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6F43B" w14:textId="77777777" w:rsidR="00ED58FD" w:rsidRDefault="00ED58FD" w:rsidP="005B6FB5">
      <w:pPr>
        <w:pStyle w:val="xl74"/>
      </w:pPr>
    </w:p>
    <w:p w14:paraId="6AB8CD96" w14:textId="77777777" w:rsidR="00ED58FD" w:rsidRDefault="00ED58FD" w:rsidP="00ED58FD">
      <w:pPr>
        <w:pStyle w:val="14"/>
        <w:shd w:val="clear" w:color="auto" w:fill="auto"/>
        <w:spacing w:line="240" w:lineRule="auto"/>
        <w:ind w:left="20" w:right="20"/>
        <w:jc w:val="both"/>
        <w:rPr>
          <w:b/>
          <w:sz w:val="28"/>
          <w:szCs w:val="28"/>
        </w:rPr>
      </w:pPr>
    </w:p>
    <w:p w14:paraId="659C27BC" w14:textId="77777777" w:rsidR="00ED58FD" w:rsidRDefault="00ED58FD" w:rsidP="00ED58FD">
      <w:pPr>
        <w:pStyle w:val="14"/>
        <w:shd w:val="clear" w:color="auto" w:fill="auto"/>
        <w:spacing w:line="240" w:lineRule="auto"/>
        <w:ind w:left="20" w:right="20"/>
        <w:jc w:val="both"/>
        <w:rPr>
          <w:b/>
          <w:sz w:val="28"/>
          <w:szCs w:val="28"/>
        </w:rPr>
      </w:pPr>
    </w:p>
    <w:p w14:paraId="5ADF8729" w14:textId="77777777" w:rsidR="006344F9" w:rsidRPr="00491CDE" w:rsidRDefault="006344F9" w:rsidP="006344F9">
      <w:pPr>
        <w:jc w:val="center"/>
        <w:rPr>
          <w:sz w:val="32"/>
          <w:szCs w:val="32"/>
        </w:rPr>
      </w:pPr>
    </w:p>
    <w:p w14:paraId="4C5122AF" w14:textId="77777777" w:rsidR="006344F9" w:rsidRPr="004A778C" w:rsidRDefault="006344F9" w:rsidP="006344F9">
      <w:pPr>
        <w:jc w:val="center"/>
      </w:pPr>
      <w:r>
        <w:rPr>
          <w:b/>
          <w:noProof/>
          <w:sz w:val="36"/>
          <w:szCs w:val="36"/>
        </w:rPr>
        <w:drawing>
          <wp:inline distT="0" distB="0" distL="0" distR="0" wp14:anchorId="407AC4F0" wp14:editId="40E20195">
            <wp:extent cx="1306195" cy="1686560"/>
            <wp:effectExtent l="0" t="0" r="825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06195" cy="1686560"/>
                    </a:xfrm>
                    <a:prstGeom prst="rect">
                      <a:avLst/>
                    </a:prstGeom>
                    <a:solidFill>
                      <a:srgbClr val="FFFFFF"/>
                    </a:solidFill>
                    <a:ln>
                      <a:noFill/>
                    </a:ln>
                  </pic:spPr>
                </pic:pic>
              </a:graphicData>
            </a:graphic>
          </wp:inline>
        </w:drawing>
      </w:r>
    </w:p>
    <w:p w14:paraId="5FAC77E7" w14:textId="77777777" w:rsidR="006344F9" w:rsidRDefault="006344F9" w:rsidP="006344F9"/>
    <w:p w14:paraId="7680BB12" w14:textId="77777777" w:rsidR="006344F9" w:rsidRPr="004A778C" w:rsidRDefault="006344F9" w:rsidP="006344F9"/>
    <w:p w14:paraId="2334FA7D" w14:textId="77777777" w:rsidR="007A2175" w:rsidRDefault="007A2175" w:rsidP="006344F9">
      <w:pPr>
        <w:jc w:val="center"/>
        <w:rPr>
          <w:b/>
          <w:sz w:val="44"/>
          <w:szCs w:val="44"/>
        </w:rPr>
      </w:pPr>
    </w:p>
    <w:p w14:paraId="427A4096" w14:textId="77777777" w:rsidR="007A2175" w:rsidRDefault="007A2175" w:rsidP="006344F9">
      <w:pPr>
        <w:jc w:val="center"/>
        <w:rPr>
          <w:b/>
          <w:sz w:val="44"/>
          <w:szCs w:val="44"/>
        </w:rPr>
      </w:pPr>
    </w:p>
    <w:p w14:paraId="1EAF9610" w14:textId="77777777" w:rsidR="006F5CD1" w:rsidRDefault="006F5CD1" w:rsidP="006344F9">
      <w:pPr>
        <w:jc w:val="center"/>
        <w:rPr>
          <w:b/>
          <w:sz w:val="44"/>
          <w:szCs w:val="44"/>
        </w:rPr>
      </w:pPr>
    </w:p>
    <w:p w14:paraId="4F33CA6F" w14:textId="77777777" w:rsidR="00FA2BFF" w:rsidRDefault="00FA2BFF" w:rsidP="00FA2BFF">
      <w:pPr>
        <w:jc w:val="center"/>
        <w:rPr>
          <w:b/>
          <w:sz w:val="36"/>
          <w:szCs w:val="36"/>
        </w:rPr>
      </w:pPr>
    </w:p>
    <w:p w14:paraId="2B2F0514" w14:textId="4CB1771F" w:rsidR="00FA2BFF" w:rsidRDefault="00FA2BFF" w:rsidP="00FA2BFF">
      <w:pPr>
        <w:jc w:val="center"/>
        <w:rPr>
          <w:b/>
          <w:sz w:val="36"/>
          <w:szCs w:val="36"/>
        </w:rPr>
      </w:pPr>
      <w:r>
        <w:rPr>
          <w:b/>
          <w:sz w:val="36"/>
          <w:szCs w:val="36"/>
        </w:rPr>
        <w:t xml:space="preserve">ПРОГРАММА </w:t>
      </w:r>
    </w:p>
    <w:p w14:paraId="45E2A48F" w14:textId="77777777" w:rsidR="00FA2BFF" w:rsidRDefault="00FA2BFF" w:rsidP="00FA2BFF">
      <w:pPr>
        <w:jc w:val="center"/>
        <w:rPr>
          <w:b/>
          <w:sz w:val="36"/>
          <w:szCs w:val="36"/>
        </w:rPr>
      </w:pPr>
      <w:r>
        <w:rPr>
          <w:b/>
          <w:sz w:val="36"/>
          <w:szCs w:val="36"/>
        </w:rPr>
        <w:t>комплексного развития  систем коммунальной инфраструктуры муниципального образования                                  «Посёлок Олымский»</w:t>
      </w:r>
    </w:p>
    <w:p w14:paraId="79330973" w14:textId="77777777" w:rsidR="00FA2BFF" w:rsidRDefault="00FA2BFF" w:rsidP="006344F9">
      <w:pPr>
        <w:jc w:val="center"/>
      </w:pPr>
    </w:p>
    <w:p w14:paraId="0E57EFC5" w14:textId="10E9ECED" w:rsidR="006344F9" w:rsidRPr="001E7F34" w:rsidRDefault="007D7599" w:rsidP="006344F9">
      <w:pPr>
        <w:jc w:val="center"/>
        <w:rPr>
          <w:b/>
        </w:rPr>
      </w:pPr>
      <w:r w:rsidRPr="001E7F34">
        <w:rPr>
          <w:b/>
        </w:rPr>
        <w:t>(</w:t>
      </w:r>
      <w:r w:rsidR="006344F9" w:rsidRPr="001E7F34">
        <w:rPr>
          <w:b/>
        </w:rPr>
        <w:t>ПРОГРАММНЫЙ ДОКУМЕНТ</w:t>
      </w:r>
      <w:r w:rsidRPr="001E7F34">
        <w:rPr>
          <w:b/>
        </w:rPr>
        <w:t>)</w:t>
      </w:r>
    </w:p>
    <w:p w14:paraId="5E9618EE" w14:textId="77777777" w:rsidR="006344F9" w:rsidRPr="004A778C" w:rsidRDefault="006344F9" w:rsidP="006344F9"/>
    <w:p w14:paraId="3F473D6D" w14:textId="77777777" w:rsidR="006344F9" w:rsidRPr="004A778C" w:rsidRDefault="006344F9" w:rsidP="006344F9"/>
    <w:p w14:paraId="2B0C45B5" w14:textId="77777777" w:rsidR="006344F9" w:rsidRPr="004A778C" w:rsidRDefault="006344F9" w:rsidP="006344F9"/>
    <w:p w14:paraId="10DAF2B2" w14:textId="77777777" w:rsidR="006344F9" w:rsidRPr="004A778C" w:rsidRDefault="006344F9" w:rsidP="006344F9"/>
    <w:p w14:paraId="3A9D4425" w14:textId="77777777" w:rsidR="006344F9" w:rsidRPr="004A778C" w:rsidRDefault="006344F9" w:rsidP="006344F9"/>
    <w:p w14:paraId="3E4C2319" w14:textId="77777777" w:rsidR="006344F9" w:rsidRPr="004A778C" w:rsidRDefault="006344F9" w:rsidP="006344F9"/>
    <w:p w14:paraId="09EB3FE4" w14:textId="77777777" w:rsidR="006344F9" w:rsidRPr="004A778C" w:rsidRDefault="006344F9" w:rsidP="006344F9"/>
    <w:p w14:paraId="20FEBE16" w14:textId="77777777" w:rsidR="006344F9" w:rsidRPr="004A778C" w:rsidRDefault="006344F9" w:rsidP="006344F9"/>
    <w:p w14:paraId="67CF0491" w14:textId="77777777" w:rsidR="006344F9" w:rsidRPr="004A778C" w:rsidRDefault="006344F9" w:rsidP="006344F9"/>
    <w:p w14:paraId="0BEF1FD2" w14:textId="77777777" w:rsidR="006344F9" w:rsidRPr="004A778C" w:rsidRDefault="006344F9" w:rsidP="006344F9"/>
    <w:p w14:paraId="6FA47967" w14:textId="77777777" w:rsidR="006344F9" w:rsidRPr="004A778C" w:rsidRDefault="006344F9" w:rsidP="006344F9"/>
    <w:p w14:paraId="13D25484" w14:textId="77777777" w:rsidR="006344F9" w:rsidRPr="004A778C" w:rsidRDefault="006344F9" w:rsidP="006344F9"/>
    <w:p w14:paraId="01602671" w14:textId="77777777" w:rsidR="006344F9" w:rsidRDefault="006344F9" w:rsidP="006344F9">
      <w:pPr>
        <w:jc w:val="center"/>
        <w:rPr>
          <w:b/>
          <w:sz w:val="32"/>
          <w:szCs w:val="32"/>
        </w:rPr>
      </w:pPr>
    </w:p>
    <w:p w14:paraId="464313CB" w14:textId="77777777" w:rsidR="006344F9" w:rsidRDefault="006344F9" w:rsidP="006344F9">
      <w:pPr>
        <w:jc w:val="center"/>
        <w:rPr>
          <w:b/>
          <w:sz w:val="32"/>
          <w:szCs w:val="32"/>
        </w:rPr>
      </w:pPr>
    </w:p>
    <w:p w14:paraId="42125071" w14:textId="77777777" w:rsidR="006344F9" w:rsidRDefault="006344F9" w:rsidP="006344F9">
      <w:pPr>
        <w:jc w:val="center"/>
        <w:rPr>
          <w:b/>
          <w:sz w:val="32"/>
          <w:szCs w:val="32"/>
        </w:rPr>
      </w:pPr>
    </w:p>
    <w:p w14:paraId="0700F53E" w14:textId="5C6050AB" w:rsidR="006344F9" w:rsidRDefault="006344F9" w:rsidP="006344F9">
      <w:pPr>
        <w:jc w:val="center"/>
        <w:rPr>
          <w:b/>
          <w:sz w:val="32"/>
          <w:szCs w:val="32"/>
        </w:rPr>
      </w:pPr>
      <w:r w:rsidRPr="00F73CBA">
        <w:rPr>
          <w:b/>
          <w:sz w:val="32"/>
          <w:szCs w:val="32"/>
        </w:rPr>
        <w:t>20</w:t>
      </w:r>
      <w:r>
        <w:rPr>
          <w:b/>
          <w:sz w:val="32"/>
          <w:szCs w:val="32"/>
        </w:rPr>
        <w:t>24</w:t>
      </w:r>
      <w:r w:rsidRPr="00F73CBA">
        <w:rPr>
          <w:b/>
          <w:sz w:val="32"/>
          <w:szCs w:val="32"/>
        </w:rPr>
        <w:t>год</w:t>
      </w:r>
    </w:p>
    <w:p w14:paraId="7603926D" w14:textId="77777777" w:rsidR="00C10D2D" w:rsidRPr="00F73CBA" w:rsidRDefault="00C10D2D" w:rsidP="006344F9">
      <w:pPr>
        <w:jc w:val="center"/>
        <w:rPr>
          <w:b/>
          <w:sz w:val="32"/>
          <w:szCs w:val="32"/>
        </w:rPr>
      </w:pPr>
    </w:p>
    <w:p w14:paraId="45DEC832" w14:textId="77777777" w:rsidR="00A86373" w:rsidRPr="00B12898" w:rsidRDefault="00A86373" w:rsidP="00A86373">
      <w:pPr>
        <w:rPr>
          <w:b/>
          <w:sz w:val="28"/>
          <w:szCs w:val="28"/>
        </w:rPr>
      </w:pPr>
      <w:r w:rsidRPr="00B12898">
        <w:rPr>
          <w:b/>
          <w:sz w:val="28"/>
          <w:szCs w:val="28"/>
        </w:rPr>
        <w:lastRenderedPageBreak/>
        <w:t>Раздел 1. Паспорт  программы комплексного развития систем коммунальной инфраструктуры муниципального образования «</w:t>
      </w:r>
      <w:r>
        <w:rPr>
          <w:b/>
          <w:sz w:val="28"/>
          <w:szCs w:val="28"/>
        </w:rPr>
        <w:t>Посёлок  Олымский</w:t>
      </w:r>
      <w:r w:rsidRPr="00B12898">
        <w:rPr>
          <w:b/>
          <w:sz w:val="28"/>
          <w:szCs w:val="28"/>
        </w:rPr>
        <w:t>»</w:t>
      </w:r>
    </w:p>
    <w:p w14:paraId="02CAD179" w14:textId="77777777" w:rsidR="00B64F60" w:rsidRDefault="007A2175">
      <w:pPr>
        <w:pStyle w:val="23"/>
        <w:rPr>
          <w:rFonts w:asciiTheme="minorHAnsi" w:eastAsiaTheme="minorEastAsia" w:hAnsiTheme="minorHAnsi" w:cstheme="minorBidi"/>
          <w:noProof/>
          <w:sz w:val="22"/>
          <w:szCs w:val="22"/>
        </w:rPr>
      </w:pPr>
      <w:r w:rsidRPr="00B12898">
        <w:rPr>
          <w:caps/>
          <w:sz w:val="28"/>
          <w:szCs w:val="28"/>
        </w:rPr>
        <w:fldChar w:fldCharType="begin"/>
      </w:r>
      <w:r w:rsidRPr="00B12898">
        <w:rPr>
          <w:sz w:val="28"/>
          <w:szCs w:val="28"/>
        </w:rPr>
        <w:instrText xml:space="preserve"> TOC \o "1-3" \h \z \u </w:instrText>
      </w:r>
      <w:r w:rsidRPr="00B12898">
        <w:rPr>
          <w:caps/>
          <w:sz w:val="28"/>
          <w:szCs w:val="28"/>
        </w:rPr>
        <w:fldChar w:fldCharType="separate"/>
      </w:r>
      <w:hyperlink w:anchor="_Toc166754710" w:history="1">
        <w:r w:rsidR="00B64F60" w:rsidRPr="00626D8D">
          <w:rPr>
            <w:rStyle w:val="a8"/>
            <w:iCs/>
            <w:noProof/>
          </w:rPr>
          <w:t>Введение</w:t>
        </w:r>
        <w:r w:rsidR="00B64F60">
          <w:rPr>
            <w:noProof/>
            <w:webHidden/>
          </w:rPr>
          <w:tab/>
        </w:r>
        <w:r w:rsidR="00B64F60">
          <w:rPr>
            <w:noProof/>
            <w:webHidden/>
          </w:rPr>
          <w:fldChar w:fldCharType="begin"/>
        </w:r>
        <w:r w:rsidR="00B64F60">
          <w:rPr>
            <w:noProof/>
            <w:webHidden/>
          </w:rPr>
          <w:instrText xml:space="preserve"> PAGEREF _Toc166754710 \h </w:instrText>
        </w:r>
        <w:r w:rsidR="00B64F60">
          <w:rPr>
            <w:noProof/>
            <w:webHidden/>
          </w:rPr>
        </w:r>
        <w:r w:rsidR="00B64F60">
          <w:rPr>
            <w:noProof/>
            <w:webHidden/>
          </w:rPr>
          <w:fldChar w:fldCharType="separate"/>
        </w:r>
        <w:r w:rsidR="00B64F60">
          <w:rPr>
            <w:noProof/>
            <w:webHidden/>
          </w:rPr>
          <w:t>7</w:t>
        </w:r>
        <w:r w:rsidR="00B64F60">
          <w:rPr>
            <w:noProof/>
            <w:webHidden/>
          </w:rPr>
          <w:fldChar w:fldCharType="end"/>
        </w:r>
      </w:hyperlink>
    </w:p>
    <w:p w14:paraId="6496D837" w14:textId="77777777" w:rsidR="00B64F60" w:rsidRDefault="00D00A79">
      <w:pPr>
        <w:pStyle w:val="12"/>
        <w:rPr>
          <w:rFonts w:asciiTheme="minorHAnsi" w:eastAsiaTheme="minorEastAsia" w:hAnsiTheme="minorHAnsi" w:cstheme="minorBidi"/>
          <w:b w:val="0"/>
          <w:caps w:val="0"/>
          <w:noProof/>
          <w:sz w:val="22"/>
          <w:szCs w:val="22"/>
        </w:rPr>
      </w:pPr>
      <w:hyperlink w:anchor="_Toc166754712" w:history="1">
        <w:r w:rsidR="00B64F60" w:rsidRPr="00626D8D">
          <w:rPr>
            <w:rStyle w:val="a8"/>
            <w:noProof/>
          </w:rPr>
          <w:t>Раздел 2. Характеристика состояния и проблем коммунальной инфраструктуры</w:t>
        </w:r>
        <w:r w:rsidR="00B64F60">
          <w:rPr>
            <w:noProof/>
            <w:webHidden/>
          </w:rPr>
          <w:tab/>
        </w:r>
        <w:r w:rsidR="00B64F60">
          <w:rPr>
            <w:noProof/>
            <w:webHidden/>
          </w:rPr>
          <w:fldChar w:fldCharType="begin"/>
        </w:r>
        <w:r w:rsidR="00B64F60">
          <w:rPr>
            <w:noProof/>
            <w:webHidden/>
          </w:rPr>
          <w:instrText xml:space="preserve"> PAGEREF _Toc166754712 \h </w:instrText>
        </w:r>
        <w:r w:rsidR="00B64F60">
          <w:rPr>
            <w:noProof/>
            <w:webHidden/>
          </w:rPr>
        </w:r>
        <w:r w:rsidR="00B64F60">
          <w:rPr>
            <w:noProof/>
            <w:webHidden/>
          </w:rPr>
          <w:fldChar w:fldCharType="separate"/>
        </w:r>
        <w:r w:rsidR="00B64F60">
          <w:rPr>
            <w:noProof/>
            <w:webHidden/>
          </w:rPr>
          <w:t>9</w:t>
        </w:r>
        <w:r w:rsidR="00B64F60">
          <w:rPr>
            <w:noProof/>
            <w:webHidden/>
          </w:rPr>
          <w:fldChar w:fldCharType="end"/>
        </w:r>
      </w:hyperlink>
    </w:p>
    <w:p w14:paraId="09F192AC" w14:textId="77777777" w:rsidR="00B64F60" w:rsidRPr="003A1604" w:rsidRDefault="00D00A79">
      <w:pPr>
        <w:pStyle w:val="23"/>
        <w:rPr>
          <w:rFonts w:asciiTheme="minorHAnsi" w:eastAsiaTheme="minorEastAsia" w:hAnsiTheme="minorHAnsi" w:cstheme="minorBidi"/>
          <w:noProof/>
          <w:sz w:val="22"/>
          <w:szCs w:val="22"/>
        </w:rPr>
      </w:pPr>
      <w:hyperlink w:anchor="_Toc166754713" w:history="1">
        <w:r w:rsidR="00B64F60" w:rsidRPr="003A1604">
          <w:rPr>
            <w:rStyle w:val="a8"/>
            <w:noProof/>
          </w:rPr>
          <w:t>2.1.Существующее положение и проблемы в системе  водоснабжения муниципального образования</w:t>
        </w:r>
        <w:r w:rsidR="00B64F60" w:rsidRPr="003A1604">
          <w:rPr>
            <w:noProof/>
            <w:webHidden/>
          </w:rPr>
          <w:tab/>
        </w:r>
        <w:r w:rsidR="00B64F60" w:rsidRPr="003A1604">
          <w:rPr>
            <w:noProof/>
            <w:webHidden/>
          </w:rPr>
          <w:fldChar w:fldCharType="begin"/>
        </w:r>
        <w:r w:rsidR="00B64F60" w:rsidRPr="003A1604">
          <w:rPr>
            <w:noProof/>
            <w:webHidden/>
          </w:rPr>
          <w:instrText xml:space="preserve"> PAGEREF _Toc166754713 \h </w:instrText>
        </w:r>
        <w:r w:rsidR="00B64F60" w:rsidRPr="003A1604">
          <w:rPr>
            <w:noProof/>
            <w:webHidden/>
          </w:rPr>
        </w:r>
        <w:r w:rsidR="00B64F60" w:rsidRPr="003A1604">
          <w:rPr>
            <w:noProof/>
            <w:webHidden/>
          </w:rPr>
          <w:fldChar w:fldCharType="separate"/>
        </w:r>
        <w:r w:rsidR="00B64F60" w:rsidRPr="003A1604">
          <w:rPr>
            <w:noProof/>
            <w:webHidden/>
          </w:rPr>
          <w:t>9</w:t>
        </w:r>
        <w:r w:rsidR="00B64F60" w:rsidRPr="003A1604">
          <w:rPr>
            <w:noProof/>
            <w:webHidden/>
          </w:rPr>
          <w:fldChar w:fldCharType="end"/>
        </w:r>
      </w:hyperlink>
    </w:p>
    <w:p w14:paraId="1394780D" w14:textId="77777777" w:rsidR="00B64F60" w:rsidRDefault="00D00A79">
      <w:pPr>
        <w:pStyle w:val="33"/>
        <w:rPr>
          <w:rFonts w:asciiTheme="minorHAnsi" w:eastAsiaTheme="minorEastAsia" w:hAnsiTheme="minorHAnsi" w:cstheme="minorBidi"/>
          <w:i w:val="0"/>
          <w:noProof/>
          <w:sz w:val="22"/>
          <w:szCs w:val="22"/>
        </w:rPr>
      </w:pPr>
      <w:hyperlink w:anchor="_Toc166754714" w:history="1">
        <w:r w:rsidR="00B64F60" w:rsidRPr="00626D8D">
          <w:rPr>
            <w:rStyle w:val="a8"/>
            <w:bCs/>
            <w:noProof/>
          </w:rPr>
          <w:t>2.1.1.Описание системы и структуры водоснабжения п.Олымский  и деление территории МО  на эксплуатационные зоны</w:t>
        </w:r>
        <w:r w:rsidR="00B64F60">
          <w:rPr>
            <w:noProof/>
            <w:webHidden/>
          </w:rPr>
          <w:tab/>
        </w:r>
        <w:r w:rsidR="00B64F60">
          <w:rPr>
            <w:noProof/>
            <w:webHidden/>
          </w:rPr>
          <w:fldChar w:fldCharType="begin"/>
        </w:r>
        <w:r w:rsidR="00B64F60">
          <w:rPr>
            <w:noProof/>
            <w:webHidden/>
          </w:rPr>
          <w:instrText xml:space="preserve"> PAGEREF _Toc166754714 \h </w:instrText>
        </w:r>
        <w:r w:rsidR="00B64F60">
          <w:rPr>
            <w:noProof/>
            <w:webHidden/>
          </w:rPr>
        </w:r>
        <w:r w:rsidR="00B64F60">
          <w:rPr>
            <w:noProof/>
            <w:webHidden/>
          </w:rPr>
          <w:fldChar w:fldCharType="separate"/>
        </w:r>
        <w:r w:rsidR="00B64F60">
          <w:rPr>
            <w:noProof/>
            <w:webHidden/>
          </w:rPr>
          <w:t>9</w:t>
        </w:r>
        <w:r w:rsidR="00B64F60">
          <w:rPr>
            <w:noProof/>
            <w:webHidden/>
          </w:rPr>
          <w:fldChar w:fldCharType="end"/>
        </w:r>
      </w:hyperlink>
    </w:p>
    <w:p w14:paraId="41CE3A9A" w14:textId="77777777" w:rsidR="00B64F60" w:rsidRPr="00C02A23" w:rsidRDefault="00D00A79">
      <w:pPr>
        <w:pStyle w:val="33"/>
        <w:rPr>
          <w:rFonts w:asciiTheme="minorHAnsi" w:eastAsiaTheme="minorEastAsia" w:hAnsiTheme="minorHAnsi" w:cstheme="minorBidi"/>
          <w:i w:val="0"/>
          <w:noProof/>
          <w:sz w:val="22"/>
          <w:szCs w:val="22"/>
        </w:rPr>
      </w:pPr>
      <w:hyperlink w:anchor="_Toc166754715" w:history="1">
        <w:r w:rsidR="00B64F60" w:rsidRPr="00C02A23">
          <w:rPr>
            <w:rStyle w:val="a8"/>
            <w:noProof/>
          </w:rPr>
          <w:t>2.1.2. Описание результатов технического обследования централизованных систем водоснабжения</w:t>
        </w:r>
        <w:r w:rsidR="00B64F60" w:rsidRPr="00C02A23">
          <w:rPr>
            <w:noProof/>
            <w:webHidden/>
          </w:rPr>
          <w:tab/>
        </w:r>
        <w:r w:rsidR="00B64F60" w:rsidRPr="00C02A23">
          <w:rPr>
            <w:noProof/>
            <w:webHidden/>
          </w:rPr>
          <w:fldChar w:fldCharType="begin"/>
        </w:r>
        <w:r w:rsidR="00B64F60" w:rsidRPr="00C02A23">
          <w:rPr>
            <w:noProof/>
            <w:webHidden/>
          </w:rPr>
          <w:instrText xml:space="preserve"> PAGEREF _Toc166754715 \h </w:instrText>
        </w:r>
        <w:r w:rsidR="00B64F60" w:rsidRPr="00C02A23">
          <w:rPr>
            <w:noProof/>
            <w:webHidden/>
          </w:rPr>
        </w:r>
        <w:r w:rsidR="00B64F60" w:rsidRPr="00C02A23">
          <w:rPr>
            <w:noProof/>
            <w:webHidden/>
          </w:rPr>
          <w:fldChar w:fldCharType="separate"/>
        </w:r>
        <w:r w:rsidR="00B64F60" w:rsidRPr="00C02A23">
          <w:rPr>
            <w:noProof/>
            <w:webHidden/>
          </w:rPr>
          <w:t>11</w:t>
        </w:r>
        <w:r w:rsidR="00B64F60" w:rsidRPr="00C02A23">
          <w:rPr>
            <w:noProof/>
            <w:webHidden/>
          </w:rPr>
          <w:fldChar w:fldCharType="end"/>
        </w:r>
      </w:hyperlink>
    </w:p>
    <w:p w14:paraId="1FAB0269" w14:textId="77777777" w:rsidR="00B64F60" w:rsidRPr="00C02A23" w:rsidRDefault="00D00A79">
      <w:pPr>
        <w:pStyle w:val="33"/>
        <w:rPr>
          <w:rFonts w:asciiTheme="minorHAnsi" w:eastAsiaTheme="minorEastAsia" w:hAnsiTheme="minorHAnsi" w:cstheme="minorBidi"/>
          <w:i w:val="0"/>
          <w:noProof/>
          <w:sz w:val="22"/>
          <w:szCs w:val="22"/>
        </w:rPr>
      </w:pPr>
      <w:hyperlink w:anchor="_Toc166754716" w:history="1">
        <w:r w:rsidR="00B64F60" w:rsidRPr="00C02A23">
          <w:rPr>
            <w:rStyle w:val="a8"/>
            <w:noProof/>
          </w:rPr>
          <w:t>2.1.3.Описание существующих технических и технологических проблем, возникающих при водоснабжении МО, анализ исполнения предписаний органов, осуществляющих государственный надзор и  муниципальный контроль</w:t>
        </w:r>
        <w:r w:rsidR="00B64F60" w:rsidRPr="00C02A23">
          <w:rPr>
            <w:noProof/>
            <w:webHidden/>
          </w:rPr>
          <w:tab/>
        </w:r>
        <w:r w:rsidR="00B64F60" w:rsidRPr="00C02A23">
          <w:rPr>
            <w:noProof/>
            <w:webHidden/>
          </w:rPr>
          <w:fldChar w:fldCharType="begin"/>
        </w:r>
        <w:r w:rsidR="00B64F60" w:rsidRPr="00C02A23">
          <w:rPr>
            <w:noProof/>
            <w:webHidden/>
          </w:rPr>
          <w:instrText xml:space="preserve"> PAGEREF _Toc166754716 \h </w:instrText>
        </w:r>
        <w:r w:rsidR="00B64F60" w:rsidRPr="00C02A23">
          <w:rPr>
            <w:noProof/>
            <w:webHidden/>
          </w:rPr>
        </w:r>
        <w:r w:rsidR="00B64F60" w:rsidRPr="00C02A23">
          <w:rPr>
            <w:noProof/>
            <w:webHidden/>
          </w:rPr>
          <w:fldChar w:fldCharType="separate"/>
        </w:r>
        <w:r w:rsidR="00B64F60" w:rsidRPr="00C02A23">
          <w:rPr>
            <w:noProof/>
            <w:webHidden/>
          </w:rPr>
          <w:t>12</w:t>
        </w:r>
        <w:r w:rsidR="00B64F60" w:rsidRPr="00C02A23">
          <w:rPr>
            <w:noProof/>
            <w:webHidden/>
          </w:rPr>
          <w:fldChar w:fldCharType="end"/>
        </w:r>
      </w:hyperlink>
    </w:p>
    <w:p w14:paraId="7E882F29" w14:textId="77777777" w:rsidR="00B64F60" w:rsidRDefault="00D00A79">
      <w:pPr>
        <w:pStyle w:val="23"/>
        <w:rPr>
          <w:rFonts w:asciiTheme="minorHAnsi" w:eastAsiaTheme="minorEastAsia" w:hAnsiTheme="minorHAnsi" w:cstheme="minorBidi"/>
          <w:noProof/>
          <w:sz w:val="22"/>
          <w:szCs w:val="22"/>
        </w:rPr>
      </w:pPr>
      <w:hyperlink w:anchor="_Toc166754717" w:history="1">
        <w:r w:rsidR="00B64F60" w:rsidRPr="00626D8D">
          <w:rPr>
            <w:rStyle w:val="a8"/>
            <w:iCs/>
            <w:noProof/>
          </w:rPr>
          <w:t>2.2. Характеристика состояния и проблем  в системе водоотведения</w:t>
        </w:r>
        <w:r w:rsidR="00B64F60">
          <w:rPr>
            <w:noProof/>
            <w:webHidden/>
          </w:rPr>
          <w:tab/>
        </w:r>
        <w:r w:rsidR="00B64F60">
          <w:rPr>
            <w:noProof/>
            <w:webHidden/>
          </w:rPr>
          <w:fldChar w:fldCharType="begin"/>
        </w:r>
        <w:r w:rsidR="00B64F60">
          <w:rPr>
            <w:noProof/>
            <w:webHidden/>
          </w:rPr>
          <w:instrText xml:space="preserve"> PAGEREF _Toc166754717 \h </w:instrText>
        </w:r>
        <w:r w:rsidR="00B64F60">
          <w:rPr>
            <w:noProof/>
            <w:webHidden/>
          </w:rPr>
        </w:r>
        <w:r w:rsidR="00B64F60">
          <w:rPr>
            <w:noProof/>
            <w:webHidden/>
          </w:rPr>
          <w:fldChar w:fldCharType="separate"/>
        </w:r>
        <w:r w:rsidR="00B64F60">
          <w:rPr>
            <w:noProof/>
            <w:webHidden/>
          </w:rPr>
          <w:t>13</w:t>
        </w:r>
        <w:r w:rsidR="00B64F60">
          <w:rPr>
            <w:noProof/>
            <w:webHidden/>
          </w:rPr>
          <w:fldChar w:fldCharType="end"/>
        </w:r>
      </w:hyperlink>
    </w:p>
    <w:p w14:paraId="498640DD" w14:textId="77777777" w:rsidR="00B64F60" w:rsidRDefault="00D00A79">
      <w:pPr>
        <w:pStyle w:val="23"/>
        <w:rPr>
          <w:rFonts w:asciiTheme="minorHAnsi" w:eastAsiaTheme="minorEastAsia" w:hAnsiTheme="minorHAnsi" w:cstheme="minorBidi"/>
          <w:noProof/>
          <w:sz w:val="22"/>
          <w:szCs w:val="22"/>
        </w:rPr>
      </w:pPr>
      <w:hyperlink w:anchor="_Toc166754718" w:history="1">
        <w:r w:rsidR="00B64F60" w:rsidRPr="00626D8D">
          <w:rPr>
            <w:rStyle w:val="a8"/>
            <w:noProof/>
          </w:rPr>
          <w:t>Количество</w:t>
        </w:r>
        <w:r w:rsidR="00B64F60">
          <w:rPr>
            <w:noProof/>
            <w:webHidden/>
          </w:rPr>
          <w:tab/>
        </w:r>
        <w:r w:rsidR="00B64F60">
          <w:rPr>
            <w:noProof/>
            <w:webHidden/>
          </w:rPr>
          <w:fldChar w:fldCharType="begin"/>
        </w:r>
        <w:r w:rsidR="00B64F60">
          <w:rPr>
            <w:noProof/>
            <w:webHidden/>
          </w:rPr>
          <w:instrText xml:space="preserve"> PAGEREF _Toc166754718 \h </w:instrText>
        </w:r>
        <w:r w:rsidR="00B64F60">
          <w:rPr>
            <w:noProof/>
            <w:webHidden/>
          </w:rPr>
        </w:r>
        <w:r w:rsidR="00B64F60">
          <w:rPr>
            <w:noProof/>
            <w:webHidden/>
          </w:rPr>
          <w:fldChar w:fldCharType="separate"/>
        </w:r>
        <w:r w:rsidR="00B64F60">
          <w:rPr>
            <w:noProof/>
            <w:webHidden/>
          </w:rPr>
          <w:t>13</w:t>
        </w:r>
        <w:r w:rsidR="00B64F60">
          <w:rPr>
            <w:noProof/>
            <w:webHidden/>
          </w:rPr>
          <w:fldChar w:fldCharType="end"/>
        </w:r>
      </w:hyperlink>
    </w:p>
    <w:p w14:paraId="3E7339A0" w14:textId="77777777" w:rsidR="00B64F60" w:rsidRDefault="00D00A79">
      <w:pPr>
        <w:pStyle w:val="23"/>
        <w:rPr>
          <w:rFonts w:asciiTheme="minorHAnsi" w:eastAsiaTheme="minorEastAsia" w:hAnsiTheme="minorHAnsi" w:cstheme="minorBidi"/>
          <w:noProof/>
          <w:sz w:val="22"/>
          <w:szCs w:val="22"/>
        </w:rPr>
      </w:pPr>
      <w:hyperlink w:anchor="_Toc166754719" w:history="1">
        <w:r w:rsidR="00B64F60" w:rsidRPr="00626D8D">
          <w:rPr>
            <w:rStyle w:val="a8"/>
            <w:iCs/>
            <w:noProof/>
          </w:rPr>
          <w:t>2.3. Характеристика состояния и проблем  в системе теплоснабжения</w:t>
        </w:r>
        <w:r w:rsidR="00B64F60">
          <w:rPr>
            <w:noProof/>
            <w:webHidden/>
          </w:rPr>
          <w:tab/>
        </w:r>
        <w:r w:rsidR="00B64F60">
          <w:rPr>
            <w:noProof/>
            <w:webHidden/>
          </w:rPr>
          <w:fldChar w:fldCharType="begin"/>
        </w:r>
        <w:r w:rsidR="00B64F60">
          <w:rPr>
            <w:noProof/>
            <w:webHidden/>
          </w:rPr>
          <w:instrText xml:space="preserve"> PAGEREF _Toc166754719 \h </w:instrText>
        </w:r>
        <w:r w:rsidR="00B64F60">
          <w:rPr>
            <w:noProof/>
            <w:webHidden/>
          </w:rPr>
        </w:r>
        <w:r w:rsidR="00B64F60">
          <w:rPr>
            <w:noProof/>
            <w:webHidden/>
          </w:rPr>
          <w:fldChar w:fldCharType="separate"/>
        </w:r>
        <w:r w:rsidR="00B64F60">
          <w:rPr>
            <w:noProof/>
            <w:webHidden/>
          </w:rPr>
          <w:t>14</w:t>
        </w:r>
        <w:r w:rsidR="00B64F60">
          <w:rPr>
            <w:noProof/>
            <w:webHidden/>
          </w:rPr>
          <w:fldChar w:fldCharType="end"/>
        </w:r>
      </w:hyperlink>
    </w:p>
    <w:p w14:paraId="51304F13" w14:textId="77777777" w:rsidR="00B64F60" w:rsidRDefault="00D00A79">
      <w:pPr>
        <w:pStyle w:val="23"/>
        <w:rPr>
          <w:rFonts w:asciiTheme="minorHAnsi" w:eastAsiaTheme="minorEastAsia" w:hAnsiTheme="minorHAnsi" w:cstheme="minorBidi"/>
          <w:noProof/>
          <w:sz w:val="22"/>
          <w:szCs w:val="22"/>
        </w:rPr>
      </w:pPr>
      <w:hyperlink w:anchor="_Toc166754747" w:history="1">
        <w:r w:rsidR="00B64F60" w:rsidRPr="00626D8D">
          <w:rPr>
            <w:rStyle w:val="a8"/>
            <w:noProof/>
          </w:rPr>
          <w:t>2.4. Характеристика состояния и проблем  в системе электроснабжения</w:t>
        </w:r>
        <w:r w:rsidR="00B64F60">
          <w:rPr>
            <w:noProof/>
            <w:webHidden/>
          </w:rPr>
          <w:tab/>
        </w:r>
        <w:r w:rsidR="00B64F60">
          <w:rPr>
            <w:noProof/>
            <w:webHidden/>
          </w:rPr>
          <w:fldChar w:fldCharType="begin"/>
        </w:r>
        <w:r w:rsidR="00B64F60">
          <w:rPr>
            <w:noProof/>
            <w:webHidden/>
          </w:rPr>
          <w:instrText xml:space="preserve"> PAGEREF _Toc166754747 \h </w:instrText>
        </w:r>
        <w:r w:rsidR="00B64F60">
          <w:rPr>
            <w:noProof/>
            <w:webHidden/>
          </w:rPr>
        </w:r>
        <w:r w:rsidR="00B64F60">
          <w:rPr>
            <w:noProof/>
            <w:webHidden/>
          </w:rPr>
          <w:fldChar w:fldCharType="separate"/>
        </w:r>
        <w:r w:rsidR="00B64F60">
          <w:rPr>
            <w:noProof/>
            <w:webHidden/>
          </w:rPr>
          <w:t>15</w:t>
        </w:r>
        <w:r w:rsidR="00B64F60">
          <w:rPr>
            <w:noProof/>
            <w:webHidden/>
          </w:rPr>
          <w:fldChar w:fldCharType="end"/>
        </w:r>
      </w:hyperlink>
    </w:p>
    <w:p w14:paraId="455672EE" w14:textId="77777777" w:rsidR="00B64F60" w:rsidRDefault="00D00A79">
      <w:pPr>
        <w:pStyle w:val="33"/>
        <w:rPr>
          <w:rFonts w:asciiTheme="minorHAnsi" w:eastAsiaTheme="minorEastAsia" w:hAnsiTheme="minorHAnsi" w:cstheme="minorBidi"/>
          <w:i w:val="0"/>
          <w:noProof/>
          <w:sz w:val="22"/>
          <w:szCs w:val="22"/>
        </w:rPr>
      </w:pPr>
      <w:hyperlink w:anchor="_Toc166754748" w:history="1">
        <w:r w:rsidR="00B64F60" w:rsidRPr="00626D8D">
          <w:rPr>
            <w:rStyle w:val="a8"/>
            <w:noProof/>
          </w:rPr>
          <w:t>2.4.1. Общие сведения</w:t>
        </w:r>
        <w:r w:rsidR="00B64F60">
          <w:rPr>
            <w:noProof/>
            <w:webHidden/>
          </w:rPr>
          <w:tab/>
        </w:r>
        <w:r w:rsidR="00B64F60">
          <w:rPr>
            <w:noProof/>
            <w:webHidden/>
          </w:rPr>
          <w:fldChar w:fldCharType="begin"/>
        </w:r>
        <w:r w:rsidR="00B64F60">
          <w:rPr>
            <w:noProof/>
            <w:webHidden/>
          </w:rPr>
          <w:instrText xml:space="preserve"> PAGEREF _Toc166754748 \h </w:instrText>
        </w:r>
        <w:r w:rsidR="00B64F60">
          <w:rPr>
            <w:noProof/>
            <w:webHidden/>
          </w:rPr>
        </w:r>
        <w:r w:rsidR="00B64F60">
          <w:rPr>
            <w:noProof/>
            <w:webHidden/>
          </w:rPr>
          <w:fldChar w:fldCharType="separate"/>
        </w:r>
        <w:r w:rsidR="00B64F60">
          <w:rPr>
            <w:noProof/>
            <w:webHidden/>
          </w:rPr>
          <w:t>15</w:t>
        </w:r>
        <w:r w:rsidR="00B64F60">
          <w:rPr>
            <w:noProof/>
            <w:webHidden/>
          </w:rPr>
          <w:fldChar w:fldCharType="end"/>
        </w:r>
      </w:hyperlink>
    </w:p>
    <w:p w14:paraId="2083E4F0" w14:textId="77777777" w:rsidR="00B64F60" w:rsidRDefault="00D00A79">
      <w:pPr>
        <w:pStyle w:val="33"/>
        <w:rPr>
          <w:rFonts w:asciiTheme="minorHAnsi" w:eastAsiaTheme="minorEastAsia" w:hAnsiTheme="minorHAnsi" w:cstheme="minorBidi"/>
          <w:i w:val="0"/>
          <w:noProof/>
          <w:sz w:val="22"/>
          <w:szCs w:val="22"/>
        </w:rPr>
      </w:pPr>
      <w:hyperlink w:anchor="_Toc166754749" w:history="1">
        <w:r w:rsidR="00B64F60" w:rsidRPr="00626D8D">
          <w:rPr>
            <w:rStyle w:val="a8"/>
            <w:bCs/>
            <w:noProof/>
          </w:rPr>
          <w:t>2.4.2. Существующие  проблемы  в электроснабжении  и направления их решения</w:t>
        </w:r>
        <w:r w:rsidR="00B64F60">
          <w:rPr>
            <w:noProof/>
            <w:webHidden/>
          </w:rPr>
          <w:tab/>
        </w:r>
        <w:r w:rsidR="00B64F60">
          <w:rPr>
            <w:noProof/>
            <w:webHidden/>
          </w:rPr>
          <w:fldChar w:fldCharType="begin"/>
        </w:r>
        <w:r w:rsidR="00B64F60">
          <w:rPr>
            <w:noProof/>
            <w:webHidden/>
          </w:rPr>
          <w:instrText xml:space="preserve"> PAGEREF _Toc166754749 \h </w:instrText>
        </w:r>
        <w:r w:rsidR="00B64F60">
          <w:rPr>
            <w:noProof/>
            <w:webHidden/>
          </w:rPr>
        </w:r>
        <w:r w:rsidR="00B64F60">
          <w:rPr>
            <w:noProof/>
            <w:webHidden/>
          </w:rPr>
          <w:fldChar w:fldCharType="separate"/>
        </w:r>
        <w:r w:rsidR="00B64F60">
          <w:rPr>
            <w:noProof/>
            <w:webHidden/>
          </w:rPr>
          <w:t>16</w:t>
        </w:r>
        <w:r w:rsidR="00B64F60">
          <w:rPr>
            <w:noProof/>
            <w:webHidden/>
          </w:rPr>
          <w:fldChar w:fldCharType="end"/>
        </w:r>
      </w:hyperlink>
    </w:p>
    <w:p w14:paraId="7EF281CF" w14:textId="77777777" w:rsidR="00B64F60" w:rsidRDefault="00D00A79">
      <w:pPr>
        <w:pStyle w:val="23"/>
        <w:rPr>
          <w:rFonts w:asciiTheme="minorHAnsi" w:eastAsiaTheme="minorEastAsia" w:hAnsiTheme="minorHAnsi" w:cstheme="minorBidi"/>
          <w:noProof/>
          <w:sz w:val="22"/>
          <w:szCs w:val="22"/>
        </w:rPr>
      </w:pPr>
      <w:hyperlink w:anchor="_Toc166754750" w:history="1">
        <w:r w:rsidR="00B64F60" w:rsidRPr="00626D8D">
          <w:rPr>
            <w:rStyle w:val="a8"/>
            <w:iCs/>
            <w:noProof/>
          </w:rPr>
          <w:t>2.5.Характеристика состояния и проблем  системы обращения  с твёрдыми коммунальными отходами (ТКО)</w:t>
        </w:r>
        <w:r w:rsidR="00B64F60">
          <w:rPr>
            <w:noProof/>
            <w:webHidden/>
          </w:rPr>
          <w:tab/>
        </w:r>
        <w:r w:rsidR="00B64F60">
          <w:rPr>
            <w:noProof/>
            <w:webHidden/>
          </w:rPr>
          <w:fldChar w:fldCharType="begin"/>
        </w:r>
        <w:r w:rsidR="00B64F60">
          <w:rPr>
            <w:noProof/>
            <w:webHidden/>
          </w:rPr>
          <w:instrText xml:space="preserve"> PAGEREF _Toc166754750 \h </w:instrText>
        </w:r>
        <w:r w:rsidR="00B64F60">
          <w:rPr>
            <w:noProof/>
            <w:webHidden/>
          </w:rPr>
        </w:r>
        <w:r w:rsidR="00B64F60">
          <w:rPr>
            <w:noProof/>
            <w:webHidden/>
          </w:rPr>
          <w:fldChar w:fldCharType="separate"/>
        </w:r>
        <w:r w:rsidR="00B64F60">
          <w:rPr>
            <w:noProof/>
            <w:webHidden/>
          </w:rPr>
          <w:t>16</w:t>
        </w:r>
        <w:r w:rsidR="00B64F60">
          <w:rPr>
            <w:noProof/>
            <w:webHidden/>
          </w:rPr>
          <w:fldChar w:fldCharType="end"/>
        </w:r>
      </w:hyperlink>
    </w:p>
    <w:p w14:paraId="386ACC00" w14:textId="77777777" w:rsidR="00B64F60" w:rsidRDefault="00D00A79">
      <w:pPr>
        <w:pStyle w:val="33"/>
        <w:rPr>
          <w:rFonts w:asciiTheme="minorHAnsi" w:eastAsiaTheme="minorEastAsia" w:hAnsiTheme="minorHAnsi" w:cstheme="minorBidi"/>
          <w:i w:val="0"/>
          <w:noProof/>
          <w:sz w:val="22"/>
          <w:szCs w:val="22"/>
        </w:rPr>
      </w:pPr>
      <w:hyperlink w:anchor="_Toc166754751" w:history="1">
        <w:r w:rsidR="00B64F60" w:rsidRPr="00626D8D">
          <w:rPr>
            <w:rStyle w:val="a8"/>
            <w:iCs/>
            <w:noProof/>
          </w:rPr>
          <w:t>2.5.1. Общие сведения</w:t>
        </w:r>
        <w:r w:rsidR="00B64F60">
          <w:rPr>
            <w:noProof/>
            <w:webHidden/>
          </w:rPr>
          <w:tab/>
        </w:r>
        <w:r w:rsidR="00B64F60">
          <w:rPr>
            <w:noProof/>
            <w:webHidden/>
          </w:rPr>
          <w:fldChar w:fldCharType="begin"/>
        </w:r>
        <w:r w:rsidR="00B64F60">
          <w:rPr>
            <w:noProof/>
            <w:webHidden/>
          </w:rPr>
          <w:instrText xml:space="preserve"> PAGEREF _Toc166754751 \h </w:instrText>
        </w:r>
        <w:r w:rsidR="00B64F60">
          <w:rPr>
            <w:noProof/>
            <w:webHidden/>
          </w:rPr>
        </w:r>
        <w:r w:rsidR="00B64F60">
          <w:rPr>
            <w:noProof/>
            <w:webHidden/>
          </w:rPr>
          <w:fldChar w:fldCharType="separate"/>
        </w:r>
        <w:r w:rsidR="00B64F60">
          <w:rPr>
            <w:noProof/>
            <w:webHidden/>
          </w:rPr>
          <w:t>16</w:t>
        </w:r>
        <w:r w:rsidR="00B64F60">
          <w:rPr>
            <w:noProof/>
            <w:webHidden/>
          </w:rPr>
          <w:fldChar w:fldCharType="end"/>
        </w:r>
      </w:hyperlink>
    </w:p>
    <w:p w14:paraId="7420E1C1" w14:textId="77777777" w:rsidR="00B64F60" w:rsidRDefault="00D00A79">
      <w:pPr>
        <w:pStyle w:val="33"/>
        <w:rPr>
          <w:rFonts w:asciiTheme="minorHAnsi" w:eastAsiaTheme="minorEastAsia" w:hAnsiTheme="minorHAnsi" w:cstheme="minorBidi"/>
          <w:i w:val="0"/>
          <w:noProof/>
          <w:sz w:val="22"/>
          <w:szCs w:val="22"/>
        </w:rPr>
      </w:pPr>
      <w:hyperlink w:anchor="_Toc166754752" w:history="1">
        <w:r w:rsidR="00B64F60" w:rsidRPr="00626D8D">
          <w:rPr>
            <w:rStyle w:val="a8"/>
            <w:noProof/>
          </w:rPr>
          <w:t>2.5.2.Основные проблемы при обращении с отходами на территории муниципального образования  и пути  их решения</w:t>
        </w:r>
        <w:r w:rsidR="00B64F60">
          <w:rPr>
            <w:noProof/>
            <w:webHidden/>
          </w:rPr>
          <w:tab/>
        </w:r>
        <w:r w:rsidR="00B64F60">
          <w:rPr>
            <w:noProof/>
            <w:webHidden/>
          </w:rPr>
          <w:fldChar w:fldCharType="begin"/>
        </w:r>
        <w:r w:rsidR="00B64F60">
          <w:rPr>
            <w:noProof/>
            <w:webHidden/>
          </w:rPr>
          <w:instrText xml:space="preserve"> PAGEREF _Toc166754752 \h </w:instrText>
        </w:r>
        <w:r w:rsidR="00B64F60">
          <w:rPr>
            <w:noProof/>
            <w:webHidden/>
          </w:rPr>
        </w:r>
        <w:r w:rsidR="00B64F60">
          <w:rPr>
            <w:noProof/>
            <w:webHidden/>
          </w:rPr>
          <w:fldChar w:fldCharType="separate"/>
        </w:r>
        <w:r w:rsidR="00B64F60">
          <w:rPr>
            <w:noProof/>
            <w:webHidden/>
          </w:rPr>
          <w:t>19</w:t>
        </w:r>
        <w:r w:rsidR="00B64F60">
          <w:rPr>
            <w:noProof/>
            <w:webHidden/>
          </w:rPr>
          <w:fldChar w:fldCharType="end"/>
        </w:r>
      </w:hyperlink>
    </w:p>
    <w:p w14:paraId="2C81AD70" w14:textId="77777777" w:rsidR="00B64F60" w:rsidRDefault="00D00A79">
      <w:pPr>
        <w:pStyle w:val="23"/>
        <w:rPr>
          <w:rFonts w:asciiTheme="minorHAnsi" w:eastAsiaTheme="minorEastAsia" w:hAnsiTheme="minorHAnsi" w:cstheme="minorBidi"/>
          <w:noProof/>
          <w:sz w:val="22"/>
          <w:szCs w:val="22"/>
        </w:rPr>
      </w:pPr>
      <w:hyperlink w:anchor="_Toc166754753" w:history="1">
        <w:r w:rsidR="00B64F60" w:rsidRPr="00626D8D">
          <w:rPr>
            <w:rStyle w:val="a8"/>
            <w:noProof/>
          </w:rPr>
          <w:t>2.6.Характеристика состояния   и проблем в системе газоснабжения</w:t>
        </w:r>
        <w:r w:rsidR="00B64F60">
          <w:rPr>
            <w:noProof/>
            <w:webHidden/>
          </w:rPr>
          <w:tab/>
        </w:r>
        <w:r w:rsidR="00B64F60">
          <w:rPr>
            <w:noProof/>
            <w:webHidden/>
          </w:rPr>
          <w:fldChar w:fldCharType="begin"/>
        </w:r>
        <w:r w:rsidR="00B64F60">
          <w:rPr>
            <w:noProof/>
            <w:webHidden/>
          </w:rPr>
          <w:instrText xml:space="preserve"> PAGEREF _Toc166754753 \h </w:instrText>
        </w:r>
        <w:r w:rsidR="00B64F60">
          <w:rPr>
            <w:noProof/>
            <w:webHidden/>
          </w:rPr>
        </w:r>
        <w:r w:rsidR="00B64F60">
          <w:rPr>
            <w:noProof/>
            <w:webHidden/>
          </w:rPr>
          <w:fldChar w:fldCharType="separate"/>
        </w:r>
        <w:r w:rsidR="00B64F60">
          <w:rPr>
            <w:noProof/>
            <w:webHidden/>
          </w:rPr>
          <w:t>20</w:t>
        </w:r>
        <w:r w:rsidR="00B64F60">
          <w:rPr>
            <w:noProof/>
            <w:webHidden/>
          </w:rPr>
          <w:fldChar w:fldCharType="end"/>
        </w:r>
      </w:hyperlink>
    </w:p>
    <w:p w14:paraId="05E77323" w14:textId="72C64819" w:rsidR="00B64F60" w:rsidRPr="008C0A99" w:rsidRDefault="00D00A79">
      <w:pPr>
        <w:pStyle w:val="23"/>
        <w:rPr>
          <w:rFonts w:asciiTheme="minorHAnsi" w:eastAsiaTheme="minorEastAsia" w:hAnsiTheme="minorHAnsi" w:cstheme="minorBidi"/>
          <w:b/>
          <w:bCs/>
          <w:noProof/>
          <w:sz w:val="22"/>
          <w:szCs w:val="22"/>
        </w:rPr>
      </w:pPr>
      <w:hyperlink w:anchor="_Toc166754754" w:history="1">
        <w:r w:rsidR="00B64F60" w:rsidRPr="008C0A99">
          <w:rPr>
            <w:rStyle w:val="a8"/>
            <w:b/>
            <w:bCs/>
            <w:noProof/>
          </w:rPr>
          <w:t>Раздел 3. Перспективы развития  муниципального образования и прогноз спроса на коммунальные ресурсы</w:t>
        </w:r>
        <w:r w:rsidR="008C0A99" w:rsidRPr="008C0A99">
          <w:rPr>
            <w:rStyle w:val="a8"/>
            <w:b/>
            <w:bCs/>
            <w:noProof/>
          </w:rPr>
          <w:t xml:space="preserve">                                                                                                            </w:t>
        </w:r>
        <w:r w:rsidR="00B64F60" w:rsidRPr="008C0A99">
          <w:rPr>
            <w:rStyle w:val="a8"/>
            <w:b/>
            <w:bCs/>
            <w:noProof/>
          </w:rPr>
          <w:t xml:space="preserve"> </w:t>
        </w:r>
        <w:r w:rsidR="00B64F60" w:rsidRPr="008C0A99">
          <w:rPr>
            <w:rStyle w:val="a8"/>
            <w:b/>
            <w:bCs/>
            <w:iCs/>
            <w:noProof/>
          </w:rPr>
          <w:t>3.1.Прогноз спроса для системы водоснабжения</w:t>
        </w:r>
        <w:r w:rsidR="00B64F60" w:rsidRPr="008C0A99">
          <w:rPr>
            <w:b/>
            <w:bCs/>
            <w:noProof/>
            <w:webHidden/>
          </w:rPr>
          <w:tab/>
        </w:r>
        <w:r w:rsidR="00B64F60" w:rsidRPr="008C0A99">
          <w:rPr>
            <w:b/>
            <w:bCs/>
            <w:noProof/>
            <w:webHidden/>
          </w:rPr>
          <w:fldChar w:fldCharType="begin"/>
        </w:r>
        <w:r w:rsidR="00B64F60" w:rsidRPr="008C0A99">
          <w:rPr>
            <w:b/>
            <w:bCs/>
            <w:noProof/>
            <w:webHidden/>
          </w:rPr>
          <w:instrText xml:space="preserve"> PAGEREF _Toc166754754 \h </w:instrText>
        </w:r>
        <w:r w:rsidR="00B64F60" w:rsidRPr="008C0A99">
          <w:rPr>
            <w:b/>
            <w:bCs/>
            <w:noProof/>
            <w:webHidden/>
          </w:rPr>
        </w:r>
        <w:r w:rsidR="00B64F60" w:rsidRPr="008C0A99">
          <w:rPr>
            <w:b/>
            <w:bCs/>
            <w:noProof/>
            <w:webHidden/>
          </w:rPr>
          <w:fldChar w:fldCharType="separate"/>
        </w:r>
        <w:r w:rsidR="00B64F60" w:rsidRPr="008C0A99">
          <w:rPr>
            <w:b/>
            <w:bCs/>
            <w:noProof/>
            <w:webHidden/>
          </w:rPr>
          <w:t>21</w:t>
        </w:r>
        <w:r w:rsidR="00B64F60" w:rsidRPr="008C0A99">
          <w:rPr>
            <w:b/>
            <w:bCs/>
            <w:noProof/>
            <w:webHidden/>
          </w:rPr>
          <w:fldChar w:fldCharType="end"/>
        </w:r>
      </w:hyperlink>
    </w:p>
    <w:p w14:paraId="1B38CA34" w14:textId="77777777" w:rsidR="00B64F60" w:rsidRDefault="00D00A79">
      <w:pPr>
        <w:pStyle w:val="33"/>
        <w:rPr>
          <w:rFonts w:asciiTheme="minorHAnsi" w:eastAsiaTheme="minorEastAsia" w:hAnsiTheme="minorHAnsi" w:cstheme="minorBidi"/>
          <w:i w:val="0"/>
          <w:noProof/>
          <w:sz w:val="22"/>
          <w:szCs w:val="22"/>
        </w:rPr>
      </w:pPr>
      <w:hyperlink w:anchor="_Toc166754755" w:history="1">
        <w:r w:rsidR="00B64F60" w:rsidRPr="00626D8D">
          <w:rPr>
            <w:rStyle w:val="a8"/>
            <w:bCs/>
            <w:iCs/>
            <w:noProof/>
          </w:rPr>
          <w:t>3.1.1.Общие сведения</w:t>
        </w:r>
        <w:r w:rsidR="00B64F60">
          <w:rPr>
            <w:noProof/>
            <w:webHidden/>
          </w:rPr>
          <w:tab/>
        </w:r>
        <w:r w:rsidR="00B64F60">
          <w:rPr>
            <w:noProof/>
            <w:webHidden/>
          </w:rPr>
          <w:fldChar w:fldCharType="begin"/>
        </w:r>
        <w:r w:rsidR="00B64F60">
          <w:rPr>
            <w:noProof/>
            <w:webHidden/>
          </w:rPr>
          <w:instrText xml:space="preserve"> PAGEREF _Toc166754755 \h </w:instrText>
        </w:r>
        <w:r w:rsidR="00B64F60">
          <w:rPr>
            <w:noProof/>
            <w:webHidden/>
          </w:rPr>
        </w:r>
        <w:r w:rsidR="00B64F60">
          <w:rPr>
            <w:noProof/>
            <w:webHidden/>
          </w:rPr>
          <w:fldChar w:fldCharType="separate"/>
        </w:r>
        <w:r w:rsidR="00B64F60">
          <w:rPr>
            <w:noProof/>
            <w:webHidden/>
          </w:rPr>
          <w:t>21</w:t>
        </w:r>
        <w:r w:rsidR="00B64F60">
          <w:rPr>
            <w:noProof/>
            <w:webHidden/>
          </w:rPr>
          <w:fldChar w:fldCharType="end"/>
        </w:r>
      </w:hyperlink>
    </w:p>
    <w:p w14:paraId="6CB1E11D" w14:textId="77777777" w:rsidR="00B64F60" w:rsidRDefault="00D00A79">
      <w:pPr>
        <w:pStyle w:val="33"/>
        <w:rPr>
          <w:rFonts w:asciiTheme="minorHAnsi" w:eastAsiaTheme="minorEastAsia" w:hAnsiTheme="minorHAnsi" w:cstheme="minorBidi"/>
          <w:i w:val="0"/>
          <w:noProof/>
          <w:sz w:val="22"/>
          <w:szCs w:val="22"/>
        </w:rPr>
      </w:pPr>
      <w:hyperlink w:anchor="_Toc166754756" w:history="1">
        <w:r w:rsidR="00B64F60" w:rsidRPr="00626D8D">
          <w:rPr>
            <w:rStyle w:val="a8"/>
            <w:bCs/>
            <w:noProof/>
          </w:rPr>
          <w:t>3.1.2. Динамика  численности населения с учетом перспективы развития и изменения состава и структуры застройки</w:t>
        </w:r>
        <w:r w:rsidR="00B64F60">
          <w:rPr>
            <w:noProof/>
            <w:webHidden/>
          </w:rPr>
          <w:tab/>
        </w:r>
        <w:r w:rsidR="00B64F60">
          <w:rPr>
            <w:noProof/>
            <w:webHidden/>
          </w:rPr>
          <w:fldChar w:fldCharType="begin"/>
        </w:r>
        <w:r w:rsidR="00B64F60">
          <w:rPr>
            <w:noProof/>
            <w:webHidden/>
          </w:rPr>
          <w:instrText xml:space="preserve"> PAGEREF _Toc166754756 \h </w:instrText>
        </w:r>
        <w:r w:rsidR="00B64F60">
          <w:rPr>
            <w:noProof/>
            <w:webHidden/>
          </w:rPr>
        </w:r>
        <w:r w:rsidR="00B64F60">
          <w:rPr>
            <w:noProof/>
            <w:webHidden/>
          </w:rPr>
          <w:fldChar w:fldCharType="separate"/>
        </w:r>
        <w:r w:rsidR="00B64F60">
          <w:rPr>
            <w:noProof/>
            <w:webHidden/>
          </w:rPr>
          <w:t>22</w:t>
        </w:r>
        <w:r w:rsidR="00B64F60">
          <w:rPr>
            <w:noProof/>
            <w:webHidden/>
          </w:rPr>
          <w:fldChar w:fldCharType="end"/>
        </w:r>
      </w:hyperlink>
    </w:p>
    <w:p w14:paraId="7F160686" w14:textId="77777777" w:rsidR="00B64F60" w:rsidRDefault="00D00A79">
      <w:pPr>
        <w:pStyle w:val="33"/>
        <w:rPr>
          <w:rFonts w:asciiTheme="minorHAnsi" w:eastAsiaTheme="minorEastAsia" w:hAnsiTheme="minorHAnsi" w:cstheme="minorBidi"/>
          <w:i w:val="0"/>
          <w:noProof/>
          <w:sz w:val="22"/>
          <w:szCs w:val="22"/>
        </w:rPr>
      </w:pPr>
      <w:hyperlink w:anchor="_Toc166754757" w:history="1">
        <w:r w:rsidR="00B64F60" w:rsidRPr="00626D8D">
          <w:rPr>
            <w:rStyle w:val="a8"/>
            <w:bCs/>
            <w:noProof/>
          </w:rPr>
          <w:t>3.1.3.Формирование прогноза жилищного и промышленного строительства на период 2024-2028 и на перспективу до 2031года</w:t>
        </w:r>
        <w:r w:rsidR="00B64F60">
          <w:rPr>
            <w:noProof/>
            <w:webHidden/>
          </w:rPr>
          <w:tab/>
        </w:r>
        <w:r w:rsidR="00B64F60">
          <w:rPr>
            <w:noProof/>
            <w:webHidden/>
          </w:rPr>
          <w:fldChar w:fldCharType="begin"/>
        </w:r>
        <w:r w:rsidR="00B64F60">
          <w:rPr>
            <w:noProof/>
            <w:webHidden/>
          </w:rPr>
          <w:instrText xml:space="preserve"> PAGEREF _Toc166754757 \h </w:instrText>
        </w:r>
        <w:r w:rsidR="00B64F60">
          <w:rPr>
            <w:noProof/>
            <w:webHidden/>
          </w:rPr>
        </w:r>
        <w:r w:rsidR="00B64F60">
          <w:rPr>
            <w:noProof/>
            <w:webHidden/>
          </w:rPr>
          <w:fldChar w:fldCharType="separate"/>
        </w:r>
        <w:r w:rsidR="00B64F60">
          <w:rPr>
            <w:noProof/>
            <w:webHidden/>
          </w:rPr>
          <w:t>27</w:t>
        </w:r>
        <w:r w:rsidR="00B64F60">
          <w:rPr>
            <w:noProof/>
            <w:webHidden/>
          </w:rPr>
          <w:fldChar w:fldCharType="end"/>
        </w:r>
      </w:hyperlink>
    </w:p>
    <w:p w14:paraId="0B053F97" w14:textId="77777777" w:rsidR="00B64F60" w:rsidRDefault="00D00A79">
      <w:pPr>
        <w:pStyle w:val="33"/>
        <w:rPr>
          <w:rFonts w:asciiTheme="minorHAnsi" w:eastAsiaTheme="minorEastAsia" w:hAnsiTheme="minorHAnsi" w:cstheme="minorBidi"/>
          <w:i w:val="0"/>
          <w:noProof/>
          <w:sz w:val="22"/>
          <w:szCs w:val="22"/>
        </w:rPr>
      </w:pPr>
      <w:hyperlink w:anchor="_Toc166754758" w:history="1">
        <w:r w:rsidR="00B64F60" w:rsidRPr="00626D8D">
          <w:rPr>
            <w:rStyle w:val="a8"/>
            <w:bCs/>
            <w:noProof/>
          </w:rPr>
          <w:t>3.1.4. Прогноз перспективной застройки на период до 2028 г.</w:t>
        </w:r>
        <w:r w:rsidR="00B64F60">
          <w:rPr>
            <w:noProof/>
            <w:webHidden/>
          </w:rPr>
          <w:tab/>
        </w:r>
        <w:r w:rsidR="00B64F60">
          <w:rPr>
            <w:noProof/>
            <w:webHidden/>
          </w:rPr>
          <w:fldChar w:fldCharType="begin"/>
        </w:r>
        <w:r w:rsidR="00B64F60">
          <w:rPr>
            <w:noProof/>
            <w:webHidden/>
          </w:rPr>
          <w:instrText xml:space="preserve"> PAGEREF _Toc166754758 \h </w:instrText>
        </w:r>
        <w:r w:rsidR="00B64F60">
          <w:rPr>
            <w:noProof/>
            <w:webHidden/>
          </w:rPr>
        </w:r>
        <w:r w:rsidR="00B64F60">
          <w:rPr>
            <w:noProof/>
            <w:webHidden/>
          </w:rPr>
          <w:fldChar w:fldCharType="separate"/>
        </w:r>
        <w:r w:rsidR="00B64F60">
          <w:rPr>
            <w:noProof/>
            <w:webHidden/>
          </w:rPr>
          <w:t>29</w:t>
        </w:r>
        <w:r w:rsidR="00B64F60">
          <w:rPr>
            <w:noProof/>
            <w:webHidden/>
          </w:rPr>
          <w:fldChar w:fldCharType="end"/>
        </w:r>
      </w:hyperlink>
    </w:p>
    <w:p w14:paraId="63652F89" w14:textId="77777777" w:rsidR="00B64F60" w:rsidRDefault="00D00A79">
      <w:pPr>
        <w:pStyle w:val="33"/>
        <w:rPr>
          <w:rFonts w:asciiTheme="minorHAnsi" w:eastAsiaTheme="minorEastAsia" w:hAnsiTheme="minorHAnsi" w:cstheme="minorBidi"/>
          <w:i w:val="0"/>
          <w:noProof/>
          <w:sz w:val="22"/>
          <w:szCs w:val="22"/>
        </w:rPr>
      </w:pPr>
      <w:hyperlink w:anchor="_Toc166754759" w:history="1">
        <w:r w:rsidR="00B64F60" w:rsidRPr="00626D8D">
          <w:rPr>
            <w:rStyle w:val="a8"/>
            <w:bCs/>
            <w:noProof/>
          </w:rPr>
          <w:t>3.1.5. Прогноз перспективной застройки на период до 2031 г.</w:t>
        </w:r>
        <w:r w:rsidR="00B64F60">
          <w:rPr>
            <w:noProof/>
            <w:webHidden/>
          </w:rPr>
          <w:tab/>
        </w:r>
        <w:r w:rsidR="00B64F60">
          <w:rPr>
            <w:noProof/>
            <w:webHidden/>
          </w:rPr>
          <w:fldChar w:fldCharType="begin"/>
        </w:r>
        <w:r w:rsidR="00B64F60">
          <w:rPr>
            <w:noProof/>
            <w:webHidden/>
          </w:rPr>
          <w:instrText xml:space="preserve"> PAGEREF _Toc166754759 \h </w:instrText>
        </w:r>
        <w:r w:rsidR="00B64F60">
          <w:rPr>
            <w:noProof/>
            <w:webHidden/>
          </w:rPr>
        </w:r>
        <w:r w:rsidR="00B64F60">
          <w:rPr>
            <w:noProof/>
            <w:webHidden/>
          </w:rPr>
          <w:fldChar w:fldCharType="separate"/>
        </w:r>
        <w:r w:rsidR="00B64F60">
          <w:rPr>
            <w:noProof/>
            <w:webHidden/>
          </w:rPr>
          <w:t>29</w:t>
        </w:r>
        <w:r w:rsidR="00B64F60">
          <w:rPr>
            <w:noProof/>
            <w:webHidden/>
          </w:rPr>
          <w:fldChar w:fldCharType="end"/>
        </w:r>
      </w:hyperlink>
    </w:p>
    <w:p w14:paraId="3BDD9700" w14:textId="77777777" w:rsidR="00B64F60" w:rsidRDefault="00D00A79">
      <w:pPr>
        <w:pStyle w:val="33"/>
        <w:rPr>
          <w:rFonts w:asciiTheme="minorHAnsi" w:eastAsiaTheme="minorEastAsia" w:hAnsiTheme="minorHAnsi" w:cstheme="minorBidi"/>
          <w:i w:val="0"/>
          <w:noProof/>
          <w:sz w:val="22"/>
          <w:szCs w:val="22"/>
        </w:rPr>
      </w:pPr>
      <w:hyperlink w:anchor="_Toc166754760" w:history="1">
        <w:r w:rsidR="00B64F60" w:rsidRPr="00626D8D">
          <w:rPr>
            <w:rStyle w:val="a8"/>
            <w:bCs/>
            <w:noProof/>
          </w:rPr>
          <w:t>3.1.6. Сводный прогноз перспективной застройки</w:t>
        </w:r>
        <w:r w:rsidR="00B64F60">
          <w:rPr>
            <w:noProof/>
            <w:webHidden/>
          </w:rPr>
          <w:tab/>
        </w:r>
        <w:r w:rsidR="00B64F60">
          <w:rPr>
            <w:noProof/>
            <w:webHidden/>
          </w:rPr>
          <w:fldChar w:fldCharType="begin"/>
        </w:r>
        <w:r w:rsidR="00B64F60">
          <w:rPr>
            <w:noProof/>
            <w:webHidden/>
          </w:rPr>
          <w:instrText xml:space="preserve"> PAGEREF _Toc166754760 \h </w:instrText>
        </w:r>
        <w:r w:rsidR="00B64F60">
          <w:rPr>
            <w:noProof/>
            <w:webHidden/>
          </w:rPr>
        </w:r>
        <w:r w:rsidR="00B64F60">
          <w:rPr>
            <w:noProof/>
            <w:webHidden/>
          </w:rPr>
          <w:fldChar w:fldCharType="separate"/>
        </w:r>
        <w:r w:rsidR="00B64F60">
          <w:rPr>
            <w:noProof/>
            <w:webHidden/>
          </w:rPr>
          <w:t>30</w:t>
        </w:r>
        <w:r w:rsidR="00B64F60">
          <w:rPr>
            <w:noProof/>
            <w:webHidden/>
          </w:rPr>
          <w:fldChar w:fldCharType="end"/>
        </w:r>
      </w:hyperlink>
    </w:p>
    <w:p w14:paraId="3EF6BAFC" w14:textId="77777777" w:rsidR="00B64F60" w:rsidRDefault="00D00A79">
      <w:pPr>
        <w:pStyle w:val="33"/>
        <w:rPr>
          <w:rFonts w:asciiTheme="minorHAnsi" w:eastAsiaTheme="minorEastAsia" w:hAnsiTheme="minorHAnsi" w:cstheme="minorBidi"/>
          <w:i w:val="0"/>
          <w:noProof/>
          <w:sz w:val="22"/>
          <w:szCs w:val="22"/>
        </w:rPr>
      </w:pPr>
      <w:hyperlink w:anchor="_Toc166754761" w:history="1">
        <w:r w:rsidR="00B64F60" w:rsidRPr="00626D8D">
          <w:rPr>
            <w:rStyle w:val="a8"/>
            <w:bCs/>
            <w:noProof/>
          </w:rPr>
          <w:t>3.1.7. Прогнозные балансы потребления  питьевой  воды на срок 8 лет</w:t>
        </w:r>
        <w:r w:rsidR="00B64F60">
          <w:rPr>
            <w:noProof/>
            <w:webHidden/>
          </w:rPr>
          <w:tab/>
        </w:r>
        <w:r w:rsidR="00B64F60">
          <w:rPr>
            <w:noProof/>
            <w:webHidden/>
          </w:rPr>
          <w:fldChar w:fldCharType="begin"/>
        </w:r>
        <w:r w:rsidR="00B64F60">
          <w:rPr>
            <w:noProof/>
            <w:webHidden/>
          </w:rPr>
          <w:instrText xml:space="preserve"> PAGEREF _Toc166754761 \h </w:instrText>
        </w:r>
        <w:r w:rsidR="00B64F60">
          <w:rPr>
            <w:noProof/>
            <w:webHidden/>
          </w:rPr>
        </w:r>
        <w:r w:rsidR="00B64F60">
          <w:rPr>
            <w:noProof/>
            <w:webHidden/>
          </w:rPr>
          <w:fldChar w:fldCharType="separate"/>
        </w:r>
        <w:r w:rsidR="00B64F60">
          <w:rPr>
            <w:noProof/>
            <w:webHidden/>
          </w:rPr>
          <w:t>32</w:t>
        </w:r>
        <w:r w:rsidR="00B64F60">
          <w:rPr>
            <w:noProof/>
            <w:webHidden/>
          </w:rPr>
          <w:fldChar w:fldCharType="end"/>
        </w:r>
      </w:hyperlink>
    </w:p>
    <w:p w14:paraId="1A70232D" w14:textId="77777777" w:rsidR="00B64F60" w:rsidRDefault="00D00A79">
      <w:pPr>
        <w:pStyle w:val="23"/>
        <w:rPr>
          <w:rFonts w:asciiTheme="minorHAnsi" w:eastAsiaTheme="minorEastAsia" w:hAnsiTheme="minorHAnsi" w:cstheme="minorBidi"/>
          <w:noProof/>
          <w:sz w:val="22"/>
          <w:szCs w:val="22"/>
        </w:rPr>
      </w:pPr>
      <w:hyperlink w:anchor="_Toc166754762" w:history="1">
        <w:r w:rsidR="00B64F60" w:rsidRPr="00626D8D">
          <w:rPr>
            <w:rStyle w:val="a8"/>
            <w:noProof/>
          </w:rPr>
          <w:t>3.2. Прогноз спроса для системы обращения с отходами</w:t>
        </w:r>
        <w:r w:rsidR="00B64F60">
          <w:rPr>
            <w:noProof/>
            <w:webHidden/>
          </w:rPr>
          <w:tab/>
        </w:r>
        <w:r w:rsidR="00B64F60">
          <w:rPr>
            <w:noProof/>
            <w:webHidden/>
          </w:rPr>
          <w:fldChar w:fldCharType="begin"/>
        </w:r>
        <w:r w:rsidR="00B64F60">
          <w:rPr>
            <w:noProof/>
            <w:webHidden/>
          </w:rPr>
          <w:instrText xml:space="preserve"> PAGEREF _Toc166754762 \h </w:instrText>
        </w:r>
        <w:r w:rsidR="00B64F60">
          <w:rPr>
            <w:noProof/>
            <w:webHidden/>
          </w:rPr>
        </w:r>
        <w:r w:rsidR="00B64F60">
          <w:rPr>
            <w:noProof/>
            <w:webHidden/>
          </w:rPr>
          <w:fldChar w:fldCharType="separate"/>
        </w:r>
        <w:r w:rsidR="00B64F60">
          <w:rPr>
            <w:noProof/>
            <w:webHidden/>
          </w:rPr>
          <w:t>32</w:t>
        </w:r>
        <w:r w:rsidR="00B64F60">
          <w:rPr>
            <w:noProof/>
            <w:webHidden/>
          </w:rPr>
          <w:fldChar w:fldCharType="end"/>
        </w:r>
      </w:hyperlink>
    </w:p>
    <w:p w14:paraId="5B022FB7" w14:textId="77777777" w:rsidR="00B64F60" w:rsidRDefault="00D00A79">
      <w:pPr>
        <w:pStyle w:val="23"/>
        <w:rPr>
          <w:rFonts w:asciiTheme="minorHAnsi" w:eastAsiaTheme="minorEastAsia" w:hAnsiTheme="minorHAnsi" w:cstheme="minorBidi"/>
          <w:noProof/>
          <w:sz w:val="22"/>
          <w:szCs w:val="22"/>
        </w:rPr>
      </w:pPr>
      <w:hyperlink w:anchor="_Toc166754763" w:history="1">
        <w:r w:rsidR="00B64F60" w:rsidRPr="00626D8D">
          <w:rPr>
            <w:rStyle w:val="a8"/>
            <w:noProof/>
          </w:rPr>
          <w:t>3.3. Прогноз спроса для системы электроснабжения</w:t>
        </w:r>
        <w:r w:rsidR="00B64F60">
          <w:rPr>
            <w:noProof/>
            <w:webHidden/>
          </w:rPr>
          <w:tab/>
        </w:r>
        <w:r w:rsidR="00B64F60">
          <w:rPr>
            <w:noProof/>
            <w:webHidden/>
          </w:rPr>
          <w:fldChar w:fldCharType="begin"/>
        </w:r>
        <w:r w:rsidR="00B64F60">
          <w:rPr>
            <w:noProof/>
            <w:webHidden/>
          </w:rPr>
          <w:instrText xml:space="preserve"> PAGEREF _Toc166754763 \h </w:instrText>
        </w:r>
        <w:r w:rsidR="00B64F60">
          <w:rPr>
            <w:noProof/>
            <w:webHidden/>
          </w:rPr>
        </w:r>
        <w:r w:rsidR="00B64F60">
          <w:rPr>
            <w:noProof/>
            <w:webHidden/>
          </w:rPr>
          <w:fldChar w:fldCharType="separate"/>
        </w:r>
        <w:r w:rsidR="00B64F60">
          <w:rPr>
            <w:noProof/>
            <w:webHidden/>
          </w:rPr>
          <w:t>35</w:t>
        </w:r>
        <w:r w:rsidR="00B64F60">
          <w:rPr>
            <w:noProof/>
            <w:webHidden/>
          </w:rPr>
          <w:fldChar w:fldCharType="end"/>
        </w:r>
      </w:hyperlink>
    </w:p>
    <w:p w14:paraId="7DED6C6C" w14:textId="77777777" w:rsidR="00B64F60" w:rsidRDefault="00D00A79">
      <w:pPr>
        <w:pStyle w:val="33"/>
        <w:rPr>
          <w:rFonts w:asciiTheme="minorHAnsi" w:eastAsiaTheme="minorEastAsia" w:hAnsiTheme="minorHAnsi" w:cstheme="minorBidi"/>
          <w:i w:val="0"/>
          <w:noProof/>
          <w:sz w:val="22"/>
          <w:szCs w:val="22"/>
        </w:rPr>
      </w:pPr>
      <w:hyperlink w:anchor="_Toc166754764" w:history="1">
        <w:r w:rsidR="00B64F60" w:rsidRPr="00626D8D">
          <w:rPr>
            <w:rStyle w:val="a8"/>
            <w:noProof/>
          </w:rPr>
          <w:t>3.3.1. Общая характеристика и организационная структура системы</w:t>
        </w:r>
        <w:r w:rsidR="00B64F60">
          <w:rPr>
            <w:noProof/>
            <w:webHidden/>
          </w:rPr>
          <w:tab/>
        </w:r>
        <w:r w:rsidR="00B64F60">
          <w:rPr>
            <w:noProof/>
            <w:webHidden/>
          </w:rPr>
          <w:fldChar w:fldCharType="begin"/>
        </w:r>
        <w:r w:rsidR="00B64F60">
          <w:rPr>
            <w:noProof/>
            <w:webHidden/>
          </w:rPr>
          <w:instrText xml:space="preserve"> PAGEREF _Toc166754764 \h </w:instrText>
        </w:r>
        <w:r w:rsidR="00B64F60">
          <w:rPr>
            <w:noProof/>
            <w:webHidden/>
          </w:rPr>
        </w:r>
        <w:r w:rsidR="00B64F60">
          <w:rPr>
            <w:noProof/>
            <w:webHidden/>
          </w:rPr>
          <w:fldChar w:fldCharType="separate"/>
        </w:r>
        <w:r w:rsidR="00B64F60">
          <w:rPr>
            <w:noProof/>
            <w:webHidden/>
          </w:rPr>
          <w:t>35</w:t>
        </w:r>
        <w:r w:rsidR="00B64F60">
          <w:rPr>
            <w:noProof/>
            <w:webHidden/>
          </w:rPr>
          <w:fldChar w:fldCharType="end"/>
        </w:r>
      </w:hyperlink>
    </w:p>
    <w:p w14:paraId="18656F7C" w14:textId="77777777" w:rsidR="00B64F60" w:rsidRDefault="00D00A79">
      <w:pPr>
        <w:pStyle w:val="23"/>
        <w:rPr>
          <w:rFonts w:asciiTheme="minorHAnsi" w:eastAsiaTheme="minorEastAsia" w:hAnsiTheme="minorHAnsi" w:cstheme="minorBidi"/>
          <w:noProof/>
          <w:sz w:val="22"/>
          <w:szCs w:val="22"/>
        </w:rPr>
      </w:pPr>
      <w:hyperlink w:anchor="_Toc166754765" w:history="1">
        <w:r w:rsidR="00B64F60" w:rsidRPr="00626D8D">
          <w:rPr>
            <w:rStyle w:val="a8"/>
            <w:noProof/>
          </w:rPr>
          <w:t>3.4. Прогноз спроса для системы газоснабжения</w:t>
        </w:r>
        <w:r w:rsidR="00B64F60">
          <w:rPr>
            <w:noProof/>
            <w:webHidden/>
          </w:rPr>
          <w:tab/>
        </w:r>
        <w:r w:rsidR="00B64F60">
          <w:rPr>
            <w:noProof/>
            <w:webHidden/>
          </w:rPr>
          <w:fldChar w:fldCharType="begin"/>
        </w:r>
        <w:r w:rsidR="00B64F60">
          <w:rPr>
            <w:noProof/>
            <w:webHidden/>
          </w:rPr>
          <w:instrText xml:space="preserve"> PAGEREF _Toc166754765 \h </w:instrText>
        </w:r>
        <w:r w:rsidR="00B64F60">
          <w:rPr>
            <w:noProof/>
            <w:webHidden/>
          </w:rPr>
        </w:r>
        <w:r w:rsidR="00B64F60">
          <w:rPr>
            <w:noProof/>
            <w:webHidden/>
          </w:rPr>
          <w:fldChar w:fldCharType="separate"/>
        </w:r>
        <w:r w:rsidR="00B64F60">
          <w:rPr>
            <w:noProof/>
            <w:webHidden/>
          </w:rPr>
          <w:t>36</w:t>
        </w:r>
        <w:r w:rsidR="00B64F60">
          <w:rPr>
            <w:noProof/>
            <w:webHidden/>
          </w:rPr>
          <w:fldChar w:fldCharType="end"/>
        </w:r>
      </w:hyperlink>
    </w:p>
    <w:p w14:paraId="0672B274" w14:textId="77777777" w:rsidR="00B64F60" w:rsidRDefault="00D00A79">
      <w:pPr>
        <w:pStyle w:val="23"/>
        <w:rPr>
          <w:rFonts w:asciiTheme="minorHAnsi" w:eastAsiaTheme="minorEastAsia" w:hAnsiTheme="minorHAnsi" w:cstheme="minorBidi"/>
          <w:noProof/>
          <w:sz w:val="22"/>
          <w:szCs w:val="22"/>
        </w:rPr>
      </w:pPr>
      <w:hyperlink w:anchor="_Toc166754766" w:history="1">
        <w:r w:rsidR="00B64F60" w:rsidRPr="00626D8D">
          <w:rPr>
            <w:rStyle w:val="a8"/>
            <w:noProof/>
          </w:rPr>
          <w:t>3.5. Прогноз спроса для системы теплоснабжения</w:t>
        </w:r>
        <w:r w:rsidR="00B64F60">
          <w:rPr>
            <w:noProof/>
            <w:webHidden/>
          </w:rPr>
          <w:tab/>
        </w:r>
        <w:r w:rsidR="00B64F60">
          <w:rPr>
            <w:noProof/>
            <w:webHidden/>
          </w:rPr>
          <w:fldChar w:fldCharType="begin"/>
        </w:r>
        <w:r w:rsidR="00B64F60">
          <w:rPr>
            <w:noProof/>
            <w:webHidden/>
          </w:rPr>
          <w:instrText xml:space="preserve"> PAGEREF _Toc166754766 \h </w:instrText>
        </w:r>
        <w:r w:rsidR="00B64F60">
          <w:rPr>
            <w:noProof/>
            <w:webHidden/>
          </w:rPr>
        </w:r>
        <w:r w:rsidR="00B64F60">
          <w:rPr>
            <w:noProof/>
            <w:webHidden/>
          </w:rPr>
          <w:fldChar w:fldCharType="separate"/>
        </w:r>
        <w:r w:rsidR="00B64F60">
          <w:rPr>
            <w:noProof/>
            <w:webHidden/>
          </w:rPr>
          <w:t>38</w:t>
        </w:r>
        <w:r w:rsidR="00B64F60">
          <w:rPr>
            <w:noProof/>
            <w:webHidden/>
          </w:rPr>
          <w:fldChar w:fldCharType="end"/>
        </w:r>
      </w:hyperlink>
    </w:p>
    <w:p w14:paraId="307C7FF5" w14:textId="77777777" w:rsidR="00B64F60" w:rsidRDefault="00D00A79">
      <w:pPr>
        <w:pStyle w:val="23"/>
        <w:rPr>
          <w:rFonts w:asciiTheme="minorHAnsi" w:eastAsiaTheme="minorEastAsia" w:hAnsiTheme="minorHAnsi" w:cstheme="minorBidi"/>
          <w:noProof/>
          <w:sz w:val="22"/>
          <w:szCs w:val="22"/>
        </w:rPr>
      </w:pPr>
      <w:hyperlink w:anchor="_Toc166754770" w:history="1">
        <w:r w:rsidR="00B64F60" w:rsidRPr="00626D8D">
          <w:rPr>
            <w:rStyle w:val="a8"/>
            <w:iCs/>
            <w:noProof/>
          </w:rPr>
          <w:t>3.6.Прогноз спроса для системы  водоотведения</w:t>
        </w:r>
        <w:r w:rsidR="00B64F60">
          <w:rPr>
            <w:noProof/>
            <w:webHidden/>
          </w:rPr>
          <w:tab/>
        </w:r>
        <w:r w:rsidR="00B64F60">
          <w:rPr>
            <w:noProof/>
            <w:webHidden/>
          </w:rPr>
          <w:fldChar w:fldCharType="begin"/>
        </w:r>
        <w:r w:rsidR="00B64F60">
          <w:rPr>
            <w:noProof/>
            <w:webHidden/>
          </w:rPr>
          <w:instrText xml:space="preserve"> PAGEREF _Toc166754770 \h </w:instrText>
        </w:r>
        <w:r w:rsidR="00B64F60">
          <w:rPr>
            <w:noProof/>
            <w:webHidden/>
          </w:rPr>
        </w:r>
        <w:r w:rsidR="00B64F60">
          <w:rPr>
            <w:noProof/>
            <w:webHidden/>
          </w:rPr>
          <w:fldChar w:fldCharType="separate"/>
        </w:r>
        <w:r w:rsidR="00B64F60">
          <w:rPr>
            <w:noProof/>
            <w:webHidden/>
          </w:rPr>
          <w:t>40</w:t>
        </w:r>
        <w:r w:rsidR="00B64F60">
          <w:rPr>
            <w:noProof/>
            <w:webHidden/>
          </w:rPr>
          <w:fldChar w:fldCharType="end"/>
        </w:r>
      </w:hyperlink>
    </w:p>
    <w:p w14:paraId="105F81B1" w14:textId="77777777" w:rsidR="00B64F60" w:rsidRDefault="00D00A79">
      <w:pPr>
        <w:pStyle w:val="12"/>
        <w:rPr>
          <w:rFonts w:asciiTheme="minorHAnsi" w:eastAsiaTheme="minorEastAsia" w:hAnsiTheme="minorHAnsi" w:cstheme="minorBidi"/>
          <w:b w:val="0"/>
          <w:caps w:val="0"/>
          <w:noProof/>
          <w:sz w:val="22"/>
          <w:szCs w:val="22"/>
        </w:rPr>
      </w:pPr>
      <w:hyperlink w:anchor="_Toc166754772" w:history="1">
        <w:r w:rsidR="00B64F60" w:rsidRPr="00626D8D">
          <w:rPr>
            <w:rStyle w:val="a8"/>
            <w:noProof/>
          </w:rPr>
          <w:t>Раздел 4. Целевые показатели развития коммунальной инфраструктуры</w:t>
        </w:r>
        <w:r w:rsidR="00B64F60">
          <w:rPr>
            <w:noProof/>
            <w:webHidden/>
          </w:rPr>
          <w:tab/>
        </w:r>
        <w:r w:rsidR="00B64F60">
          <w:rPr>
            <w:noProof/>
            <w:webHidden/>
          </w:rPr>
          <w:fldChar w:fldCharType="begin"/>
        </w:r>
        <w:r w:rsidR="00B64F60">
          <w:rPr>
            <w:noProof/>
            <w:webHidden/>
          </w:rPr>
          <w:instrText xml:space="preserve"> PAGEREF _Toc166754772 \h </w:instrText>
        </w:r>
        <w:r w:rsidR="00B64F60">
          <w:rPr>
            <w:noProof/>
            <w:webHidden/>
          </w:rPr>
        </w:r>
        <w:r w:rsidR="00B64F60">
          <w:rPr>
            <w:noProof/>
            <w:webHidden/>
          </w:rPr>
          <w:fldChar w:fldCharType="separate"/>
        </w:r>
        <w:r w:rsidR="00B64F60">
          <w:rPr>
            <w:noProof/>
            <w:webHidden/>
          </w:rPr>
          <w:t>42</w:t>
        </w:r>
        <w:r w:rsidR="00B64F60">
          <w:rPr>
            <w:noProof/>
            <w:webHidden/>
          </w:rPr>
          <w:fldChar w:fldCharType="end"/>
        </w:r>
      </w:hyperlink>
    </w:p>
    <w:p w14:paraId="3AFF2371" w14:textId="77777777" w:rsidR="00B64F60" w:rsidRDefault="00D00A79">
      <w:pPr>
        <w:pStyle w:val="23"/>
        <w:rPr>
          <w:rFonts w:asciiTheme="minorHAnsi" w:eastAsiaTheme="minorEastAsia" w:hAnsiTheme="minorHAnsi" w:cstheme="minorBidi"/>
          <w:noProof/>
          <w:sz w:val="22"/>
          <w:szCs w:val="22"/>
        </w:rPr>
      </w:pPr>
      <w:hyperlink w:anchor="_Toc166754773" w:history="1">
        <w:r w:rsidR="00B64F60" w:rsidRPr="00626D8D">
          <w:rPr>
            <w:rStyle w:val="a8"/>
            <w:iCs/>
            <w:noProof/>
          </w:rPr>
          <w:t>4.1.Целевые показатели в водоснабжении муниципального образования</w:t>
        </w:r>
        <w:r w:rsidR="00B64F60">
          <w:rPr>
            <w:noProof/>
            <w:webHidden/>
          </w:rPr>
          <w:tab/>
        </w:r>
        <w:r w:rsidR="00B64F60">
          <w:rPr>
            <w:noProof/>
            <w:webHidden/>
          </w:rPr>
          <w:fldChar w:fldCharType="begin"/>
        </w:r>
        <w:r w:rsidR="00B64F60">
          <w:rPr>
            <w:noProof/>
            <w:webHidden/>
          </w:rPr>
          <w:instrText xml:space="preserve"> PAGEREF _Toc166754773 \h </w:instrText>
        </w:r>
        <w:r w:rsidR="00B64F60">
          <w:rPr>
            <w:noProof/>
            <w:webHidden/>
          </w:rPr>
        </w:r>
        <w:r w:rsidR="00B64F60">
          <w:rPr>
            <w:noProof/>
            <w:webHidden/>
          </w:rPr>
          <w:fldChar w:fldCharType="separate"/>
        </w:r>
        <w:r w:rsidR="00B64F60">
          <w:rPr>
            <w:noProof/>
            <w:webHidden/>
          </w:rPr>
          <w:t>42</w:t>
        </w:r>
        <w:r w:rsidR="00B64F60">
          <w:rPr>
            <w:noProof/>
            <w:webHidden/>
          </w:rPr>
          <w:fldChar w:fldCharType="end"/>
        </w:r>
      </w:hyperlink>
    </w:p>
    <w:p w14:paraId="68FF6C1B" w14:textId="77777777" w:rsidR="00B64F60" w:rsidRPr="00C02A23" w:rsidRDefault="00D00A79">
      <w:pPr>
        <w:pStyle w:val="33"/>
        <w:rPr>
          <w:rFonts w:asciiTheme="minorHAnsi" w:eastAsiaTheme="minorEastAsia" w:hAnsiTheme="minorHAnsi" w:cstheme="minorBidi"/>
          <w:i w:val="0"/>
          <w:noProof/>
          <w:sz w:val="22"/>
          <w:szCs w:val="22"/>
        </w:rPr>
      </w:pPr>
      <w:hyperlink w:anchor="_Toc166754774" w:history="1">
        <w:r w:rsidR="00B64F60" w:rsidRPr="00C02A23">
          <w:rPr>
            <w:rStyle w:val="a8"/>
            <w:noProof/>
          </w:rPr>
          <w:t>4.1.1.Целевые показатели качества питьевой воды</w:t>
        </w:r>
        <w:r w:rsidR="00B64F60" w:rsidRPr="00C02A23">
          <w:rPr>
            <w:noProof/>
            <w:webHidden/>
          </w:rPr>
          <w:tab/>
        </w:r>
        <w:r w:rsidR="00B64F60" w:rsidRPr="00C02A23">
          <w:rPr>
            <w:noProof/>
            <w:webHidden/>
          </w:rPr>
          <w:fldChar w:fldCharType="begin"/>
        </w:r>
        <w:r w:rsidR="00B64F60" w:rsidRPr="00C02A23">
          <w:rPr>
            <w:noProof/>
            <w:webHidden/>
          </w:rPr>
          <w:instrText xml:space="preserve"> PAGEREF _Toc166754774 \h </w:instrText>
        </w:r>
        <w:r w:rsidR="00B64F60" w:rsidRPr="00C02A23">
          <w:rPr>
            <w:noProof/>
            <w:webHidden/>
          </w:rPr>
        </w:r>
        <w:r w:rsidR="00B64F60" w:rsidRPr="00C02A23">
          <w:rPr>
            <w:noProof/>
            <w:webHidden/>
          </w:rPr>
          <w:fldChar w:fldCharType="separate"/>
        </w:r>
        <w:r w:rsidR="00B64F60" w:rsidRPr="00C02A23">
          <w:rPr>
            <w:noProof/>
            <w:webHidden/>
          </w:rPr>
          <w:t>42</w:t>
        </w:r>
        <w:r w:rsidR="00B64F60" w:rsidRPr="00C02A23">
          <w:rPr>
            <w:noProof/>
            <w:webHidden/>
          </w:rPr>
          <w:fldChar w:fldCharType="end"/>
        </w:r>
      </w:hyperlink>
    </w:p>
    <w:p w14:paraId="29E341A5" w14:textId="77777777" w:rsidR="00B64F60" w:rsidRPr="00C02A23" w:rsidRDefault="00D00A79">
      <w:pPr>
        <w:pStyle w:val="33"/>
        <w:rPr>
          <w:rFonts w:asciiTheme="minorHAnsi" w:eastAsiaTheme="minorEastAsia" w:hAnsiTheme="minorHAnsi" w:cstheme="minorBidi"/>
          <w:i w:val="0"/>
          <w:noProof/>
          <w:sz w:val="22"/>
          <w:szCs w:val="22"/>
        </w:rPr>
      </w:pPr>
      <w:hyperlink w:anchor="_Toc166754775" w:history="1">
        <w:r w:rsidR="00B64F60" w:rsidRPr="00C02A23">
          <w:rPr>
            <w:rStyle w:val="a8"/>
            <w:noProof/>
          </w:rPr>
          <w:t>4.1.2. Целевые  показатели надежности и бесперебойности водоснабжения</w:t>
        </w:r>
        <w:r w:rsidR="00B64F60" w:rsidRPr="00C02A23">
          <w:rPr>
            <w:noProof/>
            <w:webHidden/>
          </w:rPr>
          <w:tab/>
        </w:r>
        <w:r w:rsidR="00B64F60" w:rsidRPr="00C02A23">
          <w:rPr>
            <w:noProof/>
            <w:webHidden/>
          </w:rPr>
          <w:fldChar w:fldCharType="begin"/>
        </w:r>
        <w:r w:rsidR="00B64F60" w:rsidRPr="00C02A23">
          <w:rPr>
            <w:noProof/>
            <w:webHidden/>
          </w:rPr>
          <w:instrText xml:space="preserve"> PAGEREF _Toc166754775 \h </w:instrText>
        </w:r>
        <w:r w:rsidR="00B64F60" w:rsidRPr="00C02A23">
          <w:rPr>
            <w:noProof/>
            <w:webHidden/>
          </w:rPr>
        </w:r>
        <w:r w:rsidR="00B64F60" w:rsidRPr="00C02A23">
          <w:rPr>
            <w:noProof/>
            <w:webHidden/>
          </w:rPr>
          <w:fldChar w:fldCharType="separate"/>
        </w:r>
        <w:r w:rsidR="00B64F60" w:rsidRPr="00C02A23">
          <w:rPr>
            <w:noProof/>
            <w:webHidden/>
          </w:rPr>
          <w:t>43</w:t>
        </w:r>
        <w:r w:rsidR="00B64F60" w:rsidRPr="00C02A23">
          <w:rPr>
            <w:noProof/>
            <w:webHidden/>
          </w:rPr>
          <w:fldChar w:fldCharType="end"/>
        </w:r>
      </w:hyperlink>
    </w:p>
    <w:p w14:paraId="0E5A17C2" w14:textId="77777777" w:rsidR="00B64F60" w:rsidRPr="00C02A23" w:rsidRDefault="00D00A79">
      <w:pPr>
        <w:pStyle w:val="33"/>
        <w:rPr>
          <w:rFonts w:asciiTheme="minorHAnsi" w:eastAsiaTheme="minorEastAsia" w:hAnsiTheme="minorHAnsi" w:cstheme="minorBidi"/>
          <w:i w:val="0"/>
          <w:noProof/>
          <w:sz w:val="22"/>
          <w:szCs w:val="22"/>
        </w:rPr>
      </w:pPr>
      <w:hyperlink w:anchor="_Toc166754776" w:history="1">
        <w:r w:rsidR="00B64F60" w:rsidRPr="00C02A23">
          <w:rPr>
            <w:rStyle w:val="a8"/>
            <w:noProof/>
          </w:rPr>
          <w:t>4.1.3. Целевые  показатели эффективности использования ресурсов, в том числе сокращения потерь воды  при транспортировке</w:t>
        </w:r>
        <w:r w:rsidR="00B64F60" w:rsidRPr="00C02A23">
          <w:rPr>
            <w:noProof/>
            <w:webHidden/>
          </w:rPr>
          <w:tab/>
        </w:r>
        <w:r w:rsidR="00B64F60" w:rsidRPr="00C02A23">
          <w:rPr>
            <w:noProof/>
            <w:webHidden/>
          </w:rPr>
          <w:fldChar w:fldCharType="begin"/>
        </w:r>
        <w:r w:rsidR="00B64F60" w:rsidRPr="00C02A23">
          <w:rPr>
            <w:noProof/>
            <w:webHidden/>
          </w:rPr>
          <w:instrText xml:space="preserve"> PAGEREF _Toc166754776 \h </w:instrText>
        </w:r>
        <w:r w:rsidR="00B64F60" w:rsidRPr="00C02A23">
          <w:rPr>
            <w:noProof/>
            <w:webHidden/>
          </w:rPr>
        </w:r>
        <w:r w:rsidR="00B64F60" w:rsidRPr="00C02A23">
          <w:rPr>
            <w:noProof/>
            <w:webHidden/>
          </w:rPr>
          <w:fldChar w:fldCharType="separate"/>
        </w:r>
        <w:r w:rsidR="00B64F60" w:rsidRPr="00C02A23">
          <w:rPr>
            <w:noProof/>
            <w:webHidden/>
          </w:rPr>
          <w:t>45</w:t>
        </w:r>
        <w:r w:rsidR="00B64F60" w:rsidRPr="00C02A23">
          <w:rPr>
            <w:noProof/>
            <w:webHidden/>
          </w:rPr>
          <w:fldChar w:fldCharType="end"/>
        </w:r>
      </w:hyperlink>
    </w:p>
    <w:p w14:paraId="314E2586" w14:textId="77777777" w:rsidR="00B64F60" w:rsidRDefault="00D00A79">
      <w:pPr>
        <w:pStyle w:val="23"/>
        <w:rPr>
          <w:rFonts w:asciiTheme="minorHAnsi" w:eastAsiaTheme="minorEastAsia" w:hAnsiTheme="minorHAnsi" w:cstheme="minorBidi"/>
          <w:noProof/>
          <w:sz w:val="22"/>
          <w:szCs w:val="22"/>
        </w:rPr>
      </w:pPr>
      <w:hyperlink w:anchor="_Toc166754777" w:history="1">
        <w:r w:rsidR="00B64F60" w:rsidRPr="00626D8D">
          <w:rPr>
            <w:rStyle w:val="a8"/>
            <w:iCs/>
            <w:noProof/>
          </w:rPr>
          <w:t>4.2.Целевые показатели в водоотведении муниципального образования</w:t>
        </w:r>
        <w:r w:rsidR="00B64F60">
          <w:rPr>
            <w:noProof/>
            <w:webHidden/>
          </w:rPr>
          <w:tab/>
        </w:r>
        <w:r w:rsidR="00B64F60">
          <w:rPr>
            <w:noProof/>
            <w:webHidden/>
          </w:rPr>
          <w:fldChar w:fldCharType="begin"/>
        </w:r>
        <w:r w:rsidR="00B64F60">
          <w:rPr>
            <w:noProof/>
            <w:webHidden/>
          </w:rPr>
          <w:instrText xml:space="preserve"> PAGEREF _Toc166754777 \h </w:instrText>
        </w:r>
        <w:r w:rsidR="00B64F60">
          <w:rPr>
            <w:noProof/>
            <w:webHidden/>
          </w:rPr>
        </w:r>
        <w:r w:rsidR="00B64F60">
          <w:rPr>
            <w:noProof/>
            <w:webHidden/>
          </w:rPr>
          <w:fldChar w:fldCharType="separate"/>
        </w:r>
        <w:r w:rsidR="00B64F60">
          <w:rPr>
            <w:noProof/>
            <w:webHidden/>
          </w:rPr>
          <w:t>45</w:t>
        </w:r>
        <w:r w:rsidR="00B64F60">
          <w:rPr>
            <w:noProof/>
            <w:webHidden/>
          </w:rPr>
          <w:fldChar w:fldCharType="end"/>
        </w:r>
      </w:hyperlink>
    </w:p>
    <w:p w14:paraId="1E025A6D" w14:textId="77777777" w:rsidR="00B64F60" w:rsidRPr="003A1604" w:rsidRDefault="00D00A79">
      <w:pPr>
        <w:pStyle w:val="33"/>
        <w:rPr>
          <w:rFonts w:asciiTheme="minorHAnsi" w:eastAsiaTheme="minorEastAsia" w:hAnsiTheme="minorHAnsi" w:cstheme="minorBidi"/>
          <w:i w:val="0"/>
          <w:noProof/>
          <w:sz w:val="22"/>
          <w:szCs w:val="22"/>
        </w:rPr>
      </w:pPr>
      <w:hyperlink w:anchor="_Toc166754778" w:history="1">
        <w:r w:rsidR="00B64F60" w:rsidRPr="003A1604">
          <w:rPr>
            <w:rStyle w:val="a8"/>
            <w:noProof/>
          </w:rPr>
          <w:t>4.2.2. Целевые  показатели надежности и бесперебойности водоотведения</w:t>
        </w:r>
        <w:r w:rsidR="00B64F60" w:rsidRPr="003A1604">
          <w:rPr>
            <w:noProof/>
            <w:webHidden/>
          </w:rPr>
          <w:tab/>
        </w:r>
        <w:r w:rsidR="00B64F60" w:rsidRPr="003A1604">
          <w:rPr>
            <w:noProof/>
            <w:webHidden/>
          </w:rPr>
          <w:fldChar w:fldCharType="begin"/>
        </w:r>
        <w:r w:rsidR="00B64F60" w:rsidRPr="003A1604">
          <w:rPr>
            <w:noProof/>
            <w:webHidden/>
          </w:rPr>
          <w:instrText xml:space="preserve"> PAGEREF _Toc166754778 \h </w:instrText>
        </w:r>
        <w:r w:rsidR="00B64F60" w:rsidRPr="003A1604">
          <w:rPr>
            <w:noProof/>
            <w:webHidden/>
          </w:rPr>
        </w:r>
        <w:r w:rsidR="00B64F60" w:rsidRPr="003A1604">
          <w:rPr>
            <w:noProof/>
            <w:webHidden/>
          </w:rPr>
          <w:fldChar w:fldCharType="separate"/>
        </w:r>
        <w:r w:rsidR="00B64F60" w:rsidRPr="003A1604">
          <w:rPr>
            <w:noProof/>
            <w:webHidden/>
          </w:rPr>
          <w:t>46</w:t>
        </w:r>
        <w:r w:rsidR="00B64F60" w:rsidRPr="003A1604">
          <w:rPr>
            <w:noProof/>
            <w:webHidden/>
          </w:rPr>
          <w:fldChar w:fldCharType="end"/>
        </w:r>
      </w:hyperlink>
    </w:p>
    <w:p w14:paraId="5B53CBC8" w14:textId="77777777" w:rsidR="00B64F60" w:rsidRDefault="00D00A79">
      <w:pPr>
        <w:pStyle w:val="23"/>
        <w:rPr>
          <w:rFonts w:asciiTheme="minorHAnsi" w:eastAsiaTheme="minorEastAsia" w:hAnsiTheme="minorHAnsi" w:cstheme="minorBidi"/>
          <w:noProof/>
          <w:sz w:val="22"/>
          <w:szCs w:val="22"/>
        </w:rPr>
      </w:pPr>
      <w:hyperlink w:anchor="_Toc166754779" w:history="1">
        <w:r w:rsidR="00B64F60" w:rsidRPr="00626D8D">
          <w:rPr>
            <w:rStyle w:val="a8"/>
            <w:noProof/>
          </w:rPr>
          <w:t>4.3. Целевые показатели в электроснабжении</w:t>
        </w:r>
        <w:r w:rsidR="00B64F60">
          <w:rPr>
            <w:noProof/>
            <w:webHidden/>
          </w:rPr>
          <w:tab/>
        </w:r>
        <w:r w:rsidR="00B64F60">
          <w:rPr>
            <w:noProof/>
            <w:webHidden/>
          </w:rPr>
          <w:fldChar w:fldCharType="begin"/>
        </w:r>
        <w:r w:rsidR="00B64F60">
          <w:rPr>
            <w:noProof/>
            <w:webHidden/>
          </w:rPr>
          <w:instrText xml:space="preserve"> PAGEREF _Toc166754779 \h </w:instrText>
        </w:r>
        <w:r w:rsidR="00B64F60">
          <w:rPr>
            <w:noProof/>
            <w:webHidden/>
          </w:rPr>
        </w:r>
        <w:r w:rsidR="00B64F60">
          <w:rPr>
            <w:noProof/>
            <w:webHidden/>
          </w:rPr>
          <w:fldChar w:fldCharType="separate"/>
        </w:r>
        <w:r w:rsidR="00B64F60">
          <w:rPr>
            <w:noProof/>
            <w:webHidden/>
          </w:rPr>
          <w:t>47</w:t>
        </w:r>
        <w:r w:rsidR="00B64F60">
          <w:rPr>
            <w:noProof/>
            <w:webHidden/>
          </w:rPr>
          <w:fldChar w:fldCharType="end"/>
        </w:r>
      </w:hyperlink>
    </w:p>
    <w:p w14:paraId="38BD9CBC" w14:textId="77777777" w:rsidR="00B64F60" w:rsidRDefault="00D00A79">
      <w:pPr>
        <w:pStyle w:val="23"/>
        <w:rPr>
          <w:rFonts w:asciiTheme="minorHAnsi" w:eastAsiaTheme="minorEastAsia" w:hAnsiTheme="minorHAnsi" w:cstheme="minorBidi"/>
          <w:noProof/>
          <w:sz w:val="22"/>
          <w:szCs w:val="22"/>
        </w:rPr>
      </w:pPr>
      <w:hyperlink w:anchor="_Toc166754780" w:history="1">
        <w:r w:rsidR="00B64F60" w:rsidRPr="00626D8D">
          <w:rPr>
            <w:rStyle w:val="a8"/>
            <w:noProof/>
          </w:rPr>
          <w:t>4.4.Целевые показатели развития системы обращения с отходами</w:t>
        </w:r>
        <w:r w:rsidR="00B64F60">
          <w:rPr>
            <w:noProof/>
            <w:webHidden/>
          </w:rPr>
          <w:tab/>
        </w:r>
        <w:r w:rsidR="00B64F60">
          <w:rPr>
            <w:noProof/>
            <w:webHidden/>
          </w:rPr>
          <w:fldChar w:fldCharType="begin"/>
        </w:r>
        <w:r w:rsidR="00B64F60">
          <w:rPr>
            <w:noProof/>
            <w:webHidden/>
          </w:rPr>
          <w:instrText xml:space="preserve"> PAGEREF _Toc166754780 \h </w:instrText>
        </w:r>
        <w:r w:rsidR="00B64F60">
          <w:rPr>
            <w:noProof/>
            <w:webHidden/>
          </w:rPr>
        </w:r>
        <w:r w:rsidR="00B64F60">
          <w:rPr>
            <w:noProof/>
            <w:webHidden/>
          </w:rPr>
          <w:fldChar w:fldCharType="separate"/>
        </w:r>
        <w:r w:rsidR="00B64F60">
          <w:rPr>
            <w:noProof/>
            <w:webHidden/>
          </w:rPr>
          <w:t>49</w:t>
        </w:r>
        <w:r w:rsidR="00B64F60">
          <w:rPr>
            <w:noProof/>
            <w:webHidden/>
          </w:rPr>
          <w:fldChar w:fldCharType="end"/>
        </w:r>
      </w:hyperlink>
    </w:p>
    <w:p w14:paraId="5D32B369" w14:textId="77777777" w:rsidR="00B64F60" w:rsidRDefault="00D00A79">
      <w:pPr>
        <w:pStyle w:val="23"/>
        <w:rPr>
          <w:rFonts w:asciiTheme="minorHAnsi" w:eastAsiaTheme="minorEastAsia" w:hAnsiTheme="minorHAnsi" w:cstheme="minorBidi"/>
          <w:noProof/>
          <w:sz w:val="22"/>
          <w:szCs w:val="22"/>
        </w:rPr>
      </w:pPr>
      <w:hyperlink w:anchor="_Toc166754781" w:history="1">
        <w:r w:rsidR="00B64F60" w:rsidRPr="00626D8D">
          <w:rPr>
            <w:rStyle w:val="a8"/>
            <w:noProof/>
          </w:rPr>
          <w:t>4.5.Целевые показатели развития системы газоснабжения</w:t>
        </w:r>
        <w:r w:rsidR="00B64F60">
          <w:rPr>
            <w:noProof/>
            <w:webHidden/>
          </w:rPr>
          <w:tab/>
        </w:r>
        <w:r w:rsidR="00B64F60">
          <w:rPr>
            <w:noProof/>
            <w:webHidden/>
          </w:rPr>
          <w:fldChar w:fldCharType="begin"/>
        </w:r>
        <w:r w:rsidR="00B64F60">
          <w:rPr>
            <w:noProof/>
            <w:webHidden/>
          </w:rPr>
          <w:instrText xml:space="preserve"> PAGEREF _Toc166754781 \h </w:instrText>
        </w:r>
        <w:r w:rsidR="00B64F60">
          <w:rPr>
            <w:noProof/>
            <w:webHidden/>
          </w:rPr>
        </w:r>
        <w:r w:rsidR="00B64F60">
          <w:rPr>
            <w:noProof/>
            <w:webHidden/>
          </w:rPr>
          <w:fldChar w:fldCharType="separate"/>
        </w:r>
        <w:r w:rsidR="00B64F60">
          <w:rPr>
            <w:noProof/>
            <w:webHidden/>
          </w:rPr>
          <w:t>50</w:t>
        </w:r>
        <w:r w:rsidR="00B64F60">
          <w:rPr>
            <w:noProof/>
            <w:webHidden/>
          </w:rPr>
          <w:fldChar w:fldCharType="end"/>
        </w:r>
      </w:hyperlink>
    </w:p>
    <w:p w14:paraId="7D19982F" w14:textId="77777777" w:rsidR="00B64F60" w:rsidRDefault="00D00A79">
      <w:pPr>
        <w:pStyle w:val="23"/>
        <w:rPr>
          <w:rFonts w:asciiTheme="minorHAnsi" w:eastAsiaTheme="minorEastAsia" w:hAnsiTheme="minorHAnsi" w:cstheme="minorBidi"/>
          <w:noProof/>
          <w:sz w:val="22"/>
          <w:szCs w:val="22"/>
        </w:rPr>
      </w:pPr>
      <w:hyperlink w:anchor="_Toc166754782" w:history="1">
        <w:r w:rsidR="00B64F60" w:rsidRPr="00626D8D">
          <w:rPr>
            <w:rStyle w:val="a8"/>
            <w:noProof/>
          </w:rPr>
          <w:t>4.6.Целевые показатели развития системы теплоснабжения</w:t>
        </w:r>
        <w:r w:rsidR="00B64F60">
          <w:rPr>
            <w:noProof/>
            <w:webHidden/>
          </w:rPr>
          <w:tab/>
        </w:r>
        <w:r w:rsidR="00B64F60">
          <w:rPr>
            <w:noProof/>
            <w:webHidden/>
          </w:rPr>
          <w:fldChar w:fldCharType="begin"/>
        </w:r>
        <w:r w:rsidR="00B64F60">
          <w:rPr>
            <w:noProof/>
            <w:webHidden/>
          </w:rPr>
          <w:instrText xml:space="preserve"> PAGEREF _Toc166754782 \h </w:instrText>
        </w:r>
        <w:r w:rsidR="00B64F60">
          <w:rPr>
            <w:noProof/>
            <w:webHidden/>
          </w:rPr>
        </w:r>
        <w:r w:rsidR="00B64F60">
          <w:rPr>
            <w:noProof/>
            <w:webHidden/>
          </w:rPr>
          <w:fldChar w:fldCharType="separate"/>
        </w:r>
        <w:r w:rsidR="00B64F60">
          <w:rPr>
            <w:noProof/>
            <w:webHidden/>
          </w:rPr>
          <w:t>51</w:t>
        </w:r>
        <w:r w:rsidR="00B64F60">
          <w:rPr>
            <w:noProof/>
            <w:webHidden/>
          </w:rPr>
          <w:fldChar w:fldCharType="end"/>
        </w:r>
      </w:hyperlink>
    </w:p>
    <w:p w14:paraId="59F0497F" w14:textId="77777777" w:rsidR="00B64F60" w:rsidRDefault="00D00A79">
      <w:pPr>
        <w:pStyle w:val="12"/>
        <w:rPr>
          <w:rFonts w:asciiTheme="minorHAnsi" w:eastAsiaTheme="minorEastAsia" w:hAnsiTheme="minorHAnsi" w:cstheme="minorBidi"/>
          <w:b w:val="0"/>
          <w:caps w:val="0"/>
          <w:noProof/>
          <w:sz w:val="22"/>
          <w:szCs w:val="22"/>
        </w:rPr>
      </w:pPr>
      <w:hyperlink w:anchor="_Toc166754783" w:history="1">
        <w:r w:rsidR="00B64F60" w:rsidRPr="00626D8D">
          <w:rPr>
            <w:rStyle w:val="a8"/>
            <w:noProof/>
          </w:rPr>
          <w:t>Раздел 5. Программа инвестиционных проектов, тариф и плата (тариф) за подключение (присоединение)</w:t>
        </w:r>
        <w:r w:rsidR="00B64F60">
          <w:rPr>
            <w:noProof/>
            <w:webHidden/>
          </w:rPr>
          <w:tab/>
        </w:r>
        <w:r w:rsidR="00B64F60">
          <w:rPr>
            <w:noProof/>
            <w:webHidden/>
          </w:rPr>
          <w:fldChar w:fldCharType="begin"/>
        </w:r>
        <w:r w:rsidR="00B64F60">
          <w:rPr>
            <w:noProof/>
            <w:webHidden/>
          </w:rPr>
          <w:instrText xml:space="preserve"> PAGEREF _Toc166754783 \h </w:instrText>
        </w:r>
        <w:r w:rsidR="00B64F60">
          <w:rPr>
            <w:noProof/>
            <w:webHidden/>
          </w:rPr>
        </w:r>
        <w:r w:rsidR="00B64F60">
          <w:rPr>
            <w:noProof/>
            <w:webHidden/>
          </w:rPr>
          <w:fldChar w:fldCharType="separate"/>
        </w:r>
        <w:r w:rsidR="00B64F60">
          <w:rPr>
            <w:noProof/>
            <w:webHidden/>
          </w:rPr>
          <w:t>52</w:t>
        </w:r>
        <w:r w:rsidR="00B64F60">
          <w:rPr>
            <w:noProof/>
            <w:webHidden/>
          </w:rPr>
          <w:fldChar w:fldCharType="end"/>
        </w:r>
      </w:hyperlink>
    </w:p>
    <w:p w14:paraId="724061E1" w14:textId="77777777" w:rsidR="00B64F60" w:rsidRDefault="00D00A79">
      <w:pPr>
        <w:pStyle w:val="23"/>
        <w:rPr>
          <w:rFonts w:asciiTheme="minorHAnsi" w:eastAsiaTheme="minorEastAsia" w:hAnsiTheme="minorHAnsi" w:cstheme="minorBidi"/>
          <w:noProof/>
          <w:sz w:val="22"/>
          <w:szCs w:val="22"/>
        </w:rPr>
      </w:pPr>
      <w:hyperlink w:anchor="_Toc166754784" w:history="1">
        <w:r w:rsidR="00B64F60" w:rsidRPr="00626D8D">
          <w:rPr>
            <w:rStyle w:val="a8"/>
            <w:noProof/>
          </w:rPr>
          <w:t>5.1.Программы</w:t>
        </w:r>
        <w:r w:rsidR="00B64F60" w:rsidRPr="00626D8D">
          <w:rPr>
            <w:rStyle w:val="a8"/>
            <w:noProof/>
            <w:spacing w:val="-9"/>
          </w:rPr>
          <w:t xml:space="preserve"> </w:t>
        </w:r>
        <w:r w:rsidR="00B64F60" w:rsidRPr="00626D8D">
          <w:rPr>
            <w:rStyle w:val="a8"/>
            <w:noProof/>
          </w:rPr>
          <w:t>инвестиционных</w:t>
        </w:r>
        <w:r w:rsidR="00B64F60" w:rsidRPr="00626D8D">
          <w:rPr>
            <w:rStyle w:val="a8"/>
            <w:noProof/>
            <w:spacing w:val="-11"/>
          </w:rPr>
          <w:t xml:space="preserve"> </w:t>
        </w:r>
        <w:r w:rsidR="00B64F60" w:rsidRPr="00626D8D">
          <w:rPr>
            <w:rStyle w:val="a8"/>
            <w:noProof/>
          </w:rPr>
          <w:t>проектов,</w:t>
        </w:r>
        <w:r w:rsidR="00B64F60" w:rsidRPr="00626D8D">
          <w:rPr>
            <w:rStyle w:val="a8"/>
            <w:noProof/>
            <w:spacing w:val="-5"/>
          </w:rPr>
          <w:t xml:space="preserve"> </w:t>
        </w:r>
        <w:r w:rsidR="00B64F60" w:rsidRPr="00626D8D">
          <w:rPr>
            <w:rStyle w:val="a8"/>
            <w:noProof/>
          </w:rPr>
          <w:t>тариф</w:t>
        </w:r>
        <w:r w:rsidR="00B64F60" w:rsidRPr="00626D8D">
          <w:rPr>
            <w:rStyle w:val="a8"/>
            <w:noProof/>
            <w:spacing w:val="-4"/>
          </w:rPr>
          <w:t xml:space="preserve"> </w:t>
        </w:r>
        <w:r w:rsidR="00B64F60" w:rsidRPr="00626D8D">
          <w:rPr>
            <w:rStyle w:val="a8"/>
            <w:noProof/>
          </w:rPr>
          <w:t>для</w:t>
        </w:r>
        <w:r w:rsidR="00B64F60" w:rsidRPr="00626D8D">
          <w:rPr>
            <w:rStyle w:val="a8"/>
            <w:noProof/>
            <w:spacing w:val="-4"/>
          </w:rPr>
          <w:t xml:space="preserve"> </w:t>
        </w:r>
        <w:r w:rsidR="00B64F60" w:rsidRPr="00626D8D">
          <w:rPr>
            <w:rStyle w:val="a8"/>
            <w:noProof/>
          </w:rPr>
          <w:t>системы</w:t>
        </w:r>
        <w:r w:rsidR="00B64F60" w:rsidRPr="00626D8D">
          <w:rPr>
            <w:rStyle w:val="a8"/>
            <w:noProof/>
            <w:spacing w:val="-12"/>
          </w:rPr>
          <w:t xml:space="preserve"> </w:t>
        </w:r>
        <w:r w:rsidR="00B64F60" w:rsidRPr="00626D8D">
          <w:rPr>
            <w:rStyle w:val="a8"/>
            <w:noProof/>
          </w:rPr>
          <w:t>электроснабжения муниципального образования</w:t>
        </w:r>
        <w:r w:rsidR="00B64F60">
          <w:rPr>
            <w:noProof/>
            <w:webHidden/>
          </w:rPr>
          <w:tab/>
        </w:r>
        <w:r w:rsidR="00B64F60">
          <w:rPr>
            <w:noProof/>
            <w:webHidden/>
          </w:rPr>
          <w:fldChar w:fldCharType="begin"/>
        </w:r>
        <w:r w:rsidR="00B64F60">
          <w:rPr>
            <w:noProof/>
            <w:webHidden/>
          </w:rPr>
          <w:instrText xml:space="preserve"> PAGEREF _Toc166754784 \h </w:instrText>
        </w:r>
        <w:r w:rsidR="00B64F60">
          <w:rPr>
            <w:noProof/>
            <w:webHidden/>
          </w:rPr>
        </w:r>
        <w:r w:rsidR="00B64F60">
          <w:rPr>
            <w:noProof/>
            <w:webHidden/>
          </w:rPr>
          <w:fldChar w:fldCharType="separate"/>
        </w:r>
        <w:r w:rsidR="00B64F60">
          <w:rPr>
            <w:noProof/>
            <w:webHidden/>
          </w:rPr>
          <w:t>52</w:t>
        </w:r>
        <w:r w:rsidR="00B64F60">
          <w:rPr>
            <w:noProof/>
            <w:webHidden/>
          </w:rPr>
          <w:fldChar w:fldCharType="end"/>
        </w:r>
      </w:hyperlink>
    </w:p>
    <w:p w14:paraId="2AF7DF4A" w14:textId="77777777" w:rsidR="00B64F60" w:rsidRDefault="00D00A79">
      <w:pPr>
        <w:pStyle w:val="33"/>
        <w:rPr>
          <w:rFonts w:asciiTheme="minorHAnsi" w:eastAsiaTheme="minorEastAsia" w:hAnsiTheme="minorHAnsi" w:cstheme="minorBidi"/>
          <w:i w:val="0"/>
          <w:noProof/>
          <w:sz w:val="22"/>
          <w:szCs w:val="22"/>
        </w:rPr>
      </w:pPr>
      <w:hyperlink w:anchor="_Toc166754785" w:history="1">
        <w:r w:rsidR="00B64F60" w:rsidRPr="00626D8D">
          <w:rPr>
            <w:rStyle w:val="a8"/>
            <w:noProof/>
          </w:rPr>
          <w:t>5.1.1.Обоснование</w:t>
        </w:r>
        <w:r w:rsidR="00B64F60" w:rsidRPr="00626D8D">
          <w:rPr>
            <w:rStyle w:val="a8"/>
            <w:noProof/>
            <w:spacing w:val="-7"/>
          </w:rPr>
          <w:t xml:space="preserve"> </w:t>
        </w:r>
        <w:r w:rsidR="00B64F60" w:rsidRPr="00626D8D">
          <w:rPr>
            <w:rStyle w:val="a8"/>
            <w:noProof/>
          </w:rPr>
          <w:t>источников</w:t>
        </w:r>
        <w:r w:rsidR="00B64F60" w:rsidRPr="00626D8D">
          <w:rPr>
            <w:rStyle w:val="a8"/>
            <w:noProof/>
            <w:spacing w:val="-6"/>
          </w:rPr>
          <w:t xml:space="preserve"> </w:t>
        </w:r>
        <w:r w:rsidR="00B64F60" w:rsidRPr="00626D8D">
          <w:rPr>
            <w:rStyle w:val="a8"/>
            <w:noProof/>
          </w:rPr>
          <w:t>финансирования</w:t>
        </w:r>
        <w:r w:rsidR="00B64F60" w:rsidRPr="00626D8D">
          <w:rPr>
            <w:rStyle w:val="a8"/>
            <w:noProof/>
            <w:spacing w:val="-4"/>
          </w:rPr>
          <w:t xml:space="preserve"> </w:t>
        </w:r>
        <w:r w:rsidR="00B64F60" w:rsidRPr="00626D8D">
          <w:rPr>
            <w:rStyle w:val="a8"/>
            <w:noProof/>
          </w:rPr>
          <w:t>для</w:t>
        </w:r>
        <w:r w:rsidR="00B64F60" w:rsidRPr="00626D8D">
          <w:rPr>
            <w:rStyle w:val="a8"/>
            <w:noProof/>
            <w:spacing w:val="-4"/>
          </w:rPr>
          <w:t xml:space="preserve"> </w:t>
        </w:r>
        <w:r w:rsidR="00B64F60" w:rsidRPr="00626D8D">
          <w:rPr>
            <w:rStyle w:val="a8"/>
            <w:noProof/>
          </w:rPr>
          <w:t>реализации</w:t>
        </w:r>
        <w:r w:rsidR="00B64F60" w:rsidRPr="00626D8D">
          <w:rPr>
            <w:rStyle w:val="a8"/>
            <w:noProof/>
            <w:spacing w:val="-9"/>
          </w:rPr>
          <w:t xml:space="preserve"> </w:t>
        </w:r>
        <w:r w:rsidR="00B64F60" w:rsidRPr="00626D8D">
          <w:rPr>
            <w:rStyle w:val="a8"/>
            <w:noProof/>
          </w:rPr>
          <w:t>инвестиционных</w:t>
        </w:r>
        <w:r w:rsidR="00B64F60" w:rsidRPr="00626D8D">
          <w:rPr>
            <w:rStyle w:val="a8"/>
            <w:noProof/>
            <w:spacing w:val="-10"/>
          </w:rPr>
          <w:t xml:space="preserve"> </w:t>
        </w:r>
        <w:r w:rsidR="00B64F60" w:rsidRPr="00626D8D">
          <w:rPr>
            <w:rStyle w:val="a8"/>
            <w:noProof/>
          </w:rPr>
          <w:t>проектов электроснабжения</w:t>
        </w:r>
        <w:r w:rsidR="00B64F60">
          <w:rPr>
            <w:noProof/>
            <w:webHidden/>
          </w:rPr>
          <w:tab/>
        </w:r>
        <w:r w:rsidR="00B64F60">
          <w:rPr>
            <w:noProof/>
            <w:webHidden/>
          </w:rPr>
          <w:fldChar w:fldCharType="begin"/>
        </w:r>
        <w:r w:rsidR="00B64F60">
          <w:rPr>
            <w:noProof/>
            <w:webHidden/>
          </w:rPr>
          <w:instrText xml:space="preserve"> PAGEREF _Toc166754785 \h </w:instrText>
        </w:r>
        <w:r w:rsidR="00B64F60">
          <w:rPr>
            <w:noProof/>
            <w:webHidden/>
          </w:rPr>
        </w:r>
        <w:r w:rsidR="00B64F60">
          <w:rPr>
            <w:noProof/>
            <w:webHidden/>
          </w:rPr>
          <w:fldChar w:fldCharType="separate"/>
        </w:r>
        <w:r w:rsidR="00B64F60">
          <w:rPr>
            <w:noProof/>
            <w:webHidden/>
          </w:rPr>
          <w:t>53</w:t>
        </w:r>
        <w:r w:rsidR="00B64F60">
          <w:rPr>
            <w:noProof/>
            <w:webHidden/>
          </w:rPr>
          <w:fldChar w:fldCharType="end"/>
        </w:r>
      </w:hyperlink>
    </w:p>
    <w:p w14:paraId="023DD8C0" w14:textId="77777777" w:rsidR="00B64F60" w:rsidRDefault="00D00A79">
      <w:pPr>
        <w:pStyle w:val="33"/>
        <w:rPr>
          <w:rFonts w:asciiTheme="minorHAnsi" w:eastAsiaTheme="minorEastAsia" w:hAnsiTheme="minorHAnsi" w:cstheme="minorBidi"/>
          <w:i w:val="0"/>
          <w:noProof/>
          <w:sz w:val="22"/>
          <w:szCs w:val="22"/>
        </w:rPr>
      </w:pPr>
      <w:hyperlink w:anchor="_Toc166754786" w:history="1">
        <w:r w:rsidR="00B64F60" w:rsidRPr="00626D8D">
          <w:rPr>
            <w:rStyle w:val="a8"/>
            <w:noProof/>
          </w:rPr>
          <w:t>5.1.2.Оценка</w:t>
        </w:r>
        <w:r w:rsidR="00B64F60" w:rsidRPr="00626D8D">
          <w:rPr>
            <w:rStyle w:val="a8"/>
            <w:noProof/>
            <w:spacing w:val="40"/>
          </w:rPr>
          <w:t xml:space="preserve"> </w:t>
        </w:r>
        <w:r w:rsidR="00B64F60" w:rsidRPr="00626D8D">
          <w:rPr>
            <w:rStyle w:val="a8"/>
            <w:noProof/>
          </w:rPr>
          <w:t>уровня</w:t>
        </w:r>
        <w:r w:rsidR="00B64F60" w:rsidRPr="00626D8D">
          <w:rPr>
            <w:rStyle w:val="a8"/>
            <w:noProof/>
            <w:spacing w:val="-7"/>
          </w:rPr>
          <w:t xml:space="preserve"> </w:t>
        </w:r>
        <w:r w:rsidR="00B64F60" w:rsidRPr="00626D8D">
          <w:rPr>
            <w:rStyle w:val="a8"/>
            <w:noProof/>
          </w:rPr>
          <w:t>тарифов</w:t>
        </w:r>
        <w:r w:rsidR="00B64F60" w:rsidRPr="00626D8D">
          <w:rPr>
            <w:rStyle w:val="a8"/>
            <w:noProof/>
            <w:spacing w:val="-3"/>
          </w:rPr>
          <w:t xml:space="preserve"> </w:t>
        </w:r>
        <w:r w:rsidR="00B64F60" w:rsidRPr="00626D8D">
          <w:rPr>
            <w:rStyle w:val="a8"/>
            <w:noProof/>
          </w:rPr>
          <w:t>на</w:t>
        </w:r>
        <w:r w:rsidR="00B64F60" w:rsidRPr="00626D8D">
          <w:rPr>
            <w:rStyle w:val="a8"/>
            <w:noProof/>
            <w:spacing w:val="-8"/>
          </w:rPr>
          <w:t xml:space="preserve"> </w:t>
        </w:r>
        <w:r w:rsidR="00B64F60" w:rsidRPr="00626D8D">
          <w:rPr>
            <w:rStyle w:val="a8"/>
            <w:noProof/>
          </w:rPr>
          <w:t>электрическую</w:t>
        </w:r>
        <w:r w:rsidR="00B64F60" w:rsidRPr="00626D8D">
          <w:rPr>
            <w:rStyle w:val="a8"/>
            <w:noProof/>
            <w:spacing w:val="-3"/>
          </w:rPr>
          <w:t xml:space="preserve"> </w:t>
        </w:r>
        <w:r w:rsidR="00B64F60" w:rsidRPr="00626D8D">
          <w:rPr>
            <w:rStyle w:val="a8"/>
            <w:noProof/>
          </w:rPr>
          <w:t>энергию</w:t>
        </w:r>
        <w:r w:rsidR="00B64F60" w:rsidRPr="00626D8D">
          <w:rPr>
            <w:rStyle w:val="a8"/>
            <w:noProof/>
            <w:spacing w:val="-3"/>
          </w:rPr>
          <w:t xml:space="preserve"> </w:t>
        </w:r>
        <w:r w:rsidR="00B64F60" w:rsidRPr="00626D8D">
          <w:rPr>
            <w:rStyle w:val="a8"/>
            <w:noProof/>
          </w:rPr>
          <w:t>при</w:t>
        </w:r>
        <w:r w:rsidR="00B64F60" w:rsidRPr="00626D8D">
          <w:rPr>
            <w:rStyle w:val="a8"/>
            <w:noProof/>
            <w:spacing w:val="-3"/>
          </w:rPr>
          <w:t xml:space="preserve"> </w:t>
        </w:r>
        <w:r w:rsidR="00B64F60" w:rsidRPr="00626D8D">
          <w:rPr>
            <w:rStyle w:val="a8"/>
            <w:noProof/>
          </w:rPr>
          <w:t>реализации</w:t>
        </w:r>
        <w:r w:rsidR="00B64F60" w:rsidRPr="00626D8D">
          <w:rPr>
            <w:rStyle w:val="a8"/>
            <w:noProof/>
            <w:spacing w:val="-3"/>
          </w:rPr>
          <w:t xml:space="preserve"> </w:t>
        </w:r>
        <w:r w:rsidR="00B64F60" w:rsidRPr="00626D8D">
          <w:rPr>
            <w:rStyle w:val="a8"/>
            <w:noProof/>
          </w:rPr>
          <w:t>программы инвестиционных проектов электроснабжения</w:t>
        </w:r>
        <w:r w:rsidR="00B64F60">
          <w:rPr>
            <w:noProof/>
            <w:webHidden/>
          </w:rPr>
          <w:tab/>
        </w:r>
        <w:r w:rsidR="00B64F60">
          <w:rPr>
            <w:noProof/>
            <w:webHidden/>
          </w:rPr>
          <w:fldChar w:fldCharType="begin"/>
        </w:r>
        <w:r w:rsidR="00B64F60">
          <w:rPr>
            <w:noProof/>
            <w:webHidden/>
          </w:rPr>
          <w:instrText xml:space="preserve"> PAGEREF _Toc166754786 \h </w:instrText>
        </w:r>
        <w:r w:rsidR="00B64F60">
          <w:rPr>
            <w:noProof/>
            <w:webHidden/>
          </w:rPr>
        </w:r>
        <w:r w:rsidR="00B64F60">
          <w:rPr>
            <w:noProof/>
            <w:webHidden/>
          </w:rPr>
          <w:fldChar w:fldCharType="separate"/>
        </w:r>
        <w:r w:rsidR="00B64F60">
          <w:rPr>
            <w:noProof/>
            <w:webHidden/>
          </w:rPr>
          <w:t>56</w:t>
        </w:r>
        <w:r w:rsidR="00B64F60">
          <w:rPr>
            <w:noProof/>
            <w:webHidden/>
          </w:rPr>
          <w:fldChar w:fldCharType="end"/>
        </w:r>
      </w:hyperlink>
    </w:p>
    <w:p w14:paraId="19B10070" w14:textId="77777777" w:rsidR="00B64F60" w:rsidRDefault="00D00A79">
      <w:pPr>
        <w:pStyle w:val="23"/>
        <w:rPr>
          <w:rFonts w:asciiTheme="minorHAnsi" w:eastAsiaTheme="minorEastAsia" w:hAnsiTheme="minorHAnsi" w:cstheme="minorBidi"/>
          <w:noProof/>
          <w:sz w:val="22"/>
          <w:szCs w:val="22"/>
        </w:rPr>
      </w:pPr>
      <w:hyperlink w:anchor="_Toc166754787" w:history="1">
        <w:r w:rsidR="00B64F60" w:rsidRPr="00626D8D">
          <w:rPr>
            <w:rStyle w:val="a8"/>
            <w:iCs/>
            <w:noProof/>
          </w:rPr>
          <w:t>5.2.Программы</w:t>
        </w:r>
        <w:r w:rsidR="00B64F60" w:rsidRPr="00626D8D">
          <w:rPr>
            <w:rStyle w:val="a8"/>
            <w:iCs/>
            <w:noProof/>
            <w:spacing w:val="-9"/>
          </w:rPr>
          <w:t xml:space="preserve"> </w:t>
        </w:r>
        <w:r w:rsidR="00B64F60" w:rsidRPr="00626D8D">
          <w:rPr>
            <w:rStyle w:val="a8"/>
            <w:iCs/>
            <w:noProof/>
          </w:rPr>
          <w:t>инвестиционных</w:t>
        </w:r>
        <w:r w:rsidR="00B64F60" w:rsidRPr="00626D8D">
          <w:rPr>
            <w:rStyle w:val="a8"/>
            <w:iCs/>
            <w:noProof/>
            <w:spacing w:val="-10"/>
          </w:rPr>
          <w:t xml:space="preserve"> </w:t>
        </w:r>
        <w:r w:rsidR="00B64F60" w:rsidRPr="00626D8D">
          <w:rPr>
            <w:rStyle w:val="a8"/>
            <w:iCs/>
            <w:noProof/>
          </w:rPr>
          <w:t>проектов,</w:t>
        </w:r>
        <w:r w:rsidR="00B64F60" w:rsidRPr="00626D8D">
          <w:rPr>
            <w:rStyle w:val="a8"/>
            <w:iCs/>
            <w:noProof/>
            <w:spacing w:val="-5"/>
          </w:rPr>
          <w:t xml:space="preserve"> </w:t>
        </w:r>
        <w:r w:rsidR="00B64F60" w:rsidRPr="00626D8D">
          <w:rPr>
            <w:rStyle w:val="a8"/>
            <w:iCs/>
            <w:noProof/>
          </w:rPr>
          <w:t>тариф</w:t>
        </w:r>
        <w:r w:rsidR="00B64F60" w:rsidRPr="00626D8D">
          <w:rPr>
            <w:rStyle w:val="a8"/>
            <w:iCs/>
            <w:noProof/>
            <w:spacing w:val="-4"/>
          </w:rPr>
          <w:t xml:space="preserve"> </w:t>
        </w:r>
        <w:r w:rsidR="00B64F60" w:rsidRPr="00626D8D">
          <w:rPr>
            <w:rStyle w:val="a8"/>
            <w:iCs/>
            <w:noProof/>
          </w:rPr>
          <w:t>для</w:t>
        </w:r>
        <w:r w:rsidR="00B64F60" w:rsidRPr="00626D8D">
          <w:rPr>
            <w:rStyle w:val="a8"/>
            <w:iCs/>
            <w:noProof/>
            <w:spacing w:val="-4"/>
          </w:rPr>
          <w:t xml:space="preserve"> </w:t>
        </w:r>
        <w:r w:rsidR="00B64F60" w:rsidRPr="00626D8D">
          <w:rPr>
            <w:rStyle w:val="a8"/>
            <w:iCs/>
            <w:noProof/>
          </w:rPr>
          <w:t>систем</w:t>
        </w:r>
        <w:r w:rsidR="00B64F60" w:rsidRPr="00626D8D">
          <w:rPr>
            <w:rStyle w:val="a8"/>
            <w:iCs/>
            <w:noProof/>
            <w:spacing w:val="-11"/>
          </w:rPr>
          <w:t xml:space="preserve"> </w:t>
        </w:r>
        <w:r w:rsidR="00B64F60" w:rsidRPr="00626D8D">
          <w:rPr>
            <w:rStyle w:val="a8"/>
            <w:iCs/>
            <w:noProof/>
          </w:rPr>
          <w:t>водоснабжения</w:t>
        </w:r>
        <w:r w:rsidR="00B64F60" w:rsidRPr="00626D8D">
          <w:rPr>
            <w:rStyle w:val="a8"/>
            <w:iCs/>
            <w:noProof/>
            <w:spacing w:val="-4"/>
          </w:rPr>
          <w:t xml:space="preserve"> муниципального образования</w:t>
        </w:r>
        <w:r w:rsidR="00B64F60">
          <w:rPr>
            <w:noProof/>
            <w:webHidden/>
          </w:rPr>
          <w:tab/>
        </w:r>
        <w:r w:rsidR="00B64F60">
          <w:rPr>
            <w:noProof/>
            <w:webHidden/>
          </w:rPr>
          <w:fldChar w:fldCharType="begin"/>
        </w:r>
        <w:r w:rsidR="00B64F60">
          <w:rPr>
            <w:noProof/>
            <w:webHidden/>
          </w:rPr>
          <w:instrText xml:space="preserve"> PAGEREF _Toc166754787 \h </w:instrText>
        </w:r>
        <w:r w:rsidR="00B64F60">
          <w:rPr>
            <w:noProof/>
            <w:webHidden/>
          </w:rPr>
        </w:r>
        <w:r w:rsidR="00B64F60">
          <w:rPr>
            <w:noProof/>
            <w:webHidden/>
          </w:rPr>
          <w:fldChar w:fldCharType="separate"/>
        </w:r>
        <w:r w:rsidR="00B64F60">
          <w:rPr>
            <w:noProof/>
            <w:webHidden/>
          </w:rPr>
          <w:t>56</w:t>
        </w:r>
        <w:r w:rsidR="00B64F60">
          <w:rPr>
            <w:noProof/>
            <w:webHidden/>
          </w:rPr>
          <w:fldChar w:fldCharType="end"/>
        </w:r>
      </w:hyperlink>
    </w:p>
    <w:p w14:paraId="366A957E" w14:textId="77777777" w:rsidR="00B64F60" w:rsidRDefault="00D00A79">
      <w:pPr>
        <w:pStyle w:val="33"/>
        <w:rPr>
          <w:rFonts w:asciiTheme="minorHAnsi" w:eastAsiaTheme="minorEastAsia" w:hAnsiTheme="minorHAnsi" w:cstheme="minorBidi"/>
          <w:i w:val="0"/>
          <w:noProof/>
          <w:sz w:val="22"/>
          <w:szCs w:val="22"/>
        </w:rPr>
      </w:pPr>
      <w:hyperlink w:anchor="_Toc166754788" w:history="1">
        <w:r w:rsidR="00B64F60" w:rsidRPr="00626D8D">
          <w:rPr>
            <w:rStyle w:val="a8"/>
            <w:noProof/>
          </w:rPr>
          <w:t>5.2.1.Обоснование</w:t>
        </w:r>
        <w:r w:rsidR="00B64F60" w:rsidRPr="00626D8D">
          <w:rPr>
            <w:rStyle w:val="a8"/>
            <w:noProof/>
            <w:spacing w:val="-7"/>
          </w:rPr>
          <w:t xml:space="preserve"> </w:t>
        </w:r>
        <w:r w:rsidR="00B64F60" w:rsidRPr="00626D8D">
          <w:rPr>
            <w:rStyle w:val="a8"/>
            <w:noProof/>
          </w:rPr>
          <w:t>источников</w:t>
        </w:r>
        <w:r w:rsidR="00B64F60" w:rsidRPr="00626D8D">
          <w:rPr>
            <w:rStyle w:val="a8"/>
            <w:noProof/>
            <w:spacing w:val="-6"/>
          </w:rPr>
          <w:t xml:space="preserve"> </w:t>
        </w:r>
        <w:r w:rsidR="00B64F60" w:rsidRPr="00626D8D">
          <w:rPr>
            <w:rStyle w:val="a8"/>
            <w:noProof/>
          </w:rPr>
          <w:t>финансирования</w:t>
        </w:r>
        <w:r w:rsidR="00B64F60" w:rsidRPr="00626D8D">
          <w:rPr>
            <w:rStyle w:val="a8"/>
            <w:noProof/>
            <w:spacing w:val="-3"/>
          </w:rPr>
          <w:t xml:space="preserve"> </w:t>
        </w:r>
        <w:r w:rsidR="00B64F60" w:rsidRPr="00626D8D">
          <w:rPr>
            <w:rStyle w:val="a8"/>
            <w:noProof/>
          </w:rPr>
          <w:t>для</w:t>
        </w:r>
        <w:r w:rsidR="00B64F60" w:rsidRPr="00626D8D">
          <w:rPr>
            <w:rStyle w:val="a8"/>
            <w:noProof/>
            <w:spacing w:val="-3"/>
          </w:rPr>
          <w:t xml:space="preserve"> </w:t>
        </w:r>
        <w:r w:rsidR="00B64F60" w:rsidRPr="00626D8D">
          <w:rPr>
            <w:rStyle w:val="a8"/>
            <w:noProof/>
          </w:rPr>
          <w:t>реализации</w:t>
        </w:r>
        <w:r w:rsidR="00B64F60" w:rsidRPr="00626D8D">
          <w:rPr>
            <w:rStyle w:val="a8"/>
            <w:noProof/>
            <w:spacing w:val="-9"/>
          </w:rPr>
          <w:t xml:space="preserve"> </w:t>
        </w:r>
        <w:r w:rsidR="00B64F60" w:rsidRPr="00626D8D">
          <w:rPr>
            <w:rStyle w:val="a8"/>
            <w:noProof/>
          </w:rPr>
          <w:t>инвестиционных</w:t>
        </w:r>
        <w:r w:rsidR="00B64F60" w:rsidRPr="00626D8D">
          <w:rPr>
            <w:rStyle w:val="a8"/>
            <w:noProof/>
            <w:spacing w:val="-10"/>
          </w:rPr>
          <w:t xml:space="preserve"> </w:t>
        </w:r>
        <w:r w:rsidR="00B64F60" w:rsidRPr="00626D8D">
          <w:rPr>
            <w:rStyle w:val="a8"/>
            <w:noProof/>
          </w:rPr>
          <w:t>проектов водоснабжения</w:t>
        </w:r>
        <w:r w:rsidR="00B64F60">
          <w:rPr>
            <w:noProof/>
            <w:webHidden/>
          </w:rPr>
          <w:tab/>
        </w:r>
        <w:r w:rsidR="00B64F60">
          <w:rPr>
            <w:noProof/>
            <w:webHidden/>
          </w:rPr>
          <w:fldChar w:fldCharType="begin"/>
        </w:r>
        <w:r w:rsidR="00B64F60">
          <w:rPr>
            <w:noProof/>
            <w:webHidden/>
          </w:rPr>
          <w:instrText xml:space="preserve"> PAGEREF _Toc166754788 \h </w:instrText>
        </w:r>
        <w:r w:rsidR="00B64F60">
          <w:rPr>
            <w:noProof/>
            <w:webHidden/>
          </w:rPr>
        </w:r>
        <w:r w:rsidR="00B64F60">
          <w:rPr>
            <w:noProof/>
            <w:webHidden/>
          </w:rPr>
          <w:fldChar w:fldCharType="separate"/>
        </w:r>
        <w:r w:rsidR="00B64F60">
          <w:rPr>
            <w:noProof/>
            <w:webHidden/>
          </w:rPr>
          <w:t>56</w:t>
        </w:r>
        <w:r w:rsidR="00B64F60">
          <w:rPr>
            <w:noProof/>
            <w:webHidden/>
          </w:rPr>
          <w:fldChar w:fldCharType="end"/>
        </w:r>
      </w:hyperlink>
    </w:p>
    <w:p w14:paraId="31F5D439" w14:textId="77777777" w:rsidR="00B64F60" w:rsidRPr="00C02A23" w:rsidRDefault="00D00A79">
      <w:pPr>
        <w:pStyle w:val="33"/>
        <w:rPr>
          <w:rFonts w:asciiTheme="minorHAnsi" w:eastAsiaTheme="minorEastAsia" w:hAnsiTheme="minorHAnsi" w:cstheme="minorBidi"/>
          <w:i w:val="0"/>
          <w:noProof/>
          <w:sz w:val="22"/>
          <w:szCs w:val="22"/>
        </w:rPr>
      </w:pPr>
      <w:hyperlink w:anchor="_Toc166754789" w:history="1">
        <w:r w:rsidR="00B64F60" w:rsidRPr="00C02A23">
          <w:rPr>
            <w:rStyle w:val="a8"/>
            <w:bCs/>
            <w:noProof/>
          </w:rPr>
          <w:t>5.2.2.Оценка</w:t>
        </w:r>
        <w:r w:rsidR="00B64F60" w:rsidRPr="00C02A23">
          <w:rPr>
            <w:rStyle w:val="a8"/>
            <w:bCs/>
            <w:noProof/>
            <w:spacing w:val="-4"/>
          </w:rPr>
          <w:t xml:space="preserve"> </w:t>
        </w:r>
        <w:r w:rsidR="00B64F60" w:rsidRPr="00C02A23">
          <w:rPr>
            <w:rStyle w:val="a8"/>
            <w:bCs/>
            <w:noProof/>
          </w:rPr>
          <w:t>уровня</w:t>
        </w:r>
        <w:r w:rsidR="00B64F60" w:rsidRPr="00C02A23">
          <w:rPr>
            <w:rStyle w:val="a8"/>
            <w:bCs/>
            <w:noProof/>
            <w:spacing w:val="-8"/>
          </w:rPr>
          <w:t xml:space="preserve"> </w:t>
        </w:r>
        <w:r w:rsidR="00B64F60" w:rsidRPr="00C02A23">
          <w:rPr>
            <w:rStyle w:val="a8"/>
            <w:bCs/>
            <w:noProof/>
          </w:rPr>
          <w:t>тарифов</w:t>
        </w:r>
        <w:r w:rsidR="00B64F60" w:rsidRPr="00C02A23">
          <w:rPr>
            <w:rStyle w:val="a8"/>
            <w:bCs/>
            <w:noProof/>
            <w:spacing w:val="-4"/>
          </w:rPr>
          <w:t xml:space="preserve"> </w:t>
        </w:r>
        <w:r w:rsidR="00B64F60" w:rsidRPr="00C02A23">
          <w:rPr>
            <w:rStyle w:val="a8"/>
            <w:bCs/>
            <w:noProof/>
          </w:rPr>
          <w:t>на</w:t>
        </w:r>
        <w:r w:rsidR="00B64F60" w:rsidRPr="00C02A23">
          <w:rPr>
            <w:rStyle w:val="a8"/>
            <w:bCs/>
            <w:noProof/>
            <w:spacing w:val="-4"/>
          </w:rPr>
          <w:t xml:space="preserve"> </w:t>
        </w:r>
        <w:r w:rsidR="00B64F60" w:rsidRPr="00C02A23">
          <w:rPr>
            <w:rStyle w:val="a8"/>
            <w:bCs/>
            <w:noProof/>
          </w:rPr>
          <w:t>услуги</w:t>
        </w:r>
        <w:r w:rsidR="00B64F60" w:rsidRPr="00C02A23">
          <w:rPr>
            <w:rStyle w:val="a8"/>
            <w:bCs/>
            <w:noProof/>
            <w:spacing w:val="-4"/>
          </w:rPr>
          <w:t xml:space="preserve"> </w:t>
        </w:r>
        <w:r w:rsidR="00B64F60" w:rsidRPr="00C02A23">
          <w:rPr>
            <w:rStyle w:val="a8"/>
            <w:bCs/>
            <w:noProof/>
          </w:rPr>
          <w:t>водоснабжения</w:t>
        </w:r>
        <w:r w:rsidR="00B64F60" w:rsidRPr="00C02A23">
          <w:rPr>
            <w:rStyle w:val="a8"/>
            <w:bCs/>
            <w:noProof/>
            <w:spacing w:val="-4"/>
          </w:rPr>
          <w:t xml:space="preserve"> для</w:t>
        </w:r>
        <w:r w:rsidR="00B64F60" w:rsidRPr="00C02A23">
          <w:rPr>
            <w:rStyle w:val="a8"/>
            <w:bCs/>
            <w:noProof/>
          </w:rPr>
          <w:t xml:space="preserve"> реализации</w:t>
        </w:r>
        <w:r w:rsidR="00B64F60" w:rsidRPr="00C02A23">
          <w:rPr>
            <w:rStyle w:val="a8"/>
            <w:bCs/>
            <w:noProof/>
            <w:spacing w:val="-10"/>
          </w:rPr>
          <w:t xml:space="preserve"> </w:t>
        </w:r>
        <w:r w:rsidR="00B64F60" w:rsidRPr="00C02A23">
          <w:rPr>
            <w:rStyle w:val="a8"/>
            <w:bCs/>
            <w:noProof/>
          </w:rPr>
          <w:t>программы инвестиционных проектов в водоснабжении</w:t>
        </w:r>
        <w:r w:rsidR="00B64F60" w:rsidRPr="00C02A23">
          <w:rPr>
            <w:noProof/>
            <w:webHidden/>
          </w:rPr>
          <w:tab/>
        </w:r>
        <w:r w:rsidR="00B64F60" w:rsidRPr="00C02A23">
          <w:rPr>
            <w:noProof/>
            <w:webHidden/>
          </w:rPr>
          <w:fldChar w:fldCharType="begin"/>
        </w:r>
        <w:r w:rsidR="00B64F60" w:rsidRPr="00C02A23">
          <w:rPr>
            <w:noProof/>
            <w:webHidden/>
          </w:rPr>
          <w:instrText xml:space="preserve"> PAGEREF _Toc166754789 \h </w:instrText>
        </w:r>
        <w:r w:rsidR="00B64F60" w:rsidRPr="00C02A23">
          <w:rPr>
            <w:noProof/>
            <w:webHidden/>
          </w:rPr>
        </w:r>
        <w:r w:rsidR="00B64F60" w:rsidRPr="00C02A23">
          <w:rPr>
            <w:noProof/>
            <w:webHidden/>
          </w:rPr>
          <w:fldChar w:fldCharType="separate"/>
        </w:r>
        <w:r w:rsidR="00B64F60" w:rsidRPr="00C02A23">
          <w:rPr>
            <w:noProof/>
            <w:webHidden/>
          </w:rPr>
          <w:t>59</w:t>
        </w:r>
        <w:r w:rsidR="00B64F60" w:rsidRPr="00C02A23">
          <w:rPr>
            <w:noProof/>
            <w:webHidden/>
          </w:rPr>
          <w:fldChar w:fldCharType="end"/>
        </w:r>
      </w:hyperlink>
    </w:p>
    <w:p w14:paraId="3EDB5331" w14:textId="77777777" w:rsidR="00B64F60" w:rsidRDefault="00D00A79">
      <w:pPr>
        <w:pStyle w:val="23"/>
        <w:rPr>
          <w:rFonts w:asciiTheme="minorHAnsi" w:eastAsiaTheme="minorEastAsia" w:hAnsiTheme="minorHAnsi" w:cstheme="minorBidi"/>
          <w:noProof/>
          <w:sz w:val="22"/>
          <w:szCs w:val="22"/>
        </w:rPr>
      </w:pPr>
      <w:hyperlink w:anchor="_Toc166754790" w:history="1">
        <w:r w:rsidR="00B64F60" w:rsidRPr="00626D8D">
          <w:rPr>
            <w:rStyle w:val="a8"/>
            <w:noProof/>
          </w:rPr>
          <w:t>5.3.Программы</w:t>
        </w:r>
        <w:r w:rsidR="00B64F60" w:rsidRPr="00626D8D">
          <w:rPr>
            <w:rStyle w:val="a8"/>
            <w:noProof/>
            <w:spacing w:val="-4"/>
          </w:rPr>
          <w:t xml:space="preserve"> </w:t>
        </w:r>
        <w:r w:rsidR="00B64F60" w:rsidRPr="00626D8D">
          <w:rPr>
            <w:rStyle w:val="a8"/>
            <w:noProof/>
          </w:rPr>
          <w:t>инвестиционных</w:t>
        </w:r>
        <w:r w:rsidR="00B64F60" w:rsidRPr="00626D8D">
          <w:rPr>
            <w:rStyle w:val="a8"/>
            <w:noProof/>
            <w:spacing w:val="-11"/>
          </w:rPr>
          <w:t xml:space="preserve"> </w:t>
        </w:r>
        <w:r w:rsidR="00B64F60" w:rsidRPr="00626D8D">
          <w:rPr>
            <w:rStyle w:val="a8"/>
            <w:noProof/>
          </w:rPr>
          <w:t>проектов,</w:t>
        </w:r>
        <w:r w:rsidR="00B64F60" w:rsidRPr="00626D8D">
          <w:rPr>
            <w:rStyle w:val="a8"/>
            <w:noProof/>
            <w:spacing w:val="-5"/>
          </w:rPr>
          <w:t xml:space="preserve"> </w:t>
        </w:r>
        <w:r w:rsidR="00B64F60" w:rsidRPr="00626D8D">
          <w:rPr>
            <w:rStyle w:val="a8"/>
            <w:noProof/>
          </w:rPr>
          <w:t>тариф для</w:t>
        </w:r>
        <w:r w:rsidR="00B64F60" w:rsidRPr="00626D8D">
          <w:rPr>
            <w:rStyle w:val="a8"/>
            <w:noProof/>
            <w:spacing w:val="-4"/>
          </w:rPr>
          <w:t xml:space="preserve"> </w:t>
        </w:r>
        <w:r w:rsidR="00B64F60" w:rsidRPr="00626D8D">
          <w:rPr>
            <w:rStyle w:val="a8"/>
            <w:noProof/>
          </w:rPr>
          <w:t>систем</w:t>
        </w:r>
        <w:r w:rsidR="00B64F60" w:rsidRPr="00626D8D">
          <w:rPr>
            <w:rStyle w:val="a8"/>
            <w:noProof/>
            <w:spacing w:val="-11"/>
          </w:rPr>
          <w:t xml:space="preserve"> </w:t>
        </w:r>
        <w:r w:rsidR="00B64F60" w:rsidRPr="00626D8D">
          <w:rPr>
            <w:rStyle w:val="a8"/>
            <w:noProof/>
          </w:rPr>
          <w:t>сбора</w:t>
        </w:r>
        <w:r w:rsidR="00B64F60" w:rsidRPr="00626D8D">
          <w:rPr>
            <w:rStyle w:val="a8"/>
            <w:noProof/>
            <w:spacing w:val="-4"/>
          </w:rPr>
          <w:t xml:space="preserve"> </w:t>
        </w:r>
        <w:r w:rsidR="00B64F60" w:rsidRPr="00626D8D">
          <w:rPr>
            <w:rStyle w:val="a8"/>
            <w:noProof/>
          </w:rPr>
          <w:t>и</w:t>
        </w:r>
        <w:r w:rsidR="00B64F60" w:rsidRPr="00626D8D">
          <w:rPr>
            <w:rStyle w:val="a8"/>
            <w:noProof/>
            <w:spacing w:val="-4"/>
          </w:rPr>
          <w:t xml:space="preserve"> </w:t>
        </w:r>
        <w:r w:rsidR="00B64F60" w:rsidRPr="00626D8D">
          <w:rPr>
            <w:rStyle w:val="a8"/>
            <w:noProof/>
          </w:rPr>
          <w:t>захоронения (утилизации) ТКО</w:t>
        </w:r>
        <w:r w:rsidR="00B64F60" w:rsidRPr="00626D8D">
          <w:rPr>
            <w:rStyle w:val="a8"/>
            <w:noProof/>
            <w:spacing w:val="40"/>
          </w:rPr>
          <w:t xml:space="preserve"> </w:t>
        </w:r>
        <w:r w:rsidR="00B64F60" w:rsidRPr="00626D8D">
          <w:rPr>
            <w:rStyle w:val="a8"/>
            <w:noProof/>
            <w:spacing w:val="-4"/>
          </w:rPr>
          <w:t>муниципального образования</w:t>
        </w:r>
        <w:r w:rsidR="00B64F60">
          <w:rPr>
            <w:noProof/>
            <w:webHidden/>
          </w:rPr>
          <w:tab/>
        </w:r>
        <w:r w:rsidR="00B64F60">
          <w:rPr>
            <w:noProof/>
            <w:webHidden/>
          </w:rPr>
          <w:fldChar w:fldCharType="begin"/>
        </w:r>
        <w:r w:rsidR="00B64F60">
          <w:rPr>
            <w:noProof/>
            <w:webHidden/>
          </w:rPr>
          <w:instrText xml:space="preserve"> PAGEREF _Toc166754790 \h </w:instrText>
        </w:r>
        <w:r w:rsidR="00B64F60">
          <w:rPr>
            <w:noProof/>
            <w:webHidden/>
          </w:rPr>
        </w:r>
        <w:r w:rsidR="00B64F60">
          <w:rPr>
            <w:noProof/>
            <w:webHidden/>
          </w:rPr>
          <w:fldChar w:fldCharType="separate"/>
        </w:r>
        <w:r w:rsidR="00B64F60">
          <w:rPr>
            <w:noProof/>
            <w:webHidden/>
          </w:rPr>
          <w:t>59</w:t>
        </w:r>
        <w:r w:rsidR="00B64F60">
          <w:rPr>
            <w:noProof/>
            <w:webHidden/>
          </w:rPr>
          <w:fldChar w:fldCharType="end"/>
        </w:r>
      </w:hyperlink>
    </w:p>
    <w:p w14:paraId="7F135963" w14:textId="77777777" w:rsidR="00B64F60" w:rsidRDefault="00D00A79">
      <w:pPr>
        <w:pStyle w:val="33"/>
        <w:rPr>
          <w:rFonts w:asciiTheme="minorHAnsi" w:eastAsiaTheme="minorEastAsia" w:hAnsiTheme="minorHAnsi" w:cstheme="minorBidi"/>
          <w:i w:val="0"/>
          <w:noProof/>
          <w:sz w:val="22"/>
          <w:szCs w:val="22"/>
        </w:rPr>
      </w:pPr>
      <w:hyperlink w:anchor="_Toc166754791" w:history="1">
        <w:r w:rsidR="00B64F60" w:rsidRPr="00626D8D">
          <w:rPr>
            <w:rStyle w:val="a8"/>
            <w:noProof/>
          </w:rPr>
          <w:t>5.3.1.Обоснование</w:t>
        </w:r>
        <w:r w:rsidR="00B64F60" w:rsidRPr="00626D8D">
          <w:rPr>
            <w:rStyle w:val="a8"/>
            <w:noProof/>
            <w:spacing w:val="-7"/>
          </w:rPr>
          <w:t xml:space="preserve"> </w:t>
        </w:r>
        <w:r w:rsidR="00B64F60" w:rsidRPr="00626D8D">
          <w:rPr>
            <w:rStyle w:val="a8"/>
            <w:noProof/>
          </w:rPr>
          <w:t>источников</w:t>
        </w:r>
        <w:r w:rsidR="00B64F60" w:rsidRPr="00626D8D">
          <w:rPr>
            <w:rStyle w:val="a8"/>
            <w:noProof/>
            <w:spacing w:val="-6"/>
          </w:rPr>
          <w:t xml:space="preserve"> </w:t>
        </w:r>
        <w:r w:rsidR="00B64F60" w:rsidRPr="00626D8D">
          <w:rPr>
            <w:rStyle w:val="a8"/>
            <w:noProof/>
          </w:rPr>
          <w:t>финансирования</w:t>
        </w:r>
        <w:r w:rsidR="00B64F60" w:rsidRPr="00626D8D">
          <w:rPr>
            <w:rStyle w:val="a8"/>
            <w:noProof/>
            <w:spacing w:val="-3"/>
          </w:rPr>
          <w:t xml:space="preserve"> </w:t>
        </w:r>
        <w:r w:rsidR="00B64F60" w:rsidRPr="00626D8D">
          <w:rPr>
            <w:rStyle w:val="a8"/>
            <w:noProof/>
          </w:rPr>
          <w:t>для</w:t>
        </w:r>
        <w:r w:rsidR="00B64F60" w:rsidRPr="00626D8D">
          <w:rPr>
            <w:rStyle w:val="a8"/>
            <w:noProof/>
            <w:spacing w:val="-3"/>
          </w:rPr>
          <w:t xml:space="preserve"> </w:t>
        </w:r>
        <w:r w:rsidR="00B64F60" w:rsidRPr="00626D8D">
          <w:rPr>
            <w:rStyle w:val="a8"/>
            <w:noProof/>
          </w:rPr>
          <w:t>реализации</w:t>
        </w:r>
        <w:r w:rsidR="00B64F60" w:rsidRPr="00626D8D">
          <w:rPr>
            <w:rStyle w:val="a8"/>
            <w:noProof/>
            <w:spacing w:val="-9"/>
          </w:rPr>
          <w:t xml:space="preserve"> </w:t>
        </w:r>
        <w:r w:rsidR="00B64F60" w:rsidRPr="00626D8D">
          <w:rPr>
            <w:rStyle w:val="a8"/>
            <w:noProof/>
          </w:rPr>
          <w:t>инвестиционных</w:t>
        </w:r>
        <w:r w:rsidR="00B64F60" w:rsidRPr="00626D8D">
          <w:rPr>
            <w:rStyle w:val="a8"/>
            <w:noProof/>
            <w:spacing w:val="-10"/>
          </w:rPr>
          <w:t xml:space="preserve"> </w:t>
        </w:r>
        <w:r w:rsidR="00B64F60" w:rsidRPr="00626D8D">
          <w:rPr>
            <w:rStyle w:val="a8"/>
            <w:noProof/>
          </w:rPr>
          <w:t>проектов по обращению с ТКО</w:t>
        </w:r>
        <w:r w:rsidR="00B64F60">
          <w:rPr>
            <w:noProof/>
            <w:webHidden/>
          </w:rPr>
          <w:tab/>
        </w:r>
        <w:r w:rsidR="00B64F60">
          <w:rPr>
            <w:noProof/>
            <w:webHidden/>
          </w:rPr>
          <w:fldChar w:fldCharType="begin"/>
        </w:r>
        <w:r w:rsidR="00B64F60">
          <w:rPr>
            <w:noProof/>
            <w:webHidden/>
          </w:rPr>
          <w:instrText xml:space="preserve"> PAGEREF _Toc166754791 \h </w:instrText>
        </w:r>
        <w:r w:rsidR="00B64F60">
          <w:rPr>
            <w:noProof/>
            <w:webHidden/>
          </w:rPr>
        </w:r>
        <w:r w:rsidR="00B64F60">
          <w:rPr>
            <w:noProof/>
            <w:webHidden/>
          </w:rPr>
          <w:fldChar w:fldCharType="separate"/>
        </w:r>
        <w:r w:rsidR="00B64F60">
          <w:rPr>
            <w:noProof/>
            <w:webHidden/>
          </w:rPr>
          <w:t>59</w:t>
        </w:r>
        <w:r w:rsidR="00B64F60">
          <w:rPr>
            <w:noProof/>
            <w:webHidden/>
          </w:rPr>
          <w:fldChar w:fldCharType="end"/>
        </w:r>
      </w:hyperlink>
    </w:p>
    <w:p w14:paraId="24591BF5" w14:textId="77777777" w:rsidR="00B64F60" w:rsidRDefault="00D00A79">
      <w:pPr>
        <w:pStyle w:val="33"/>
        <w:rPr>
          <w:rFonts w:asciiTheme="minorHAnsi" w:eastAsiaTheme="minorEastAsia" w:hAnsiTheme="minorHAnsi" w:cstheme="minorBidi"/>
          <w:i w:val="0"/>
          <w:noProof/>
          <w:sz w:val="22"/>
          <w:szCs w:val="22"/>
        </w:rPr>
      </w:pPr>
      <w:hyperlink w:anchor="_Toc166754792" w:history="1">
        <w:r w:rsidR="00B64F60" w:rsidRPr="00626D8D">
          <w:rPr>
            <w:rStyle w:val="a8"/>
            <w:noProof/>
          </w:rPr>
          <w:t>5.3.2.Оценка уровня тарифов на услуги сбора и захоронения (утилизации) ТКО при реализации</w:t>
        </w:r>
        <w:r w:rsidR="00B64F60" w:rsidRPr="00626D8D">
          <w:rPr>
            <w:rStyle w:val="a8"/>
            <w:noProof/>
            <w:spacing w:val="-5"/>
          </w:rPr>
          <w:t xml:space="preserve"> </w:t>
        </w:r>
        <w:r w:rsidR="00B64F60" w:rsidRPr="00626D8D">
          <w:rPr>
            <w:rStyle w:val="a8"/>
            <w:noProof/>
          </w:rPr>
          <w:t>программы</w:t>
        </w:r>
        <w:r w:rsidR="00B64F60" w:rsidRPr="00626D8D">
          <w:rPr>
            <w:rStyle w:val="a8"/>
            <w:noProof/>
            <w:spacing w:val="-8"/>
          </w:rPr>
          <w:t xml:space="preserve"> </w:t>
        </w:r>
        <w:r w:rsidR="00B64F60" w:rsidRPr="00626D8D">
          <w:rPr>
            <w:rStyle w:val="a8"/>
            <w:noProof/>
          </w:rPr>
          <w:t>инвестиционных</w:t>
        </w:r>
        <w:r w:rsidR="00B64F60" w:rsidRPr="00626D8D">
          <w:rPr>
            <w:rStyle w:val="a8"/>
            <w:noProof/>
            <w:spacing w:val="-10"/>
          </w:rPr>
          <w:t xml:space="preserve"> </w:t>
        </w:r>
        <w:r w:rsidR="00B64F60" w:rsidRPr="00626D8D">
          <w:rPr>
            <w:rStyle w:val="a8"/>
            <w:noProof/>
          </w:rPr>
          <w:t>проектов</w:t>
        </w:r>
        <w:r w:rsidR="00B64F60" w:rsidRPr="00626D8D">
          <w:rPr>
            <w:rStyle w:val="a8"/>
            <w:noProof/>
            <w:spacing w:val="-5"/>
          </w:rPr>
          <w:t xml:space="preserve"> </w:t>
        </w:r>
        <w:r w:rsidR="00B64F60" w:rsidRPr="00626D8D">
          <w:rPr>
            <w:rStyle w:val="a8"/>
            <w:noProof/>
          </w:rPr>
          <w:t>сбора</w:t>
        </w:r>
        <w:r w:rsidR="00B64F60" w:rsidRPr="00626D8D">
          <w:rPr>
            <w:rStyle w:val="a8"/>
            <w:noProof/>
            <w:spacing w:val="-5"/>
          </w:rPr>
          <w:t xml:space="preserve"> </w:t>
        </w:r>
        <w:r w:rsidR="00B64F60" w:rsidRPr="00626D8D">
          <w:rPr>
            <w:rStyle w:val="a8"/>
            <w:noProof/>
          </w:rPr>
          <w:t>и</w:t>
        </w:r>
        <w:r w:rsidR="00B64F60" w:rsidRPr="00626D8D">
          <w:rPr>
            <w:rStyle w:val="a8"/>
            <w:noProof/>
            <w:spacing w:val="-5"/>
          </w:rPr>
          <w:t xml:space="preserve"> </w:t>
        </w:r>
        <w:r w:rsidR="00B64F60" w:rsidRPr="00626D8D">
          <w:rPr>
            <w:rStyle w:val="a8"/>
            <w:noProof/>
          </w:rPr>
          <w:t>захоронения</w:t>
        </w:r>
        <w:r w:rsidR="00B64F60" w:rsidRPr="00626D8D">
          <w:rPr>
            <w:rStyle w:val="a8"/>
            <w:noProof/>
            <w:spacing w:val="-6"/>
          </w:rPr>
          <w:t xml:space="preserve"> </w:t>
        </w:r>
        <w:r w:rsidR="00B64F60" w:rsidRPr="00626D8D">
          <w:rPr>
            <w:rStyle w:val="a8"/>
            <w:noProof/>
          </w:rPr>
          <w:t>(утилизации) ТКО</w:t>
        </w:r>
        <w:r w:rsidR="00B64F60">
          <w:rPr>
            <w:noProof/>
            <w:webHidden/>
          </w:rPr>
          <w:tab/>
        </w:r>
        <w:r w:rsidR="00B64F60">
          <w:rPr>
            <w:noProof/>
            <w:webHidden/>
          </w:rPr>
          <w:fldChar w:fldCharType="begin"/>
        </w:r>
        <w:r w:rsidR="00B64F60">
          <w:rPr>
            <w:noProof/>
            <w:webHidden/>
          </w:rPr>
          <w:instrText xml:space="preserve"> PAGEREF _Toc166754792 \h </w:instrText>
        </w:r>
        <w:r w:rsidR="00B64F60">
          <w:rPr>
            <w:noProof/>
            <w:webHidden/>
          </w:rPr>
        </w:r>
        <w:r w:rsidR="00B64F60">
          <w:rPr>
            <w:noProof/>
            <w:webHidden/>
          </w:rPr>
          <w:fldChar w:fldCharType="separate"/>
        </w:r>
        <w:r w:rsidR="00B64F60">
          <w:rPr>
            <w:noProof/>
            <w:webHidden/>
          </w:rPr>
          <w:t>62</w:t>
        </w:r>
        <w:r w:rsidR="00B64F60">
          <w:rPr>
            <w:noProof/>
            <w:webHidden/>
          </w:rPr>
          <w:fldChar w:fldCharType="end"/>
        </w:r>
      </w:hyperlink>
    </w:p>
    <w:p w14:paraId="09925C8D" w14:textId="77777777" w:rsidR="00B64F60" w:rsidRDefault="00D00A79">
      <w:pPr>
        <w:pStyle w:val="23"/>
        <w:rPr>
          <w:rFonts w:asciiTheme="minorHAnsi" w:eastAsiaTheme="minorEastAsia" w:hAnsiTheme="minorHAnsi" w:cstheme="minorBidi"/>
          <w:noProof/>
          <w:sz w:val="22"/>
          <w:szCs w:val="22"/>
        </w:rPr>
      </w:pPr>
      <w:hyperlink w:anchor="_Toc166754793" w:history="1">
        <w:r w:rsidR="00B64F60" w:rsidRPr="00626D8D">
          <w:rPr>
            <w:rStyle w:val="a8"/>
            <w:iCs/>
            <w:noProof/>
          </w:rPr>
          <w:t>5.4.Программы</w:t>
        </w:r>
        <w:r w:rsidR="00B64F60" w:rsidRPr="00626D8D">
          <w:rPr>
            <w:rStyle w:val="a8"/>
            <w:iCs/>
            <w:noProof/>
            <w:spacing w:val="-9"/>
          </w:rPr>
          <w:t xml:space="preserve"> </w:t>
        </w:r>
        <w:r w:rsidR="00B64F60" w:rsidRPr="00626D8D">
          <w:rPr>
            <w:rStyle w:val="a8"/>
            <w:iCs/>
            <w:noProof/>
          </w:rPr>
          <w:t>инвестиционных</w:t>
        </w:r>
        <w:r w:rsidR="00B64F60" w:rsidRPr="00626D8D">
          <w:rPr>
            <w:rStyle w:val="a8"/>
            <w:iCs/>
            <w:noProof/>
            <w:spacing w:val="-10"/>
          </w:rPr>
          <w:t xml:space="preserve"> </w:t>
        </w:r>
        <w:r w:rsidR="00B64F60" w:rsidRPr="00626D8D">
          <w:rPr>
            <w:rStyle w:val="a8"/>
            <w:iCs/>
            <w:noProof/>
          </w:rPr>
          <w:t>проектов,</w:t>
        </w:r>
        <w:r w:rsidR="00B64F60" w:rsidRPr="00626D8D">
          <w:rPr>
            <w:rStyle w:val="a8"/>
            <w:iCs/>
            <w:noProof/>
            <w:spacing w:val="-5"/>
          </w:rPr>
          <w:t xml:space="preserve"> </w:t>
        </w:r>
        <w:r w:rsidR="00B64F60" w:rsidRPr="00626D8D">
          <w:rPr>
            <w:rStyle w:val="a8"/>
            <w:iCs/>
            <w:noProof/>
          </w:rPr>
          <w:t>тариф</w:t>
        </w:r>
        <w:r w:rsidR="00B64F60" w:rsidRPr="00626D8D">
          <w:rPr>
            <w:rStyle w:val="a8"/>
            <w:iCs/>
            <w:noProof/>
            <w:spacing w:val="-4"/>
          </w:rPr>
          <w:t xml:space="preserve"> </w:t>
        </w:r>
        <w:r w:rsidR="00B64F60" w:rsidRPr="00626D8D">
          <w:rPr>
            <w:rStyle w:val="a8"/>
            <w:iCs/>
            <w:noProof/>
          </w:rPr>
          <w:t>для</w:t>
        </w:r>
        <w:r w:rsidR="00B64F60" w:rsidRPr="00626D8D">
          <w:rPr>
            <w:rStyle w:val="a8"/>
            <w:iCs/>
            <w:noProof/>
            <w:spacing w:val="-4"/>
          </w:rPr>
          <w:t xml:space="preserve"> </w:t>
        </w:r>
        <w:r w:rsidR="00B64F60" w:rsidRPr="00626D8D">
          <w:rPr>
            <w:rStyle w:val="a8"/>
            <w:iCs/>
            <w:noProof/>
          </w:rPr>
          <w:t>систем</w:t>
        </w:r>
        <w:r w:rsidR="00B64F60" w:rsidRPr="00626D8D">
          <w:rPr>
            <w:rStyle w:val="a8"/>
            <w:iCs/>
            <w:noProof/>
            <w:spacing w:val="-11"/>
          </w:rPr>
          <w:t xml:space="preserve"> газо</w:t>
        </w:r>
        <w:r w:rsidR="00B64F60" w:rsidRPr="00626D8D">
          <w:rPr>
            <w:rStyle w:val="a8"/>
            <w:iCs/>
            <w:noProof/>
          </w:rPr>
          <w:t>снабжения</w:t>
        </w:r>
        <w:r w:rsidR="00B64F60" w:rsidRPr="00626D8D">
          <w:rPr>
            <w:rStyle w:val="a8"/>
            <w:iCs/>
            <w:noProof/>
            <w:spacing w:val="-4"/>
          </w:rPr>
          <w:t xml:space="preserve"> муниципального образования</w:t>
        </w:r>
        <w:r w:rsidR="00B64F60">
          <w:rPr>
            <w:noProof/>
            <w:webHidden/>
          </w:rPr>
          <w:tab/>
        </w:r>
        <w:r w:rsidR="00B64F60">
          <w:rPr>
            <w:noProof/>
            <w:webHidden/>
          </w:rPr>
          <w:fldChar w:fldCharType="begin"/>
        </w:r>
        <w:r w:rsidR="00B64F60">
          <w:rPr>
            <w:noProof/>
            <w:webHidden/>
          </w:rPr>
          <w:instrText xml:space="preserve"> PAGEREF _Toc166754793 \h </w:instrText>
        </w:r>
        <w:r w:rsidR="00B64F60">
          <w:rPr>
            <w:noProof/>
            <w:webHidden/>
          </w:rPr>
        </w:r>
        <w:r w:rsidR="00B64F60">
          <w:rPr>
            <w:noProof/>
            <w:webHidden/>
          </w:rPr>
          <w:fldChar w:fldCharType="separate"/>
        </w:r>
        <w:r w:rsidR="00B64F60">
          <w:rPr>
            <w:noProof/>
            <w:webHidden/>
          </w:rPr>
          <w:t>62</w:t>
        </w:r>
        <w:r w:rsidR="00B64F60">
          <w:rPr>
            <w:noProof/>
            <w:webHidden/>
          </w:rPr>
          <w:fldChar w:fldCharType="end"/>
        </w:r>
      </w:hyperlink>
    </w:p>
    <w:p w14:paraId="4EF538D5" w14:textId="77777777" w:rsidR="00B64F60" w:rsidRDefault="00D00A79">
      <w:pPr>
        <w:pStyle w:val="33"/>
        <w:rPr>
          <w:rFonts w:asciiTheme="minorHAnsi" w:eastAsiaTheme="minorEastAsia" w:hAnsiTheme="minorHAnsi" w:cstheme="minorBidi"/>
          <w:i w:val="0"/>
          <w:noProof/>
          <w:sz w:val="22"/>
          <w:szCs w:val="22"/>
        </w:rPr>
      </w:pPr>
      <w:hyperlink w:anchor="_Toc166754794" w:history="1">
        <w:r w:rsidR="00B64F60" w:rsidRPr="00626D8D">
          <w:rPr>
            <w:rStyle w:val="a8"/>
            <w:noProof/>
          </w:rPr>
          <w:t>5.4.1.Обоснование</w:t>
        </w:r>
        <w:r w:rsidR="00B64F60" w:rsidRPr="00626D8D">
          <w:rPr>
            <w:rStyle w:val="a8"/>
            <w:noProof/>
            <w:spacing w:val="-7"/>
          </w:rPr>
          <w:t xml:space="preserve"> </w:t>
        </w:r>
        <w:r w:rsidR="00B64F60" w:rsidRPr="00626D8D">
          <w:rPr>
            <w:rStyle w:val="a8"/>
            <w:noProof/>
          </w:rPr>
          <w:t>источников</w:t>
        </w:r>
        <w:r w:rsidR="00B64F60" w:rsidRPr="00626D8D">
          <w:rPr>
            <w:rStyle w:val="a8"/>
            <w:noProof/>
            <w:spacing w:val="-6"/>
          </w:rPr>
          <w:t xml:space="preserve"> </w:t>
        </w:r>
        <w:r w:rsidR="00B64F60" w:rsidRPr="00626D8D">
          <w:rPr>
            <w:rStyle w:val="a8"/>
            <w:noProof/>
          </w:rPr>
          <w:t>финансирования</w:t>
        </w:r>
        <w:r w:rsidR="00B64F60" w:rsidRPr="00626D8D">
          <w:rPr>
            <w:rStyle w:val="a8"/>
            <w:noProof/>
            <w:spacing w:val="-3"/>
          </w:rPr>
          <w:t xml:space="preserve"> </w:t>
        </w:r>
        <w:r w:rsidR="00B64F60" w:rsidRPr="00626D8D">
          <w:rPr>
            <w:rStyle w:val="a8"/>
            <w:noProof/>
          </w:rPr>
          <w:t>для</w:t>
        </w:r>
        <w:r w:rsidR="00B64F60" w:rsidRPr="00626D8D">
          <w:rPr>
            <w:rStyle w:val="a8"/>
            <w:noProof/>
            <w:spacing w:val="-3"/>
          </w:rPr>
          <w:t xml:space="preserve"> </w:t>
        </w:r>
        <w:r w:rsidR="00B64F60" w:rsidRPr="00626D8D">
          <w:rPr>
            <w:rStyle w:val="a8"/>
            <w:noProof/>
          </w:rPr>
          <w:t>реализации</w:t>
        </w:r>
        <w:r w:rsidR="00B64F60" w:rsidRPr="00626D8D">
          <w:rPr>
            <w:rStyle w:val="a8"/>
            <w:noProof/>
            <w:spacing w:val="-9"/>
          </w:rPr>
          <w:t xml:space="preserve"> </w:t>
        </w:r>
        <w:r w:rsidR="00B64F60" w:rsidRPr="00626D8D">
          <w:rPr>
            <w:rStyle w:val="a8"/>
            <w:noProof/>
          </w:rPr>
          <w:t>инвестиционных</w:t>
        </w:r>
        <w:r w:rsidR="00B64F60" w:rsidRPr="00626D8D">
          <w:rPr>
            <w:rStyle w:val="a8"/>
            <w:noProof/>
            <w:spacing w:val="-10"/>
          </w:rPr>
          <w:t xml:space="preserve"> </w:t>
        </w:r>
        <w:r w:rsidR="00B64F60" w:rsidRPr="00626D8D">
          <w:rPr>
            <w:rStyle w:val="a8"/>
            <w:noProof/>
          </w:rPr>
          <w:t>проектов газоснабжения</w:t>
        </w:r>
        <w:r w:rsidR="00B64F60">
          <w:rPr>
            <w:noProof/>
            <w:webHidden/>
          </w:rPr>
          <w:tab/>
        </w:r>
        <w:r w:rsidR="00B64F60">
          <w:rPr>
            <w:noProof/>
            <w:webHidden/>
          </w:rPr>
          <w:fldChar w:fldCharType="begin"/>
        </w:r>
        <w:r w:rsidR="00B64F60">
          <w:rPr>
            <w:noProof/>
            <w:webHidden/>
          </w:rPr>
          <w:instrText xml:space="preserve"> PAGEREF _Toc166754794 \h </w:instrText>
        </w:r>
        <w:r w:rsidR="00B64F60">
          <w:rPr>
            <w:noProof/>
            <w:webHidden/>
          </w:rPr>
        </w:r>
        <w:r w:rsidR="00B64F60">
          <w:rPr>
            <w:noProof/>
            <w:webHidden/>
          </w:rPr>
          <w:fldChar w:fldCharType="separate"/>
        </w:r>
        <w:r w:rsidR="00B64F60">
          <w:rPr>
            <w:noProof/>
            <w:webHidden/>
          </w:rPr>
          <w:t>62</w:t>
        </w:r>
        <w:r w:rsidR="00B64F60">
          <w:rPr>
            <w:noProof/>
            <w:webHidden/>
          </w:rPr>
          <w:fldChar w:fldCharType="end"/>
        </w:r>
      </w:hyperlink>
    </w:p>
    <w:p w14:paraId="30921248" w14:textId="77777777" w:rsidR="00B64F60" w:rsidRDefault="00D00A79">
      <w:pPr>
        <w:pStyle w:val="33"/>
        <w:rPr>
          <w:rFonts w:asciiTheme="minorHAnsi" w:eastAsiaTheme="minorEastAsia" w:hAnsiTheme="minorHAnsi" w:cstheme="minorBidi"/>
          <w:i w:val="0"/>
          <w:noProof/>
          <w:sz w:val="22"/>
          <w:szCs w:val="22"/>
        </w:rPr>
      </w:pPr>
      <w:hyperlink w:anchor="_Toc166754795" w:history="1">
        <w:r w:rsidR="00B64F60" w:rsidRPr="00626D8D">
          <w:rPr>
            <w:rStyle w:val="a8"/>
            <w:noProof/>
          </w:rPr>
          <w:t>5.4.2.Оценка</w:t>
        </w:r>
        <w:r w:rsidR="00B64F60" w:rsidRPr="00626D8D">
          <w:rPr>
            <w:rStyle w:val="a8"/>
            <w:noProof/>
            <w:spacing w:val="-4"/>
          </w:rPr>
          <w:t xml:space="preserve"> </w:t>
        </w:r>
        <w:r w:rsidR="00B64F60" w:rsidRPr="00626D8D">
          <w:rPr>
            <w:rStyle w:val="a8"/>
            <w:noProof/>
          </w:rPr>
          <w:t>уровня</w:t>
        </w:r>
        <w:r w:rsidR="00B64F60" w:rsidRPr="00626D8D">
          <w:rPr>
            <w:rStyle w:val="a8"/>
            <w:noProof/>
            <w:spacing w:val="-8"/>
          </w:rPr>
          <w:t xml:space="preserve"> </w:t>
        </w:r>
        <w:r w:rsidR="00B64F60" w:rsidRPr="00626D8D">
          <w:rPr>
            <w:rStyle w:val="a8"/>
            <w:noProof/>
          </w:rPr>
          <w:t>тарифов</w:t>
        </w:r>
        <w:r w:rsidR="00B64F60" w:rsidRPr="00626D8D">
          <w:rPr>
            <w:rStyle w:val="a8"/>
            <w:noProof/>
            <w:spacing w:val="-4"/>
          </w:rPr>
          <w:t xml:space="preserve"> </w:t>
        </w:r>
        <w:r w:rsidR="00B64F60" w:rsidRPr="00626D8D">
          <w:rPr>
            <w:rStyle w:val="a8"/>
            <w:noProof/>
          </w:rPr>
          <w:t>на</w:t>
        </w:r>
        <w:r w:rsidR="00B64F60" w:rsidRPr="00626D8D">
          <w:rPr>
            <w:rStyle w:val="a8"/>
            <w:noProof/>
            <w:spacing w:val="-4"/>
          </w:rPr>
          <w:t xml:space="preserve"> </w:t>
        </w:r>
        <w:r w:rsidR="00B64F60" w:rsidRPr="00626D8D">
          <w:rPr>
            <w:rStyle w:val="a8"/>
            <w:noProof/>
          </w:rPr>
          <w:t>услуги</w:t>
        </w:r>
        <w:r w:rsidR="00B64F60" w:rsidRPr="00626D8D">
          <w:rPr>
            <w:rStyle w:val="a8"/>
            <w:noProof/>
            <w:spacing w:val="-4"/>
          </w:rPr>
          <w:t xml:space="preserve"> газо</w:t>
        </w:r>
        <w:r w:rsidR="00B64F60" w:rsidRPr="00626D8D">
          <w:rPr>
            <w:rStyle w:val="a8"/>
            <w:noProof/>
          </w:rPr>
          <w:t>снабжения</w:t>
        </w:r>
        <w:r w:rsidR="00B64F60" w:rsidRPr="00626D8D">
          <w:rPr>
            <w:rStyle w:val="a8"/>
            <w:noProof/>
            <w:spacing w:val="-4"/>
          </w:rPr>
          <w:t xml:space="preserve"> </w:t>
        </w:r>
        <w:r w:rsidR="00B64F60" w:rsidRPr="00626D8D">
          <w:rPr>
            <w:rStyle w:val="a8"/>
            <w:noProof/>
          </w:rPr>
          <w:t>при реализации</w:t>
        </w:r>
        <w:r w:rsidR="00B64F60" w:rsidRPr="00626D8D">
          <w:rPr>
            <w:rStyle w:val="a8"/>
            <w:noProof/>
            <w:spacing w:val="-10"/>
          </w:rPr>
          <w:t xml:space="preserve"> </w:t>
        </w:r>
        <w:r w:rsidR="00B64F60" w:rsidRPr="00626D8D">
          <w:rPr>
            <w:rStyle w:val="a8"/>
            <w:noProof/>
          </w:rPr>
          <w:t>программы инвестиционных проектов газоснабжения</w:t>
        </w:r>
        <w:r w:rsidR="00B64F60">
          <w:rPr>
            <w:noProof/>
            <w:webHidden/>
          </w:rPr>
          <w:tab/>
        </w:r>
        <w:r w:rsidR="00B64F60">
          <w:rPr>
            <w:noProof/>
            <w:webHidden/>
          </w:rPr>
          <w:fldChar w:fldCharType="begin"/>
        </w:r>
        <w:r w:rsidR="00B64F60">
          <w:rPr>
            <w:noProof/>
            <w:webHidden/>
          </w:rPr>
          <w:instrText xml:space="preserve"> PAGEREF _Toc166754795 \h </w:instrText>
        </w:r>
        <w:r w:rsidR="00B64F60">
          <w:rPr>
            <w:noProof/>
            <w:webHidden/>
          </w:rPr>
        </w:r>
        <w:r w:rsidR="00B64F60">
          <w:rPr>
            <w:noProof/>
            <w:webHidden/>
          </w:rPr>
          <w:fldChar w:fldCharType="separate"/>
        </w:r>
        <w:r w:rsidR="00B64F60">
          <w:rPr>
            <w:noProof/>
            <w:webHidden/>
          </w:rPr>
          <w:t>65</w:t>
        </w:r>
        <w:r w:rsidR="00B64F60">
          <w:rPr>
            <w:noProof/>
            <w:webHidden/>
          </w:rPr>
          <w:fldChar w:fldCharType="end"/>
        </w:r>
      </w:hyperlink>
    </w:p>
    <w:p w14:paraId="6ED411E5" w14:textId="77777777" w:rsidR="00B64F60" w:rsidRDefault="00D00A79">
      <w:pPr>
        <w:pStyle w:val="23"/>
        <w:rPr>
          <w:rFonts w:asciiTheme="minorHAnsi" w:eastAsiaTheme="minorEastAsia" w:hAnsiTheme="minorHAnsi" w:cstheme="minorBidi"/>
          <w:noProof/>
          <w:sz w:val="22"/>
          <w:szCs w:val="22"/>
        </w:rPr>
      </w:pPr>
      <w:hyperlink w:anchor="_Toc166754796" w:history="1">
        <w:r w:rsidR="00B64F60" w:rsidRPr="00626D8D">
          <w:rPr>
            <w:rStyle w:val="a8"/>
            <w:noProof/>
          </w:rPr>
          <w:t>5.3.Программы</w:t>
        </w:r>
        <w:r w:rsidR="00B64F60" w:rsidRPr="00626D8D">
          <w:rPr>
            <w:rStyle w:val="a8"/>
            <w:noProof/>
            <w:spacing w:val="-4"/>
          </w:rPr>
          <w:t xml:space="preserve"> </w:t>
        </w:r>
        <w:r w:rsidR="00B64F60" w:rsidRPr="00626D8D">
          <w:rPr>
            <w:rStyle w:val="a8"/>
            <w:noProof/>
          </w:rPr>
          <w:t>инвестиционных</w:t>
        </w:r>
        <w:r w:rsidR="00B64F60" w:rsidRPr="00626D8D">
          <w:rPr>
            <w:rStyle w:val="a8"/>
            <w:noProof/>
            <w:spacing w:val="-11"/>
          </w:rPr>
          <w:t xml:space="preserve"> </w:t>
        </w:r>
        <w:r w:rsidR="00B64F60" w:rsidRPr="00626D8D">
          <w:rPr>
            <w:rStyle w:val="a8"/>
            <w:noProof/>
          </w:rPr>
          <w:t>проектов,</w:t>
        </w:r>
        <w:r w:rsidR="00B64F60" w:rsidRPr="00626D8D">
          <w:rPr>
            <w:rStyle w:val="a8"/>
            <w:noProof/>
            <w:spacing w:val="-5"/>
          </w:rPr>
          <w:t xml:space="preserve"> </w:t>
        </w:r>
        <w:r w:rsidR="00B64F60" w:rsidRPr="00626D8D">
          <w:rPr>
            <w:rStyle w:val="a8"/>
            <w:noProof/>
          </w:rPr>
          <w:t>тариф для</w:t>
        </w:r>
        <w:r w:rsidR="00B64F60" w:rsidRPr="00626D8D">
          <w:rPr>
            <w:rStyle w:val="a8"/>
            <w:noProof/>
            <w:spacing w:val="-4"/>
          </w:rPr>
          <w:t xml:space="preserve"> </w:t>
        </w:r>
        <w:r w:rsidR="00B64F60" w:rsidRPr="00626D8D">
          <w:rPr>
            <w:rStyle w:val="a8"/>
            <w:noProof/>
          </w:rPr>
          <w:t>системы теплоснабжения муниц</w:t>
        </w:r>
        <w:r w:rsidR="00B64F60" w:rsidRPr="00626D8D">
          <w:rPr>
            <w:rStyle w:val="a8"/>
            <w:noProof/>
            <w:spacing w:val="-4"/>
          </w:rPr>
          <w:t>ипального образования</w:t>
        </w:r>
        <w:r w:rsidR="00B64F60">
          <w:rPr>
            <w:noProof/>
            <w:webHidden/>
          </w:rPr>
          <w:tab/>
        </w:r>
        <w:r w:rsidR="00B64F60">
          <w:rPr>
            <w:noProof/>
            <w:webHidden/>
          </w:rPr>
          <w:fldChar w:fldCharType="begin"/>
        </w:r>
        <w:r w:rsidR="00B64F60">
          <w:rPr>
            <w:noProof/>
            <w:webHidden/>
          </w:rPr>
          <w:instrText xml:space="preserve"> PAGEREF _Toc166754796 \h </w:instrText>
        </w:r>
        <w:r w:rsidR="00B64F60">
          <w:rPr>
            <w:noProof/>
            <w:webHidden/>
          </w:rPr>
        </w:r>
        <w:r w:rsidR="00B64F60">
          <w:rPr>
            <w:noProof/>
            <w:webHidden/>
          </w:rPr>
          <w:fldChar w:fldCharType="separate"/>
        </w:r>
        <w:r w:rsidR="00B64F60">
          <w:rPr>
            <w:noProof/>
            <w:webHidden/>
          </w:rPr>
          <w:t>66</w:t>
        </w:r>
        <w:r w:rsidR="00B64F60">
          <w:rPr>
            <w:noProof/>
            <w:webHidden/>
          </w:rPr>
          <w:fldChar w:fldCharType="end"/>
        </w:r>
      </w:hyperlink>
    </w:p>
    <w:p w14:paraId="58BF71CE" w14:textId="77777777" w:rsidR="00B64F60" w:rsidRDefault="00D00A79">
      <w:pPr>
        <w:pStyle w:val="33"/>
        <w:rPr>
          <w:rFonts w:asciiTheme="minorHAnsi" w:eastAsiaTheme="minorEastAsia" w:hAnsiTheme="minorHAnsi" w:cstheme="minorBidi"/>
          <w:i w:val="0"/>
          <w:noProof/>
          <w:sz w:val="22"/>
          <w:szCs w:val="22"/>
        </w:rPr>
      </w:pPr>
      <w:hyperlink w:anchor="_Toc166754797" w:history="1">
        <w:r w:rsidR="00B64F60" w:rsidRPr="00626D8D">
          <w:rPr>
            <w:rStyle w:val="a8"/>
            <w:noProof/>
          </w:rPr>
          <w:t>5.3.1.Обоснование</w:t>
        </w:r>
        <w:r w:rsidR="00B64F60" w:rsidRPr="00626D8D">
          <w:rPr>
            <w:rStyle w:val="a8"/>
            <w:noProof/>
            <w:spacing w:val="-7"/>
          </w:rPr>
          <w:t xml:space="preserve"> </w:t>
        </w:r>
        <w:r w:rsidR="00B64F60" w:rsidRPr="00626D8D">
          <w:rPr>
            <w:rStyle w:val="a8"/>
            <w:noProof/>
          </w:rPr>
          <w:t>источников</w:t>
        </w:r>
        <w:r w:rsidR="00B64F60" w:rsidRPr="00626D8D">
          <w:rPr>
            <w:rStyle w:val="a8"/>
            <w:noProof/>
            <w:spacing w:val="-6"/>
          </w:rPr>
          <w:t xml:space="preserve"> </w:t>
        </w:r>
        <w:r w:rsidR="00B64F60" w:rsidRPr="00626D8D">
          <w:rPr>
            <w:rStyle w:val="a8"/>
            <w:noProof/>
          </w:rPr>
          <w:t>финансирования</w:t>
        </w:r>
        <w:r w:rsidR="00B64F60" w:rsidRPr="00626D8D">
          <w:rPr>
            <w:rStyle w:val="a8"/>
            <w:noProof/>
            <w:spacing w:val="-3"/>
          </w:rPr>
          <w:t xml:space="preserve"> </w:t>
        </w:r>
        <w:r w:rsidR="00B64F60" w:rsidRPr="00626D8D">
          <w:rPr>
            <w:rStyle w:val="a8"/>
            <w:noProof/>
          </w:rPr>
          <w:t>для</w:t>
        </w:r>
        <w:r w:rsidR="00B64F60" w:rsidRPr="00626D8D">
          <w:rPr>
            <w:rStyle w:val="a8"/>
            <w:noProof/>
            <w:spacing w:val="-3"/>
          </w:rPr>
          <w:t xml:space="preserve"> </w:t>
        </w:r>
        <w:r w:rsidR="00B64F60" w:rsidRPr="00626D8D">
          <w:rPr>
            <w:rStyle w:val="a8"/>
            <w:noProof/>
          </w:rPr>
          <w:t>реализации</w:t>
        </w:r>
        <w:r w:rsidR="00B64F60" w:rsidRPr="00626D8D">
          <w:rPr>
            <w:rStyle w:val="a8"/>
            <w:noProof/>
            <w:spacing w:val="-9"/>
          </w:rPr>
          <w:t xml:space="preserve"> </w:t>
        </w:r>
        <w:r w:rsidR="00B64F60" w:rsidRPr="00626D8D">
          <w:rPr>
            <w:rStyle w:val="a8"/>
            <w:noProof/>
          </w:rPr>
          <w:t>инвестиционных</w:t>
        </w:r>
        <w:r w:rsidR="00B64F60" w:rsidRPr="00626D8D">
          <w:rPr>
            <w:rStyle w:val="a8"/>
            <w:noProof/>
            <w:spacing w:val="-10"/>
          </w:rPr>
          <w:t xml:space="preserve"> </w:t>
        </w:r>
        <w:r w:rsidR="00B64F60" w:rsidRPr="00626D8D">
          <w:rPr>
            <w:rStyle w:val="a8"/>
            <w:noProof/>
          </w:rPr>
          <w:t>проектов для</w:t>
        </w:r>
        <w:r w:rsidR="00B64F60" w:rsidRPr="00626D8D">
          <w:rPr>
            <w:rStyle w:val="a8"/>
            <w:noProof/>
            <w:spacing w:val="-4"/>
          </w:rPr>
          <w:t xml:space="preserve"> </w:t>
        </w:r>
        <w:r w:rsidR="00B64F60" w:rsidRPr="00626D8D">
          <w:rPr>
            <w:rStyle w:val="a8"/>
            <w:noProof/>
          </w:rPr>
          <w:t>системы теплоснабжения муниц</w:t>
        </w:r>
        <w:r w:rsidR="00B64F60" w:rsidRPr="00626D8D">
          <w:rPr>
            <w:rStyle w:val="a8"/>
            <w:noProof/>
            <w:spacing w:val="-4"/>
          </w:rPr>
          <w:t>ипального образования</w:t>
        </w:r>
        <w:r w:rsidR="00B64F60">
          <w:rPr>
            <w:noProof/>
            <w:webHidden/>
          </w:rPr>
          <w:tab/>
        </w:r>
        <w:r w:rsidR="00B64F60">
          <w:rPr>
            <w:noProof/>
            <w:webHidden/>
          </w:rPr>
          <w:fldChar w:fldCharType="begin"/>
        </w:r>
        <w:r w:rsidR="00B64F60">
          <w:rPr>
            <w:noProof/>
            <w:webHidden/>
          </w:rPr>
          <w:instrText xml:space="preserve"> PAGEREF _Toc166754797 \h </w:instrText>
        </w:r>
        <w:r w:rsidR="00B64F60">
          <w:rPr>
            <w:noProof/>
            <w:webHidden/>
          </w:rPr>
        </w:r>
        <w:r w:rsidR="00B64F60">
          <w:rPr>
            <w:noProof/>
            <w:webHidden/>
          </w:rPr>
          <w:fldChar w:fldCharType="separate"/>
        </w:r>
        <w:r w:rsidR="00B64F60">
          <w:rPr>
            <w:noProof/>
            <w:webHidden/>
          </w:rPr>
          <w:t>66</w:t>
        </w:r>
        <w:r w:rsidR="00B64F60">
          <w:rPr>
            <w:noProof/>
            <w:webHidden/>
          </w:rPr>
          <w:fldChar w:fldCharType="end"/>
        </w:r>
      </w:hyperlink>
    </w:p>
    <w:p w14:paraId="437DD02A" w14:textId="77777777" w:rsidR="00B64F60" w:rsidRDefault="00D00A79">
      <w:pPr>
        <w:pStyle w:val="33"/>
        <w:rPr>
          <w:rFonts w:asciiTheme="minorHAnsi" w:eastAsiaTheme="minorEastAsia" w:hAnsiTheme="minorHAnsi" w:cstheme="minorBidi"/>
          <w:i w:val="0"/>
          <w:noProof/>
          <w:sz w:val="22"/>
          <w:szCs w:val="22"/>
        </w:rPr>
      </w:pPr>
      <w:hyperlink w:anchor="_Toc166754798" w:history="1">
        <w:r w:rsidR="00B64F60" w:rsidRPr="00626D8D">
          <w:rPr>
            <w:rStyle w:val="a8"/>
            <w:noProof/>
          </w:rPr>
          <w:t>5.3.2.Оценка уровня тарифов на услуги  при реализации</w:t>
        </w:r>
        <w:r w:rsidR="00B64F60" w:rsidRPr="00626D8D">
          <w:rPr>
            <w:rStyle w:val="a8"/>
            <w:noProof/>
            <w:spacing w:val="-5"/>
          </w:rPr>
          <w:t xml:space="preserve"> </w:t>
        </w:r>
        <w:r w:rsidR="00B64F60" w:rsidRPr="00626D8D">
          <w:rPr>
            <w:rStyle w:val="a8"/>
            <w:noProof/>
          </w:rPr>
          <w:t>программы</w:t>
        </w:r>
        <w:r w:rsidR="00B64F60" w:rsidRPr="00626D8D">
          <w:rPr>
            <w:rStyle w:val="a8"/>
            <w:noProof/>
            <w:spacing w:val="-8"/>
          </w:rPr>
          <w:t xml:space="preserve"> </w:t>
        </w:r>
        <w:r w:rsidR="00B64F60" w:rsidRPr="00626D8D">
          <w:rPr>
            <w:rStyle w:val="a8"/>
            <w:noProof/>
          </w:rPr>
          <w:t>инвестиционных</w:t>
        </w:r>
        <w:r w:rsidR="00B64F60" w:rsidRPr="00626D8D">
          <w:rPr>
            <w:rStyle w:val="a8"/>
            <w:noProof/>
            <w:spacing w:val="-10"/>
          </w:rPr>
          <w:t xml:space="preserve"> </w:t>
        </w:r>
        <w:r w:rsidR="00B64F60" w:rsidRPr="00626D8D">
          <w:rPr>
            <w:rStyle w:val="a8"/>
            <w:noProof/>
          </w:rPr>
          <w:t>проектов</w:t>
        </w:r>
        <w:r w:rsidR="00B64F60" w:rsidRPr="00626D8D">
          <w:rPr>
            <w:rStyle w:val="a8"/>
            <w:noProof/>
            <w:spacing w:val="-5"/>
          </w:rPr>
          <w:t xml:space="preserve"> в теплоснабжении</w:t>
        </w:r>
        <w:r w:rsidR="00B64F60">
          <w:rPr>
            <w:noProof/>
            <w:webHidden/>
          </w:rPr>
          <w:tab/>
        </w:r>
        <w:r w:rsidR="00B64F60">
          <w:rPr>
            <w:noProof/>
            <w:webHidden/>
          </w:rPr>
          <w:fldChar w:fldCharType="begin"/>
        </w:r>
        <w:r w:rsidR="00B64F60">
          <w:rPr>
            <w:noProof/>
            <w:webHidden/>
          </w:rPr>
          <w:instrText xml:space="preserve"> PAGEREF _Toc166754798 \h </w:instrText>
        </w:r>
        <w:r w:rsidR="00B64F60">
          <w:rPr>
            <w:noProof/>
            <w:webHidden/>
          </w:rPr>
        </w:r>
        <w:r w:rsidR="00B64F60">
          <w:rPr>
            <w:noProof/>
            <w:webHidden/>
          </w:rPr>
          <w:fldChar w:fldCharType="separate"/>
        </w:r>
        <w:r w:rsidR="00B64F60">
          <w:rPr>
            <w:noProof/>
            <w:webHidden/>
          </w:rPr>
          <w:t>68</w:t>
        </w:r>
        <w:r w:rsidR="00B64F60">
          <w:rPr>
            <w:noProof/>
            <w:webHidden/>
          </w:rPr>
          <w:fldChar w:fldCharType="end"/>
        </w:r>
      </w:hyperlink>
    </w:p>
    <w:p w14:paraId="4CA7BD6A" w14:textId="77777777" w:rsidR="00B64F60" w:rsidRDefault="00D00A79">
      <w:pPr>
        <w:pStyle w:val="12"/>
        <w:rPr>
          <w:rFonts w:asciiTheme="minorHAnsi" w:eastAsiaTheme="minorEastAsia" w:hAnsiTheme="minorHAnsi" w:cstheme="minorBidi"/>
          <w:b w:val="0"/>
          <w:caps w:val="0"/>
          <w:noProof/>
          <w:sz w:val="22"/>
          <w:szCs w:val="22"/>
        </w:rPr>
      </w:pPr>
      <w:hyperlink w:anchor="_Toc166754799" w:history="1">
        <w:r w:rsidR="00B64F60" w:rsidRPr="00626D8D">
          <w:rPr>
            <w:rStyle w:val="a8"/>
            <w:bCs/>
            <w:noProof/>
          </w:rPr>
          <w:t>Раздел 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00B64F60">
          <w:rPr>
            <w:noProof/>
            <w:webHidden/>
          </w:rPr>
          <w:tab/>
        </w:r>
        <w:r w:rsidR="00B64F60">
          <w:rPr>
            <w:noProof/>
            <w:webHidden/>
          </w:rPr>
          <w:fldChar w:fldCharType="begin"/>
        </w:r>
        <w:r w:rsidR="00B64F60">
          <w:rPr>
            <w:noProof/>
            <w:webHidden/>
          </w:rPr>
          <w:instrText xml:space="preserve"> PAGEREF _Toc166754799 \h </w:instrText>
        </w:r>
        <w:r w:rsidR="00B64F60">
          <w:rPr>
            <w:noProof/>
            <w:webHidden/>
          </w:rPr>
        </w:r>
        <w:r w:rsidR="00B64F60">
          <w:rPr>
            <w:noProof/>
            <w:webHidden/>
          </w:rPr>
          <w:fldChar w:fldCharType="separate"/>
        </w:r>
        <w:r w:rsidR="00B64F60">
          <w:rPr>
            <w:noProof/>
            <w:webHidden/>
          </w:rPr>
          <w:t>69</w:t>
        </w:r>
        <w:r w:rsidR="00B64F60">
          <w:rPr>
            <w:noProof/>
            <w:webHidden/>
          </w:rPr>
          <w:fldChar w:fldCharType="end"/>
        </w:r>
      </w:hyperlink>
    </w:p>
    <w:p w14:paraId="5A1A6366" w14:textId="77777777" w:rsidR="00B64F60" w:rsidRDefault="00D00A79">
      <w:pPr>
        <w:pStyle w:val="23"/>
        <w:rPr>
          <w:rFonts w:asciiTheme="minorHAnsi" w:eastAsiaTheme="minorEastAsia" w:hAnsiTheme="minorHAnsi" w:cstheme="minorBidi"/>
          <w:noProof/>
          <w:sz w:val="22"/>
          <w:szCs w:val="22"/>
        </w:rPr>
      </w:pPr>
      <w:hyperlink w:anchor="_Toc166754800" w:history="1">
        <w:r w:rsidR="00B64F60" w:rsidRPr="00626D8D">
          <w:rPr>
            <w:rStyle w:val="a8"/>
            <w:iCs/>
            <w:noProof/>
          </w:rPr>
          <w:t>6.1. Расчет прогнозного совокупного платежа населения  муниципального образования за коммунальные ресурсы на основе прогноза спроса   без учета льгот и субсидий</w:t>
        </w:r>
        <w:r w:rsidR="00B64F60">
          <w:rPr>
            <w:noProof/>
            <w:webHidden/>
          </w:rPr>
          <w:tab/>
        </w:r>
        <w:r w:rsidR="00B64F60">
          <w:rPr>
            <w:noProof/>
            <w:webHidden/>
          </w:rPr>
          <w:fldChar w:fldCharType="begin"/>
        </w:r>
        <w:r w:rsidR="00B64F60">
          <w:rPr>
            <w:noProof/>
            <w:webHidden/>
          </w:rPr>
          <w:instrText xml:space="preserve"> PAGEREF _Toc166754800 \h </w:instrText>
        </w:r>
        <w:r w:rsidR="00B64F60">
          <w:rPr>
            <w:noProof/>
            <w:webHidden/>
          </w:rPr>
        </w:r>
        <w:r w:rsidR="00B64F60">
          <w:rPr>
            <w:noProof/>
            <w:webHidden/>
          </w:rPr>
          <w:fldChar w:fldCharType="separate"/>
        </w:r>
        <w:r w:rsidR="00B64F60">
          <w:rPr>
            <w:noProof/>
            <w:webHidden/>
          </w:rPr>
          <w:t>70</w:t>
        </w:r>
        <w:r w:rsidR="00B64F60">
          <w:rPr>
            <w:noProof/>
            <w:webHidden/>
          </w:rPr>
          <w:fldChar w:fldCharType="end"/>
        </w:r>
      </w:hyperlink>
    </w:p>
    <w:p w14:paraId="41641C5E" w14:textId="77777777" w:rsidR="00B64F60" w:rsidRDefault="00D00A79">
      <w:pPr>
        <w:pStyle w:val="23"/>
        <w:rPr>
          <w:rFonts w:asciiTheme="minorHAnsi" w:eastAsiaTheme="minorEastAsia" w:hAnsiTheme="minorHAnsi" w:cstheme="minorBidi"/>
          <w:noProof/>
          <w:sz w:val="22"/>
          <w:szCs w:val="22"/>
        </w:rPr>
      </w:pPr>
      <w:hyperlink w:anchor="_Toc166754801" w:history="1">
        <w:r w:rsidR="00B64F60" w:rsidRPr="00626D8D">
          <w:rPr>
            <w:rStyle w:val="a8"/>
            <w:iCs/>
            <w:noProof/>
          </w:rPr>
          <w:t>6.2. Сопоставление прогнозного совокупного платежа населения за коммунальные ресурсы с прогнозами доходов населения</w:t>
        </w:r>
        <w:r w:rsidR="00B64F60">
          <w:rPr>
            <w:noProof/>
            <w:webHidden/>
          </w:rPr>
          <w:tab/>
        </w:r>
        <w:r w:rsidR="00B64F60">
          <w:rPr>
            <w:noProof/>
            <w:webHidden/>
          </w:rPr>
          <w:fldChar w:fldCharType="begin"/>
        </w:r>
        <w:r w:rsidR="00B64F60">
          <w:rPr>
            <w:noProof/>
            <w:webHidden/>
          </w:rPr>
          <w:instrText xml:space="preserve"> PAGEREF _Toc166754801 \h </w:instrText>
        </w:r>
        <w:r w:rsidR="00B64F60">
          <w:rPr>
            <w:noProof/>
            <w:webHidden/>
          </w:rPr>
        </w:r>
        <w:r w:rsidR="00B64F60">
          <w:rPr>
            <w:noProof/>
            <w:webHidden/>
          </w:rPr>
          <w:fldChar w:fldCharType="separate"/>
        </w:r>
        <w:r w:rsidR="00B64F60">
          <w:rPr>
            <w:noProof/>
            <w:webHidden/>
          </w:rPr>
          <w:t>70</w:t>
        </w:r>
        <w:r w:rsidR="00B64F60">
          <w:rPr>
            <w:noProof/>
            <w:webHidden/>
          </w:rPr>
          <w:fldChar w:fldCharType="end"/>
        </w:r>
      </w:hyperlink>
    </w:p>
    <w:p w14:paraId="38A11399" w14:textId="77777777" w:rsidR="00B64F60" w:rsidRDefault="00D00A79">
      <w:pPr>
        <w:pStyle w:val="23"/>
        <w:rPr>
          <w:rFonts w:asciiTheme="minorHAnsi" w:eastAsiaTheme="minorEastAsia" w:hAnsiTheme="minorHAnsi" w:cstheme="minorBidi"/>
          <w:noProof/>
          <w:sz w:val="22"/>
          <w:szCs w:val="22"/>
        </w:rPr>
      </w:pPr>
      <w:hyperlink w:anchor="_Toc166754802" w:history="1">
        <w:r w:rsidR="00B64F60" w:rsidRPr="00626D8D">
          <w:rPr>
            <w:rStyle w:val="a8"/>
            <w:iCs/>
            <w:noProof/>
          </w:rPr>
          <w:t>6.3. Проверка доступности тарифов на коммунальные услуги для населения</w:t>
        </w:r>
        <w:r w:rsidR="00B64F60">
          <w:rPr>
            <w:noProof/>
            <w:webHidden/>
          </w:rPr>
          <w:tab/>
        </w:r>
        <w:r w:rsidR="00B64F60">
          <w:rPr>
            <w:noProof/>
            <w:webHidden/>
          </w:rPr>
          <w:fldChar w:fldCharType="begin"/>
        </w:r>
        <w:r w:rsidR="00B64F60">
          <w:rPr>
            <w:noProof/>
            <w:webHidden/>
          </w:rPr>
          <w:instrText xml:space="preserve"> PAGEREF _Toc166754802 \h </w:instrText>
        </w:r>
        <w:r w:rsidR="00B64F60">
          <w:rPr>
            <w:noProof/>
            <w:webHidden/>
          </w:rPr>
        </w:r>
        <w:r w:rsidR="00B64F60">
          <w:rPr>
            <w:noProof/>
            <w:webHidden/>
          </w:rPr>
          <w:fldChar w:fldCharType="separate"/>
        </w:r>
        <w:r w:rsidR="00B64F60">
          <w:rPr>
            <w:noProof/>
            <w:webHidden/>
          </w:rPr>
          <w:t>76</w:t>
        </w:r>
        <w:r w:rsidR="00B64F60">
          <w:rPr>
            <w:noProof/>
            <w:webHidden/>
          </w:rPr>
          <w:fldChar w:fldCharType="end"/>
        </w:r>
      </w:hyperlink>
    </w:p>
    <w:p w14:paraId="16799912" w14:textId="77777777" w:rsidR="00B64F60" w:rsidRDefault="00D00A79">
      <w:pPr>
        <w:pStyle w:val="12"/>
        <w:rPr>
          <w:rFonts w:asciiTheme="minorHAnsi" w:eastAsiaTheme="minorEastAsia" w:hAnsiTheme="minorHAnsi" w:cstheme="minorBidi"/>
          <w:b w:val="0"/>
          <w:caps w:val="0"/>
          <w:noProof/>
          <w:sz w:val="22"/>
          <w:szCs w:val="22"/>
        </w:rPr>
      </w:pPr>
      <w:hyperlink w:anchor="_Toc166754803" w:history="1">
        <w:r w:rsidR="00B64F60" w:rsidRPr="00626D8D">
          <w:rPr>
            <w:rStyle w:val="a8"/>
            <w:noProof/>
          </w:rPr>
          <w:t>7. Управление программой</w:t>
        </w:r>
        <w:r w:rsidR="00B64F60">
          <w:rPr>
            <w:noProof/>
            <w:webHidden/>
          </w:rPr>
          <w:tab/>
        </w:r>
        <w:r w:rsidR="00B64F60">
          <w:rPr>
            <w:noProof/>
            <w:webHidden/>
          </w:rPr>
          <w:fldChar w:fldCharType="begin"/>
        </w:r>
        <w:r w:rsidR="00B64F60">
          <w:rPr>
            <w:noProof/>
            <w:webHidden/>
          </w:rPr>
          <w:instrText xml:space="preserve"> PAGEREF _Toc166754803 \h </w:instrText>
        </w:r>
        <w:r w:rsidR="00B64F60">
          <w:rPr>
            <w:noProof/>
            <w:webHidden/>
          </w:rPr>
        </w:r>
        <w:r w:rsidR="00B64F60">
          <w:rPr>
            <w:noProof/>
            <w:webHidden/>
          </w:rPr>
          <w:fldChar w:fldCharType="separate"/>
        </w:r>
        <w:r w:rsidR="00B64F60">
          <w:rPr>
            <w:noProof/>
            <w:webHidden/>
          </w:rPr>
          <w:t>79</w:t>
        </w:r>
        <w:r w:rsidR="00B64F60">
          <w:rPr>
            <w:noProof/>
            <w:webHidden/>
          </w:rPr>
          <w:fldChar w:fldCharType="end"/>
        </w:r>
      </w:hyperlink>
    </w:p>
    <w:p w14:paraId="51F1FBC3" w14:textId="77777777" w:rsidR="00B64F60" w:rsidRDefault="00D00A79">
      <w:pPr>
        <w:pStyle w:val="23"/>
        <w:rPr>
          <w:rFonts w:asciiTheme="minorHAnsi" w:eastAsiaTheme="minorEastAsia" w:hAnsiTheme="minorHAnsi" w:cstheme="minorBidi"/>
          <w:noProof/>
          <w:sz w:val="22"/>
          <w:szCs w:val="22"/>
        </w:rPr>
      </w:pPr>
      <w:hyperlink w:anchor="_Toc166754804" w:history="1">
        <w:r w:rsidR="00B64F60" w:rsidRPr="00626D8D">
          <w:rPr>
            <w:rStyle w:val="a8"/>
            <w:iCs/>
            <w:noProof/>
          </w:rPr>
          <w:t>7.1. Ответственный за реализацию программы</w:t>
        </w:r>
        <w:r w:rsidR="00B64F60">
          <w:rPr>
            <w:noProof/>
            <w:webHidden/>
          </w:rPr>
          <w:tab/>
        </w:r>
        <w:r w:rsidR="00B64F60">
          <w:rPr>
            <w:noProof/>
            <w:webHidden/>
          </w:rPr>
          <w:fldChar w:fldCharType="begin"/>
        </w:r>
        <w:r w:rsidR="00B64F60">
          <w:rPr>
            <w:noProof/>
            <w:webHidden/>
          </w:rPr>
          <w:instrText xml:space="preserve"> PAGEREF _Toc166754804 \h </w:instrText>
        </w:r>
        <w:r w:rsidR="00B64F60">
          <w:rPr>
            <w:noProof/>
            <w:webHidden/>
          </w:rPr>
        </w:r>
        <w:r w:rsidR="00B64F60">
          <w:rPr>
            <w:noProof/>
            <w:webHidden/>
          </w:rPr>
          <w:fldChar w:fldCharType="separate"/>
        </w:r>
        <w:r w:rsidR="00B64F60">
          <w:rPr>
            <w:noProof/>
            <w:webHidden/>
          </w:rPr>
          <w:t>79</w:t>
        </w:r>
        <w:r w:rsidR="00B64F60">
          <w:rPr>
            <w:noProof/>
            <w:webHidden/>
          </w:rPr>
          <w:fldChar w:fldCharType="end"/>
        </w:r>
      </w:hyperlink>
    </w:p>
    <w:p w14:paraId="4B5458D5" w14:textId="77777777" w:rsidR="00B64F60" w:rsidRDefault="00D00A79">
      <w:pPr>
        <w:pStyle w:val="23"/>
        <w:rPr>
          <w:rFonts w:asciiTheme="minorHAnsi" w:eastAsiaTheme="minorEastAsia" w:hAnsiTheme="minorHAnsi" w:cstheme="minorBidi"/>
          <w:noProof/>
          <w:sz w:val="22"/>
          <w:szCs w:val="22"/>
        </w:rPr>
      </w:pPr>
      <w:hyperlink w:anchor="_Toc166754805" w:history="1">
        <w:r w:rsidR="00B64F60" w:rsidRPr="00626D8D">
          <w:rPr>
            <w:rStyle w:val="a8"/>
            <w:iCs/>
            <w:noProof/>
          </w:rPr>
          <w:t>7.2. План-график работ по реализации программы</w:t>
        </w:r>
        <w:r w:rsidR="00B64F60">
          <w:rPr>
            <w:noProof/>
            <w:webHidden/>
          </w:rPr>
          <w:tab/>
        </w:r>
        <w:r w:rsidR="00B64F60">
          <w:rPr>
            <w:noProof/>
            <w:webHidden/>
          </w:rPr>
          <w:fldChar w:fldCharType="begin"/>
        </w:r>
        <w:r w:rsidR="00B64F60">
          <w:rPr>
            <w:noProof/>
            <w:webHidden/>
          </w:rPr>
          <w:instrText xml:space="preserve"> PAGEREF _Toc166754805 \h </w:instrText>
        </w:r>
        <w:r w:rsidR="00B64F60">
          <w:rPr>
            <w:noProof/>
            <w:webHidden/>
          </w:rPr>
        </w:r>
        <w:r w:rsidR="00B64F60">
          <w:rPr>
            <w:noProof/>
            <w:webHidden/>
          </w:rPr>
          <w:fldChar w:fldCharType="separate"/>
        </w:r>
        <w:r w:rsidR="00B64F60">
          <w:rPr>
            <w:noProof/>
            <w:webHidden/>
          </w:rPr>
          <w:t>80</w:t>
        </w:r>
        <w:r w:rsidR="00B64F60">
          <w:rPr>
            <w:noProof/>
            <w:webHidden/>
          </w:rPr>
          <w:fldChar w:fldCharType="end"/>
        </w:r>
      </w:hyperlink>
    </w:p>
    <w:p w14:paraId="7DE0B9EB" w14:textId="77777777" w:rsidR="00B64F60" w:rsidRDefault="00D00A79">
      <w:pPr>
        <w:pStyle w:val="23"/>
        <w:rPr>
          <w:rFonts w:asciiTheme="minorHAnsi" w:eastAsiaTheme="minorEastAsia" w:hAnsiTheme="minorHAnsi" w:cstheme="minorBidi"/>
          <w:noProof/>
          <w:sz w:val="22"/>
          <w:szCs w:val="22"/>
        </w:rPr>
      </w:pPr>
      <w:hyperlink w:anchor="_Toc166754806" w:history="1">
        <w:r w:rsidR="00B64F60" w:rsidRPr="00626D8D">
          <w:rPr>
            <w:rStyle w:val="a8"/>
            <w:iCs/>
            <w:noProof/>
          </w:rPr>
          <w:t>7.3. Порядок предоставления отчетности по выполнению программы</w:t>
        </w:r>
        <w:r w:rsidR="00B64F60">
          <w:rPr>
            <w:noProof/>
            <w:webHidden/>
          </w:rPr>
          <w:tab/>
        </w:r>
        <w:r w:rsidR="00B64F60">
          <w:rPr>
            <w:noProof/>
            <w:webHidden/>
          </w:rPr>
          <w:fldChar w:fldCharType="begin"/>
        </w:r>
        <w:r w:rsidR="00B64F60">
          <w:rPr>
            <w:noProof/>
            <w:webHidden/>
          </w:rPr>
          <w:instrText xml:space="preserve"> PAGEREF _Toc166754806 \h </w:instrText>
        </w:r>
        <w:r w:rsidR="00B64F60">
          <w:rPr>
            <w:noProof/>
            <w:webHidden/>
          </w:rPr>
        </w:r>
        <w:r w:rsidR="00B64F60">
          <w:rPr>
            <w:noProof/>
            <w:webHidden/>
          </w:rPr>
          <w:fldChar w:fldCharType="separate"/>
        </w:r>
        <w:r w:rsidR="00B64F60">
          <w:rPr>
            <w:noProof/>
            <w:webHidden/>
          </w:rPr>
          <w:t>81</w:t>
        </w:r>
        <w:r w:rsidR="00B64F60">
          <w:rPr>
            <w:noProof/>
            <w:webHidden/>
          </w:rPr>
          <w:fldChar w:fldCharType="end"/>
        </w:r>
      </w:hyperlink>
    </w:p>
    <w:p w14:paraId="314964B5" w14:textId="77777777" w:rsidR="00B64F60" w:rsidRDefault="00D00A79">
      <w:pPr>
        <w:pStyle w:val="23"/>
        <w:rPr>
          <w:rFonts w:asciiTheme="minorHAnsi" w:eastAsiaTheme="minorEastAsia" w:hAnsiTheme="minorHAnsi" w:cstheme="minorBidi"/>
          <w:noProof/>
          <w:sz w:val="22"/>
          <w:szCs w:val="22"/>
        </w:rPr>
      </w:pPr>
      <w:hyperlink w:anchor="_Toc166754807" w:history="1">
        <w:r w:rsidR="00B64F60" w:rsidRPr="00626D8D">
          <w:rPr>
            <w:rStyle w:val="a8"/>
            <w:iCs/>
            <w:noProof/>
          </w:rPr>
          <w:t>7.4. Порядок и сроки корректировки программы</w:t>
        </w:r>
        <w:r w:rsidR="00B64F60">
          <w:rPr>
            <w:noProof/>
            <w:webHidden/>
          </w:rPr>
          <w:tab/>
        </w:r>
        <w:r w:rsidR="00B64F60">
          <w:rPr>
            <w:noProof/>
            <w:webHidden/>
          </w:rPr>
          <w:fldChar w:fldCharType="begin"/>
        </w:r>
        <w:r w:rsidR="00B64F60">
          <w:rPr>
            <w:noProof/>
            <w:webHidden/>
          </w:rPr>
          <w:instrText xml:space="preserve"> PAGEREF _Toc166754807 \h </w:instrText>
        </w:r>
        <w:r w:rsidR="00B64F60">
          <w:rPr>
            <w:noProof/>
            <w:webHidden/>
          </w:rPr>
        </w:r>
        <w:r w:rsidR="00B64F60">
          <w:rPr>
            <w:noProof/>
            <w:webHidden/>
          </w:rPr>
          <w:fldChar w:fldCharType="separate"/>
        </w:r>
        <w:r w:rsidR="00B64F60">
          <w:rPr>
            <w:noProof/>
            <w:webHidden/>
          </w:rPr>
          <w:t>83</w:t>
        </w:r>
        <w:r w:rsidR="00B64F60">
          <w:rPr>
            <w:noProof/>
            <w:webHidden/>
          </w:rPr>
          <w:fldChar w:fldCharType="end"/>
        </w:r>
      </w:hyperlink>
    </w:p>
    <w:p w14:paraId="7EA71A83" w14:textId="77777777" w:rsidR="00FA2BFF" w:rsidRDefault="007A2175" w:rsidP="00B12898">
      <w:pPr>
        <w:rPr>
          <w:b/>
          <w:sz w:val="28"/>
          <w:szCs w:val="28"/>
        </w:rPr>
      </w:pPr>
      <w:r w:rsidRPr="00B12898">
        <w:rPr>
          <w:b/>
          <w:sz w:val="28"/>
          <w:szCs w:val="28"/>
        </w:rPr>
        <w:fldChar w:fldCharType="end"/>
      </w:r>
    </w:p>
    <w:p w14:paraId="64D77F23" w14:textId="77777777" w:rsidR="00A86373" w:rsidRDefault="00A86373" w:rsidP="00B12898">
      <w:pPr>
        <w:rPr>
          <w:b/>
          <w:sz w:val="28"/>
          <w:szCs w:val="28"/>
        </w:rPr>
      </w:pPr>
    </w:p>
    <w:p w14:paraId="3A355182" w14:textId="77777777" w:rsidR="00A86373" w:rsidRDefault="00A86373" w:rsidP="00B12898">
      <w:pPr>
        <w:rPr>
          <w:b/>
          <w:sz w:val="28"/>
          <w:szCs w:val="28"/>
        </w:rPr>
      </w:pPr>
    </w:p>
    <w:p w14:paraId="2A84C25E" w14:textId="77777777" w:rsidR="00A86373" w:rsidRDefault="00A86373" w:rsidP="00B12898">
      <w:pPr>
        <w:rPr>
          <w:b/>
          <w:sz w:val="28"/>
          <w:szCs w:val="28"/>
        </w:rPr>
      </w:pPr>
    </w:p>
    <w:p w14:paraId="42215755" w14:textId="77777777" w:rsidR="00A86373" w:rsidRDefault="00A86373" w:rsidP="00B12898">
      <w:pPr>
        <w:rPr>
          <w:b/>
          <w:sz w:val="28"/>
          <w:szCs w:val="28"/>
        </w:rPr>
      </w:pPr>
    </w:p>
    <w:p w14:paraId="142020CA" w14:textId="77777777" w:rsidR="00A86373" w:rsidRDefault="00A86373" w:rsidP="00B12898">
      <w:pPr>
        <w:rPr>
          <w:b/>
          <w:sz w:val="28"/>
          <w:szCs w:val="28"/>
        </w:rPr>
      </w:pPr>
    </w:p>
    <w:p w14:paraId="2F968EBF" w14:textId="77777777" w:rsidR="00A86373" w:rsidRDefault="00A86373" w:rsidP="00B12898">
      <w:pPr>
        <w:rPr>
          <w:b/>
          <w:sz w:val="28"/>
          <w:szCs w:val="28"/>
        </w:rPr>
      </w:pPr>
    </w:p>
    <w:p w14:paraId="3DEEF30E" w14:textId="77777777" w:rsidR="00A86373" w:rsidRDefault="00A86373" w:rsidP="00B12898">
      <w:pPr>
        <w:rPr>
          <w:b/>
          <w:sz w:val="28"/>
          <w:szCs w:val="28"/>
        </w:rPr>
      </w:pPr>
    </w:p>
    <w:p w14:paraId="12EF265F" w14:textId="77777777" w:rsidR="00A86373" w:rsidRDefault="00A86373" w:rsidP="00B12898">
      <w:pPr>
        <w:rPr>
          <w:b/>
          <w:sz w:val="28"/>
          <w:szCs w:val="28"/>
        </w:rPr>
      </w:pPr>
    </w:p>
    <w:p w14:paraId="7B9FCC85" w14:textId="77777777" w:rsidR="00A86373" w:rsidRDefault="00A86373" w:rsidP="00B12898">
      <w:pPr>
        <w:rPr>
          <w:b/>
          <w:sz w:val="28"/>
          <w:szCs w:val="28"/>
        </w:rPr>
      </w:pPr>
    </w:p>
    <w:p w14:paraId="3C760B7E" w14:textId="77777777" w:rsidR="00A86373" w:rsidRDefault="00A86373" w:rsidP="00B12898">
      <w:pPr>
        <w:rPr>
          <w:b/>
          <w:sz w:val="28"/>
          <w:szCs w:val="28"/>
        </w:rPr>
      </w:pPr>
    </w:p>
    <w:p w14:paraId="17A3C04F" w14:textId="77777777" w:rsidR="00A86373" w:rsidRDefault="00A86373" w:rsidP="00B12898">
      <w:pPr>
        <w:rPr>
          <w:b/>
          <w:sz w:val="28"/>
          <w:szCs w:val="28"/>
        </w:rPr>
      </w:pPr>
    </w:p>
    <w:p w14:paraId="001560E2" w14:textId="77777777" w:rsidR="00A86373" w:rsidRDefault="00A86373" w:rsidP="00B12898">
      <w:pPr>
        <w:rPr>
          <w:b/>
          <w:sz w:val="28"/>
          <w:szCs w:val="28"/>
        </w:rPr>
      </w:pPr>
    </w:p>
    <w:p w14:paraId="4F326AD5" w14:textId="77777777" w:rsidR="00A86373" w:rsidRDefault="00A86373" w:rsidP="00B12898">
      <w:pPr>
        <w:rPr>
          <w:b/>
          <w:sz w:val="28"/>
          <w:szCs w:val="28"/>
        </w:rPr>
      </w:pPr>
    </w:p>
    <w:p w14:paraId="5C395814" w14:textId="77777777" w:rsidR="00A86373" w:rsidRDefault="00A86373" w:rsidP="00B12898">
      <w:pPr>
        <w:rPr>
          <w:b/>
          <w:sz w:val="28"/>
          <w:szCs w:val="28"/>
        </w:rPr>
      </w:pPr>
    </w:p>
    <w:p w14:paraId="1EF4D18E" w14:textId="77777777" w:rsidR="00A86373" w:rsidRDefault="00A86373" w:rsidP="00B12898">
      <w:pPr>
        <w:rPr>
          <w:b/>
          <w:sz w:val="28"/>
          <w:szCs w:val="28"/>
        </w:rPr>
      </w:pPr>
    </w:p>
    <w:p w14:paraId="311809B5" w14:textId="77777777" w:rsidR="00A86373" w:rsidRDefault="00A86373" w:rsidP="00B12898">
      <w:pPr>
        <w:rPr>
          <w:b/>
          <w:sz w:val="28"/>
          <w:szCs w:val="28"/>
        </w:rPr>
      </w:pPr>
    </w:p>
    <w:p w14:paraId="0239256C" w14:textId="77777777" w:rsidR="00A86373" w:rsidRDefault="00A86373" w:rsidP="00B12898">
      <w:pPr>
        <w:rPr>
          <w:b/>
          <w:sz w:val="28"/>
          <w:szCs w:val="28"/>
        </w:rPr>
      </w:pPr>
    </w:p>
    <w:p w14:paraId="655D4A58" w14:textId="77777777" w:rsidR="00A86373" w:rsidRDefault="00A86373" w:rsidP="00B12898">
      <w:pPr>
        <w:rPr>
          <w:b/>
          <w:sz w:val="28"/>
          <w:szCs w:val="28"/>
        </w:rPr>
      </w:pPr>
    </w:p>
    <w:p w14:paraId="46F9EEF5" w14:textId="77777777" w:rsidR="00A86373" w:rsidRDefault="00A86373" w:rsidP="00B12898">
      <w:pPr>
        <w:rPr>
          <w:b/>
          <w:sz w:val="28"/>
          <w:szCs w:val="28"/>
        </w:rPr>
      </w:pPr>
    </w:p>
    <w:p w14:paraId="7D510770" w14:textId="77777777" w:rsidR="00A86373" w:rsidRDefault="00A86373" w:rsidP="00B12898">
      <w:pPr>
        <w:rPr>
          <w:b/>
          <w:sz w:val="28"/>
          <w:szCs w:val="28"/>
        </w:rPr>
      </w:pPr>
    </w:p>
    <w:p w14:paraId="28975D1C" w14:textId="77777777" w:rsidR="00A86373" w:rsidRDefault="00A86373" w:rsidP="00B12898">
      <w:pPr>
        <w:rPr>
          <w:b/>
          <w:sz w:val="28"/>
          <w:szCs w:val="28"/>
        </w:rPr>
      </w:pPr>
    </w:p>
    <w:p w14:paraId="51DBB3BE" w14:textId="77777777" w:rsidR="00A86373" w:rsidRDefault="00A86373" w:rsidP="00B12898">
      <w:pPr>
        <w:rPr>
          <w:b/>
          <w:sz w:val="28"/>
          <w:szCs w:val="28"/>
        </w:rPr>
      </w:pPr>
    </w:p>
    <w:p w14:paraId="748B5F2E" w14:textId="77777777" w:rsidR="00A86373" w:rsidRDefault="00A86373" w:rsidP="00B12898">
      <w:pPr>
        <w:rPr>
          <w:b/>
          <w:sz w:val="28"/>
          <w:szCs w:val="28"/>
        </w:rPr>
      </w:pPr>
    </w:p>
    <w:p w14:paraId="21CF5BC7" w14:textId="77777777" w:rsidR="00A86373" w:rsidRDefault="00A86373" w:rsidP="00B12898">
      <w:pPr>
        <w:rPr>
          <w:b/>
          <w:sz w:val="28"/>
          <w:szCs w:val="28"/>
        </w:rPr>
      </w:pPr>
    </w:p>
    <w:p w14:paraId="2B00A2B5" w14:textId="77777777" w:rsidR="00A86373" w:rsidRDefault="00A86373" w:rsidP="00B12898">
      <w:pPr>
        <w:rPr>
          <w:b/>
          <w:sz w:val="28"/>
          <w:szCs w:val="28"/>
        </w:rPr>
      </w:pPr>
    </w:p>
    <w:p w14:paraId="526EC32F" w14:textId="77777777" w:rsidR="00A86373" w:rsidRDefault="00A86373" w:rsidP="00B12898">
      <w:pPr>
        <w:rPr>
          <w:b/>
          <w:sz w:val="28"/>
          <w:szCs w:val="28"/>
        </w:rPr>
      </w:pPr>
    </w:p>
    <w:p w14:paraId="7E42BC36" w14:textId="77777777" w:rsidR="00A86373" w:rsidRDefault="00A86373" w:rsidP="00B12898">
      <w:pPr>
        <w:rPr>
          <w:b/>
          <w:sz w:val="28"/>
          <w:szCs w:val="28"/>
        </w:rPr>
      </w:pPr>
    </w:p>
    <w:p w14:paraId="613B5129" w14:textId="77777777" w:rsidR="00A86373" w:rsidRDefault="00A86373" w:rsidP="00B12898">
      <w:pPr>
        <w:rPr>
          <w:b/>
          <w:sz w:val="28"/>
          <w:szCs w:val="28"/>
        </w:rPr>
      </w:pPr>
    </w:p>
    <w:p w14:paraId="3BA58150" w14:textId="77777777" w:rsidR="00A86373" w:rsidRDefault="00A86373" w:rsidP="00B12898">
      <w:pPr>
        <w:rPr>
          <w:b/>
          <w:sz w:val="28"/>
          <w:szCs w:val="28"/>
        </w:rPr>
      </w:pPr>
    </w:p>
    <w:p w14:paraId="575EB7B9" w14:textId="77777777" w:rsidR="00A86373" w:rsidRDefault="00A86373" w:rsidP="00B12898">
      <w:pPr>
        <w:rPr>
          <w:b/>
          <w:sz w:val="28"/>
          <w:szCs w:val="28"/>
        </w:rPr>
      </w:pPr>
    </w:p>
    <w:p w14:paraId="67BB0FFE" w14:textId="77777777" w:rsidR="00A86373" w:rsidRDefault="00A86373" w:rsidP="00B12898">
      <w:pPr>
        <w:rPr>
          <w:b/>
          <w:sz w:val="28"/>
          <w:szCs w:val="28"/>
        </w:rPr>
      </w:pPr>
    </w:p>
    <w:p w14:paraId="0E6170AC" w14:textId="77777777" w:rsidR="00A86373" w:rsidRDefault="00A86373" w:rsidP="00B12898">
      <w:pPr>
        <w:rPr>
          <w:b/>
          <w:sz w:val="28"/>
          <w:szCs w:val="28"/>
        </w:rPr>
      </w:pPr>
    </w:p>
    <w:p w14:paraId="4B2C3174" w14:textId="77777777" w:rsidR="00A86373" w:rsidRDefault="00A86373" w:rsidP="00B12898">
      <w:pPr>
        <w:rPr>
          <w:b/>
          <w:sz w:val="28"/>
          <w:szCs w:val="28"/>
        </w:rPr>
      </w:pPr>
    </w:p>
    <w:p w14:paraId="6AD000C4" w14:textId="1D91764B" w:rsidR="006344F9" w:rsidRPr="00B12898" w:rsidRDefault="006344F9" w:rsidP="00B12898">
      <w:pPr>
        <w:rPr>
          <w:b/>
          <w:sz w:val="28"/>
          <w:szCs w:val="28"/>
        </w:rPr>
      </w:pPr>
      <w:r w:rsidRPr="00B12898">
        <w:rPr>
          <w:b/>
          <w:sz w:val="28"/>
          <w:szCs w:val="28"/>
        </w:rPr>
        <w:lastRenderedPageBreak/>
        <w:t>Раздел 1. Паспорт  программы комплексного развития систем коммунальной инфраструктуры муниципального образования «</w:t>
      </w:r>
      <w:r w:rsidR="00FA2BFF">
        <w:rPr>
          <w:b/>
          <w:sz w:val="28"/>
          <w:szCs w:val="28"/>
        </w:rPr>
        <w:t>Посёлок  Олымский</w:t>
      </w:r>
      <w:r w:rsidRPr="00B12898">
        <w:rPr>
          <w:b/>
          <w:sz w:val="28"/>
          <w:szCs w:val="28"/>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895"/>
        <w:gridCol w:w="6649"/>
      </w:tblGrid>
      <w:tr w:rsidR="006344F9" w:rsidRPr="00DF6E60" w14:paraId="3F124A8F" w14:textId="77777777" w:rsidTr="00CF7618">
        <w:trPr>
          <w:trHeight w:val="674"/>
        </w:trPr>
        <w:tc>
          <w:tcPr>
            <w:tcW w:w="536" w:type="dxa"/>
            <w:vAlign w:val="center"/>
          </w:tcPr>
          <w:p w14:paraId="48BA4ABA" w14:textId="77777777" w:rsidR="006344F9" w:rsidRPr="00DF6E60" w:rsidRDefault="006344F9" w:rsidP="00CF7618">
            <w:pPr>
              <w:jc w:val="center"/>
            </w:pPr>
            <w:r w:rsidRPr="00DF6E60">
              <w:t>1</w:t>
            </w:r>
          </w:p>
        </w:tc>
        <w:tc>
          <w:tcPr>
            <w:tcW w:w="2895" w:type="dxa"/>
            <w:vAlign w:val="center"/>
          </w:tcPr>
          <w:p w14:paraId="2DD18E39" w14:textId="77777777" w:rsidR="006344F9" w:rsidRPr="00DF6E60" w:rsidRDefault="006344F9" w:rsidP="00CF7618">
            <w:pPr>
              <w:jc w:val="center"/>
            </w:pPr>
            <w:r w:rsidRPr="00DF6E60">
              <w:t>Наименование программы</w:t>
            </w:r>
          </w:p>
        </w:tc>
        <w:tc>
          <w:tcPr>
            <w:tcW w:w="6649" w:type="dxa"/>
            <w:vAlign w:val="center"/>
          </w:tcPr>
          <w:p w14:paraId="5B49F394" w14:textId="3EF2E6BE" w:rsidR="006344F9" w:rsidRPr="00DF6E60" w:rsidRDefault="006344F9" w:rsidP="00D00A79">
            <w:pPr>
              <w:jc w:val="both"/>
            </w:pPr>
            <w:r w:rsidRPr="00DF6E60">
              <w:t xml:space="preserve">Программа комплексного развития систем коммунальной инфраструктуры </w:t>
            </w:r>
            <w:r>
              <w:t>муниципального образования «</w:t>
            </w:r>
            <w:r w:rsidR="00D00A79">
              <w:t>п</w:t>
            </w:r>
            <w:r w:rsidR="00FA2BFF">
              <w:t>осёлок  Олымский</w:t>
            </w:r>
            <w:r>
              <w:t>»</w:t>
            </w:r>
          </w:p>
        </w:tc>
      </w:tr>
      <w:tr w:rsidR="006344F9" w:rsidRPr="00DF6E60" w14:paraId="3ED96A51" w14:textId="77777777" w:rsidTr="00CF7618">
        <w:trPr>
          <w:trHeight w:val="403"/>
        </w:trPr>
        <w:tc>
          <w:tcPr>
            <w:tcW w:w="536" w:type="dxa"/>
            <w:vAlign w:val="center"/>
          </w:tcPr>
          <w:p w14:paraId="3BC328F7" w14:textId="77777777" w:rsidR="006344F9" w:rsidRPr="00DF6E60" w:rsidRDefault="006344F9" w:rsidP="00CF7618">
            <w:pPr>
              <w:jc w:val="center"/>
            </w:pPr>
            <w:r w:rsidRPr="00DF6E60">
              <w:t>2</w:t>
            </w:r>
          </w:p>
        </w:tc>
        <w:tc>
          <w:tcPr>
            <w:tcW w:w="2895" w:type="dxa"/>
            <w:vAlign w:val="center"/>
          </w:tcPr>
          <w:p w14:paraId="49075D7A" w14:textId="77777777" w:rsidR="006344F9" w:rsidRPr="00DF6E60" w:rsidRDefault="006344F9" w:rsidP="00CF7618">
            <w:pPr>
              <w:jc w:val="center"/>
            </w:pPr>
            <w:r w:rsidRPr="00DF6E60">
              <w:t>Основание для разработки программы</w:t>
            </w:r>
          </w:p>
        </w:tc>
        <w:tc>
          <w:tcPr>
            <w:tcW w:w="6649" w:type="dxa"/>
            <w:vAlign w:val="center"/>
          </w:tcPr>
          <w:p w14:paraId="3A99F1AE" w14:textId="75EFAF4F" w:rsidR="006344F9" w:rsidRPr="00DF6E60" w:rsidRDefault="006344F9" w:rsidP="00D00A79">
            <w:r w:rsidRPr="00DF6E60">
              <w:t xml:space="preserve">Муниципальный контракт </w:t>
            </w:r>
            <w:r>
              <w:t xml:space="preserve"> на оказание услуг</w:t>
            </w:r>
            <w:r w:rsidRPr="00DF6E60">
              <w:t xml:space="preserve"> по разработке</w:t>
            </w:r>
            <w:r>
              <w:t xml:space="preserve"> </w:t>
            </w:r>
            <w:r w:rsidRPr="00DF6E60">
              <w:t xml:space="preserve">программы  комплексного развития систем коммунальной инфраструктуры </w:t>
            </w:r>
            <w:r>
              <w:t>на развитие  системы передачи электроэнергии,  развитию водоснабжения и водоотведения,  развитию теплоснабжения, газоснабжения и обращению с ТКО в МО «</w:t>
            </w:r>
            <w:r w:rsidR="00D00A79">
              <w:t>п</w:t>
            </w:r>
            <w:r w:rsidR="00FA2BFF">
              <w:t>осёлок  Олымский</w:t>
            </w:r>
            <w:r>
              <w:t>» Касторенского района   Курской области на период до 203</w:t>
            </w:r>
            <w:r w:rsidR="00FA2BFF">
              <w:t>1</w:t>
            </w:r>
            <w:r>
              <w:t xml:space="preserve">года </w:t>
            </w:r>
          </w:p>
        </w:tc>
      </w:tr>
      <w:tr w:rsidR="006344F9" w:rsidRPr="00DF6E60" w14:paraId="002B82D4" w14:textId="77777777" w:rsidTr="00CF7618">
        <w:trPr>
          <w:trHeight w:val="517"/>
        </w:trPr>
        <w:tc>
          <w:tcPr>
            <w:tcW w:w="536" w:type="dxa"/>
            <w:vAlign w:val="center"/>
          </w:tcPr>
          <w:p w14:paraId="35D0718E" w14:textId="77777777" w:rsidR="006344F9" w:rsidRPr="00DF6E60" w:rsidRDefault="006344F9" w:rsidP="00CF7618">
            <w:pPr>
              <w:jc w:val="center"/>
            </w:pPr>
            <w:r w:rsidRPr="00DF6E60">
              <w:t>3</w:t>
            </w:r>
          </w:p>
        </w:tc>
        <w:tc>
          <w:tcPr>
            <w:tcW w:w="2895" w:type="dxa"/>
            <w:vAlign w:val="center"/>
          </w:tcPr>
          <w:p w14:paraId="18A11D0B" w14:textId="77777777" w:rsidR="006344F9" w:rsidRPr="00DF6E60" w:rsidRDefault="006344F9" w:rsidP="00CF7618">
            <w:pPr>
              <w:jc w:val="center"/>
            </w:pPr>
            <w:r w:rsidRPr="00DF6E60">
              <w:t>Заказчик программы</w:t>
            </w:r>
          </w:p>
        </w:tc>
        <w:tc>
          <w:tcPr>
            <w:tcW w:w="6649" w:type="dxa"/>
            <w:vAlign w:val="center"/>
          </w:tcPr>
          <w:p w14:paraId="77E3FB45" w14:textId="3E34D8EE" w:rsidR="006344F9" w:rsidRPr="00DF6E60" w:rsidRDefault="006344F9" w:rsidP="00D00A79">
            <w:r>
              <w:t>Муниципальное образование «</w:t>
            </w:r>
            <w:r w:rsidR="00D00A79">
              <w:t>п</w:t>
            </w:r>
            <w:bookmarkStart w:id="0" w:name="_GoBack"/>
            <w:bookmarkEnd w:id="0"/>
            <w:r w:rsidR="00FA2BFF">
              <w:t>осёлок  Олымский</w:t>
            </w:r>
            <w:r>
              <w:t>»</w:t>
            </w:r>
          </w:p>
        </w:tc>
      </w:tr>
      <w:tr w:rsidR="006344F9" w:rsidRPr="00DF6E60" w14:paraId="7E90346D" w14:textId="77777777" w:rsidTr="00CF7618">
        <w:trPr>
          <w:trHeight w:val="345"/>
        </w:trPr>
        <w:tc>
          <w:tcPr>
            <w:tcW w:w="536" w:type="dxa"/>
            <w:vAlign w:val="center"/>
          </w:tcPr>
          <w:p w14:paraId="20469CC4" w14:textId="77777777" w:rsidR="006344F9" w:rsidRPr="00DF6E60" w:rsidRDefault="006344F9" w:rsidP="00CF7618">
            <w:pPr>
              <w:jc w:val="center"/>
            </w:pPr>
            <w:r w:rsidRPr="00DF6E60">
              <w:t>4</w:t>
            </w:r>
          </w:p>
        </w:tc>
        <w:tc>
          <w:tcPr>
            <w:tcW w:w="2895" w:type="dxa"/>
            <w:vAlign w:val="center"/>
          </w:tcPr>
          <w:p w14:paraId="4FF8C2F3" w14:textId="77777777" w:rsidR="006344F9" w:rsidRPr="00DF6E60" w:rsidRDefault="006344F9" w:rsidP="00CF7618">
            <w:pPr>
              <w:jc w:val="center"/>
            </w:pPr>
            <w:r w:rsidRPr="00DF6E60">
              <w:t>Разработчик программы</w:t>
            </w:r>
          </w:p>
        </w:tc>
        <w:tc>
          <w:tcPr>
            <w:tcW w:w="6649" w:type="dxa"/>
            <w:vAlign w:val="center"/>
          </w:tcPr>
          <w:p w14:paraId="155BD1E6" w14:textId="77777777" w:rsidR="006344F9" w:rsidRPr="00DF6E60" w:rsidRDefault="006344F9" w:rsidP="0053646F">
            <w:r w:rsidRPr="00DF6E60">
              <w:t>О</w:t>
            </w:r>
            <w:r>
              <w:t xml:space="preserve">бщество с ограниченной ответственностью </w:t>
            </w:r>
            <w:r w:rsidRPr="00DF6E60">
              <w:t>«ЖилКомКонсалт»</w:t>
            </w:r>
          </w:p>
        </w:tc>
      </w:tr>
      <w:tr w:rsidR="006344F9" w:rsidRPr="00DF6E60" w14:paraId="3AEF6B5B" w14:textId="77777777" w:rsidTr="00CF7618">
        <w:trPr>
          <w:trHeight w:val="462"/>
        </w:trPr>
        <w:tc>
          <w:tcPr>
            <w:tcW w:w="536" w:type="dxa"/>
            <w:vAlign w:val="center"/>
          </w:tcPr>
          <w:p w14:paraId="58D2BBFD" w14:textId="3EDD3083" w:rsidR="006344F9" w:rsidRPr="00DF6E60" w:rsidRDefault="00455EB7" w:rsidP="00455EB7">
            <w:pPr>
              <w:jc w:val="center"/>
            </w:pPr>
            <w:r>
              <w:t>5</w:t>
            </w:r>
          </w:p>
        </w:tc>
        <w:tc>
          <w:tcPr>
            <w:tcW w:w="2895" w:type="dxa"/>
            <w:vAlign w:val="center"/>
          </w:tcPr>
          <w:p w14:paraId="2782CCFA" w14:textId="77777777" w:rsidR="006344F9" w:rsidRPr="00DF6E60" w:rsidRDefault="006344F9" w:rsidP="00CF7618">
            <w:pPr>
              <w:jc w:val="center"/>
            </w:pPr>
            <w:r w:rsidRPr="00DF6E60">
              <w:t>Соисполнители программы</w:t>
            </w:r>
          </w:p>
        </w:tc>
        <w:tc>
          <w:tcPr>
            <w:tcW w:w="6649" w:type="dxa"/>
            <w:vAlign w:val="center"/>
          </w:tcPr>
          <w:p w14:paraId="5FFE5428" w14:textId="77777777" w:rsidR="006344F9" w:rsidRPr="00DF6E60" w:rsidRDefault="006344F9" w:rsidP="0053646F">
            <w:r>
              <w:t xml:space="preserve">АО «Курскоблводоканал»,  </w:t>
            </w:r>
            <w:r w:rsidRPr="0011764A">
              <w:t>АО "Спецавтобаза по уборке города Курска"</w:t>
            </w:r>
            <w:r>
              <w:t xml:space="preserve">, филиал ОАО МРСК Центра «Курскэнерго», Курский филиал АО «Межрегионгаз»  </w:t>
            </w:r>
          </w:p>
        </w:tc>
      </w:tr>
      <w:tr w:rsidR="006344F9" w:rsidRPr="00DF6E60" w14:paraId="5CF1330E" w14:textId="77777777" w:rsidTr="00CF7618">
        <w:trPr>
          <w:trHeight w:val="462"/>
        </w:trPr>
        <w:tc>
          <w:tcPr>
            <w:tcW w:w="536" w:type="dxa"/>
            <w:vAlign w:val="center"/>
          </w:tcPr>
          <w:p w14:paraId="0DF66052" w14:textId="3D9A8B6A" w:rsidR="006344F9" w:rsidRPr="00DF6E60" w:rsidRDefault="00455EB7" w:rsidP="00455EB7">
            <w:pPr>
              <w:jc w:val="center"/>
            </w:pPr>
            <w:r>
              <w:t>6</w:t>
            </w:r>
          </w:p>
        </w:tc>
        <w:tc>
          <w:tcPr>
            <w:tcW w:w="2895" w:type="dxa"/>
            <w:vAlign w:val="center"/>
          </w:tcPr>
          <w:p w14:paraId="3FD9F099" w14:textId="77777777" w:rsidR="006344F9" w:rsidRPr="00DF6E60" w:rsidRDefault="006344F9" w:rsidP="00CF7618">
            <w:pPr>
              <w:jc w:val="center"/>
            </w:pPr>
            <w:r w:rsidRPr="00DF6E60">
              <w:t>Цель программы</w:t>
            </w:r>
          </w:p>
        </w:tc>
        <w:tc>
          <w:tcPr>
            <w:tcW w:w="6649" w:type="dxa"/>
            <w:vAlign w:val="center"/>
          </w:tcPr>
          <w:p w14:paraId="26EFEA03" w14:textId="51FD1459" w:rsidR="006344F9" w:rsidRPr="00DF6E60" w:rsidRDefault="006344F9" w:rsidP="00831BAB">
            <w:pPr>
              <w:jc w:val="both"/>
            </w:pPr>
            <w:r w:rsidRPr="00DF6E60">
              <w:t xml:space="preserve">Целью Программы является обеспечение 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соответствующей установленным требованиям надежности, энергетической эффективности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коммунальных отходов </w:t>
            </w:r>
            <w:r>
              <w:t>муниципального образования «</w:t>
            </w:r>
            <w:r w:rsidR="00831BAB">
              <w:t>Посёлок Олымский</w:t>
            </w:r>
            <w:r>
              <w:t>»</w:t>
            </w:r>
            <w:r w:rsidRPr="00DF6E60">
              <w:t xml:space="preserve"> на период с 20</w:t>
            </w:r>
            <w:r>
              <w:t>24</w:t>
            </w:r>
            <w:r w:rsidRPr="00DF6E60">
              <w:t xml:space="preserve"> по 20</w:t>
            </w:r>
            <w:r>
              <w:t>3</w:t>
            </w:r>
            <w:r w:rsidR="00831BAB">
              <w:t>1</w:t>
            </w:r>
            <w:r w:rsidRPr="00DF6E60">
              <w:t xml:space="preserve"> годы.</w:t>
            </w:r>
          </w:p>
        </w:tc>
      </w:tr>
      <w:tr w:rsidR="006344F9" w:rsidRPr="00DF6E60" w14:paraId="1B1E8BBD" w14:textId="77777777" w:rsidTr="00CF7618">
        <w:trPr>
          <w:trHeight w:val="462"/>
        </w:trPr>
        <w:tc>
          <w:tcPr>
            <w:tcW w:w="536" w:type="dxa"/>
            <w:vAlign w:val="center"/>
          </w:tcPr>
          <w:p w14:paraId="2C40823E" w14:textId="61D9347D" w:rsidR="006344F9" w:rsidRPr="00DF6E60" w:rsidRDefault="00455EB7" w:rsidP="00455EB7">
            <w:pPr>
              <w:jc w:val="center"/>
            </w:pPr>
            <w:r>
              <w:t>7</w:t>
            </w:r>
          </w:p>
        </w:tc>
        <w:tc>
          <w:tcPr>
            <w:tcW w:w="2895" w:type="dxa"/>
            <w:vAlign w:val="center"/>
          </w:tcPr>
          <w:p w14:paraId="41D15C6A" w14:textId="77777777" w:rsidR="006344F9" w:rsidRPr="00DF6E60" w:rsidRDefault="006344F9" w:rsidP="00CF7618">
            <w:pPr>
              <w:jc w:val="center"/>
            </w:pPr>
            <w:r w:rsidRPr="00DF6E60">
              <w:t>Задачи программы</w:t>
            </w:r>
          </w:p>
        </w:tc>
        <w:tc>
          <w:tcPr>
            <w:tcW w:w="6649" w:type="dxa"/>
            <w:vAlign w:val="center"/>
          </w:tcPr>
          <w:p w14:paraId="17D32AD2" w14:textId="77777777" w:rsidR="006344F9" w:rsidRPr="00DF6E60" w:rsidRDefault="006344F9" w:rsidP="00CF7618">
            <w:r w:rsidRPr="00DF6E60">
              <w:t>Задачами Программы являются:</w:t>
            </w:r>
            <w:r w:rsidRPr="00DF6E60">
              <w:br/>
              <w:t>1) инженерно-техническая оптимизация коммунальных систем;</w:t>
            </w:r>
            <w:r w:rsidRPr="00DF6E60">
              <w:br/>
              <w:t>2) перспективное планирование развития коммунальных систем;</w:t>
            </w:r>
            <w:r w:rsidRPr="00DF6E60">
              <w:br/>
              <w:t>3) разработка мероприятий по строительству, комплексной реконструкции и модернизации системы коммунальной инфраструктуры;</w:t>
            </w:r>
            <w:r w:rsidRPr="00DF6E60">
              <w:br/>
              <w:t>4) повышение инвестиционной привлекательности коммунальной инфраструктуры;</w:t>
            </w:r>
            <w:r w:rsidRPr="00DF6E60">
              <w:br/>
              <w:t>5) обеспечение сбалансированности интересов субъектов коммунальной инфраструктуры и потребителей</w:t>
            </w:r>
          </w:p>
        </w:tc>
      </w:tr>
      <w:tr w:rsidR="006344F9" w:rsidRPr="00DF6E60" w14:paraId="2A62E2D5" w14:textId="77777777" w:rsidTr="00CF7618">
        <w:trPr>
          <w:trHeight w:val="462"/>
        </w:trPr>
        <w:tc>
          <w:tcPr>
            <w:tcW w:w="536" w:type="dxa"/>
            <w:vAlign w:val="center"/>
          </w:tcPr>
          <w:p w14:paraId="7DE39624" w14:textId="23643DDA" w:rsidR="006344F9" w:rsidRPr="00DF6E60" w:rsidRDefault="00455EB7" w:rsidP="00455EB7">
            <w:pPr>
              <w:jc w:val="center"/>
            </w:pPr>
            <w:r>
              <w:t>8</w:t>
            </w:r>
          </w:p>
        </w:tc>
        <w:tc>
          <w:tcPr>
            <w:tcW w:w="2895" w:type="dxa"/>
            <w:vAlign w:val="center"/>
          </w:tcPr>
          <w:p w14:paraId="1F03E408" w14:textId="77777777" w:rsidR="006344F9" w:rsidRPr="00DF6E60" w:rsidRDefault="006344F9" w:rsidP="00CF7618">
            <w:pPr>
              <w:jc w:val="center"/>
            </w:pPr>
            <w:r w:rsidRPr="00DF6E60">
              <w:t>Важнейшие целевые показатели</w:t>
            </w:r>
          </w:p>
        </w:tc>
        <w:tc>
          <w:tcPr>
            <w:tcW w:w="6649" w:type="dxa"/>
            <w:vAlign w:val="center"/>
          </w:tcPr>
          <w:p w14:paraId="734FD19B" w14:textId="7B6BBF6D" w:rsidR="006344F9" w:rsidRPr="00C0312E" w:rsidRDefault="006344F9" w:rsidP="00CF7618">
            <w:r w:rsidRPr="00C0312E">
              <w:t>Полный прогнозируемый перечень целевы</w:t>
            </w:r>
            <w:r>
              <w:t>х</w:t>
            </w:r>
            <w:r w:rsidRPr="00C0312E">
              <w:t xml:space="preserve"> показател</w:t>
            </w:r>
            <w:r>
              <w:t>ей</w:t>
            </w:r>
            <w:r w:rsidRPr="00C0312E">
              <w:t xml:space="preserve"> по каждой системе коммунальной инфраструктуры представлен Разделе </w:t>
            </w:r>
            <w:r w:rsidR="00831BAB">
              <w:t>4</w:t>
            </w:r>
            <w:r w:rsidRPr="00C0312E">
              <w:t xml:space="preserve"> Программного документа, в том числе на расчётный срок Программы:</w:t>
            </w:r>
          </w:p>
          <w:p w14:paraId="58292B2E" w14:textId="7D08D67E" w:rsidR="006344F9" w:rsidRPr="009D1DA3" w:rsidRDefault="006344F9" w:rsidP="00CF7618">
            <w:pPr>
              <w:rPr>
                <w:color w:val="FF0000"/>
              </w:rPr>
            </w:pPr>
            <w:r w:rsidRPr="00C0312E">
              <w:t xml:space="preserve">1. Численность населения </w:t>
            </w:r>
            <w:r>
              <w:t>МО «</w:t>
            </w:r>
            <w:r w:rsidR="00FA2BFF">
              <w:t>Посёлок  Олымский</w:t>
            </w:r>
            <w:r>
              <w:t>» на 01.01.</w:t>
            </w:r>
            <w:r w:rsidRPr="004F247F">
              <w:t>202</w:t>
            </w:r>
            <w:r w:rsidR="00FA2BFF">
              <w:t>4</w:t>
            </w:r>
            <w:r w:rsidRPr="004F247F">
              <w:t xml:space="preserve">года - </w:t>
            </w:r>
            <w:r w:rsidR="00FA2BFF">
              <w:t>2191</w:t>
            </w:r>
            <w:r w:rsidRPr="004F247F">
              <w:t xml:space="preserve"> чел;</w:t>
            </w:r>
          </w:p>
          <w:p w14:paraId="3E6A77ED" w14:textId="77777777" w:rsidR="006344F9" w:rsidRPr="00455EB7" w:rsidRDefault="006344F9" w:rsidP="00CF7618">
            <w:r w:rsidRPr="00455EB7">
              <w:t>2. Доля граждан, обслуживаемая коммунальными  системами:</w:t>
            </w:r>
          </w:p>
          <w:p w14:paraId="15878E60" w14:textId="359075E3" w:rsidR="006344F9" w:rsidRPr="00CF7618" w:rsidRDefault="006344F9" w:rsidP="00CF7618">
            <w:r w:rsidRPr="00CF7618">
              <w:t> электроснабжени</w:t>
            </w:r>
            <w:r w:rsidR="002C3FE0">
              <w:t>е</w:t>
            </w:r>
            <w:r w:rsidRPr="00CF7618">
              <w:t xml:space="preserve"> </w:t>
            </w:r>
            <w:r w:rsidR="00FA4DA2">
              <w:t xml:space="preserve">          </w:t>
            </w:r>
            <w:r w:rsidR="002F47EC">
              <w:t xml:space="preserve">                                   </w:t>
            </w:r>
            <w:r w:rsidR="00FA4DA2">
              <w:t xml:space="preserve">  </w:t>
            </w:r>
            <w:r w:rsidRPr="00CF7618">
              <w:t>– 100,0 %;</w:t>
            </w:r>
          </w:p>
          <w:p w14:paraId="0C6DB319" w14:textId="02075A70" w:rsidR="006344F9" w:rsidRPr="00CF7618" w:rsidRDefault="006344F9" w:rsidP="00CF7618">
            <w:r w:rsidRPr="00CF7618">
              <w:lastRenderedPageBreak/>
              <w:t> газоснабжени</w:t>
            </w:r>
            <w:r w:rsidR="002C3FE0">
              <w:t>е</w:t>
            </w:r>
            <w:r w:rsidRPr="00CF7618">
              <w:t xml:space="preserve"> </w:t>
            </w:r>
            <w:r w:rsidR="00CF7618">
              <w:t xml:space="preserve">   </w:t>
            </w:r>
            <w:r w:rsidR="00FA4DA2">
              <w:t xml:space="preserve">        </w:t>
            </w:r>
            <w:r w:rsidR="002F47EC">
              <w:t xml:space="preserve">                                   </w:t>
            </w:r>
            <w:r w:rsidR="00FA4DA2">
              <w:t xml:space="preserve">    </w:t>
            </w:r>
            <w:r w:rsidR="00CF7618">
              <w:t xml:space="preserve">     </w:t>
            </w:r>
            <w:r w:rsidRPr="00CF7618">
              <w:t xml:space="preserve">– </w:t>
            </w:r>
            <w:r w:rsidR="002C3FE0">
              <w:t>96,0</w:t>
            </w:r>
            <w:r w:rsidRPr="00CF7618">
              <w:t xml:space="preserve"> %;</w:t>
            </w:r>
          </w:p>
          <w:p w14:paraId="2E168BB3" w14:textId="6F252D69" w:rsidR="006344F9" w:rsidRPr="009D1DA3" w:rsidRDefault="006344F9" w:rsidP="00CF7618">
            <w:pPr>
              <w:rPr>
                <w:color w:val="FF0000"/>
              </w:rPr>
            </w:pPr>
            <w:r w:rsidRPr="009D1DA3">
              <w:rPr>
                <w:color w:val="FF0000"/>
              </w:rPr>
              <w:t xml:space="preserve"> </w:t>
            </w:r>
            <w:r w:rsidRPr="00FA4DA2">
              <w:t>водоснабжени</w:t>
            </w:r>
            <w:r w:rsidR="002C3FE0">
              <w:t>е</w:t>
            </w:r>
            <w:r w:rsidRPr="00FA4DA2">
              <w:t xml:space="preserve"> </w:t>
            </w:r>
            <w:r w:rsidR="00FA4DA2">
              <w:t xml:space="preserve">              </w:t>
            </w:r>
            <w:r w:rsidR="002F47EC">
              <w:t xml:space="preserve">                                </w:t>
            </w:r>
            <w:r w:rsidR="00FA4DA2">
              <w:t xml:space="preserve">      </w:t>
            </w:r>
            <w:r w:rsidRPr="00FA4DA2">
              <w:t xml:space="preserve">– </w:t>
            </w:r>
            <w:r w:rsidR="002C3FE0">
              <w:t>100,0</w:t>
            </w:r>
            <w:r w:rsidRPr="00FA4DA2">
              <w:t xml:space="preserve"> %;</w:t>
            </w:r>
          </w:p>
          <w:p w14:paraId="6301F162" w14:textId="523AC630" w:rsidR="006344F9" w:rsidRDefault="006344F9" w:rsidP="00CF7618">
            <w:r w:rsidRPr="009D1DA3">
              <w:rPr>
                <w:color w:val="FF0000"/>
              </w:rPr>
              <w:t xml:space="preserve"> </w:t>
            </w:r>
            <w:r w:rsidRPr="00FA4DA2">
              <w:t>обращени</w:t>
            </w:r>
            <w:r w:rsidR="002C3FE0">
              <w:t>е</w:t>
            </w:r>
            <w:r w:rsidRPr="00FA4DA2">
              <w:t xml:space="preserve"> с </w:t>
            </w:r>
            <w:r w:rsidRPr="00B12898">
              <w:t>ТКО</w:t>
            </w:r>
            <w:r w:rsidR="00FA4DA2" w:rsidRPr="00B12898">
              <w:t xml:space="preserve">               </w:t>
            </w:r>
            <w:r w:rsidRPr="00B12898">
              <w:t xml:space="preserve"> </w:t>
            </w:r>
            <w:r w:rsidR="002F47EC">
              <w:t xml:space="preserve">                                 -- 100,0</w:t>
            </w:r>
            <w:r w:rsidR="002C3FE0">
              <w:t>%;</w:t>
            </w:r>
          </w:p>
          <w:p w14:paraId="58A1E753" w14:textId="6B574449" w:rsidR="002C3FE0" w:rsidRDefault="002F47EC" w:rsidP="00CF7618">
            <w:r w:rsidRPr="009D1DA3">
              <w:rPr>
                <w:color w:val="FF0000"/>
              </w:rPr>
              <w:t></w:t>
            </w:r>
            <w:r w:rsidR="002C3FE0">
              <w:t xml:space="preserve">Централизованное отопление </w:t>
            </w:r>
            <w:r>
              <w:t xml:space="preserve">                               -- </w:t>
            </w:r>
            <w:r w:rsidR="002C3FE0">
              <w:t>20</w:t>
            </w:r>
            <w:r>
              <w:t>,0</w:t>
            </w:r>
            <w:r w:rsidR="002C3FE0">
              <w:t>%</w:t>
            </w:r>
            <w:r>
              <w:t>;</w:t>
            </w:r>
          </w:p>
          <w:p w14:paraId="3A7CFF12" w14:textId="29012DE9" w:rsidR="002C3FE0" w:rsidRPr="00B12898" w:rsidRDefault="002F47EC" w:rsidP="00CF7618">
            <w:r w:rsidRPr="009D1DA3">
              <w:rPr>
                <w:color w:val="FF0000"/>
              </w:rPr>
              <w:t></w:t>
            </w:r>
            <w:r>
              <w:t>В</w:t>
            </w:r>
            <w:r w:rsidR="002C3FE0">
              <w:t>одоотведение</w:t>
            </w:r>
            <w:r>
              <w:t xml:space="preserve">                                                          --35,0%</w:t>
            </w:r>
          </w:p>
          <w:p w14:paraId="5C9621E7" w14:textId="505F0CBF" w:rsidR="006344F9" w:rsidRPr="004F247F" w:rsidRDefault="006344F9" w:rsidP="00CF7618">
            <w:pPr>
              <w:autoSpaceDE w:val="0"/>
              <w:autoSpaceDN w:val="0"/>
              <w:adjustRightInd w:val="0"/>
              <w:contextualSpacing/>
            </w:pPr>
            <w:r w:rsidRPr="004F247F">
              <w:t xml:space="preserve">3.Доля совокупных расходов населения  за  коммунальные ресурсы в среднедушевом доходе с 2024 по 2028 год - </w:t>
            </w:r>
            <w:r w:rsidR="00B12898">
              <w:t xml:space="preserve">                       </w:t>
            </w:r>
            <w:r w:rsidRPr="004F247F">
              <w:t xml:space="preserve"> от </w:t>
            </w:r>
            <w:r w:rsidR="00831BAB">
              <w:t>4,6</w:t>
            </w:r>
            <w:r w:rsidR="00B12898">
              <w:t xml:space="preserve"> </w:t>
            </w:r>
            <w:r w:rsidR="004F247F" w:rsidRPr="004F247F">
              <w:t>-</w:t>
            </w:r>
            <w:r w:rsidR="00B12898">
              <w:t xml:space="preserve"> 4,</w:t>
            </w:r>
            <w:r w:rsidR="00831BAB">
              <w:t>1</w:t>
            </w:r>
            <w:r w:rsidR="00B12898">
              <w:t>9</w:t>
            </w:r>
            <w:r w:rsidRPr="004F247F">
              <w:t>%.</w:t>
            </w:r>
          </w:p>
          <w:p w14:paraId="069F8AF1" w14:textId="05B835A6" w:rsidR="006344F9" w:rsidRPr="004F247F" w:rsidRDefault="006344F9" w:rsidP="00CF7618">
            <w:pPr>
              <w:autoSpaceDE w:val="0"/>
              <w:autoSpaceDN w:val="0"/>
              <w:adjustRightInd w:val="0"/>
              <w:contextualSpacing/>
            </w:pPr>
            <w:r w:rsidRPr="004F247F">
              <w:t>4.Доля совокупных расходов населения  за   коммунальные ресурсы в среднедушевом доходе с 2029 по 203</w:t>
            </w:r>
            <w:r w:rsidR="00FA2BFF">
              <w:t>1</w:t>
            </w:r>
            <w:r w:rsidRPr="004F247F">
              <w:t xml:space="preserve"> год составляет в среднем  </w:t>
            </w:r>
            <w:r w:rsidR="00B12898">
              <w:t>4,</w:t>
            </w:r>
            <w:r w:rsidR="00831BAB">
              <w:t>04</w:t>
            </w:r>
            <w:r w:rsidRPr="004F247F">
              <w:t>%.</w:t>
            </w:r>
          </w:p>
          <w:p w14:paraId="31A1E1DF" w14:textId="7C18BE5B" w:rsidR="006344F9" w:rsidRPr="00C34150" w:rsidRDefault="00455EB7" w:rsidP="00455EB7">
            <w:pPr>
              <w:autoSpaceDE w:val="0"/>
              <w:autoSpaceDN w:val="0"/>
              <w:adjustRightInd w:val="0"/>
              <w:contextualSpacing/>
            </w:pPr>
            <w:r>
              <w:t>5</w:t>
            </w:r>
            <w:r w:rsidR="006344F9" w:rsidRPr="00C34150">
              <w:t>.</w:t>
            </w:r>
            <w:r w:rsidR="006344F9" w:rsidRPr="00C34150">
              <w:rPr>
                <w:color w:val="2D2D2D"/>
                <w:spacing w:val="1"/>
              </w:rPr>
              <w:t xml:space="preserve"> Доля получателей субсидий на оплату коммунальных услуг в общей численности населения </w:t>
            </w:r>
            <w:r w:rsidR="006344F9" w:rsidRPr="00C21D63">
              <w:rPr>
                <w:color w:val="FF0000"/>
                <w:spacing w:val="1"/>
              </w:rPr>
              <w:t xml:space="preserve">– </w:t>
            </w:r>
            <w:r w:rsidR="00AA471B" w:rsidRPr="00AA471B">
              <w:rPr>
                <w:spacing w:val="1"/>
              </w:rPr>
              <w:t>менее 1,0%</w:t>
            </w:r>
          </w:p>
        </w:tc>
      </w:tr>
      <w:tr w:rsidR="006344F9" w:rsidRPr="00DF6E60" w14:paraId="710B3CE8" w14:textId="77777777" w:rsidTr="00CF7618">
        <w:trPr>
          <w:trHeight w:val="462"/>
        </w:trPr>
        <w:tc>
          <w:tcPr>
            <w:tcW w:w="536" w:type="dxa"/>
            <w:vAlign w:val="center"/>
          </w:tcPr>
          <w:p w14:paraId="2EA4CF69" w14:textId="1E3FAF76" w:rsidR="006344F9" w:rsidRPr="00DF6E60" w:rsidRDefault="00455EB7" w:rsidP="00455EB7">
            <w:pPr>
              <w:jc w:val="center"/>
            </w:pPr>
            <w:r>
              <w:lastRenderedPageBreak/>
              <w:t>9</w:t>
            </w:r>
          </w:p>
        </w:tc>
        <w:tc>
          <w:tcPr>
            <w:tcW w:w="2895" w:type="dxa"/>
            <w:vAlign w:val="center"/>
          </w:tcPr>
          <w:p w14:paraId="03B5B44F" w14:textId="77777777" w:rsidR="006344F9" w:rsidRPr="00DF6E60" w:rsidRDefault="006344F9" w:rsidP="00CF7618">
            <w:pPr>
              <w:jc w:val="center"/>
            </w:pPr>
            <w:r w:rsidRPr="00DF6E60">
              <w:t>Сроки и этапы реализации программы</w:t>
            </w:r>
          </w:p>
        </w:tc>
        <w:tc>
          <w:tcPr>
            <w:tcW w:w="6649" w:type="dxa"/>
            <w:vAlign w:val="center"/>
          </w:tcPr>
          <w:p w14:paraId="6CD2E0E9" w14:textId="3A3CF01A" w:rsidR="006344F9" w:rsidRPr="00DF6E60" w:rsidRDefault="006344F9" w:rsidP="00E37CC9">
            <w:pPr>
              <w:jc w:val="center"/>
            </w:pPr>
            <w:r w:rsidRPr="00DF6E60">
              <w:t>Срок реализации программы:                                                                            1</w:t>
            </w:r>
            <w:r w:rsidR="004F247F">
              <w:t xml:space="preserve"> </w:t>
            </w:r>
            <w:r w:rsidRPr="00DF6E60">
              <w:t>этап - 20</w:t>
            </w:r>
            <w:r>
              <w:t>24</w:t>
            </w:r>
            <w:r w:rsidRPr="00DF6E60">
              <w:t>-202</w:t>
            </w:r>
            <w:r>
              <w:t>8</w:t>
            </w:r>
            <w:r w:rsidRPr="00DF6E60">
              <w:t>г.г.                                                                                              2</w:t>
            </w:r>
            <w:r w:rsidR="004F247F">
              <w:t xml:space="preserve"> </w:t>
            </w:r>
            <w:r w:rsidRPr="00DF6E60">
              <w:t>этап - 202</w:t>
            </w:r>
            <w:r>
              <w:t>9</w:t>
            </w:r>
            <w:r w:rsidRPr="00DF6E60">
              <w:t>-20</w:t>
            </w:r>
            <w:r>
              <w:t>3</w:t>
            </w:r>
            <w:r w:rsidR="00FA2BFF">
              <w:t>1</w:t>
            </w:r>
            <w:r w:rsidRPr="00DF6E60">
              <w:t>г.г.</w:t>
            </w:r>
          </w:p>
        </w:tc>
      </w:tr>
      <w:tr w:rsidR="006344F9" w:rsidRPr="00DF6E60" w14:paraId="37E626E0" w14:textId="77777777" w:rsidTr="00CF7618">
        <w:trPr>
          <w:trHeight w:val="462"/>
        </w:trPr>
        <w:tc>
          <w:tcPr>
            <w:tcW w:w="536" w:type="dxa"/>
            <w:vAlign w:val="center"/>
          </w:tcPr>
          <w:p w14:paraId="572C90A2" w14:textId="4F6405CD" w:rsidR="006344F9" w:rsidRPr="00DF6E60" w:rsidRDefault="006344F9" w:rsidP="00455EB7">
            <w:pPr>
              <w:jc w:val="center"/>
            </w:pPr>
            <w:r w:rsidRPr="00DF6E60">
              <w:t>1</w:t>
            </w:r>
            <w:r w:rsidR="00455EB7">
              <w:t>0</w:t>
            </w:r>
          </w:p>
        </w:tc>
        <w:tc>
          <w:tcPr>
            <w:tcW w:w="2895" w:type="dxa"/>
            <w:vAlign w:val="center"/>
          </w:tcPr>
          <w:p w14:paraId="63B57688" w14:textId="1EA85528" w:rsidR="006344F9" w:rsidRPr="00DF6E60" w:rsidRDefault="006344F9" w:rsidP="00CF7618">
            <w:pPr>
              <w:jc w:val="center"/>
            </w:pPr>
            <w:r w:rsidRPr="00DF6E60">
              <w:t>Объемы финансирования программы</w:t>
            </w:r>
            <w:r w:rsidR="00240684">
              <w:t xml:space="preserve"> 1 этап</w:t>
            </w:r>
          </w:p>
        </w:tc>
        <w:tc>
          <w:tcPr>
            <w:tcW w:w="6649" w:type="dxa"/>
            <w:vAlign w:val="center"/>
          </w:tcPr>
          <w:p w14:paraId="06EEDA2E" w14:textId="754A669B" w:rsidR="006344F9" w:rsidRPr="005F5ADE" w:rsidRDefault="006344F9" w:rsidP="009D191A">
            <w:pPr>
              <w:jc w:val="both"/>
              <w:rPr>
                <w:sz w:val="22"/>
                <w:szCs w:val="22"/>
              </w:rPr>
            </w:pPr>
            <w:r w:rsidRPr="005F5ADE">
              <w:rPr>
                <w:sz w:val="22"/>
                <w:szCs w:val="22"/>
              </w:rPr>
              <w:t>Объем финансирования Программы на расчетный срок до 20</w:t>
            </w:r>
            <w:r w:rsidR="00240684" w:rsidRPr="005F5ADE">
              <w:rPr>
                <w:sz w:val="22"/>
                <w:szCs w:val="22"/>
              </w:rPr>
              <w:t>28</w:t>
            </w:r>
            <w:r w:rsidRPr="005F5ADE">
              <w:rPr>
                <w:sz w:val="22"/>
                <w:szCs w:val="22"/>
              </w:rPr>
              <w:t xml:space="preserve"> года составляет </w:t>
            </w:r>
            <w:r w:rsidR="003A6465">
              <w:rPr>
                <w:sz w:val="22"/>
                <w:szCs w:val="22"/>
              </w:rPr>
              <w:t>10522</w:t>
            </w:r>
            <w:r w:rsidRPr="005F5ADE">
              <w:rPr>
                <w:sz w:val="22"/>
                <w:szCs w:val="22"/>
              </w:rPr>
              <w:t>тыс. рублей с НДС с учётом инфляции, в т.ч. по видам коммунальных ресурсов, тыс.руб:</w:t>
            </w:r>
            <w:r w:rsidRPr="005F5ADE">
              <w:rPr>
                <w:sz w:val="22"/>
                <w:szCs w:val="22"/>
              </w:rPr>
              <w:br/>
              <w:t xml:space="preserve">Система электроснабжения--                       </w:t>
            </w:r>
            <w:r w:rsidR="00CF7618" w:rsidRPr="005F5ADE">
              <w:rPr>
                <w:sz w:val="22"/>
                <w:szCs w:val="22"/>
              </w:rPr>
              <w:t xml:space="preserve">         </w:t>
            </w:r>
            <w:r w:rsidR="005F5ADE" w:rsidRPr="005F5ADE">
              <w:rPr>
                <w:rFonts w:ascii="Calibri" w:hAnsi="Calibri" w:cs="Calibri"/>
                <w:color w:val="000000"/>
                <w:sz w:val="22"/>
                <w:szCs w:val="22"/>
              </w:rPr>
              <w:t>2906,16</w:t>
            </w:r>
            <w:r w:rsidR="00CF7618" w:rsidRPr="005F5ADE">
              <w:rPr>
                <w:sz w:val="22"/>
                <w:szCs w:val="22"/>
              </w:rPr>
              <w:br/>
            </w:r>
            <w:r w:rsidRPr="005F5ADE">
              <w:rPr>
                <w:sz w:val="22"/>
                <w:szCs w:val="22"/>
              </w:rPr>
              <w:t xml:space="preserve">Системы водоснабжения--                                         </w:t>
            </w:r>
            <w:r w:rsidR="00C61F65">
              <w:rPr>
                <w:sz w:val="22"/>
                <w:szCs w:val="22"/>
              </w:rPr>
              <w:t>3383,0</w:t>
            </w:r>
            <w:r w:rsidRPr="005F5ADE">
              <w:rPr>
                <w:sz w:val="22"/>
                <w:szCs w:val="22"/>
              </w:rPr>
              <w:br/>
              <w:t xml:space="preserve">Системы </w:t>
            </w:r>
            <w:r w:rsidR="00CF7618" w:rsidRPr="005F5ADE">
              <w:rPr>
                <w:sz w:val="22"/>
                <w:szCs w:val="22"/>
              </w:rPr>
              <w:t xml:space="preserve">газоснабжения </w:t>
            </w:r>
            <w:r w:rsidRPr="005F5ADE">
              <w:rPr>
                <w:sz w:val="22"/>
                <w:szCs w:val="22"/>
              </w:rPr>
              <w:t xml:space="preserve">-                                           </w:t>
            </w:r>
            <w:r w:rsidR="005F5ADE" w:rsidRPr="005F5ADE">
              <w:rPr>
                <w:rFonts w:ascii="Calibri" w:hAnsi="Calibri" w:cs="Calibri"/>
                <w:color w:val="000000"/>
                <w:sz w:val="22"/>
                <w:szCs w:val="22"/>
              </w:rPr>
              <w:t>2677,5</w:t>
            </w:r>
            <w:r w:rsidRPr="005F5ADE">
              <w:rPr>
                <w:sz w:val="22"/>
                <w:szCs w:val="22"/>
              </w:rPr>
              <w:t xml:space="preserve">                                              Система обращения с отходами--      </w:t>
            </w:r>
            <w:r w:rsidR="004F247F" w:rsidRPr="005F5ADE">
              <w:rPr>
                <w:sz w:val="22"/>
                <w:szCs w:val="22"/>
              </w:rPr>
              <w:t xml:space="preserve">   </w:t>
            </w:r>
            <w:r w:rsidRPr="005F5ADE">
              <w:rPr>
                <w:sz w:val="22"/>
                <w:szCs w:val="22"/>
              </w:rPr>
              <w:t xml:space="preserve">            </w:t>
            </w:r>
            <w:r w:rsidR="009D191A" w:rsidRPr="005F5ADE">
              <w:rPr>
                <w:sz w:val="22"/>
                <w:szCs w:val="22"/>
              </w:rPr>
              <w:t xml:space="preserve">          </w:t>
            </w:r>
            <w:r w:rsidRPr="005F5ADE">
              <w:rPr>
                <w:sz w:val="22"/>
                <w:szCs w:val="22"/>
              </w:rPr>
              <w:t xml:space="preserve">  </w:t>
            </w:r>
            <w:r w:rsidR="005E3F99">
              <w:rPr>
                <w:sz w:val="22"/>
                <w:szCs w:val="22"/>
              </w:rPr>
              <w:t xml:space="preserve">          </w:t>
            </w:r>
            <w:r w:rsidRPr="005F5ADE">
              <w:rPr>
                <w:sz w:val="22"/>
                <w:szCs w:val="22"/>
              </w:rPr>
              <w:t xml:space="preserve">        </w:t>
            </w:r>
            <w:r w:rsidR="005F5ADE" w:rsidRPr="005F5ADE">
              <w:rPr>
                <w:sz w:val="22"/>
                <w:szCs w:val="22"/>
              </w:rPr>
              <w:t>112,5</w:t>
            </w:r>
          </w:p>
          <w:p w14:paraId="35FFF852" w14:textId="11F423D6" w:rsidR="00831BAB" w:rsidRPr="005F5ADE" w:rsidRDefault="00831BAB" w:rsidP="009D191A">
            <w:pPr>
              <w:jc w:val="both"/>
              <w:rPr>
                <w:sz w:val="22"/>
                <w:szCs w:val="22"/>
              </w:rPr>
            </w:pPr>
            <w:r w:rsidRPr="005F5ADE">
              <w:rPr>
                <w:sz w:val="22"/>
                <w:szCs w:val="22"/>
              </w:rPr>
              <w:t>Система теплоснабжения -</w:t>
            </w:r>
            <w:r w:rsidR="005F5ADE" w:rsidRPr="005F5ADE">
              <w:rPr>
                <w:sz w:val="22"/>
                <w:szCs w:val="22"/>
              </w:rPr>
              <w:t xml:space="preserve">                                             </w:t>
            </w:r>
            <w:r w:rsidR="005E3F99">
              <w:rPr>
                <w:sz w:val="22"/>
                <w:szCs w:val="22"/>
              </w:rPr>
              <w:t xml:space="preserve">          </w:t>
            </w:r>
            <w:r w:rsidR="005F5ADE" w:rsidRPr="005F5ADE">
              <w:rPr>
                <w:sz w:val="22"/>
                <w:szCs w:val="22"/>
              </w:rPr>
              <w:t xml:space="preserve">   </w:t>
            </w:r>
            <w:r w:rsidR="005F5ADE" w:rsidRPr="005F5ADE">
              <w:rPr>
                <w:rFonts w:ascii="Calibri" w:hAnsi="Calibri" w:cs="Calibri"/>
                <w:color w:val="000000"/>
                <w:sz w:val="22"/>
                <w:szCs w:val="22"/>
              </w:rPr>
              <w:t>1443,05</w:t>
            </w:r>
          </w:p>
        </w:tc>
      </w:tr>
      <w:tr w:rsidR="00240684" w:rsidRPr="00DF6E60" w14:paraId="41B79176" w14:textId="77777777" w:rsidTr="00CF7618">
        <w:trPr>
          <w:trHeight w:val="462"/>
        </w:trPr>
        <w:tc>
          <w:tcPr>
            <w:tcW w:w="536" w:type="dxa"/>
            <w:vAlign w:val="center"/>
          </w:tcPr>
          <w:p w14:paraId="58B5B0EB" w14:textId="5A02A389" w:rsidR="00240684" w:rsidRPr="009D191A" w:rsidRDefault="00240684" w:rsidP="00455EB7">
            <w:pPr>
              <w:jc w:val="center"/>
            </w:pPr>
            <w:r w:rsidRPr="009D191A">
              <w:t>1</w:t>
            </w:r>
            <w:r w:rsidR="00455EB7" w:rsidRPr="009D191A">
              <w:t>1</w:t>
            </w:r>
          </w:p>
        </w:tc>
        <w:tc>
          <w:tcPr>
            <w:tcW w:w="2895" w:type="dxa"/>
            <w:vAlign w:val="center"/>
          </w:tcPr>
          <w:p w14:paraId="4D510482" w14:textId="3AD78FA3" w:rsidR="00240684" w:rsidRPr="009D191A" w:rsidRDefault="00240684" w:rsidP="00240684">
            <w:pPr>
              <w:jc w:val="center"/>
            </w:pPr>
            <w:r w:rsidRPr="009D191A">
              <w:t>Объемы финансирования программы 2 этап</w:t>
            </w:r>
          </w:p>
        </w:tc>
        <w:tc>
          <w:tcPr>
            <w:tcW w:w="6649" w:type="dxa"/>
            <w:vAlign w:val="center"/>
          </w:tcPr>
          <w:p w14:paraId="6ABE4B8B" w14:textId="10105F27" w:rsidR="00240684" w:rsidRPr="002C3FE0" w:rsidRDefault="00240684" w:rsidP="005F5ADE">
            <w:pPr>
              <w:rPr>
                <w:sz w:val="22"/>
                <w:szCs w:val="22"/>
              </w:rPr>
            </w:pPr>
            <w:r w:rsidRPr="002C3FE0">
              <w:rPr>
                <w:sz w:val="22"/>
                <w:szCs w:val="22"/>
              </w:rPr>
              <w:t>Объем финансирования Программы на расчетный срок до 203</w:t>
            </w:r>
            <w:r w:rsidR="00831BAB" w:rsidRPr="002C3FE0">
              <w:rPr>
                <w:sz w:val="22"/>
                <w:szCs w:val="22"/>
              </w:rPr>
              <w:t>1</w:t>
            </w:r>
            <w:r w:rsidRPr="002C3FE0">
              <w:rPr>
                <w:sz w:val="22"/>
                <w:szCs w:val="22"/>
              </w:rPr>
              <w:t xml:space="preserve"> года составляет </w:t>
            </w:r>
            <w:r w:rsidR="005F5ADE" w:rsidRPr="002C3FE0">
              <w:rPr>
                <w:sz w:val="22"/>
                <w:szCs w:val="22"/>
              </w:rPr>
              <w:t>9</w:t>
            </w:r>
            <w:r w:rsidR="003A6465">
              <w:rPr>
                <w:sz w:val="22"/>
                <w:szCs w:val="22"/>
              </w:rPr>
              <w:t>443</w:t>
            </w:r>
            <w:r w:rsidRPr="002C3FE0">
              <w:rPr>
                <w:sz w:val="22"/>
                <w:szCs w:val="22"/>
              </w:rPr>
              <w:t xml:space="preserve"> тыс. рублей с НДС с учётом инфляции, в т.ч. по видам коммунальных ресурсов, тыс.руб:</w:t>
            </w:r>
            <w:r w:rsidRPr="002C3FE0">
              <w:rPr>
                <w:sz w:val="22"/>
                <w:szCs w:val="22"/>
              </w:rPr>
              <w:br/>
              <w:t xml:space="preserve">Система электроснабжения--                                </w:t>
            </w:r>
            <w:r w:rsidR="009D191A" w:rsidRPr="002C3FE0">
              <w:rPr>
                <w:sz w:val="22"/>
                <w:szCs w:val="22"/>
              </w:rPr>
              <w:t xml:space="preserve">     </w:t>
            </w:r>
            <w:r w:rsidR="005E3F99" w:rsidRPr="002C3FE0">
              <w:rPr>
                <w:sz w:val="22"/>
                <w:szCs w:val="22"/>
              </w:rPr>
              <w:t xml:space="preserve">              </w:t>
            </w:r>
            <w:r w:rsidR="009D191A" w:rsidRPr="002C3FE0">
              <w:rPr>
                <w:sz w:val="22"/>
                <w:szCs w:val="22"/>
              </w:rPr>
              <w:t xml:space="preserve">   </w:t>
            </w:r>
            <w:r w:rsidRPr="002C3FE0">
              <w:rPr>
                <w:sz w:val="22"/>
                <w:szCs w:val="22"/>
              </w:rPr>
              <w:t xml:space="preserve">  </w:t>
            </w:r>
            <w:r w:rsidR="005F5ADE" w:rsidRPr="002C3FE0">
              <w:rPr>
                <w:sz w:val="22"/>
                <w:szCs w:val="22"/>
              </w:rPr>
              <w:t>2018,1</w:t>
            </w:r>
            <w:r w:rsidR="009D191A" w:rsidRPr="002C3FE0">
              <w:rPr>
                <w:sz w:val="22"/>
                <w:szCs w:val="22"/>
              </w:rPr>
              <w:t xml:space="preserve">   </w:t>
            </w:r>
            <w:r w:rsidRPr="002C3FE0">
              <w:rPr>
                <w:sz w:val="22"/>
                <w:szCs w:val="22"/>
              </w:rPr>
              <w:t xml:space="preserve">Системы водоснабжения--                              </w:t>
            </w:r>
            <w:r w:rsidR="005E3F99" w:rsidRPr="002C3FE0">
              <w:rPr>
                <w:sz w:val="22"/>
                <w:szCs w:val="22"/>
              </w:rPr>
              <w:t xml:space="preserve">                   </w:t>
            </w:r>
            <w:r w:rsidRPr="002C3FE0">
              <w:rPr>
                <w:sz w:val="22"/>
                <w:szCs w:val="22"/>
              </w:rPr>
              <w:t xml:space="preserve">   </w:t>
            </w:r>
            <w:r w:rsidR="009D191A" w:rsidRPr="002C3FE0">
              <w:rPr>
                <w:sz w:val="22"/>
                <w:szCs w:val="22"/>
              </w:rPr>
              <w:t xml:space="preserve">      </w:t>
            </w:r>
            <w:r w:rsidRPr="002C3FE0">
              <w:rPr>
                <w:sz w:val="22"/>
                <w:szCs w:val="22"/>
              </w:rPr>
              <w:t xml:space="preserve">  </w:t>
            </w:r>
            <w:r w:rsidR="00C61F65">
              <w:rPr>
                <w:sz w:val="22"/>
                <w:szCs w:val="22"/>
              </w:rPr>
              <w:t>2945,6</w:t>
            </w:r>
            <w:r w:rsidR="005E3F99" w:rsidRPr="002C3FE0">
              <w:rPr>
                <w:rFonts w:ascii="Calibri" w:hAnsi="Calibri" w:cs="Calibri"/>
                <w:color w:val="000000"/>
                <w:sz w:val="22"/>
                <w:szCs w:val="22"/>
              </w:rPr>
              <w:t xml:space="preserve"> </w:t>
            </w:r>
            <w:r w:rsidRPr="002C3FE0">
              <w:rPr>
                <w:sz w:val="22"/>
                <w:szCs w:val="22"/>
              </w:rPr>
              <w:t xml:space="preserve">Системы газоснабжения -               </w:t>
            </w:r>
            <w:r w:rsidR="005E3F99" w:rsidRPr="002C3FE0">
              <w:rPr>
                <w:sz w:val="22"/>
                <w:szCs w:val="22"/>
              </w:rPr>
              <w:t xml:space="preserve">             </w:t>
            </w:r>
            <w:r w:rsidRPr="002C3FE0">
              <w:rPr>
                <w:sz w:val="22"/>
                <w:szCs w:val="22"/>
              </w:rPr>
              <w:t xml:space="preserve">                            </w:t>
            </w:r>
            <w:r w:rsidR="009D191A" w:rsidRPr="002C3FE0">
              <w:rPr>
                <w:sz w:val="22"/>
                <w:szCs w:val="22"/>
              </w:rPr>
              <w:t xml:space="preserve">     </w:t>
            </w:r>
            <w:r w:rsidR="005F5ADE" w:rsidRPr="002C3FE0">
              <w:rPr>
                <w:sz w:val="22"/>
                <w:szCs w:val="22"/>
              </w:rPr>
              <w:t>1606,5</w:t>
            </w:r>
            <w:r w:rsidRPr="002C3FE0">
              <w:rPr>
                <w:sz w:val="22"/>
                <w:szCs w:val="22"/>
              </w:rPr>
              <w:t xml:space="preserve">                                                      Система обращения с </w:t>
            </w:r>
            <w:r w:rsidR="00455EB7" w:rsidRPr="002C3FE0">
              <w:rPr>
                <w:sz w:val="22"/>
                <w:szCs w:val="22"/>
              </w:rPr>
              <w:t xml:space="preserve">ТКО </w:t>
            </w:r>
            <w:r w:rsidRPr="002C3FE0">
              <w:rPr>
                <w:sz w:val="22"/>
                <w:szCs w:val="22"/>
              </w:rPr>
              <w:t xml:space="preserve">--                   </w:t>
            </w:r>
            <w:r w:rsidR="005E3F99" w:rsidRPr="002C3FE0">
              <w:rPr>
                <w:sz w:val="22"/>
                <w:szCs w:val="22"/>
              </w:rPr>
              <w:t xml:space="preserve">              </w:t>
            </w:r>
            <w:r w:rsidRPr="002C3FE0">
              <w:rPr>
                <w:sz w:val="22"/>
                <w:szCs w:val="22"/>
              </w:rPr>
              <w:t xml:space="preserve">            </w:t>
            </w:r>
            <w:r w:rsidR="009D191A" w:rsidRPr="002C3FE0">
              <w:rPr>
                <w:sz w:val="22"/>
                <w:szCs w:val="22"/>
              </w:rPr>
              <w:t xml:space="preserve">              </w:t>
            </w:r>
            <w:r w:rsidR="005F5ADE" w:rsidRPr="002C3FE0">
              <w:rPr>
                <w:sz w:val="22"/>
                <w:szCs w:val="22"/>
              </w:rPr>
              <w:t>60,0</w:t>
            </w:r>
          </w:p>
          <w:p w14:paraId="3826C099" w14:textId="567AD168" w:rsidR="005F5ADE" w:rsidRPr="009D191A" w:rsidRDefault="005F5ADE" w:rsidP="005F5ADE">
            <w:r w:rsidRPr="002C3FE0">
              <w:rPr>
                <w:sz w:val="22"/>
                <w:szCs w:val="22"/>
              </w:rPr>
              <w:t xml:space="preserve">Система теплоснабжения                          </w:t>
            </w:r>
            <w:r w:rsidR="005E3F99" w:rsidRPr="002C3FE0">
              <w:rPr>
                <w:sz w:val="22"/>
                <w:szCs w:val="22"/>
              </w:rPr>
              <w:t xml:space="preserve">               </w:t>
            </w:r>
            <w:r w:rsidRPr="002C3FE0">
              <w:rPr>
                <w:sz w:val="22"/>
                <w:szCs w:val="22"/>
              </w:rPr>
              <w:t xml:space="preserve">                     2812,6</w:t>
            </w:r>
          </w:p>
        </w:tc>
      </w:tr>
      <w:tr w:rsidR="006344F9" w:rsidRPr="00DF6E60" w14:paraId="15DFBAEE" w14:textId="77777777" w:rsidTr="00455EB7">
        <w:trPr>
          <w:trHeight w:val="462"/>
        </w:trPr>
        <w:tc>
          <w:tcPr>
            <w:tcW w:w="536" w:type="dxa"/>
            <w:vAlign w:val="center"/>
          </w:tcPr>
          <w:p w14:paraId="136E24FD" w14:textId="2701FF9D" w:rsidR="006344F9" w:rsidRPr="00DF6E60" w:rsidRDefault="00CF7618" w:rsidP="00455EB7">
            <w:pPr>
              <w:jc w:val="center"/>
            </w:pPr>
            <w:r>
              <w:t>1</w:t>
            </w:r>
            <w:r w:rsidR="00455EB7">
              <w:t>2</w:t>
            </w:r>
          </w:p>
        </w:tc>
        <w:tc>
          <w:tcPr>
            <w:tcW w:w="2895" w:type="dxa"/>
            <w:vAlign w:val="center"/>
          </w:tcPr>
          <w:p w14:paraId="038DA793" w14:textId="77777777" w:rsidR="006344F9" w:rsidRPr="00DF6E60" w:rsidRDefault="006344F9" w:rsidP="00CF7618">
            <w:r w:rsidRPr="00DF6E60">
              <w:t xml:space="preserve">Источники финансирования Программы </w:t>
            </w:r>
          </w:p>
        </w:tc>
        <w:tc>
          <w:tcPr>
            <w:tcW w:w="6649" w:type="dxa"/>
          </w:tcPr>
          <w:p w14:paraId="3C62E86E" w14:textId="2F8602C5" w:rsidR="00240684" w:rsidRPr="00C02A23" w:rsidRDefault="006344F9" w:rsidP="00240684">
            <w:pPr>
              <w:rPr>
                <w:sz w:val="22"/>
                <w:szCs w:val="22"/>
              </w:rPr>
            </w:pPr>
            <w:r w:rsidRPr="00C02A23">
              <w:rPr>
                <w:bCs/>
              </w:rPr>
              <w:t>Источники финансирования</w:t>
            </w:r>
            <w:r w:rsidRPr="00C02A23">
              <w:rPr>
                <w:sz w:val="22"/>
                <w:szCs w:val="22"/>
              </w:rPr>
              <w:t xml:space="preserve">:                                   </w:t>
            </w:r>
            <w:r w:rsidR="00240684" w:rsidRPr="00C02A23">
              <w:rPr>
                <w:sz w:val="22"/>
                <w:szCs w:val="22"/>
              </w:rPr>
              <w:t xml:space="preserve">                              </w:t>
            </w:r>
          </w:p>
          <w:p w14:paraId="0751B418" w14:textId="4E0121E4" w:rsidR="00240684" w:rsidRPr="002C3FE0" w:rsidRDefault="00240684" w:rsidP="009D191A">
            <w:pPr>
              <w:rPr>
                <w:color w:val="000000"/>
                <w:sz w:val="22"/>
                <w:szCs w:val="22"/>
              </w:rPr>
            </w:pPr>
            <w:r w:rsidRPr="002C3FE0">
              <w:rPr>
                <w:color w:val="000000"/>
                <w:sz w:val="22"/>
                <w:szCs w:val="22"/>
              </w:rPr>
              <w:t>Федеральный бюджет</w:t>
            </w:r>
            <w:r w:rsidR="00AA471B" w:rsidRPr="002C3FE0">
              <w:rPr>
                <w:color w:val="000000"/>
                <w:sz w:val="22"/>
                <w:szCs w:val="22"/>
              </w:rPr>
              <w:t xml:space="preserve">                                                                      0</w:t>
            </w:r>
          </w:p>
          <w:p w14:paraId="6A7B3F11" w14:textId="6CAD86E1" w:rsidR="00240684" w:rsidRPr="002C3FE0" w:rsidRDefault="009D191A" w:rsidP="009D191A">
            <w:pPr>
              <w:rPr>
                <w:color w:val="000000"/>
                <w:sz w:val="22"/>
                <w:szCs w:val="22"/>
              </w:rPr>
            </w:pPr>
            <w:r w:rsidRPr="002C3FE0">
              <w:rPr>
                <w:color w:val="000000"/>
                <w:sz w:val="22"/>
                <w:szCs w:val="22"/>
              </w:rPr>
              <w:t>Б</w:t>
            </w:r>
            <w:r w:rsidR="00240684" w:rsidRPr="002C3FE0">
              <w:rPr>
                <w:color w:val="000000"/>
                <w:sz w:val="22"/>
                <w:szCs w:val="22"/>
              </w:rPr>
              <w:t>юджет субъекта РФ</w:t>
            </w:r>
            <w:r w:rsidR="00AA471B" w:rsidRPr="002C3FE0">
              <w:rPr>
                <w:color w:val="000000"/>
                <w:sz w:val="22"/>
                <w:szCs w:val="22"/>
              </w:rPr>
              <w:t xml:space="preserve">                                                                  </w:t>
            </w:r>
            <w:r w:rsidR="002C3FE0">
              <w:rPr>
                <w:color w:val="000000"/>
                <w:sz w:val="22"/>
                <w:szCs w:val="22"/>
              </w:rPr>
              <w:t xml:space="preserve">  </w:t>
            </w:r>
            <w:r w:rsidR="00AA471B" w:rsidRPr="002C3FE0">
              <w:rPr>
                <w:color w:val="000000"/>
                <w:sz w:val="22"/>
                <w:szCs w:val="22"/>
              </w:rPr>
              <w:t xml:space="preserve"> </w:t>
            </w:r>
            <w:r w:rsidR="005E3F99" w:rsidRPr="002C3FE0">
              <w:rPr>
                <w:color w:val="000000"/>
                <w:sz w:val="22"/>
                <w:szCs w:val="22"/>
              </w:rPr>
              <w:t>8523,1</w:t>
            </w:r>
          </w:p>
          <w:p w14:paraId="60F215D1" w14:textId="65E4FACC" w:rsidR="00240684" w:rsidRPr="002C3FE0" w:rsidRDefault="009D191A" w:rsidP="009D191A">
            <w:pPr>
              <w:rPr>
                <w:color w:val="000000"/>
                <w:sz w:val="22"/>
                <w:szCs w:val="22"/>
              </w:rPr>
            </w:pPr>
            <w:r w:rsidRPr="002C3FE0">
              <w:rPr>
                <w:color w:val="000000"/>
                <w:sz w:val="22"/>
                <w:szCs w:val="22"/>
              </w:rPr>
              <w:t>Б</w:t>
            </w:r>
            <w:r w:rsidR="00240684" w:rsidRPr="002C3FE0">
              <w:rPr>
                <w:color w:val="000000"/>
                <w:sz w:val="22"/>
                <w:szCs w:val="22"/>
              </w:rPr>
              <w:t>юджет муниципального образования (района)</w:t>
            </w:r>
            <w:r w:rsidR="00AA471B" w:rsidRPr="002C3FE0">
              <w:rPr>
                <w:color w:val="000000"/>
                <w:sz w:val="22"/>
                <w:szCs w:val="22"/>
              </w:rPr>
              <w:t xml:space="preserve">                </w:t>
            </w:r>
            <w:r w:rsidR="002C3FE0">
              <w:rPr>
                <w:color w:val="000000"/>
                <w:sz w:val="22"/>
                <w:szCs w:val="22"/>
              </w:rPr>
              <w:t xml:space="preserve"> </w:t>
            </w:r>
            <w:r w:rsidR="00AA471B" w:rsidRPr="002C3FE0">
              <w:rPr>
                <w:color w:val="000000"/>
                <w:sz w:val="22"/>
                <w:szCs w:val="22"/>
              </w:rPr>
              <w:t xml:space="preserve">      </w:t>
            </w:r>
            <w:r w:rsidR="002C3FE0" w:rsidRPr="002C3FE0">
              <w:rPr>
                <w:color w:val="000000"/>
                <w:sz w:val="22"/>
                <w:szCs w:val="22"/>
              </w:rPr>
              <w:t>5</w:t>
            </w:r>
            <w:r w:rsidR="00C61F65">
              <w:rPr>
                <w:color w:val="000000"/>
                <w:sz w:val="22"/>
                <w:szCs w:val="22"/>
              </w:rPr>
              <w:t>930,86</w:t>
            </w:r>
          </w:p>
          <w:p w14:paraId="194CE79E" w14:textId="60A83734" w:rsidR="00240684" w:rsidRPr="002C3FE0" w:rsidRDefault="009D191A" w:rsidP="009D191A">
            <w:pPr>
              <w:rPr>
                <w:color w:val="000000"/>
                <w:sz w:val="22"/>
                <w:szCs w:val="22"/>
              </w:rPr>
            </w:pPr>
            <w:r w:rsidRPr="002C3FE0">
              <w:rPr>
                <w:color w:val="000000"/>
                <w:sz w:val="22"/>
                <w:szCs w:val="22"/>
              </w:rPr>
              <w:t>Б</w:t>
            </w:r>
            <w:r w:rsidR="00240684" w:rsidRPr="002C3FE0">
              <w:rPr>
                <w:color w:val="000000"/>
                <w:sz w:val="22"/>
                <w:szCs w:val="22"/>
              </w:rPr>
              <w:t>юджет муниципального образования (</w:t>
            </w:r>
            <w:r w:rsidR="005E3F99" w:rsidRPr="002C3FE0">
              <w:rPr>
                <w:color w:val="000000"/>
                <w:sz w:val="22"/>
                <w:szCs w:val="22"/>
              </w:rPr>
              <w:t>п.Олымский</w:t>
            </w:r>
            <w:r w:rsidR="00240684" w:rsidRPr="002C3FE0">
              <w:rPr>
                <w:color w:val="000000"/>
                <w:sz w:val="22"/>
                <w:szCs w:val="22"/>
              </w:rPr>
              <w:t>)</w:t>
            </w:r>
            <w:r w:rsidR="00AA471B" w:rsidRPr="002C3FE0">
              <w:rPr>
                <w:color w:val="000000"/>
                <w:sz w:val="22"/>
                <w:szCs w:val="22"/>
              </w:rPr>
              <w:t xml:space="preserve"> </w:t>
            </w:r>
            <w:r w:rsidR="002C3FE0" w:rsidRPr="002C3FE0">
              <w:rPr>
                <w:color w:val="000000"/>
                <w:sz w:val="22"/>
                <w:szCs w:val="22"/>
              </w:rPr>
              <w:t xml:space="preserve">              1</w:t>
            </w:r>
            <w:r w:rsidR="00C61F65">
              <w:rPr>
                <w:color w:val="000000"/>
                <w:sz w:val="22"/>
                <w:szCs w:val="22"/>
              </w:rPr>
              <w:t>895,8</w:t>
            </w:r>
          </w:p>
          <w:p w14:paraId="47D7A9FF" w14:textId="6EF8B9AA" w:rsidR="00240684" w:rsidRPr="002C3FE0" w:rsidRDefault="00240684" w:rsidP="009D191A">
            <w:pPr>
              <w:rPr>
                <w:color w:val="000000"/>
                <w:sz w:val="22"/>
                <w:szCs w:val="22"/>
              </w:rPr>
            </w:pPr>
            <w:r w:rsidRPr="002C3FE0">
              <w:rPr>
                <w:color w:val="000000"/>
                <w:sz w:val="22"/>
                <w:szCs w:val="22"/>
              </w:rPr>
              <w:t>Собственные средства РСО</w:t>
            </w:r>
            <w:r w:rsidR="00AA471B" w:rsidRPr="002C3FE0">
              <w:rPr>
                <w:color w:val="000000"/>
                <w:sz w:val="22"/>
                <w:szCs w:val="22"/>
              </w:rPr>
              <w:t xml:space="preserve">                                                          </w:t>
            </w:r>
            <w:r w:rsidR="002C3FE0" w:rsidRPr="002C3FE0">
              <w:rPr>
                <w:color w:val="000000"/>
                <w:sz w:val="22"/>
                <w:szCs w:val="22"/>
              </w:rPr>
              <w:t>1727,7</w:t>
            </w:r>
          </w:p>
          <w:p w14:paraId="6C626593" w14:textId="26F4D37E" w:rsidR="006344F9" w:rsidRPr="002C3FE0" w:rsidRDefault="009D191A" w:rsidP="002C3FE0">
            <w:r w:rsidRPr="002C3FE0">
              <w:rPr>
                <w:sz w:val="22"/>
                <w:szCs w:val="22"/>
              </w:rPr>
              <w:t xml:space="preserve">Тариф за подключение </w:t>
            </w:r>
            <w:r w:rsidR="006344F9" w:rsidRPr="002C3FE0">
              <w:rPr>
                <w:sz w:val="22"/>
                <w:szCs w:val="22"/>
              </w:rPr>
              <w:t xml:space="preserve"> </w:t>
            </w:r>
            <w:r w:rsidR="00AA471B" w:rsidRPr="002C3FE0">
              <w:rPr>
                <w:sz w:val="22"/>
                <w:szCs w:val="22"/>
              </w:rPr>
              <w:t xml:space="preserve">                                                 </w:t>
            </w:r>
            <w:r w:rsidR="002C3FE0" w:rsidRPr="002C3FE0">
              <w:rPr>
                <w:sz w:val="22"/>
                <w:szCs w:val="22"/>
              </w:rPr>
              <w:t xml:space="preserve"> </w:t>
            </w:r>
            <w:r w:rsidR="00AA471B" w:rsidRPr="002C3FE0">
              <w:rPr>
                <w:sz w:val="22"/>
                <w:szCs w:val="22"/>
              </w:rPr>
              <w:t xml:space="preserve">   </w:t>
            </w:r>
            <w:r w:rsidR="002C3FE0">
              <w:rPr>
                <w:sz w:val="22"/>
                <w:szCs w:val="22"/>
              </w:rPr>
              <w:t xml:space="preserve">          </w:t>
            </w:r>
            <w:r w:rsidR="00AA471B" w:rsidRPr="002C3FE0">
              <w:rPr>
                <w:sz w:val="22"/>
                <w:szCs w:val="22"/>
              </w:rPr>
              <w:t xml:space="preserve"> </w:t>
            </w:r>
            <w:r w:rsidR="002C3FE0" w:rsidRPr="002C3FE0">
              <w:rPr>
                <w:sz w:val="22"/>
                <w:szCs w:val="22"/>
              </w:rPr>
              <w:t>1888,0</w:t>
            </w:r>
          </w:p>
        </w:tc>
      </w:tr>
    </w:tbl>
    <w:p w14:paraId="60455DF1" w14:textId="77777777" w:rsidR="00C61F65" w:rsidRDefault="002B5877" w:rsidP="002B5877">
      <w:pPr>
        <w:jc w:val="both"/>
        <w:rPr>
          <w:b/>
          <w:szCs w:val="24"/>
        </w:rPr>
      </w:pPr>
      <w:r w:rsidRPr="00386AC3">
        <w:rPr>
          <w:color w:val="444444"/>
          <w:szCs w:val="24"/>
        </w:rPr>
        <w:t>.</w:t>
      </w:r>
    </w:p>
    <w:p w14:paraId="7E61F00B" w14:textId="6977D3A4" w:rsidR="006344F9" w:rsidRPr="002F47EC" w:rsidRDefault="006344F9" w:rsidP="002F47EC">
      <w:pPr>
        <w:ind w:firstLine="709"/>
        <w:jc w:val="both"/>
        <w:rPr>
          <w:b/>
          <w:bCs/>
          <w:i/>
          <w:iCs/>
          <w:sz w:val="28"/>
          <w:szCs w:val="28"/>
        </w:rPr>
      </w:pPr>
      <w:bookmarkStart w:id="1" w:name="_Toc166754710"/>
      <w:r w:rsidRPr="002F47EC">
        <w:rPr>
          <w:b/>
          <w:i/>
          <w:iCs/>
          <w:sz w:val="28"/>
          <w:szCs w:val="28"/>
        </w:rPr>
        <w:t>Введение</w:t>
      </w:r>
      <w:bookmarkEnd w:id="1"/>
      <w:r w:rsidRPr="002F47EC">
        <w:rPr>
          <w:b/>
          <w:i/>
          <w:iCs/>
          <w:sz w:val="28"/>
          <w:szCs w:val="28"/>
        </w:rPr>
        <w:t xml:space="preserve">      </w:t>
      </w:r>
      <w:r w:rsidRPr="002F47EC">
        <w:rPr>
          <w:b/>
          <w:bCs/>
          <w:i/>
          <w:iCs/>
          <w:sz w:val="28"/>
          <w:szCs w:val="28"/>
        </w:rPr>
        <w:t xml:space="preserve">                                                                                                                                                         </w:t>
      </w:r>
    </w:p>
    <w:p w14:paraId="4AF87FED" w14:textId="6EEE3E83" w:rsidR="006344F9" w:rsidRPr="00381F8D" w:rsidRDefault="006344F9" w:rsidP="006344F9">
      <w:pPr>
        <w:pStyle w:val="2"/>
        <w:spacing w:before="0" w:after="240"/>
        <w:jc w:val="both"/>
        <w:textAlignment w:val="baseline"/>
        <w:rPr>
          <w:b w:val="0"/>
          <w:bCs/>
          <w:i w:val="0"/>
          <w:iCs/>
          <w:color w:val="444444"/>
        </w:rPr>
      </w:pPr>
      <w:bookmarkStart w:id="2" w:name="_Toc162689173"/>
      <w:bookmarkStart w:id="3" w:name="_Toc163328266"/>
      <w:bookmarkStart w:id="4" w:name="_Toc166754711"/>
      <w:r w:rsidRPr="00FA2BFF">
        <w:rPr>
          <w:rFonts w:ascii="Times New Roman" w:hAnsi="Times New Roman"/>
          <w:b w:val="0"/>
          <w:bCs/>
          <w:i w:val="0"/>
          <w:iCs/>
          <w:sz w:val="24"/>
          <w:szCs w:val="24"/>
        </w:rPr>
        <w:lastRenderedPageBreak/>
        <w:t>Программа комплексного развития систем коммунальной инфраструктуры муниципального образования «</w:t>
      </w:r>
      <w:r w:rsidR="00FA2BFF" w:rsidRPr="00FA2BFF">
        <w:rPr>
          <w:rFonts w:ascii="Times New Roman" w:hAnsi="Times New Roman"/>
          <w:b w:val="0"/>
          <w:bCs/>
          <w:i w:val="0"/>
          <w:iCs/>
          <w:sz w:val="24"/>
          <w:szCs w:val="24"/>
        </w:rPr>
        <w:t>Посёлок  Олымский</w:t>
      </w:r>
      <w:r w:rsidRPr="00FA2BFF">
        <w:rPr>
          <w:rFonts w:ascii="Times New Roman" w:hAnsi="Times New Roman"/>
          <w:b w:val="0"/>
          <w:bCs/>
          <w:i w:val="0"/>
          <w:iCs/>
          <w:sz w:val="24"/>
          <w:szCs w:val="24"/>
        </w:rPr>
        <w:t>» до 203</w:t>
      </w:r>
      <w:r w:rsidR="00FA2BFF">
        <w:rPr>
          <w:rFonts w:ascii="Times New Roman" w:hAnsi="Times New Roman"/>
          <w:b w:val="0"/>
          <w:bCs/>
          <w:i w:val="0"/>
          <w:iCs/>
          <w:sz w:val="24"/>
          <w:szCs w:val="24"/>
        </w:rPr>
        <w:t>1</w:t>
      </w:r>
      <w:r w:rsidRPr="00FA2BFF">
        <w:rPr>
          <w:rFonts w:ascii="Times New Roman" w:hAnsi="Times New Roman"/>
          <w:b w:val="0"/>
          <w:bCs/>
          <w:i w:val="0"/>
          <w:iCs/>
          <w:sz w:val="24"/>
          <w:szCs w:val="24"/>
        </w:rPr>
        <w:t xml:space="preserve"> года (далее - Программа) разработана в</w:t>
      </w:r>
      <w:r w:rsidRPr="00381F8D">
        <w:rPr>
          <w:rFonts w:ascii="Times New Roman" w:hAnsi="Times New Roman"/>
          <w:b w:val="0"/>
          <w:bCs/>
          <w:i w:val="0"/>
          <w:iCs/>
          <w:sz w:val="24"/>
          <w:szCs w:val="24"/>
        </w:rPr>
        <w:t xml:space="preserve"> соответствии с требованиями Градостроительного кодекса РФ , Федерального Закона № 131-ФЗ «Об общих принципах организации местного самоуправления в Российской Федерации», Генерального плана муниципального образования, постановления Правительства Российской Федерации от 14 июня 2013 г. № 502 «Об утверждении требований к программам комплексного развития систем коммунальной инфраструктуры поселений, городских округов». и приказа №359/ГС Федерального агентства по строительству и жилищно-коммунальному хозяйству от 01 октября 2013 года «</w:t>
      </w:r>
      <w:r w:rsidRPr="00381F8D">
        <w:rPr>
          <w:rFonts w:ascii="Times New Roman" w:hAnsi="Times New Roman"/>
          <w:b w:val="0"/>
          <w:bCs/>
          <w:i w:val="0"/>
          <w:iCs/>
          <w:color w:val="444444"/>
          <w:sz w:val="24"/>
          <w:szCs w:val="24"/>
        </w:rPr>
        <w:t>Об утверждении </w:t>
      </w:r>
      <w:hyperlink r:id="rId10" w:anchor="6540IN" w:history="1">
        <w:r w:rsidRPr="00381F8D">
          <w:rPr>
            <w:rFonts w:ascii="Times New Roman" w:hAnsi="Times New Roman"/>
            <w:b w:val="0"/>
            <w:bCs/>
            <w:i w:val="0"/>
            <w:iCs/>
            <w:sz w:val="24"/>
            <w:szCs w:val="24"/>
          </w:rPr>
          <w:t>Методических рекомендаций по разработке программ комплексного развития систем коммунальной инфраструктуры поселений, городских округов</w:t>
        </w:r>
      </w:hyperlink>
      <w:r w:rsidRPr="00381F8D">
        <w:rPr>
          <w:b w:val="0"/>
          <w:bCs/>
          <w:i w:val="0"/>
          <w:iCs/>
        </w:rPr>
        <w:t>»</w:t>
      </w:r>
      <w:bookmarkEnd w:id="2"/>
      <w:bookmarkEnd w:id="3"/>
      <w:bookmarkEnd w:id="4"/>
    </w:p>
    <w:p w14:paraId="3A5078B2" w14:textId="77777777" w:rsidR="006344F9" w:rsidRPr="00C0312E" w:rsidRDefault="006344F9" w:rsidP="006344F9">
      <w:pPr>
        <w:jc w:val="both"/>
        <w:rPr>
          <w:szCs w:val="24"/>
        </w:rPr>
      </w:pPr>
      <w:r w:rsidRPr="00C0312E">
        <w:rPr>
          <w:szCs w:val="24"/>
        </w:rPr>
        <w:t>Программа комплексного развития систем коммунальной инфраструктуры поселения,  – документ, устанавливающий перечень мероприятий по строительству, реконструкции систем электро-,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соответствующими межрегиональными, региональными программами,  схемами водоснабжения и водоотведения, программами в области обращения с отходами.</w:t>
      </w:r>
    </w:p>
    <w:p w14:paraId="556FA00E" w14:textId="77777777" w:rsidR="00FA2BFF" w:rsidRDefault="006344F9" w:rsidP="006344F9">
      <w:pPr>
        <w:jc w:val="both"/>
        <w:rPr>
          <w:szCs w:val="24"/>
        </w:rPr>
      </w:pPr>
      <w:r w:rsidRPr="00C0312E">
        <w:rPr>
          <w:szCs w:val="24"/>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Pr="00C0312E">
        <w:rPr>
          <w:szCs w:val="24"/>
        </w:rPr>
        <w:t>о-</w:t>
      </w:r>
      <w:proofErr w:type="gramEnd"/>
      <w:r w:rsidRPr="00C0312E">
        <w:rPr>
          <w:szCs w:val="24"/>
        </w:rPr>
        <w:t xml:space="preserve">,  тепло-, водоснабжения и водоотведения до точек подключения (технологического присоединения) к инженерным системам электро-,   водоснабжения и водоотведения объектов капитального строительства, а также объекты, используемые для </w:t>
      </w:r>
      <w:r>
        <w:rPr>
          <w:szCs w:val="24"/>
        </w:rPr>
        <w:t>обращения с ТКО</w:t>
      </w:r>
      <w:r w:rsidRPr="00C0312E">
        <w:rPr>
          <w:szCs w:val="24"/>
        </w:rPr>
        <w:t xml:space="preserve">. </w:t>
      </w:r>
    </w:p>
    <w:p w14:paraId="3C331716" w14:textId="284E0DAE" w:rsidR="006344F9" w:rsidRPr="00C0312E" w:rsidRDefault="006344F9" w:rsidP="006344F9">
      <w:pPr>
        <w:jc w:val="both"/>
        <w:rPr>
          <w:szCs w:val="24"/>
        </w:rPr>
      </w:pPr>
      <w:r w:rsidRPr="00C0312E">
        <w:rPr>
          <w:szCs w:val="24"/>
        </w:rPr>
        <w:t xml:space="preserve">Ответственность за разработку Программы и ее утверждение закреплены за органами местного самоуправления. Инвестиционная программа организации коммунального комплекса по развитию системы коммунальной инфраструктуры разрабатывается организациями коммунального комплекса, согласуется и представляется в орган регулирования или утверждается представительным органом муниципального образования. 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 </w:t>
      </w:r>
    </w:p>
    <w:p w14:paraId="7D8B5285" w14:textId="77777777" w:rsidR="00FA2BFF" w:rsidRDefault="006344F9" w:rsidP="006344F9">
      <w:pPr>
        <w:jc w:val="both"/>
        <w:rPr>
          <w:szCs w:val="24"/>
        </w:rPr>
      </w:pPr>
      <w:r w:rsidRPr="00C0312E">
        <w:rPr>
          <w:szCs w:val="24"/>
        </w:rPr>
        <w:t xml:space="preserve">Программа является базовым документом для разработки инвестиционных и производственных программ организаций коммунального комплекса муниципального образования. Утвержденная </w:t>
      </w:r>
      <w:r w:rsidR="00FA2BFF">
        <w:rPr>
          <w:szCs w:val="24"/>
        </w:rPr>
        <w:t xml:space="preserve">   </w:t>
      </w:r>
    </w:p>
    <w:p w14:paraId="0F097957" w14:textId="4BFD685E" w:rsidR="006344F9" w:rsidRPr="00C0312E" w:rsidRDefault="00FA2BFF" w:rsidP="006344F9">
      <w:pPr>
        <w:jc w:val="both"/>
        <w:rPr>
          <w:szCs w:val="24"/>
        </w:rPr>
      </w:pPr>
      <w:r>
        <w:rPr>
          <w:szCs w:val="24"/>
        </w:rPr>
        <w:t xml:space="preserve">      </w:t>
      </w:r>
      <w:r w:rsidR="006344F9" w:rsidRPr="00C0312E">
        <w:rPr>
          <w:szCs w:val="24"/>
        </w:rPr>
        <w:t>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4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
    <w:p w14:paraId="7980C9FB" w14:textId="77777777" w:rsidR="006344F9" w:rsidRPr="00C0312E" w:rsidRDefault="006344F9" w:rsidP="006344F9">
      <w:pPr>
        <w:jc w:val="both"/>
        <w:rPr>
          <w:szCs w:val="24"/>
        </w:rPr>
      </w:pPr>
      <w:r w:rsidRPr="00C0312E">
        <w:rPr>
          <w:szCs w:val="24"/>
        </w:rPr>
        <w:t>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муниципального образования.</w:t>
      </w:r>
      <w:r>
        <w:rPr>
          <w:szCs w:val="24"/>
        </w:rPr>
        <w:t xml:space="preserve">  </w:t>
      </w:r>
    </w:p>
    <w:p w14:paraId="5CD1980B" w14:textId="7027194B" w:rsidR="006344F9" w:rsidRPr="00C0312E" w:rsidRDefault="00FA2BFF" w:rsidP="006344F9">
      <w:pPr>
        <w:jc w:val="both"/>
        <w:rPr>
          <w:szCs w:val="24"/>
        </w:rPr>
      </w:pPr>
      <w:r>
        <w:rPr>
          <w:szCs w:val="24"/>
        </w:rPr>
        <w:t xml:space="preserve">      </w:t>
      </w:r>
      <w:r w:rsidR="006344F9" w:rsidRPr="00C0312E">
        <w:rPr>
          <w:szCs w:val="24"/>
        </w:rPr>
        <w:t>В виду этого Программа рассматривается на длительном временном интервале (с 20</w:t>
      </w:r>
      <w:r w:rsidR="006344F9">
        <w:rPr>
          <w:szCs w:val="24"/>
        </w:rPr>
        <w:t>24</w:t>
      </w:r>
      <w:r w:rsidR="006344F9" w:rsidRPr="00C0312E">
        <w:rPr>
          <w:szCs w:val="24"/>
        </w:rPr>
        <w:t xml:space="preserve"> до 20</w:t>
      </w:r>
      <w:r w:rsidR="006344F9">
        <w:rPr>
          <w:szCs w:val="24"/>
        </w:rPr>
        <w:t>3</w:t>
      </w:r>
      <w:r>
        <w:rPr>
          <w:szCs w:val="24"/>
        </w:rPr>
        <w:t>1</w:t>
      </w:r>
      <w:r w:rsidR="006344F9" w:rsidRPr="00C0312E">
        <w:rPr>
          <w:szCs w:val="24"/>
        </w:rPr>
        <w:t xml:space="preserve"> год). Целью разработки Программы является обеспечение надежности, качества и эффективности работы коммунального комплекса в соответствии с планируемыми </w:t>
      </w:r>
      <w:r w:rsidR="006344F9" w:rsidRPr="00C0312E">
        <w:rPr>
          <w:szCs w:val="24"/>
        </w:rPr>
        <w:lastRenderedPageBreak/>
        <w:t>потребностями развития муниципального образования на период 20</w:t>
      </w:r>
      <w:r w:rsidR="006344F9">
        <w:rPr>
          <w:szCs w:val="24"/>
        </w:rPr>
        <w:t>24</w:t>
      </w:r>
      <w:r w:rsidR="006344F9" w:rsidRPr="00C0312E">
        <w:rPr>
          <w:szCs w:val="24"/>
        </w:rPr>
        <w:t>–20</w:t>
      </w:r>
      <w:r w:rsidR="006344F9">
        <w:rPr>
          <w:szCs w:val="24"/>
        </w:rPr>
        <w:t>3</w:t>
      </w:r>
      <w:r>
        <w:rPr>
          <w:szCs w:val="24"/>
        </w:rPr>
        <w:t>1</w:t>
      </w:r>
      <w:r w:rsidR="006344F9" w:rsidRPr="00C0312E">
        <w:rPr>
          <w:szCs w:val="24"/>
        </w:rPr>
        <w:t xml:space="preserve"> г</w:t>
      </w:r>
      <w:r w:rsidR="006344F9">
        <w:rPr>
          <w:szCs w:val="24"/>
        </w:rPr>
        <w:t>.</w:t>
      </w:r>
      <w:r w:rsidR="006344F9" w:rsidRPr="00C0312E">
        <w:rPr>
          <w:szCs w:val="24"/>
        </w:rPr>
        <w:t xml:space="preserve">г. 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Основными задачами Программы являются: </w:t>
      </w:r>
    </w:p>
    <w:p w14:paraId="6FC2D38E" w14:textId="055194AE" w:rsidR="006344F9" w:rsidRDefault="006344F9" w:rsidP="006344F9">
      <w:pPr>
        <w:rPr>
          <w:szCs w:val="24"/>
        </w:rPr>
      </w:pPr>
      <w:r w:rsidRPr="00C0312E">
        <w:rPr>
          <w:szCs w:val="24"/>
        </w:rPr>
        <w:sym w:font="Symbol" w:char="F0B7"/>
      </w:r>
      <w:r w:rsidRPr="00C0312E">
        <w:rPr>
          <w:szCs w:val="24"/>
        </w:rPr>
        <w:t xml:space="preserve">инженерно-техническая оптимизация систем коммунальной инфраструктуры муниципального образования; </w:t>
      </w:r>
      <w:r>
        <w:rPr>
          <w:szCs w:val="24"/>
        </w:rPr>
        <w:t xml:space="preserve">                                                                                                                                                          </w:t>
      </w:r>
      <w:r w:rsidRPr="00C0312E">
        <w:rPr>
          <w:szCs w:val="24"/>
        </w:rPr>
        <w:sym w:font="Symbol" w:char="F0B7"/>
      </w:r>
      <w:r w:rsidRPr="00C0312E">
        <w:rPr>
          <w:szCs w:val="24"/>
        </w:rPr>
        <w:t xml:space="preserve"> взаимоувязанное по срокам и объемам финансирования перспективное планирование развития систем коммунальной инфраструктуры муниципального образования;</w:t>
      </w:r>
      <w:r>
        <w:rPr>
          <w:szCs w:val="24"/>
        </w:rPr>
        <w:t xml:space="preserve">                                             </w:t>
      </w:r>
      <w:r w:rsidRPr="00C0312E">
        <w:rPr>
          <w:szCs w:val="24"/>
        </w:rPr>
        <w:sym w:font="Symbol" w:char="F0B7"/>
      </w:r>
      <w:r w:rsidRPr="00C0312E">
        <w:rPr>
          <w:szCs w:val="24"/>
        </w:rPr>
        <w:t xml:space="preserve"> разработка мероприятий по комплексной реконструкции и модернизации систем коммунальной инфраструктуры муниципального образования; </w:t>
      </w:r>
      <w:r>
        <w:rPr>
          <w:szCs w:val="24"/>
        </w:rPr>
        <w:t xml:space="preserve">                                                                      </w:t>
      </w:r>
      <w:r w:rsidRPr="00C0312E">
        <w:rPr>
          <w:szCs w:val="24"/>
        </w:rPr>
        <w:sym w:font="Symbol" w:char="F0B7"/>
      </w:r>
      <w:r w:rsidRPr="00C0312E">
        <w:rPr>
          <w:szCs w:val="24"/>
        </w:rPr>
        <w:t xml:space="preserve"> повышение надежности коммунальных систем и качества коммунальных услуг муниципального образования; </w:t>
      </w:r>
      <w:r>
        <w:rPr>
          <w:szCs w:val="24"/>
        </w:rPr>
        <w:t xml:space="preserve">                                                                                                                            </w:t>
      </w:r>
      <w:r w:rsidRPr="00C0312E">
        <w:rPr>
          <w:szCs w:val="24"/>
        </w:rPr>
        <w:sym w:font="Symbol" w:char="F0B7"/>
      </w:r>
      <w:r w:rsidRPr="00C0312E">
        <w:rPr>
          <w:szCs w:val="24"/>
        </w:rPr>
        <w:t xml:space="preserve"> совершенствование механизмов развития энергосбережения и повышение энергоэффективности коммунальной инфраструктуры муниципального образования;</w:t>
      </w:r>
      <w:r>
        <w:rPr>
          <w:szCs w:val="24"/>
        </w:rPr>
        <w:t xml:space="preserve">                                      </w:t>
      </w:r>
      <w:r w:rsidRPr="00C0312E">
        <w:rPr>
          <w:szCs w:val="24"/>
        </w:rPr>
        <w:sym w:font="Symbol" w:char="F0B7"/>
      </w:r>
      <w:r w:rsidRPr="00C0312E">
        <w:rPr>
          <w:szCs w:val="24"/>
        </w:rPr>
        <w:t xml:space="preserve"> повышение инвестиционной привлекательности коммунальной инфраструктуры муниципального образования; </w:t>
      </w:r>
      <w:r>
        <w:rPr>
          <w:szCs w:val="24"/>
        </w:rPr>
        <w:t xml:space="preserve">                                                                                                                           </w:t>
      </w:r>
      <w:r w:rsidRPr="00C0312E">
        <w:rPr>
          <w:szCs w:val="24"/>
        </w:rPr>
        <w:sym w:font="Symbol" w:char="F0B7"/>
      </w:r>
      <w:r w:rsidRPr="00C0312E">
        <w:rPr>
          <w:szCs w:val="24"/>
        </w:rPr>
        <w:t xml:space="preserve"> обеспечение сбалансированности интересов субъектов коммунальной инфраструктуры и потребителей муниципального образования. </w:t>
      </w:r>
    </w:p>
    <w:p w14:paraId="203AEE91" w14:textId="77777777" w:rsidR="006344F9" w:rsidRPr="00C0312E" w:rsidRDefault="006344F9" w:rsidP="006344F9">
      <w:pPr>
        <w:rPr>
          <w:szCs w:val="24"/>
        </w:rPr>
      </w:pPr>
      <w:r w:rsidRPr="00C0312E">
        <w:rPr>
          <w:szCs w:val="24"/>
        </w:rPr>
        <w:t>Формирование и реализация Программы базируется на следующих принципах:</w:t>
      </w:r>
      <w:r>
        <w:rPr>
          <w:szCs w:val="24"/>
        </w:rPr>
        <w:t xml:space="preserve">                                                                                                                          </w:t>
      </w:r>
      <w:r w:rsidRPr="00C0312E">
        <w:rPr>
          <w:szCs w:val="24"/>
        </w:rPr>
        <w:sym w:font="Symbol" w:char="F0B7"/>
      </w:r>
      <w:r w:rsidRPr="00C0312E">
        <w:rPr>
          <w:szCs w:val="24"/>
        </w:rPr>
        <w:t xml:space="preserve"> целевом – мероприятия и решения Программы должны обеспечивать достижение поставленных целей;</w:t>
      </w:r>
      <w:r>
        <w:rPr>
          <w:szCs w:val="24"/>
        </w:rPr>
        <w:t xml:space="preserve">                                                                                                                                            </w:t>
      </w:r>
      <w:r w:rsidRPr="00C0312E">
        <w:rPr>
          <w:szCs w:val="24"/>
        </w:rPr>
        <w:sym w:font="Symbol" w:char="F0B7"/>
      </w:r>
      <w:r w:rsidRPr="00C0312E">
        <w:rPr>
          <w:szCs w:val="24"/>
        </w:rPr>
        <w:t xml:space="preserve"> системности – рассмотрение всех субъектов коммунальной инфраструктуры муниципального образования как единой системы с учетом взаимного влияния всех элементов Программы друг на друга;</w:t>
      </w:r>
      <w:r>
        <w:rPr>
          <w:szCs w:val="24"/>
        </w:rPr>
        <w:t xml:space="preserve">                                                                                                                                                                  </w:t>
      </w:r>
      <w:r w:rsidRPr="00C0312E">
        <w:rPr>
          <w:szCs w:val="24"/>
        </w:rPr>
        <w:sym w:font="Symbol" w:char="F0B7"/>
      </w:r>
      <w:r w:rsidRPr="00C0312E">
        <w:rPr>
          <w:szCs w:val="24"/>
        </w:rPr>
        <w:t xml:space="preserve"> комплексности – формирование Программы в увязке с различными целевыми программами (областными, муниципальными, предприятий и организаций), реализуемыми на территории муниципального образования.</w:t>
      </w:r>
    </w:p>
    <w:p w14:paraId="0FDEED72" w14:textId="77777777" w:rsidR="006344F9" w:rsidRDefault="006344F9" w:rsidP="006344F9">
      <w:pPr>
        <w:rPr>
          <w:szCs w:val="24"/>
        </w:rPr>
      </w:pPr>
      <w:r w:rsidRPr="00C0312E">
        <w:rPr>
          <w:szCs w:val="24"/>
        </w:rPr>
        <w:t xml:space="preserve">Перспективные показатели развития муниципального образования являются основой для разработки Программы и формируются на основании: </w:t>
      </w:r>
      <w:r>
        <w:rPr>
          <w:szCs w:val="24"/>
        </w:rPr>
        <w:t xml:space="preserve">                                                                                  </w:t>
      </w:r>
      <w:r w:rsidRPr="00C0312E">
        <w:rPr>
          <w:szCs w:val="24"/>
        </w:rPr>
        <w:sym w:font="Symbol" w:char="F0B7"/>
      </w:r>
      <w:r w:rsidRPr="00C0312E">
        <w:rPr>
          <w:szCs w:val="24"/>
        </w:rPr>
        <w:t xml:space="preserve"> схемы территориального планирования муниципального образования, в том числе схемы границ земельных участков, которые предоставлены для размещения объектов капитального строительства местного значения, или на которых размещаются объекты капитального строительства, находящиеся в собственности муниципального района, а также границ зон планирования, размещения объектов капитального строительства местного значения;</w:t>
      </w:r>
      <w:r>
        <w:rPr>
          <w:szCs w:val="24"/>
        </w:rPr>
        <w:t xml:space="preserve">                                </w:t>
      </w:r>
      <w:r w:rsidRPr="00C0312E">
        <w:rPr>
          <w:szCs w:val="24"/>
        </w:rPr>
        <w:sym w:font="Symbol" w:char="F0B7"/>
      </w:r>
      <w:r w:rsidRPr="00C0312E">
        <w:rPr>
          <w:szCs w:val="24"/>
        </w:rPr>
        <w:t xml:space="preserve"> генерального плана муниципального образования; </w:t>
      </w:r>
      <w:r>
        <w:rPr>
          <w:szCs w:val="24"/>
        </w:rPr>
        <w:t xml:space="preserve">                                                                                       </w:t>
      </w:r>
      <w:r w:rsidRPr="00C0312E">
        <w:rPr>
          <w:szCs w:val="24"/>
        </w:rPr>
        <w:sym w:font="Symbol" w:char="F0B7"/>
      </w:r>
      <w:r w:rsidRPr="00C0312E">
        <w:rPr>
          <w:szCs w:val="24"/>
        </w:rPr>
        <w:t xml:space="preserve"> правил землепользования и застройки муниципального образования; </w:t>
      </w:r>
      <w:r>
        <w:rPr>
          <w:szCs w:val="24"/>
        </w:rPr>
        <w:t xml:space="preserve">                                                       </w:t>
      </w:r>
      <w:r w:rsidRPr="00C0312E">
        <w:rPr>
          <w:szCs w:val="24"/>
        </w:rPr>
        <w:sym w:font="Symbol" w:char="F0B7"/>
      </w:r>
      <w:r w:rsidRPr="00C0312E">
        <w:rPr>
          <w:szCs w:val="24"/>
        </w:rPr>
        <w:t xml:space="preserve"> схемы </w:t>
      </w:r>
      <w:r>
        <w:rPr>
          <w:szCs w:val="24"/>
        </w:rPr>
        <w:t>газо</w:t>
      </w:r>
      <w:r w:rsidRPr="00C0312E">
        <w:rPr>
          <w:szCs w:val="24"/>
        </w:rPr>
        <w:t>снабжения муниципального образования;</w:t>
      </w:r>
      <w:r>
        <w:rPr>
          <w:szCs w:val="24"/>
        </w:rPr>
        <w:t xml:space="preserve">                                                                               </w:t>
      </w:r>
      <w:r w:rsidRPr="00C0312E">
        <w:rPr>
          <w:szCs w:val="24"/>
        </w:rPr>
        <w:t xml:space="preserve"> </w:t>
      </w:r>
      <w:r w:rsidRPr="00C0312E">
        <w:rPr>
          <w:szCs w:val="24"/>
        </w:rPr>
        <w:sym w:font="Symbol" w:char="F0B7"/>
      </w:r>
      <w:r w:rsidRPr="00C0312E">
        <w:rPr>
          <w:szCs w:val="24"/>
        </w:rPr>
        <w:t xml:space="preserve"> схемы водоснабжения и водоотведения муниципального образования</w:t>
      </w:r>
      <w:r>
        <w:rPr>
          <w:szCs w:val="24"/>
        </w:rPr>
        <w:t>;</w:t>
      </w:r>
    </w:p>
    <w:p w14:paraId="0CA96988" w14:textId="77777777" w:rsidR="00FA2BFF" w:rsidRDefault="00FA2BFF" w:rsidP="00FA4DA2">
      <w:pPr>
        <w:jc w:val="both"/>
        <w:rPr>
          <w:szCs w:val="24"/>
        </w:rPr>
      </w:pPr>
    </w:p>
    <w:p w14:paraId="7647EDCD" w14:textId="44E12731" w:rsidR="006344F9" w:rsidRPr="00C0312E" w:rsidRDefault="006344F9" w:rsidP="00FA4DA2">
      <w:pPr>
        <w:jc w:val="both"/>
        <w:rPr>
          <w:szCs w:val="24"/>
        </w:rPr>
      </w:pPr>
      <w:r w:rsidRPr="00C0312E">
        <w:rPr>
          <w:szCs w:val="24"/>
        </w:rPr>
        <w:t>Программа разработана в соответствии со следующими нормативно-правовыми актами и документами:</w:t>
      </w:r>
      <w:r>
        <w:rPr>
          <w:szCs w:val="24"/>
        </w:rPr>
        <w:t xml:space="preserve">                                                                                                                                                         </w:t>
      </w:r>
      <w:r w:rsidRPr="00C0312E">
        <w:rPr>
          <w:szCs w:val="24"/>
        </w:rPr>
        <w:t xml:space="preserve"> </w:t>
      </w:r>
      <w:r w:rsidR="00FA4DA2">
        <w:rPr>
          <w:szCs w:val="24"/>
        </w:rPr>
        <w:t xml:space="preserve">                                  </w:t>
      </w:r>
      <w:r w:rsidRPr="00C0312E">
        <w:rPr>
          <w:szCs w:val="24"/>
        </w:rPr>
        <w:sym w:font="Symbol" w:char="F0B7"/>
      </w:r>
      <w:r w:rsidRPr="00C0312E">
        <w:rPr>
          <w:szCs w:val="24"/>
        </w:rPr>
        <w:t xml:space="preserve"> федеральным законом от 21.07.2007 г. № 185-ФЗ «О Фонде содействия реформированию жилищно-коммунального</w:t>
      </w:r>
      <w:r w:rsidR="00FA4DA2">
        <w:rPr>
          <w:szCs w:val="24"/>
        </w:rPr>
        <w:t xml:space="preserve"> </w:t>
      </w:r>
      <w:r w:rsidRPr="00C0312E">
        <w:rPr>
          <w:szCs w:val="24"/>
        </w:rPr>
        <w:t xml:space="preserve">хозяйства»; </w:t>
      </w:r>
      <w:r>
        <w:rPr>
          <w:szCs w:val="24"/>
        </w:rPr>
        <w:t xml:space="preserve">                                                                                                                </w:t>
      </w:r>
      <w:r w:rsidR="00FA4DA2">
        <w:rPr>
          <w:szCs w:val="24"/>
        </w:rPr>
        <w:t xml:space="preserve">                     </w:t>
      </w:r>
      <w:r w:rsidRPr="00C0312E">
        <w:rPr>
          <w:szCs w:val="24"/>
        </w:rPr>
        <w:sym w:font="Symbol" w:char="F0B7"/>
      </w:r>
      <w:r w:rsidRPr="00C0312E">
        <w:rPr>
          <w:szCs w:val="24"/>
        </w:rPr>
        <w:t xml:space="preserve"> указом Президента Российской Федерации от 04.06.2008 г. № 889 «О некоторых мерах по повышению энергетической и экологической эффективности российской экономики»;</w:t>
      </w:r>
      <w:r>
        <w:rPr>
          <w:szCs w:val="24"/>
        </w:rPr>
        <w:t xml:space="preserve">                                                        </w:t>
      </w:r>
      <w:r w:rsidRPr="00C0312E">
        <w:rPr>
          <w:szCs w:val="24"/>
        </w:rPr>
        <w:sym w:font="Symbol" w:char="F0B7"/>
      </w:r>
      <w:r w:rsidRPr="00C0312E">
        <w:rPr>
          <w:szCs w:val="24"/>
        </w:rPr>
        <w:t xml:space="preserve"> постановлением Правительства РФ от 23.07.2007 г. № 464 «Об утверждении Правил финансирования инвестиционных программ организаций коммунального комплекса - производителей товаров и услуг в сфере электро- и (или) теплоснабжения»;</w:t>
      </w:r>
      <w:r>
        <w:rPr>
          <w:szCs w:val="24"/>
        </w:rPr>
        <w:t xml:space="preserve">                                                     </w:t>
      </w:r>
      <w:r w:rsidRPr="00C0312E">
        <w:rPr>
          <w:szCs w:val="24"/>
        </w:rPr>
        <w:sym w:font="Symbol" w:char="F0B7"/>
      </w:r>
      <w:r w:rsidRPr="00C0312E">
        <w:rPr>
          <w:szCs w:val="24"/>
        </w:rPr>
        <w:t xml:space="preserve">  постановлением Правительства РФ от 06.05.2011 г. № 354 «О предоставлении коммунальных услуг собственникам и пользователям помещений в многоквартирных домах и жилых домов»;</w:t>
      </w:r>
      <w:r>
        <w:rPr>
          <w:szCs w:val="24"/>
        </w:rPr>
        <w:t xml:space="preserve">                </w:t>
      </w:r>
      <w:r w:rsidRPr="00C0312E">
        <w:rPr>
          <w:szCs w:val="24"/>
        </w:rPr>
        <w:sym w:font="Symbol" w:char="F0B7"/>
      </w:r>
      <w:r w:rsidRPr="00C0312E">
        <w:rPr>
          <w:szCs w:val="24"/>
        </w:rPr>
        <w:t xml:space="preserve"> программами энергосбережения и повышения энергетической эффективности организаций </w:t>
      </w:r>
      <w:r w:rsidRPr="00C0312E">
        <w:rPr>
          <w:szCs w:val="24"/>
        </w:rPr>
        <w:lastRenderedPageBreak/>
        <w:t xml:space="preserve">коммунального комплекса, расположенных на территории муниципального образования и (или) осуществляющих деятельность на территории муниципального образования (при их наличии); </w:t>
      </w:r>
      <w:r>
        <w:rPr>
          <w:szCs w:val="24"/>
        </w:rPr>
        <w:t xml:space="preserve">            </w:t>
      </w:r>
      <w:r w:rsidRPr="00C0312E">
        <w:rPr>
          <w:szCs w:val="24"/>
        </w:rPr>
        <w:sym w:font="Symbol" w:char="F0B7"/>
      </w:r>
      <w:r w:rsidRPr="00C0312E">
        <w:rPr>
          <w:szCs w:val="24"/>
        </w:rPr>
        <w:t xml:space="preserve"> методическими рекомендациями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 № 359/ГС от 01.10.2013 г;</w:t>
      </w:r>
      <w:r>
        <w:rPr>
          <w:szCs w:val="24"/>
        </w:rPr>
        <w:t xml:space="preserve">                                                                                 </w:t>
      </w:r>
      <w:r w:rsidRPr="00C0312E">
        <w:rPr>
          <w:szCs w:val="24"/>
        </w:rPr>
        <w:t xml:space="preserve"> </w:t>
      </w:r>
      <w:r w:rsidRPr="00C0312E">
        <w:rPr>
          <w:szCs w:val="24"/>
        </w:rPr>
        <w:sym w:font="Symbol" w:char="F0B7"/>
      </w:r>
      <w:r w:rsidRPr="00C0312E">
        <w:rPr>
          <w:szCs w:val="24"/>
        </w:rPr>
        <w:t xml:space="preserve"> постановлением Правительства Российской Федерации от 14 июня 2013 г. № 502 «Об утверждении требований к программам комплексного развития систем коммунальной инфраструктуры поселений, городских округов».</w:t>
      </w:r>
    </w:p>
    <w:p w14:paraId="39DE82D6" w14:textId="77777777" w:rsidR="00FA2BFF" w:rsidRDefault="00FA2BFF" w:rsidP="00217F14">
      <w:pPr>
        <w:pStyle w:val="14"/>
        <w:shd w:val="clear" w:color="auto" w:fill="auto"/>
        <w:spacing w:line="240" w:lineRule="auto"/>
        <w:ind w:left="20" w:right="20"/>
        <w:jc w:val="both"/>
        <w:outlineLvl w:val="0"/>
        <w:rPr>
          <w:b/>
          <w:sz w:val="28"/>
          <w:szCs w:val="28"/>
        </w:rPr>
      </w:pPr>
    </w:p>
    <w:p w14:paraId="0784EE2E" w14:textId="280E597D" w:rsidR="00ED58FD" w:rsidRDefault="00ED58FD" w:rsidP="003773EB">
      <w:pPr>
        <w:pStyle w:val="14"/>
        <w:shd w:val="clear" w:color="auto" w:fill="auto"/>
        <w:spacing w:line="240" w:lineRule="auto"/>
        <w:ind w:left="20" w:right="20"/>
        <w:jc w:val="both"/>
        <w:outlineLvl w:val="0"/>
        <w:rPr>
          <w:b/>
        </w:rPr>
      </w:pPr>
      <w:bookmarkStart w:id="5" w:name="_Toc166754712"/>
      <w:r>
        <w:rPr>
          <w:b/>
          <w:sz w:val="28"/>
          <w:szCs w:val="28"/>
        </w:rPr>
        <w:t xml:space="preserve">Раздел </w:t>
      </w:r>
      <w:r w:rsidR="007D7599">
        <w:rPr>
          <w:b/>
          <w:sz w:val="28"/>
          <w:szCs w:val="28"/>
        </w:rPr>
        <w:t>2</w:t>
      </w:r>
      <w:r>
        <w:rPr>
          <w:b/>
          <w:sz w:val="28"/>
          <w:szCs w:val="28"/>
        </w:rPr>
        <w:t>. Характеристика состояния и пробл</w:t>
      </w:r>
      <w:r w:rsidR="00217F14">
        <w:rPr>
          <w:b/>
          <w:sz w:val="28"/>
          <w:szCs w:val="28"/>
        </w:rPr>
        <w:t>ем коммунальной инфраструктуры</w:t>
      </w:r>
      <w:bookmarkStart w:id="6" w:name="_Toc166754713"/>
      <w:bookmarkEnd w:id="5"/>
      <w:r w:rsidR="003773EB">
        <w:rPr>
          <w:b/>
          <w:sz w:val="28"/>
          <w:szCs w:val="28"/>
        </w:rPr>
        <w:t xml:space="preserve">                                                                                                                       </w:t>
      </w:r>
      <w:r w:rsidR="007D7599">
        <w:rPr>
          <w:b/>
        </w:rPr>
        <w:t>2</w:t>
      </w:r>
      <w:r>
        <w:rPr>
          <w:b/>
        </w:rPr>
        <w:t>.1.Существующее положение и проблемы в системе  водоснабжения муниципального образования</w:t>
      </w:r>
      <w:bookmarkEnd w:id="6"/>
    </w:p>
    <w:p w14:paraId="03F2FB3F" w14:textId="0AD6FD88" w:rsidR="00C40EA1" w:rsidRDefault="00F961CA" w:rsidP="006F5CD1">
      <w:pPr>
        <w:pStyle w:val="3"/>
        <w:jc w:val="both"/>
        <w:rPr>
          <w:rFonts w:ascii="Times New Roman" w:hAnsi="Times New Roman"/>
          <w:bCs/>
        </w:rPr>
      </w:pPr>
      <w:bookmarkStart w:id="7" w:name="_Toc166661973"/>
      <w:bookmarkStart w:id="8" w:name="_Toc166754714"/>
      <w:r>
        <w:rPr>
          <w:rFonts w:ascii="Times New Roman" w:hAnsi="Times New Roman"/>
          <w:bCs/>
        </w:rPr>
        <w:t>2</w:t>
      </w:r>
      <w:r w:rsidR="00C40EA1" w:rsidRPr="004D5B48">
        <w:rPr>
          <w:rFonts w:ascii="Times New Roman" w:hAnsi="Times New Roman"/>
          <w:bCs/>
        </w:rPr>
        <w:t xml:space="preserve">.1.1.Описание системы и структуры водоснабжения </w:t>
      </w:r>
      <w:r w:rsidR="00C40EA1">
        <w:rPr>
          <w:rFonts w:ascii="Times New Roman" w:hAnsi="Times New Roman"/>
          <w:bCs/>
        </w:rPr>
        <w:t>п</w:t>
      </w:r>
      <w:proofErr w:type="gramStart"/>
      <w:r w:rsidR="00C40EA1">
        <w:rPr>
          <w:rFonts w:ascii="Times New Roman" w:hAnsi="Times New Roman"/>
          <w:bCs/>
        </w:rPr>
        <w:t>.О</w:t>
      </w:r>
      <w:proofErr w:type="gramEnd"/>
      <w:r w:rsidR="00C40EA1">
        <w:rPr>
          <w:rFonts w:ascii="Times New Roman" w:hAnsi="Times New Roman"/>
          <w:bCs/>
        </w:rPr>
        <w:t>лымский</w:t>
      </w:r>
      <w:r w:rsidR="00C40EA1" w:rsidRPr="004D5B48">
        <w:rPr>
          <w:rFonts w:ascii="Times New Roman" w:hAnsi="Times New Roman"/>
          <w:bCs/>
        </w:rPr>
        <w:t xml:space="preserve">  и деление территории </w:t>
      </w:r>
      <w:r w:rsidR="00C40EA1">
        <w:rPr>
          <w:rFonts w:ascii="Times New Roman" w:hAnsi="Times New Roman"/>
          <w:bCs/>
        </w:rPr>
        <w:t>МО</w:t>
      </w:r>
      <w:r w:rsidR="00C40EA1" w:rsidRPr="004D5B48">
        <w:rPr>
          <w:rFonts w:ascii="Times New Roman" w:hAnsi="Times New Roman"/>
          <w:bCs/>
        </w:rPr>
        <w:t xml:space="preserve">  на эксплуатационные зоны</w:t>
      </w:r>
      <w:bookmarkEnd w:id="7"/>
      <w:bookmarkEnd w:id="8"/>
      <w:r w:rsidR="00C40EA1" w:rsidRPr="004D5B48">
        <w:rPr>
          <w:rFonts w:ascii="Times New Roman" w:hAnsi="Times New Roman"/>
          <w:bCs/>
        </w:rPr>
        <w:t xml:space="preserve">  </w:t>
      </w:r>
    </w:p>
    <w:p w14:paraId="1B9D58AF" w14:textId="77777777" w:rsidR="00C40EA1" w:rsidRPr="00066AFB" w:rsidRDefault="00C40EA1" w:rsidP="00C40EA1">
      <w:pPr>
        <w:pStyle w:val="Web"/>
        <w:spacing w:before="0" w:beforeAutospacing="0" w:after="0" w:afterAutospacing="0"/>
        <w:ind w:firstLine="851"/>
        <w:jc w:val="both"/>
        <w:rPr>
          <w:iCs/>
        </w:rPr>
      </w:pPr>
      <w:r w:rsidRPr="00066AFB">
        <w:rPr>
          <w:iCs/>
          <w:color w:val="000000"/>
        </w:rPr>
        <w:t xml:space="preserve">В настоящее время источником хозяйственно-питьевого и противопожарного водоснабжения населения и промышленных предприятий поселка являются подземные воды верхнедевонского (петинско-воронежского) водоносного горизонта. </w:t>
      </w:r>
      <w:r w:rsidRPr="00066AFB">
        <w:rPr>
          <w:iCs/>
        </w:rPr>
        <w:t>Система водоснабжения поселка Олымский – объединенная</w:t>
      </w:r>
      <w:r>
        <w:rPr>
          <w:iCs/>
        </w:rPr>
        <w:t xml:space="preserve"> (хозяйственно-питьевое водоснабжение объединено с  </w:t>
      </w:r>
      <w:proofErr w:type="gramStart"/>
      <w:r>
        <w:rPr>
          <w:iCs/>
        </w:rPr>
        <w:t>противопожарным</w:t>
      </w:r>
      <w:proofErr w:type="gramEnd"/>
      <w:r>
        <w:rPr>
          <w:iCs/>
        </w:rPr>
        <w:t>)</w:t>
      </w:r>
      <w:r w:rsidRPr="00066AFB">
        <w:rPr>
          <w:iCs/>
        </w:rPr>
        <w:t xml:space="preserve">, низкого давления. </w:t>
      </w:r>
    </w:p>
    <w:p w14:paraId="7E5FFF45" w14:textId="77777777" w:rsidR="00C40EA1" w:rsidRPr="005B6FB5" w:rsidRDefault="00C40EA1" w:rsidP="00C40EA1">
      <w:pPr>
        <w:pStyle w:val="afff2"/>
        <w:suppressAutoHyphens/>
        <w:ind w:left="0" w:firstLine="851"/>
        <w:jc w:val="both"/>
        <w:rPr>
          <w:b/>
          <w:iCs/>
          <w:color w:val="000000"/>
        </w:rPr>
      </w:pPr>
      <w:r w:rsidRPr="00066AFB">
        <w:rPr>
          <w:iCs/>
          <w:color w:val="000000"/>
        </w:rPr>
        <w:t xml:space="preserve">На территории поселка имеются </w:t>
      </w:r>
      <w:r>
        <w:rPr>
          <w:iCs/>
          <w:color w:val="000000"/>
        </w:rPr>
        <w:t xml:space="preserve">четыре </w:t>
      </w:r>
      <w:r w:rsidRPr="00066AFB">
        <w:rPr>
          <w:iCs/>
          <w:color w:val="000000"/>
        </w:rPr>
        <w:t xml:space="preserve"> артезианские водозаборные скважины для питьевого водоснабжения поселка, а также </w:t>
      </w:r>
      <w:r>
        <w:rPr>
          <w:iCs/>
          <w:color w:val="000000"/>
        </w:rPr>
        <w:t>две</w:t>
      </w:r>
      <w:r w:rsidRPr="00066AFB">
        <w:rPr>
          <w:iCs/>
          <w:color w:val="000000"/>
        </w:rPr>
        <w:t xml:space="preserve"> скважины промышленных предприятий – АО «Олымский сахарный завод» и АО «Молконсервы».</w:t>
      </w:r>
      <w:r w:rsidRPr="00D70F8F">
        <w:t xml:space="preserve"> </w:t>
      </w:r>
      <w:r w:rsidRPr="005B6FB5">
        <w:rPr>
          <w:b/>
          <w:iCs/>
          <w:color w:val="000000"/>
        </w:rPr>
        <w:t xml:space="preserve">Для технического водоснабжения </w:t>
      </w:r>
      <w:proofErr w:type="gramStart"/>
      <w:r w:rsidRPr="005B6FB5">
        <w:rPr>
          <w:b/>
          <w:iCs/>
          <w:color w:val="000000"/>
        </w:rPr>
        <w:t>молочно-консервный</w:t>
      </w:r>
      <w:proofErr w:type="gramEnd"/>
      <w:r w:rsidRPr="005B6FB5">
        <w:rPr>
          <w:b/>
          <w:iCs/>
          <w:color w:val="000000"/>
        </w:rPr>
        <w:t xml:space="preserve">  завод имеет речной водозабор.</w:t>
      </w:r>
    </w:p>
    <w:p w14:paraId="43D10821" w14:textId="77777777" w:rsidR="00C40EA1" w:rsidRDefault="00C40EA1" w:rsidP="00C40EA1">
      <w:pPr>
        <w:pStyle w:val="afff2"/>
        <w:suppressAutoHyphens/>
        <w:ind w:left="0" w:firstLine="851"/>
        <w:jc w:val="both"/>
        <w:rPr>
          <w:iCs/>
          <w:color w:val="000000"/>
        </w:rPr>
      </w:pPr>
      <w:r w:rsidRPr="00066AFB">
        <w:rPr>
          <w:iCs/>
          <w:color w:val="000000"/>
        </w:rPr>
        <w:t>Подача воды производится электрическими насосами производительностью 10 м</w:t>
      </w:r>
      <w:r w:rsidRPr="00066AFB">
        <w:rPr>
          <w:iCs/>
          <w:color w:val="000000"/>
          <w:vertAlign w:val="superscript"/>
        </w:rPr>
        <w:t>3</w:t>
      </w:r>
      <w:r w:rsidRPr="00066AFB">
        <w:rPr>
          <w:iCs/>
          <w:color w:val="000000"/>
        </w:rPr>
        <w:t xml:space="preserve">/час и передачей потребителям по магистральным сетям в т.ч. и на </w:t>
      </w:r>
      <w:r w:rsidRPr="005B6FB5">
        <w:rPr>
          <w:b/>
          <w:iCs/>
          <w:color w:val="000000"/>
        </w:rPr>
        <w:t>водозаборные колон</w:t>
      </w:r>
      <w:r w:rsidRPr="00066AFB">
        <w:rPr>
          <w:iCs/>
          <w:color w:val="000000"/>
        </w:rPr>
        <w:t>ки. Характеристика</w:t>
      </w:r>
      <w:r>
        <w:rPr>
          <w:iCs/>
          <w:color w:val="000000"/>
        </w:rPr>
        <w:t xml:space="preserve"> части объектов системы </w:t>
      </w:r>
      <w:r w:rsidRPr="00066AFB">
        <w:rPr>
          <w:iCs/>
          <w:color w:val="000000"/>
        </w:rPr>
        <w:t xml:space="preserve">водоснабжения представлена в </w:t>
      </w:r>
      <w:r>
        <w:rPr>
          <w:iCs/>
          <w:color w:val="000000"/>
        </w:rPr>
        <w:t xml:space="preserve">следующей </w:t>
      </w:r>
      <w:r w:rsidRPr="00066AFB">
        <w:rPr>
          <w:iCs/>
          <w:color w:val="000000"/>
        </w:rPr>
        <w:t>таблице</w:t>
      </w:r>
      <w:r>
        <w:rPr>
          <w:iCs/>
          <w:color w:val="000000"/>
        </w:rPr>
        <w:t xml:space="preserve"> 3.1.</w:t>
      </w:r>
    </w:p>
    <w:p w14:paraId="4531C2D0" w14:textId="77777777" w:rsidR="00C40EA1" w:rsidRPr="00066AFB" w:rsidRDefault="00C40EA1" w:rsidP="00C40EA1">
      <w:pPr>
        <w:pStyle w:val="afff2"/>
        <w:suppressAutoHyphens/>
        <w:ind w:left="0" w:firstLine="851"/>
        <w:jc w:val="both"/>
        <w:rPr>
          <w:iCs/>
          <w:color w:val="000000"/>
        </w:rPr>
      </w:pPr>
    </w:p>
    <w:p w14:paraId="210B83D3" w14:textId="26BDEBAB" w:rsidR="00C40EA1" w:rsidRPr="00C02A23" w:rsidRDefault="00C40EA1" w:rsidP="00C40EA1">
      <w:pPr>
        <w:pStyle w:val="af1"/>
        <w:keepNext/>
        <w:spacing w:after="0"/>
        <w:rPr>
          <w:color w:val="auto"/>
          <w:sz w:val="22"/>
          <w:szCs w:val="22"/>
        </w:rPr>
      </w:pPr>
      <w:r w:rsidRPr="00C02A23">
        <w:rPr>
          <w:color w:val="auto"/>
          <w:sz w:val="22"/>
          <w:szCs w:val="22"/>
        </w:rPr>
        <w:t xml:space="preserve">Таблица </w:t>
      </w:r>
      <w:r w:rsidR="00F961CA" w:rsidRPr="00C02A23">
        <w:rPr>
          <w:color w:val="auto"/>
          <w:sz w:val="22"/>
          <w:szCs w:val="22"/>
        </w:rPr>
        <w:t>2</w:t>
      </w:r>
      <w:r w:rsidRPr="00C02A23">
        <w:rPr>
          <w:color w:val="auto"/>
          <w:sz w:val="22"/>
          <w:szCs w:val="22"/>
        </w:rPr>
        <w:t xml:space="preserve">.1. </w:t>
      </w:r>
      <w:r w:rsidRPr="00C02A23">
        <w:rPr>
          <w:rFonts w:eastAsia="Times New Roman"/>
          <w:iCs/>
          <w:color w:val="auto"/>
          <w:sz w:val="22"/>
          <w:szCs w:val="22"/>
        </w:rPr>
        <w:t xml:space="preserve">Объекты системы питьевого водоснабжения пос. Олымский </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1"/>
        <w:gridCol w:w="1822"/>
        <w:gridCol w:w="1072"/>
        <w:gridCol w:w="3412"/>
        <w:gridCol w:w="1701"/>
      </w:tblGrid>
      <w:tr w:rsidR="00C40EA1" w:rsidRPr="00066AFB" w14:paraId="5FC1726A" w14:textId="77777777" w:rsidTr="009F2267">
        <w:trPr>
          <w:trHeight w:val="939"/>
          <w:jc w:val="center"/>
        </w:trPr>
        <w:tc>
          <w:tcPr>
            <w:tcW w:w="1911" w:type="dxa"/>
            <w:shd w:val="clear" w:color="auto" w:fill="auto"/>
            <w:vAlign w:val="center"/>
          </w:tcPr>
          <w:p w14:paraId="51CCFC75" w14:textId="77777777" w:rsidR="00C40EA1" w:rsidRPr="00066AFB" w:rsidRDefault="00C40EA1" w:rsidP="009F2267">
            <w:pPr>
              <w:pStyle w:val="afff2"/>
              <w:suppressAutoHyphens/>
              <w:ind w:left="0"/>
              <w:jc w:val="center"/>
              <w:rPr>
                <w:b/>
                <w:iCs/>
                <w:color w:val="000000"/>
                <w:sz w:val="20"/>
              </w:rPr>
            </w:pPr>
            <w:r w:rsidRPr="00066AFB">
              <w:rPr>
                <w:b/>
                <w:iCs/>
                <w:color w:val="000000"/>
                <w:sz w:val="20"/>
              </w:rPr>
              <w:t>Наименование основных средств</w:t>
            </w:r>
          </w:p>
        </w:tc>
        <w:tc>
          <w:tcPr>
            <w:tcW w:w="1822" w:type="dxa"/>
            <w:shd w:val="clear" w:color="auto" w:fill="auto"/>
            <w:vAlign w:val="center"/>
          </w:tcPr>
          <w:p w14:paraId="3FFE074B" w14:textId="77777777" w:rsidR="00C40EA1" w:rsidRPr="00066AFB" w:rsidRDefault="00C40EA1" w:rsidP="009F2267">
            <w:pPr>
              <w:pStyle w:val="afff2"/>
              <w:suppressAutoHyphens/>
              <w:ind w:left="0"/>
              <w:jc w:val="center"/>
              <w:rPr>
                <w:b/>
                <w:iCs/>
                <w:color w:val="000000"/>
                <w:sz w:val="20"/>
              </w:rPr>
            </w:pPr>
            <w:r w:rsidRPr="00066AFB">
              <w:rPr>
                <w:b/>
                <w:iCs/>
                <w:color w:val="000000"/>
                <w:sz w:val="20"/>
              </w:rPr>
              <w:t>Место нахождения</w:t>
            </w:r>
          </w:p>
        </w:tc>
        <w:tc>
          <w:tcPr>
            <w:tcW w:w="1072" w:type="dxa"/>
            <w:shd w:val="clear" w:color="auto" w:fill="auto"/>
            <w:vAlign w:val="center"/>
          </w:tcPr>
          <w:p w14:paraId="0F6AAC94" w14:textId="77777777" w:rsidR="00C40EA1" w:rsidRPr="00066AFB" w:rsidRDefault="00C40EA1" w:rsidP="009F2267">
            <w:pPr>
              <w:pStyle w:val="afff2"/>
              <w:suppressAutoHyphens/>
              <w:ind w:left="0"/>
              <w:jc w:val="center"/>
              <w:rPr>
                <w:b/>
                <w:iCs/>
                <w:color w:val="000000"/>
                <w:sz w:val="20"/>
              </w:rPr>
            </w:pPr>
            <w:r w:rsidRPr="00066AFB">
              <w:rPr>
                <w:b/>
                <w:iCs/>
                <w:color w:val="000000"/>
                <w:sz w:val="20"/>
              </w:rPr>
              <w:t>Год ввода в эксплуатацию</w:t>
            </w:r>
          </w:p>
        </w:tc>
        <w:tc>
          <w:tcPr>
            <w:tcW w:w="3412" w:type="dxa"/>
            <w:shd w:val="clear" w:color="auto" w:fill="auto"/>
            <w:vAlign w:val="center"/>
          </w:tcPr>
          <w:p w14:paraId="0A6B6590" w14:textId="77777777" w:rsidR="00C40EA1" w:rsidRPr="00066AFB" w:rsidRDefault="00C40EA1" w:rsidP="009F2267">
            <w:pPr>
              <w:pStyle w:val="afff2"/>
              <w:suppressAutoHyphens/>
              <w:ind w:left="0"/>
              <w:jc w:val="center"/>
              <w:rPr>
                <w:b/>
                <w:iCs/>
                <w:color w:val="000000"/>
                <w:sz w:val="20"/>
              </w:rPr>
            </w:pPr>
            <w:r w:rsidRPr="00066AFB">
              <w:rPr>
                <w:b/>
                <w:iCs/>
                <w:color w:val="000000"/>
                <w:sz w:val="20"/>
              </w:rPr>
              <w:t>Техническая характеристика</w:t>
            </w:r>
          </w:p>
        </w:tc>
        <w:tc>
          <w:tcPr>
            <w:tcW w:w="1701" w:type="dxa"/>
            <w:shd w:val="clear" w:color="auto" w:fill="auto"/>
            <w:vAlign w:val="center"/>
          </w:tcPr>
          <w:p w14:paraId="5523F6D7" w14:textId="77777777" w:rsidR="00C40EA1" w:rsidRPr="00066AFB" w:rsidRDefault="00C40EA1" w:rsidP="009F2267">
            <w:pPr>
              <w:pStyle w:val="afff2"/>
              <w:suppressAutoHyphens/>
              <w:ind w:left="0"/>
              <w:jc w:val="center"/>
              <w:rPr>
                <w:b/>
                <w:iCs/>
                <w:color w:val="000000"/>
                <w:sz w:val="20"/>
              </w:rPr>
            </w:pPr>
            <w:r w:rsidRPr="00066AFB">
              <w:rPr>
                <w:b/>
                <w:iCs/>
                <w:color w:val="000000"/>
                <w:sz w:val="20"/>
              </w:rPr>
              <w:t>Техническое состояние</w:t>
            </w:r>
          </w:p>
        </w:tc>
      </w:tr>
      <w:tr w:rsidR="00C40EA1" w:rsidRPr="00066AFB" w14:paraId="0F125BFB" w14:textId="77777777" w:rsidTr="009F2267">
        <w:trPr>
          <w:trHeight w:val="687"/>
          <w:jc w:val="center"/>
        </w:trPr>
        <w:tc>
          <w:tcPr>
            <w:tcW w:w="1911" w:type="dxa"/>
            <w:shd w:val="clear" w:color="auto" w:fill="auto"/>
            <w:vAlign w:val="center"/>
          </w:tcPr>
          <w:p w14:paraId="1B4F4452" w14:textId="77777777" w:rsidR="00C40EA1" w:rsidRPr="00066AFB" w:rsidRDefault="00C40EA1" w:rsidP="009F2267">
            <w:pPr>
              <w:pStyle w:val="afff2"/>
              <w:suppressAutoHyphens/>
              <w:ind w:left="0"/>
              <w:jc w:val="center"/>
              <w:rPr>
                <w:iCs/>
                <w:color w:val="000000"/>
                <w:sz w:val="20"/>
              </w:rPr>
            </w:pPr>
            <w:r w:rsidRPr="00066AFB">
              <w:rPr>
                <w:iCs/>
                <w:color w:val="000000"/>
                <w:sz w:val="20"/>
              </w:rPr>
              <w:t>Водозаборная скважина</w:t>
            </w:r>
          </w:p>
        </w:tc>
        <w:tc>
          <w:tcPr>
            <w:tcW w:w="1822" w:type="dxa"/>
            <w:shd w:val="clear" w:color="auto" w:fill="auto"/>
            <w:vAlign w:val="center"/>
          </w:tcPr>
          <w:p w14:paraId="4AFCC246" w14:textId="77777777" w:rsidR="00C40EA1" w:rsidRPr="00066AFB" w:rsidRDefault="00C40EA1" w:rsidP="009F2267">
            <w:pPr>
              <w:pStyle w:val="afff2"/>
              <w:suppressAutoHyphens/>
              <w:ind w:left="0"/>
              <w:jc w:val="center"/>
              <w:rPr>
                <w:iCs/>
                <w:color w:val="000000"/>
                <w:sz w:val="20"/>
              </w:rPr>
            </w:pPr>
            <w:r w:rsidRPr="00066AFB">
              <w:rPr>
                <w:iCs/>
                <w:color w:val="000000"/>
                <w:sz w:val="20"/>
              </w:rPr>
              <w:t>Ул. 20 лет Победы</w:t>
            </w:r>
          </w:p>
        </w:tc>
        <w:tc>
          <w:tcPr>
            <w:tcW w:w="1072" w:type="dxa"/>
            <w:shd w:val="clear" w:color="auto" w:fill="auto"/>
            <w:vAlign w:val="center"/>
          </w:tcPr>
          <w:p w14:paraId="5DB5D204" w14:textId="77777777" w:rsidR="00C40EA1" w:rsidRPr="00066AFB" w:rsidRDefault="00C40EA1" w:rsidP="009F2267">
            <w:pPr>
              <w:pStyle w:val="afff2"/>
              <w:suppressAutoHyphens/>
              <w:ind w:left="0"/>
              <w:jc w:val="center"/>
              <w:rPr>
                <w:iCs/>
                <w:color w:val="000000"/>
                <w:sz w:val="20"/>
              </w:rPr>
            </w:pPr>
            <w:r w:rsidRPr="00066AFB">
              <w:rPr>
                <w:iCs/>
                <w:color w:val="000000"/>
                <w:sz w:val="20"/>
              </w:rPr>
              <w:t>2001</w:t>
            </w:r>
          </w:p>
        </w:tc>
        <w:tc>
          <w:tcPr>
            <w:tcW w:w="3412" w:type="dxa"/>
            <w:shd w:val="clear" w:color="auto" w:fill="auto"/>
            <w:vAlign w:val="center"/>
          </w:tcPr>
          <w:p w14:paraId="2346D472" w14:textId="77777777" w:rsidR="00C40EA1" w:rsidRPr="00066AFB" w:rsidRDefault="00C40EA1" w:rsidP="009F2267">
            <w:pPr>
              <w:pStyle w:val="afff2"/>
              <w:suppressAutoHyphens/>
              <w:ind w:left="0"/>
              <w:jc w:val="center"/>
              <w:rPr>
                <w:iCs/>
                <w:color w:val="000000"/>
                <w:sz w:val="20"/>
              </w:rPr>
            </w:pPr>
            <w:r w:rsidRPr="00066AFB">
              <w:rPr>
                <w:iCs/>
                <w:color w:val="000000"/>
                <w:sz w:val="20"/>
              </w:rPr>
              <w:t>Производительность 10 м</w:t>
            </w:r>
            <w:r w:rsidRPr="00066AFB">
              <w:rPr>
                <w:iCs/>
                <w:color w:val="000000"/>
                <w:sz w:val="20"/>
                <w:vertAlign w:val="superscript"/>
              </w:rPr>
              <w:t>3</w:t>
            </w:r>
            <w:r w:rsidRPr="00066AFB">
              <w:rPr>
                <w:iCs/>
                <w:color w:val="000000"/>
                <w:sz w:val="20"/>
              </w:rPr>
              <w:t>/час, насос ЭЦВ6*16*140, L 150 м</w:t>
            </w:r>
          </w:p>
        </w:tc>
        <w:tc>
          <w:tcPr>
            <w:tcW w:w="1701" w:type="dxa"/>
            <w:shd w:val="clear" w:color="auto" w:fill="auto"/>
            <w:vAlign w:val="center"/>
          </w:tcPr>
          <w:p w14:paraId="6F50EFF4" w14:textId="77777777" w:rsidR="00C40EA1" w:rsidRPr="00066AFB" w:rsidRDefault="00C40EA1" w:rsidP="009F2267">
            <w:pPr>
              <w:pStyle w:val="afff2"/>
              <w:suppressAutoHyphens/>
              <w:ind w:left="0"/>
              <w:jc w:val="center"/>
              <w:rPr>
                <w:iCs/>
                <w:color w:val="000000"/>
                <w:sz w:val="20"/>
              </w:rPr>
            </w:pPr>
            <w:r w:rsidRPr="00066AFB">
              <w:rPr>
                <w:iCs/>
                <w:color w:val="000000"/>
                <w:sz w:val="20"/>
              </w:rPr>
              <w:t>В рабочем состоянии</w:t>
            </w:r>
          </w:p>
        </w:tc>
      </w:tr>
      <w:tr w:rsidR="00C40EA1" w:rsidRPr="005B6FB5" w14:paraId="2A3FFDF0" w14:textId="77777777" w:rsidTr="009F2267">
        <w:trPr>
          <w:trHeight w:val="687"/>
          <w:jc w:val="center"/>
        </w:trPr>
        <w:tc>
          <w:tcPr>
            <w:tcW w:w="1911" w:type="dxa"/>
            <w:shd w:val="clear" w:color="auto" w:fill="auto"/>
            <w:vAlign w:val="center"/>
          </w:tcPr>
          <w:p w14:paraId="4E5F54DE" w14:textId="77777777" w:rsidR="00C40EA1" w:rsidRPr="005B6FB5" w:rsidRDefault="00C40EA1" w:rsidP="009F2267">
            <w:pPr>
              <w:pStyle w:val="afff2"/>
              <w:suppressAutoHyphens/>
              <w:ind w:left="0"/>
              <w:jc w:val="center"/>
              <w:rPr>
                <w:b/>
                <w:iCs/>
                <w:color w:val="000000"/>
                <w:sz w:val="20"/>
              </w:rPr>
            </w:pPr>
            <w:r w:rsidRPr="005B6FB5">
              <w:rPr>
                <w:b/>
                <w:iCs/>
                <w:color w:val="000000"/>
                <w:sz w:val="20"/>
              </w:rPr>
              <w:t>Водозаборная скважина</w:t>
            </w:r>
          </w:p>
        </w:tc>
        <w:tc>
          <w:tcPr>
            <w:tcW w:w="1822" w:type="dxa"/>
            <w:shd w:val="clear" w:color="auto" w:fill="auto"/>
            <w:vAlign w:val="center"/>
          </w:tcPr>
          <w:p w14:paraId="3A47BAB1" w14:textId="77777777" w:rsidR="00C40EA1" w:rsidRPr="005B6FB5" w:rsidRDefault="00C40EA1" w:rsidP="009F2267">
            <w:pPr>
              <w:pStyle w:val="afff2"/>
              <w:suppressAutoHyphens/>
              <w:ind w:left="0"/>
              <w:jc w:val="center"/>
              <w:rPr>
                <w:b/>
                <w:iCs/>
                <w:color w:val="000000"/>
                <w:sz w:val="20"/>
              </w:rPr>
            </w:pPr>
            <w:r w:rsidRPr="005B6FB5">
              <w:rPr>
                <w:b/>
                <w:iCs/>
                <w:color w:val="000000"/>
                <w:sz w:val="20"/>
              </w:rPr>
              <w:t>Ул. Степная</w:t>
            </w:r>
          </w:p>
        </w:tc>
        <w:tc>
          <w:tcPr>
            <w:tcW w:w="1072" w:type="dxa"/>
            <w:shd w:val="clear" w:color="auto" w:fill="auto"/>
            <w:vAlign w:val="center"/>
          </w:tcPr>
          <w:p w14:paraId="6CD1DD4F" w14:textId="143D5105" w:rsidR="00C40EA1" w:rsidRPr="005B6FB5" w:rsidRDefault="005B6FB5" w:rsidP="009F2267">
            <w:pPr>
              <w:pStyle w:val="afff2"/>
              <w:suppressAutoHyphens/>
              <w:ind w:left="0"/>
              <w:jc w:val="center"/>
              <w:rPr>
                <w:b/>
                <w:iCs/>
                <w:color w:val="000000"/>
                <w:sz w:val="20"/>
              </w:rPr>
            </w:pPr>
            <w:r w:rsidRPr="005B6FB5">
              <w:rPr>
                <w:b/>
                <w:iCs/>
                <w:color w:val="000000"/>
                <w:sz w:val="20"/>
              </w:rPr>
              <w:t>2012</w:t>
            </w:r>
          </w:p>
        </w:tc>
        <w:tc>
          <w:tcPr>
            <w:tcW w:w="3412" w:type="dxa"/>
            <w:shd w:val="clear" w:color="auto" w:fill="auto"/>
            <w:vAlign w:val="center"/>
          </w:tcPr>
          <w:p w14:paraId="4A2404B4" w14:textId="0A4DDA7C" w:rsidR="00C40EA1" w:rsidRPr="005B6FB5" w:rsidRDefault="00C40EA1" w:rsidP="005B6FB5">
            <w:pPr>
              <w:pStyle w:val="afff2"/>
              <w:suppressAutoHyphens/>
              <w:ind w:left="0"/>
              <w:jc w:val="center"/>
              <w:rPr>
                <w:b/>
                <w:iCs/>
                <w:color w:val="000000"/>
                <w:sz w:val="20"/>
              </w:rPr>
            </w:pPr>
            <w:r w:rsidRPr="005B6FB5">
              <w:rPr>
                <w:b/>
                <w:iCs/>
                <w:color w:val="000000"/>
                <w:sz w:val="20"/>
              </w:rPr>
              <w:t xml:space="preserve">Производительность </w:t>
            </w:r>
            <w:r w:rsidR="005B6FB5" w:rsidRPr="005B6FB5">
              <w:rPr>
                <w:b/>
                <w:iCs/>
                <w:color w:val="000000"/>
                <w:sz w:val="20"/>
              </w:rPr>
              <w:t>16</w:t>
            </w:r>
            <w:r w:rsidRPr="005B6FB5">
              <w:rPr>
                <w:b/>
                <w:iCs/>
                <w:color w:val="000000"/>
                <w:sz w:val="20"/>
              </w:rPr>
              <w:t xml:space="preserve"> м</w:t>
            </w:r>
            <w:r w:rsidRPr="005B6FB5">
              <w:rPr>
                <w:b/>
                <w:iCs/>
                <w:color w:val="000000"/>
                <w:sz w:val="20"/>
                <w:vertAlign w:val="superscript"/>
              </w:rPr>
              <w:t>3</w:t>
            </w:r>
            <w:r w:rsidRPr="005B6FB5">
              <w:rPr>
                <w:b/>
                <w:iCs/>
                <w:color w:val="000000"/>
                <w:sz w:val="20"/>
              </w:rPr>
              <w:t xml:space="preserve">/час, эл. насос 3ЭЦВ6 В6-16-75, глубина </w:t>
            </w:r>
            <w:r w:rsidR="005B6FB5" w:rsidRPr="005B6FB5">
              <w:rPr>
                <w:b/>
                <w:iCs/>
                <w:color w:val="000000"/>
                <w:sz w:val="20"/>
              </w:rPr>
              <w:t>140</w:t>
            </w:r>
            <w:r w:rsidRPr="005B6FB5">
              <w:rPr>
                <w:b/>
                <w:iCs/>
                <w:color w:val="000000"/>
                <w:sz w:val="20"/>
              </w:rPr>
              <w:t xml:space="preserve"> м</w:t>
            </w:r>
          </w:p>
        </w:tc>
        <w:tc>
          <w:tcPr>
            <w:tcW w:w="1701" w:type="dxa"/>
            <w:shd w:val="clear" w:color="auto" w:fill="auto"/>
            <w:vAlign w:val="center"/>
          </w:tcPr>
          <w:p w14:paraId="62D54189" w14:textId="77777777" w:rsidR="00C40EA1" w:rsidRPr="005B6FB5" w:rsidRDefault="00C40EA1" w:rsidP="009F2267">
            <w:pPr>
              <w:pStyle w:val="afff2"/>
              <w:suppressAutoHyphens/>
              <w:ind w:left="0"/>
              <w:jc w:val="center"/>
              <w:rPr>
                <w:b/>
                <w:iCs/>
                <w:color w:val="000000"/>
                <w:sz w:val="20"/>
              </w:rPr>
            </w:pPr>
            <w:r w:rsidRPr="005B6FB5">
              <w:rPr>
                <w:b/>
                <w:iCs/>
                <w:color w:val="000000"/>
                <w:sz w:val="20"/>
              </w:rPr>
              <w:t>В рабочем состоянии</w:t>
            </w:r>
          </w:p>
        </w:tc>
      </w:tr>
      <w:tr w:rsidR="00C40EA1" w:rsidRPr="005B6FB5" w14:paraId="0E42E418" w14:textId="77777777" w:rsidTr="009F2267">
        <w:trPr>
          <w:trHeight w:val="687"/>
          <w:jc w:val="center"/>
        </w:trPr>
        <w:tc>
          <w:tcPr>
            <w:tcW w:w="1911" w:type="dxa"/>
            <w:shd w:val="clear" w:color="auto" w:fill="auto"/>
            <w:vAlign w:val="center"/>
          </w:tcPr>
          <w:p w14:paraId="73FD9981" w14:textId="77777777" w:rsidR="00C40EA1" w:rsidRPr="005B6FB5" w:rsidRDefault="00C40EA1" w:rsidP="009F2267">
            <w:pPr>
              <w:pStyle w:val="afff2"/>
              <w:suppressAutoHyphens/>
              <w:ind w:left="0"/>
              <w:jc w:val="center"/>
              <w:rPr>
                <w:b/>
                <w:iCs/>
                <w:color w:val="000000"/>
                <w:sz w:val="20"/>
              </w:rPr>
            </w:pPr>
            <w:r w:rsidRPr="005B6FB5">
              <w:rPr>
                <w:b/>
                <w:iCs/>
                <w:color w:val="000000"/>
                <w:sz w:val="20"/>
              </w:rPr>
              <w:t>Водозаборная скважина</w:t>
            </w:r>
          </w:p>
        </w:tc>
        <w:tc>
          <w:tcPr>
            <w:tcW w:w="1822" w:type="dxa"/>
            <w:shd w:val="clear" w:color="auto" w:fill="auto"/>
            <w:vAlign w:val="center"/>
          </w:tcPr>
          <w:p w14:paraId="62F6E857" w14:textId="6DA82A74" w:rsidR="00C40EA1" w:rsidRPr="005B6FB5" w:rsidRDefault="005B6FB5" w:rsidP="009F2267">
            <w:pPr>
              <w:pStyle w:val="afff2"/>
              <w:suppressAutoHyphens/>
              <w:ind w:left="0"/>
              <w:jc w:val="center"/>
              <w:rPr>
                <w:b/>
                <w:iCs/>
                <w:color w:val="000000"/>
                <w:sz w:val="20"/>
              </w:rPr>
            </w:pPr>
            <w:r w:rsidRPr="005B6FB5">
              <w:rPr>
                <w:b/>
                <w:iCs/>
                <w:color w:val="000000"/>
                <w:sz w:val="20"/>
              </w:rPr>
              <w:t>Ул. Школьная</w:t>
            </w:r>
          </w:p>
        </w:tc>
        <w:tc>
          <w:tcPr>
            <w:tcW w:w="1072" w:type="dxa"/>
            <w:shd w:val="clear" w:color="auto" w:fill="auto"/>
            <w:vAlign w:val="center"/>
          </w:tcPr>
          <w:p w14:paraId="353C42D3" w14:textId="677184A5" w:rsidR="00C40EA1" w:rsidRPr="005B6FB5" w:rsidRDefault="005B6FB5" w:rsidP="009F2267">
            <w:pPr>
              <w:pStyle w:val="afff2"/>
              <w:suppressAutoHyphens/>
              <w:ind w:left="0"/>
              <w:jc w:val="center"/>
              <w:rPr>
                <w:b/>
                <w:iCs/>
                <w:color w:val="000000"/>
                <w:sz w:val="20"/>
              </w:rPr>
            </w:pPr>
            <w:r w:rsidRPr="005B6FB5">
              <w:rPr>
                <w:b/>
                <w:iCs/>
                <w:color w:val="000000"/>
                <w:sz w:val="20"/>
              </w:rPr>
              <w:t>2016</w:t>
            </w:r>
          </w:p>
        </w:tc>
        <w:tc>
          <w:tcPr>
            <w:tcW w:w="3412" w:type="dxa"/>
            <w:shd w:val="clear" w:color="auto" w:fill="auto"/>
            <w:vAlign w:val="center"/>
          </w:tcPr>
          <w:p w14:paraId="63DC5DBC" w14:textId="4539AB8C" w:rsidR="00C40EA1" w:rsidRPr="005B6FB5" w:rsidRDefault="00C40EA1" w:rsidP="005B6FB5">
            <w:pPr>
              <w:pStyle w:val="afff2"/>
              <w:suppressAutoHyphens/>
              <w:ind w:left="0"/>
              <w:jc w:val="center"/>
              <w:rPr>
                <w:b/>
                <w:iCs/>
                <w:color w:val="000000"/>
                <w:sz w:val="20"/>
              </w:rPr>
            </w:pPr>
            <w:r w:rsidRPr="005B6FB5">
              <w:rPr>
                <w:b/>
                <w:iCs/>
                <w:color w:val="000000"/>
                <w:sz w:val="20"/>
              </w:rPr>
              <w:t xml:space="preserve">Производительность </w:t>
            </w:r>
            <w:r w:rsidR="005B6FB5" w:rsidRPr="005B6FB5">
              <w:rPr>
                <w:b/>
                <w:iCs/>
                <w:color w:val="000000"/>
                <w:sz w:val="20"/>
              </w:rPr>
              <w:t>16</w:t>
            </w:r>
            <w:r w:rsidRPr="005B6FB5">
              <w:rPr>
                <w:b/>
                <w:iCs/>
                <w:color w:val="000000"/>
                <w:sz w:val="20"/>
              </w:rPr>
              <w:t xml:space="preserve"> м</w:t>
            </w:r>
            <w:r w:rsidRPr="005B6FB5">
              <w:rPr>
                <w:b/>
                <w:iCs/>
                <w:color w:val="000000"/>
                <w:sz w:val="20"/>
                <w:vertAlign w:val="superscript"/>
              </w:rPr>
              <w:t>3</w:t>
            </w:r>
            <w:r w:rsidRPr="005B6FB5">
              <w:rPr>
                <w:b/>
                <w:iCs/>
                <w:color w:val="000000"/>
                <w:sz w:val="20"/>
              </w:rPr>
              <w:t>/час, насос ЭЦВ</w:t>
            </w:r>
            <w:proofErr w:type="gramStart"/>
            <w:r w:rsidRPr="005B6FB5">
              <w:rPr>
                <w:b/>
                <w:iCs/>
                <w:color w:val="000000"/>
                <w:sz w:val="20"/>
              </w:rPr>
              <w:t>6</w:t>
            </w:r>
            <w:proofErr w:type="gramEnd"/>
            <w:r w:rsidRPr="005B6FB5">
              <w:rPr>
                <w:b/>
                <w:iCs/>
                <w:color w:val="000000"/>
                <w:sz w:val="20"/>
              </w:rPr>
              <w:t>*16*140, L 150 м</w:t>
            </w:r>
          </w:p>
        </w:tc>
        <w:tc>
          <w:tcPr>
            <w:tcW w:w="1701" w:type="dxa"/>
            <w:shd w:val="clear" w:color="auto" w:fill="auto"/>
            <w:vAlign w:val="center"/>
          </w:tcPr>
          <w:p w14:paraId="1804E145" w14:textId="77777777" w:rsidR="00C40EA1" w:rsidRPr="005B6FB5" w:rsidRDefault="00C40EA1" w:rsidP="009F2267">
            <w:pPr>
              <w:pStyle w:val="afff2"/>
              <w:suppressAutoHyphens/>
              <w:ind w:left="0"/>
              <w:jc w:val="center"/>
              <w:rPr>
                <w:b/>
                <w:iCs/>
                <w:color w:val="000000"/>
                <w:sz w:val="20"/>
              </w:rPr>
            </w:pPr>
            <w:r w:rsidRPr="005B6FB5">
              <w:rPr>
                <w:b/>
                <w:iCs/>
                <w:color w:val="000000"/>
                <w:sz w:val="20"/>
              </w:rPr>
              <w:t>В резерве</w:t>
            </w:r>
          </w:p>
        </w:tc>
      </w:tr>
      <w:tr w:rsidR="00C40EA1" w:rsidRPr="005B6FB5" w14:paraId="6F926FAA" w14:textId="77777777" w:rsidTr="009F2267">
        <w:trPr>
          <w:trHeight w:val="687"/>
          <w:jc w:val="center"/>
        </w:trPr>
        <w:tc>
          <w:tcPr>
            <w:tcW w:w="1911" w:type="dxa"/>
            <w:shd w:val="clear" w:color="auto" w:fill="auto"/>
            <w:vAlign w:val="center"/>
          </w:tcPr>
          <w:p w14:paraId="37351FE5" w14:textId="77777777" w:rsidR="00C40EA1" w:rsidRPr="005B6FB5" w:rsidRDefault="00C40EA1" w:rsidP="009F2267">
            <w:pPr>
              <w:pStyle w:val="afff2"/>
              <w:suppressAutoHyphens/>
              <w:ind w:left="0"/>
              <w:jc w:val="center"/>
              <w:rPr>
                <w:b/>
                <w:iCs/>
                <w:color w:val="000000"/>
                <w:sz w:val="20"/>
              </w:rPr>
            </w:pPr>
            <w:r w:rsidRPr="005B6FB5">
              <w:rPr>
                <w:b/>
                <w:iCs/>
                <w:color w:val="000000"/>
                <w:sz w:val="20"/>
              </w:rPr>
              <w:t>Водозаборная скважина</w:t>
            </w:r>
          </w:p>
        </w:tc>
        <w:tc>
          <w:tcPr>
            <w:tcW w:w="1822" w:type="dxa"/>
            <w:shd w:val="clear" w:color="auto" w:fill="auto"/>
            <w:vAlign w:val="center"/>
          </w:tcPr>
          <w:p w14:paraId="0C15705B" w14:textId="23856DE4" w:rsidR="00C40EA1" w:rsidRPr="005B6FB5" w:rsidRDefault="005B6FB5" w:rsidP="009F2267">
            <w:pPr>
              <w:pStyle w:val="afff2"/>
              <w:suppressAutoHyphens/>
              <w:ind w:left="0"/>
              <w:jc w:val="center"/>
              <w:rPr>
                <w:b/>
                <w:iCs/>
                <w:color w:val="000000"/>
                <w:sz w:val="20"/>
              </w:rPr>
            </w:pPr>
            <w:r w:rsidRPr="005B6FB5">
              <w:rPr>
                <w:b/>
                <w:iCs/>
                <w:color w:val="000000"/>
                <w:sz w:val="20"/>
              </w:rPr>
              <w:t>Ул. Лугова</w:t>
            </w:r>
            <w:proofErr w:type="gramStart"/>
            <w:r w:rsidRPr="005B6FB5">
              <w:rPr>
                <w:b/>
                <w:iCs/>
                <w:color w:val="000000"/>
                <w:sz w:val="20"/>
              </w:rPr>
              <w:t>я-</w:t>
            </w:r>
            <w:proofErr w:type="gramEnd"/>
            <w:r w:rsidRPr="005B6FB5">
              <w:rPr>
                <w:b/>
                <w:iCs/>
                <w:color w:val="000000"/>
                <w:sz w:val="20"/>
              </w:rPr>
              <w:t xml:space="preserve"> Цветочная</w:t>
            </w:r>
          </w:p>
        </w:tc>
        <w:tc>
          <w:tcPr>
            <w:tcW w:w="1072" w:type="dxa"/>
            <w:shd w:val="clear" w:color="auto" w:fill="auto"/>
            <w:vAlign w:val="center"/>
          </w:tcPr>
          <w:p w14:paraId="2D841692" w14:textId="50D5858A" w:rsidR="00C40EA1" w:rsidRPr="005B6FB5" w:rsidRDefault="005B6FB5" w:rsidP="009F2267">
            <w:pPr>
              <w:pStyle w:val="afff2"/>
              <w:suppressAutoHyphens/>
              <w:ind w:left="0"/>
              <w:jc w:val="center"/>
              <w:rPr>
                <w:b/>
                <w:iCs/>
                <w:color w:val="000000"/>
                <w:sz w:val="20"/>
              </w:rPr>
            </w:pPr>
            <w:r w:rsidRPr="005B6FB5">
              <w:rPr>
                <w:b/>
                <w:iCs/>
                <w:color w:val="000000"/>
                <w:sz w:val="20"/>
              </w:rPr>
              <w:t>2017</w:t>
            </w:r>
          </w:p>
        </w:tc>
        <w:tc>
          <w:tcPr>
            <w:tcW w:w="3412" w:type="dxa"/>
            <w:shd w:val="clear" w:color="auto" w:fill="auto"/>
            <w:vAlign w:val="center"/>
          </w:tcPr>
          <w:p w14:paraId="3F62ABC4" w14:textId="17825871" w:rsidR="00C40EA1" w:rsidRPr="005B6FB5" w:rsidRDefault="00C40EA1" w:rsidP="005B6FB5">
            <w:pPr>
              <w:pStyle w:val="afff2"/>
              <w:suppressAutoHyphens/>
              <w:ind w:left="0"/>
              <w:jc w:val="center"/>
              <w:rPr>
                <w:b/>
                <w:iCs/>
                <w:color w:val="000000"/>
                <w:sz w:val="20"/>
              </w:rPr>
            </w:pPr>
            <w:r w:rsidRPr="005B6FB5">
              <w:rPr>
                <w:b/>
                <w:iCs/>
                <w:color w:val="000000"/>
                <w:sz w:val="20"/>
              </w:rPr>
              <w:t>Производительность 1</w:t>
            </w:r>
            <w:r w:rsidR="005B6FB5" w:rsidRPr="005B6FB5">
              <w:rPr>
                <w:b/>
                <w:iCs/>
                <w:color w:val="000000"/>
                <w:sz w:val="20"/>
              </w:rPr>
              <w:t>6</w:t>
            </w:r>
            <w:r w:rsidRPr="005B6FB5">
              <w:rPr>
                <w:b/>
                <w:iCs/>
                <w:color w:val="000000"/>
                <w:sz w:val="20"/>
              </w:rPr>
              <w:t xml:space="preserve"> м</w:t>
            </w:r>
            <w:r w:rsidRPr="005B6FB5">
              <w:rPr>
                <w:b/>
                <w:iCs/>
                <w:color w:val="000000"/>
                <w:sz w:val="20"/>
                <w:vertAlign w:val="superscript"/>
              </w:rPr>
              <w:t>3</w:t>
            </w:r>
            <w:r w:rsidRPr="005B6FB5">
              <w:rPr>
                <w:b/>
                <w:iCs/>
                <w:color w:val="000000"/>
                <w:sz w:val="20"/>
              </w:rPr>
              <w:t xml:space="preserve">/час, эл. насос 3ЭЦВ6 В6-16-75, глубина </w:t>
            </w:r>
            <w:r w:rsidR="005B6FB5" w:rsidRPr="005B6FB5">
              <w:rPr>
                <w:b/>
                <w:iCs/>
                <w:color w:val="000000"/>
                <w:sz w:val="20"/>
              </w:rPr>
              <w:t>165</w:t>
            </w:r>
            <w:r w:rsidRPr="005B6FB5">
              <w:rPr>
                <w:b/>
                <w:iCs/>
                <w:color w:val="000000"/>
                <w:sz w:val="20"/>
              </w:rPr>
              <w:t xml:space="preserve"> м</w:t>
            </w:r>
          </w:p>
        </w:tc>
        <w:tc>
          <w:tcPr>
            <w:tcW w:w="1701" w:type="dxa"/>
            <w:shd w:val="clear" w:color="auto" w:fill="auto"/>
            <w:vAlign w:val="center"/>
          </w:tcPr>
          <w:p w14:paraId="4764580B" w14:textId="77777777" w:rsidR="00C40EA1" w:rsidRPr="005B6FB5" w:rsidRDefault="00C40EA1" w:rsidP="009F2267">
            <w:pPr>
              <w:pStyle w:val="afff2"/>
              <w:suppressAutoHyphens/>
              <w:ind w:left="0"/>
              <w:jc w:val="center"/>
              <w:rPr>
                <w:b/>
                <w:iCs/>
                <w:color w:val="000000"/>
                <w:sz w:val="20"/>
              </w:rPr>
            </w:pPr>
            <w:r w:rsidRPr="005B6FB5">
              <w:rPr>
                <w:b/>
                <w:iCs/>
                <w:color w:val="000000"/>
                <w:sz w:val="20"/>
              </w:rPr>
              <w:t>В резерве</w:t>
            </w:r>
          </w:p>
        </w:tc>
      </w:tr>
      <w:tr w:rsidR="00C40EA1" w:rsidRPr="00066AFB" w14:paraId="7B77A2AD" w14:textId="77777777" w:rsidTr="009F2267">
        <w:trPr>
          <w:trHeight w:val="469"/>
          <w:jc w:val="center"/>
        </w:trPr>
        <w:tc>
          <w:tcPr>
            <w:tcW w:w="1911" w:type="dxa"/>
            <w:shd w:val="clear" w:color="auto" w:fill="auto"/>
            <w:vAlign w:val="center"/>
          </w:tcPr>
          <w:p w14:paraId="5FD2CC82" w14:textId="77777777" w:rsidR="00C40EA1" w:rsidRPr="00066AFB" w:rsidRDefault="00C40EA1" w:rsidP="009F2267">
            <w:pPr>
              <w:pStyle w:val="afff2"/>
              <w:suppressAutoHyphens/>
              <w:ind w:left="0"/>
              <w:jc w:val="center"/>
              <w:rPr>
                <w:iCs/>
                <w:color w:val="000000"/>
                <w:sz w:val="20"/>
              </w:rPr>
            </w:pPr>
            <w:r w:rsidRPr="00066AFB">
              <w:rPr>
                <w:iCs/>
                <w:color w:val="000000"/>
                <w:sz w:val="20"/>
              </w:rPr>
              <w:t>Водонапорная башня</w:t>
            </w:r>
          </w:p>
        </w:tc>
        <w:tc>
          <w:tcPr>
            <w:tcW w:w="1822" w:type="dxa"/>
            <w:shd w:val="clear" w:color="auto" w:fill="auto"/>
            <w:vAlign w:val="center"/>
          </w:tcPr>
          <w:p w14:paraId="34FC8BE4" w14:textId="77777777" w:rsidR="00C40EA1" w:rsidRPr="00066AFB" w:rsidRDefault="00C40EA1" w:rsidP="009F2267">
            <w:pPr>
              <w:pStyle w:val="afff2"/>
              <w:suppressAutoHyphens/>
              <w:ind w:left="0"/>
              <w:jc w:val="center"/>
              <w:rPr>
                <w:iCs/>
                <w:color w:val="000000"/>
                <w:sz w:val="20"/>
              </w:rPr>
            </w:pPr>
            <w:r w:rsidRPr="00066AFB">
              <w:rPr>
                <w:iCs/>
                <w:color w:val="000000"/>
                <w:sz w:val="20"/>
              </w:rPr>
              <w:t>Ул. Степная</w:t>
            </w:r>
          </w:p>
        </w:tc>
        <w:tc>
          <w:tcPr>
            <w:tcW w:w="1072" w:type="dxa"/>
            <w:shd w:val="clear" w:color="auto" w:fill="auto"/>
            <w:vAlign w:val="center"/>
          </w:tcPr>
          <w:p w14:paraId="578F7C8C" w14:textId="77777777" w:rsidR="00C40EA1" w:rsidRPr="00066AFB" w:rsidRDefault="00C40EA1" w:rsidP="009F2267">
            <w:pPr>
              <w:pStyle w:val="afff2"/>
              <w:suppressAutoHyphens/>
              <w:ind w:left="0"/>
              <w:jc w:val="center"/>
              <w:rPr>
                <w:iCs/>
                <w:color w:val="000000"/>
                <w:sz w:val="20"/>
              </w:rPr>
            </w:pPr>
            <w:r w:rsidRPr="00066AFB">
              <w:rPr>
                <w:iCs/>
                <w:color w:val="000000"/>
                <w:sz w:val="20"/>
              </w:rPr>
              <w:t>2003</w:t>
            </w:r>
          </w:p>
        </w:tc>
        <w:tc>
          <w:tcPr>
            <w:tcW w:w="3412" w:type="dxa"/>
            <w:shd w:val="clear" w:color="auto" w:fill="auto"/>
            <w:vAlign w:val="center"/>
          </w:tcPr>
          <w:p w14:paraId="36A9F514" w14:textId="77777777" w:rsidR="00C40EA1" w:rsidRPr="00066AFB" w:rsidRDefault="00C40EA1" w:rsidP="009F2267">
            <w:pPr>
              <w:pStyle w:val="afff2"/>
              <w:suppressAutoHyphens/>
              <w:ind w:left="0"/>
              <w:jc w:val="center"/>
              <w:rPr>
                <w:iCs/>
                <w:color w:val="000000"/>
                <w:sz w:val="20"/>
              </w:rPr>
            </w:pPr>
            <w:r w:rsidRPr="00066AFB">
              <w:rPr>
                <w:iCs/>
                <w:color w:val="000000"/>
                <w:sz w:val="20"/>
              </w:rPr>
              <w:t>Емкость 50 м</w:t>
            </w:r>
            <w:r w:rsidRPr="00066AFB">
              <w:rPr>
                <w:iCs/>
                <w:color w:val="000000"/>
                <w:sz w:val="20"/>
                <w:vertAlign w:val="superscript"/>
              </w:rPr>
              <w:t>3</w:t>
            </w:r>
            <w:r w:rsidRPr="00066AFB">
              <w:rPr>
                <w:iCs/>
                <w:color w:val="000000"/>
                <w:sz w:val="20"/>
              </w:rPr>
              <w:t>, h=18 м</w:t>
            </w:r>
          </w:p>
        </w:tc>
        <w:tc>
          <w:tcPr>
            <w:tcW w:w="1701" w:type="dxa"/>
            <w:shd w:val="clear" w:color="auto" w:fill="auto"/>
            <w:vAlign w:val="center"/>
          </w:tcPr>
          <w:p w14:paraId="312BE186" w14:textId="77777777" w:rsidR="00C40EA1" w:rsidRPr="00066AFB" w:rsidRDefault="00C40EA1" w:rsidP="009F2267">
            <w:pPr>
              <w:pStyle w:val="afff2"/>
              <w:suppressAutoHyphens/>
              <w:ind w:left="0"/>
              <w:jc w:val="center"/>
              <w:rPr>
                <w:iCs/>
                <w:color w:val="000000"/>
                <w:sz w:val="20"/>
              </w:rPr>
            </w:pPr>
            <w:r w:rsidRPr="00066AFB">
              <w:rPr>
                <w:iCs/>
                <w:color w:val="000000"/>
                <w:sz w:val="20"/>
              </w:rPr>
              <w:t>В рабочем состоянии</w:t>
            </w:r>
          </w:p>
        </w:tc>
      </w:tr>
      <w:tr w:rsidR="00C40EA1" w:rsidRPr="005B6FB5" w14:paraId="52674602" w14:textId="77777777" w:rsidTr="009F2267">
        <w:trPr>
          <w:trHeight w:val="469"/>
          <w:jc w:val="center"/>
        </w:trPr>
        <w:tc>
          <w:tcPr>
            <w:tcW w:w="1911" w:type="dxa"/>
            <w:shd w:val="clear" w:color="auto" w:fill="auto"/>
            <w:vAlign w:val="center"/>
          </w:tcPr>
          <w:p w14:paraId="37A8AE40" w14:textId="77777777" w:rsidR="00C40EA1" w:rsidRPr="005B6FB5" w:rsidRDefault="00C40EA1" w:rsidP="009F2267">
            <w:pPr>
              <w:pStyle w:val="afff2"/>
              <w:suppressAutoHyphens/>
              <w:ind w:left="0"/>
              <w:jc w:val="center"/>
              <w:rPr>
                <w:b/>
                <w:iCs/>
                <w:color w:val="000000"/>
                <w:sz w:val="20"/>
              </w:rPr>
            </w:pPr>
            <w:r w:rsidRPr="005B6FB5">
              <w:rPr>
                <w:b/>
                <w:iCs/>
                <w:color w:val="000000"/>
                <w:sz w:val="20"/>
              </w:rPr>
              <w:t>Водонапорная башня</w:t>
            </w:r>
          </w:p>
        </w:tc>
        <w:tc>
          <w:tcPr>
            <w:tcW w:w="1822" w:type="dxa"/>
            <w:shd w:val="clear" w:color="auto" w:fill="auto"/>
            <w:vAlign w:val="center"/>
          </w:tcPr>
          <w:p w14:paraId="5D319A33" w14:textId="77777777" w:rsidR="00C40EA1" w:rsidRPr="005B6FB5" w:rsidRDefault="00C40EA1" w:rsidP="009F2267">
            <w:pPr>
              <w:pStyle w:val="afff2"/>
              <w:suppressAutoHyphens/>
              <w:ind w:left="0"/>
              <w:jc w:val="center"/>
              <w:rPr>
                <w:b/>
                <w:iCs/>
                <w:color w:val="000000"/>
                <w:sz w:val="20"/>
              </w:rPr>
            </w:pPr>
            <w:r w:rsidRPr="005B6FB5">
              <w:rPr>
                <w:b/>
                <w:iCs/>
                <w:color w:val="000000"/>
                <w:sz w:val="20"/>
              </w:rPr>
              <w:t>Ул. 20 лет Победы</w:t>
            </w:r>
          </w:p>
        </w:tc>
        <w:tc>
          <w:tcPr>
            <w:tcW w:w="1072" w:type="dxa"/>
            <w:shd w:val="clear" w:color="auto" w:fill="auto"/>
            <w:vAlign w:val="center"/>
          </w:tcPr>
          <w:p w14:paraId="52F58545" w14:textId="77777777" w:rsidR="00C40EA1" w:rsidRPr="005B6FB5" w:rsidRDefault="00C40EA1" w:rsidP="009F2267">
            <w:pPr>
              <w:pStyle w:val="afff2"/>
              <w:suppressAutoHyphens/>
              <w:ind w:left="0"/>
              <w:jc w:val="center"/>
              <w:rPr>
                <w:b/>
                <w:iCs/>
                <w:color w:val="000000"/>
                <w:sz w:val="20"/>
              </w:rPr>
            </w:pPr>
            <w:r w:rsidRPr="005B6FB5">
              <w:rPr>
                <w:b/>
                <w:iCs/>
                <w:color w:val="000000"/>
                <w:sz w:val="20"/>
              </w:rPr>
              <w:t>2001</w:t>
            </w:r>
          </w:p>
        </w:tc>
        <w:tc>
          <w:tcPr>
            <w:tcW w:w="3412" w:type="dxa"/>
            <w:shd w:val="clear" w:color="auto" w:fill="auto"/>
            <w:vAlign w:val="center"/>
          </w:tcPr>
          <w:p w14:paraId="300693BD" w14:textId="62052A11" w:rsidR="00C40EA1" w:rsidRPr="005B6FB5" w:rsidRDefault="00C40EA1" w:rsidP="005B6FB5">
            <w:pPr>
              <w:pStyle w:val="afff2"/>
              <w:suppressAutoHyphens/>
              <w:ind w:left="0"/>
              <w:jc w:val="center"/>
              <w:rPr>
                <w:b/>
                <w:iCs/>
                <w:color w:val="000000"/>
                <w:sz w:val="20"/>
              </w:rPr>
            </w:pPr>
            <w:r w:rsidRPr="005B6FB5">
              <w:rPr>
                <w:b/>
                <w:iCs/>
                <w:color w:val="000000"/>
                <w:sz w:val="20"/>
              </w:rPr>
              <w:t>Емкость 75 м</w:t>
            </w:r>
            <w:r w:rsidRPr="005B6FB5">
              <w:rPr>
                <w:b/>
                <w:iCs/>
                <w:color w:val="000000"/>
                <w:sz w:val="20"/>
                <w:vertAlign w:val="superscript"/>
              </w:rPr>
              <w:t>3</w:t>
            </w:r>
            <w:r w:rsidRPr="005B6FB5">
              <w:rPr>
                <w:b/>
                <w:iCs/>
                <w:color w:val="000000"/>
                <w:sz w:val="20"/>
              </w:rPr>
              <w:t>, h=</w:t>
            </w:r>
            <w:r w:rsidR="005B6FB5" w:rsidRPr="005B6FB5">
              <w:rPr>
                <w:b/>
                <w:iCs/>
                <w:color w:val="000000"/>
                <w:sz w:val="20"/>
              </w:rPr>
              <w:t>24</w:t>
            </w:r>
            <w:r w:rsidRPr="005B6FB5">
              <w:rPr>
                <w:b/>
                <w:iCs/>
                <w:color w:val="000000"/>
                <w:sz w:val="20"/>
              </w:rPr>
              <w:t xml:space="preserve"> м</w:t>
            </w:r>
          </w:p>
        </w:tc>
        <w:tc>
          <w:tcPr>
            <w:tcW w:w="1701" w:type="dxa"/>
            <w:shd w:val="clear" w:color="auto" w:fill="auto"/>
            <w:vAlign w:val="center"/>
          </w:tcPr>
          <w:p w14:paraId="075E942D" w14:textId="77777777" w:rsidR="00C40EA1" w:rsidRPr="005B6FB5" w:rsidRDefault="00C40EA1" w:rsidP="009F2267">
            <w:pPr>
              <w:pStyle w:val="afff2"/>
              <w:suppressAutoHyphens/>
              <w:ind w:left="0"/>
              <w:jc w:val="center"/>
              <w:rPr>
                <w:b/>
                <w:iCs/>
                <w:color w:val="000000"/>
                <w:sz w:val="20"/>
              </w:rPr>
            </w:pPr>
            <w:r w:rsidRPr="005B6FB5">
              <w:rPr>
                <w:b/>
                <w:iCs/>
                <w:color w:val="000000"/>
                <w:sz w:val="20"/>
              </w:rPr>
              <w:t>В рабочем состоянии</w:t>
            </w:r>
          </w:p>
        </w:tc>
      </w:tr>
      <w:tr w:rsidR="005B6FB5" w:rsidRPr="005B6FB5" w14:paraId="33438F7C" w14:textId="77777777" w:rsidTr="009F2267">
        <w:trPr>
          <w:trHeight w:val="469"/>
          <w:jc w:val="center"/>
        </w:trPr>
        <w:tc>
          <w:tcPr>
            <w:tcW w:w="1911" w:type="dxa"/>
            <w:shd w:val="clear" w:color="auto" w:fill="auto"/>
            <w:vAlign w:val="center"/>
          </w:tcPr>
          <w:p w14:paraId="769403D0" w14:textId="0B217023" w:rsidR="005B6FB5" w:rsidRPr="005B6FB5" w:rsidRDefault="005B6FB5" w:rsidP="009F2267">
            <w:pPr>
              <w:pStyle w:val="afff2"/>
              <w:suppressAutoHyphens/>
              <w:ind w:left="0"/>
              <w:jc w:val="center"/>
              <w:rPr>
                <w:b/>
                <w:iCs/>
                <w:color w:val="000000"/>
                <w:sz w:val="20"/>
              </w:rPr>
            </w:pPr>
            <w:r>
              <w:rPr>
                <w:b/>
                <w:iCs/>
                <w:color w:val="000000"/>
                <w:sz w:val="20"/>
              </w:rPr>
              <w:t>Водонапорная башня</w:t>
            </w:r>
          </w:p>
        </w:tc>
        <w:tc>
          <w:tcPr>
            <w:tcW w:w="1822" w:type="dxa"/>
            <w:shd w:val="clear" w:color="auto" w:fill="auto"/>
            <w:vAlign w:val="center"/>
          </w:tcPr>
          <w:p w14:paraId="27634829" w14:textId="475BAC08" w:rsidR="005B6FB5" w:rsidRPr="005B6FB5" w:rsidRDefault="005B6FB5" w:rsidP="009F2267">
            <w:pPr>
              <w:pStyle w:val="afff2"/>
              <w:suppressAutoHyphens/>
              <w:ind w:left="0"/>
              <w:jc w:val="center"/>
              <w:rPr>
                <w:b/>
                <w:iCs/>
                <w:color w:val="000000"/>
                <w:sz w:val="20"/>
              </w:rPr>
            </w:pPr>
            <w:r>
              <w:rPr>
                <w:b/>
                <w:iCs/>
                <w:color w:val="000000"/>
                <w:sz w:val="20"/>
              </w:rPr>
              <w:t>Ул. Лугова</w:t>
            </w:r>
            <w:proofErr w:type="gramStart"/>
            <w:r>
              <w:rPr>
                <w:b/>
                <w:iCs/>
                <w:color w:val="000000"/>
                <w:sz w:val="20"/>
              </w:rPr>
              <w:t>я-</w:t>
            </w:r>
            <w:proofErr w:type="gramEnd"/>
            <w:r>
              <w:rPr>
                <w:b/>
                <w:iCs/>
                <w:color w:val="000000"/>
                <w:sz w:val="20"/>
              </w:rPr>
              <w:t xml:space="preserve"> цветочная</w:t>
            </w:r>
          </w:p>
        </w:tc>
        <w:tc>
          <w:tcPr>
            <w:tcW w:w="1072" w:type="dxa"/>
            <w:shd w:val="clear" w:color="auto" w:fill="auto"/>
            <w:vAlign w:val="center"/>
          </w:tcPr>
          <w:p w14:paraId="26D421A4" w14:textId="22E38A3F" w:rsidR="005B6FB5" w:rsidRPr="005B6FB5" w:rsidRDefault="005B6FB5" w:rsidP="009F2267">
            <w:pPr>
              <w:pStyle w:val="afff2"/>
              <w:suppressAutoHyphens/>
              <w:ind w:left="0"/>
              <w:jc w:val="center"/>
              <w:rPr>
                <w:b/>
                <w:iCs/>
                <w:color w:val="000000"/>
                <w:sz w:val="20"/>
              </w:rPr>
            </w:pPr>
            <w:r>
              <w:rPr>
                <w:b/>
                <w:iCs/>
                <w:color w:val="000000"/>
                <w:sz w:val="20"/>
              </w:rPr>
              <w:t>2017</w:t>
            </w:r>
          </w:p>
        </w:tc>
        <w:tc>
          <w:tcPr>
            <w:tcW w:w="3412" w:type="dxa"/>
            <w:shd w:val="clear" w:color="auto" w:fill="auto"/>
            <w:vAlign w:val="center"/>
          </w:tcPr>
          <w:p w14:paraId="331B54C4" w14:textId="25152E4E" w:rsidR="005B6FB5" w:rsidRPr="005B6FB5" w:rsidRDefault="005B6FB5" w:rsidP="005B6FB5">
            <w:pPr>
              <w:pStyle w:val="afff2"/>
              <w:suppressAutoHyphens/>
              <w:ind w:left="0"/>
              <w:jc w:val="center"/>
              <w:rPr>
                <w:b/>
                <w:iCs/>
                <w:color w:val="000000"/>
                <w:sz w:val="20"/>
              </w:rPr>
            </w:pPr>
            <w:r>
              <w:rPr>
                <w:b/>
                <w:iCs/>
                <w:color w:val="000000"/>
                <w:sz w:val="20"/>
              </w:rPr>
              <w:t>Емкость- 50 м3, высота 26 м</w:t>
            </w:r>
          </w:p>
        </w:tc>
        <w:tc>
          <w:tcPr>
            <w:tcW w:w="1701" w:type="dxa"/>
            <w:shd w:val="clear" w:color="auto" w:fill="auto"/>
            <w:vAlign w:val="center"/>
          </w:tcPr>
          <w:p w14:paraId="3A8FA1EB" w14:textId="6467B195" w:rsidR="005B6FB5" w:rsidRPr="005B6FB5" w:rsidRDefault="009D2564" w:rsidP="009F2267">
            <w:pPr>
              <w:pStyle w:val="afff2"/>
              <w:suppressAutoHyphens/>
              <w:ind w:left="0"/>
              <w:jc w:val="center"/>
              <w:rPr>
                <w:b/>
                <w:iCs/>
                <w:color w:val="000000"/>
                <w:sz w:val="20"/>
              </w:rPr>
            </w:pPr>
            <w:r>
              <w:rPr>
                <w:b/>
                <w:iCs/>
                <w:color w:val="000000"/>
                <w:sz w:val="20"/>
              </w:rPr>
              <w:t>В рабочем состоянии</w:t>
            </w:r>
          </w:p>
        </w:tc>
      </w:tr>
    </w:tbl>
    <w:p w14:paraId="5EF59563" w14:textId="77777777" w:rsidR="00C40EA1" w:rsidRDefault="00C40EA1" w:rsidP="00C40EA1">
      <w:pPr>
        <w:pStyle w:val="afff2"/>
        <w:suppressAutoHyphens/>
        <w:ind w:left="0" w:firstLine="851"/>
        <w:jc w:val="both"/>
        <w:rPr>
          <w:iCs/>
          <w:color w:val="000000"/>
        </w:rPr>
      </w:pPr>
    </w:p>
    <w:p w14:paraId="0E70EEEE" w14:textId="77777777" w:rsidR="00C40EA1" w:rsidRDefault="00C40EA1" w:rsidP="00C40EA1">
      <w:pPr>
        <w:pStyle w:val="afff2"/>
        <w:suppressAutoHyphens/>
        <w:ind w:left="0" w:firstLine="851"/>
        <w:jc w:val="both"/>
        <w:rPr>
          <w:iCs/>
          <w:color w:val="000000"/>
        </w:rPr>
      </w:pPr>
      <w:r w:rsidRPr="00066AFB">
        <w:rPr>
          <w:iCs/>
          <w:color w:val="000000"/>
        </w:rPr>
        <w:lastRenderedPageBreak/>
        <w:t xml:space="preserve">Зоны санитарной охраны подземных водозаборов, как правило, соблюдаются: имеются ограждения 1 пояса и выполняются мероприятия по 2 и 3 поясам. </w:t>
      </w:r>
    </w:p>
    <w:p w14:paraId="261777E0" w14:textId="77777777" w:rsidR="00B064F9" w:rsidRDefault="00B064F9" w:rsidP="00B064F9">
      <w:pPr>
        <w:pStyle w:val="afff2"/>
        <w:suppressAutoHyphens/>
        <w:ind w:left="0" w:firstLine="851"/>
        <w:jc w:val="both"/>
        <w:rPr>
          <w:iCs/>
          <w:color w:val="000000"/>
        </w:rPr>
      </w:pPr>
      <w:r w:rsidRPr="00066AFB">
        <w:rPr>
          <w:iCs/>
          <w:color w:val="000000"/>
        </w:rPr>
        <w:t xml:space="preserve">Протяженность  уличной водопроводной сети п. Олымский составляет </w:t>
      </w:r>
      <w:r>
        <w:rPr>
          <w:iCs/>
          <w:color w:val="000000"/>
        </w:rPr>
        <w:t>15,012</w:t>
      </w:r>
      <w:r w:rsidRPr="00066AFB">
        <w:rPr>
          <w:iCs/>
          <w:color w:val="000000"/>
        </w:rPr>
        <w:t xml:space="preserve"> км, из них – </w:t>
      </w:r>
      <w:r>
        <w:rPr>
          <w:iCs/>
          <w:color w:val="000000"/>
        </w:rPr>
        <w:t>2,616</w:t>
      </w:r>
      <w:r w:rsidRPr="00066AFB">
        <w:rPr>
          <w:iCs/>
          <w:color w:val="000000"/>
        </w:rPr>
        <w:t xml:space="preserve"> км сети нуждается в замене. Износ водопроводных сетей </w:t>
      </w:r>
      <w:r>
        <w:rPr>
          <w:iCs/>
          <w:color w:val="000000"/>
        </w:rPr>
        <w:t xml:space="preserve"> </w:t>
      </w:r>
      <w:r w:rsidRPr="006301A0">
        <w:rPr>
          <w:iCs/>
          <w:color w:val="000000"/>
        </w:rPr>
        <w:t>более 80%.</w:t>
      </w:r>
      <w:r w:rsidRPr="00066AFB">
        <w:rPr>
          <w:iCs/>
          <w:color w:val="000000"/>
        </w:rPr>
        <w:t xml:space="preserve"> </w:t>
      </w:r>
      <w:r>
        <w:rPr>
          <w:iCs/>
          <w:color w:val="000000"/>
        </w:rPr>
        <w:t>В данной программе данные обозначенные проблемы Централизованной в</w:t>
      </w:r>
      <w:r w:rsidRPr="00066AFB">
        <w:rPr>
          <w:iCs/>
          <w:color w:val="000000"/>
        </w:rPr>
        <w:t xml:space="preserve">одопроводной водой снабжается </w:t>
      </w:r>
      <w:r>
        <w:rPr>
          <w:iCs/>
          <w:color w:val="000000"/>
        </w:rPr>
        <w:t>более 90</w:t>
      </w:r>
      <w:r w:rsidRPr="00066AFB">
        <w:rPr>
          <w:iCs/>
          <w:color w:val="000000"/>
        </w:rPr>
        <w:t>% населения.</w:t>
      </w:r>
    </w:p>
    <w:p w14:paraId="6D5E974D" w14:textId="77777777" w:rsidR="00B064F9" w:rsidRDefault="00B064F9" w:rsidP="00B064F9">
      <w:pPr>
        <w:pStyle w:val="afff2"/>
        <w:suppressAutoHyphens/>
        <w:ind w:left="0" w:firstLine="851"/>
        <w:jc w:val="both"/>
        <w:rPr>
          <w:iCs/>
          <w:color w:val="000000"/>
        </w:rPr>
      </w:pPr>
      <w:r>
        <w:rPr>
          <w:iCs/>
          <w:color w:val="000000"/>
        </w:rPr>
        <w:t xml:space="preserve">Анализ  таблицы 3.2 показывает, что водопроводные сети по ул. Будённого, Мира, пер. Дачный, уложенные в   1959-1989 г.г., требуют полной замены стальных труб  </w:t>
      </w:r>
      <w:proofErr w:type="gramStart"/>
      <w:r>
        <w:rPr>
          <w:iCs/>
          <w:color w:val="000000"/>
        </w:rPr>
        <w:t>на</w:t>
      </w:r>
      <w:proofErr w:type="gramEnd"/>
      <w:r>
        <w:rPr>
          <w:iCs/>
          <w:color w:val="000000"/>
        </w:rPr>
        <w:t xml:space="preserve"> полиэтиленовые.</w:t>
      </w:r>
    </w:p>
    <w:p w14:paraId="60DF5763" w14:textId="77777777" w:rsidR="00B064F9" w:rsidRDefault="00B064F9" w:rsidP="00B064F9">
      <w:pPr>
        <w:pStyle w:val="afff2"/>
        <w:suppressAutoHyphens/>
        <w:ind w:left="0" w:firstLine="851"/>
        <w:jc w:val="both"/>
        <w:rPr>
          <w:iCs/>
          <w:color w:val="000000"/>
        </w:rPr>
      </w:pPr>
    </w:p>
    <w:p w14:paraId="732858E3" w14:textId="77777777" w:rsidR="00B064F9" w:rsidRDefault="00B064F9" w:rsidP="00B064F9">
      <w:pPr>
        <w:pStyle w:val="afff2"/>
        <w:suppressAutoHyphens/>
        <w:ind w:left="0" w:firstLine="851"/>
        <w:jc w:val="both"/>
        <w:rPr>
          <w:iCs/>
          <w:color w:val="000000"/>
        </w:rPr>
      </w:pPr>
    </w:p>
    <w:p w14:paraId="6DE6FA31" w14:textId="77777777" w:rsidR="00B064F9" w:rsidRDefault="00B064F9" w:rsidP="00B064F9">
      <w:pPr>
        <w:pStyle w:val="afff2"/>
        <w:suppressAutoHyphens/>
        <w:ind w:left="0" w:firstLine="851"/>
        <w:jc w:val="both"/>
        <w:rPr>
          <w:iCs/>
          <w:color w:val="000000"/>
        </w:rPr>
      </w:pPr>
    </w:p>
    <w:p w14:paraId="51192236" w14:textId="77777777" w:rsidR="00B064F9" w:rsidRDefault="00B064F9" w:rsidP="00B064F9">
      <w:pPr>
        <w:pStyle w:val="afff2"/>
        <w:suppressAutoHyphens/>
        <w:ind w:left="0" w:firstLine="851"/>
        <w:jc w:val="both"/>
        <w:rPr>
          <w:iCs/>
          <w:color w:val="000000"/>
        </w:rPr>
      </w:pPr>
    </w:p>
    <w:p w14:paraId="4C42478F" w14:textId="77777777" w:rsidR="00B064F9" w:rsidRDefault="00B064F9" w:rsidP="00B064F9">
      <w:pPr>
        <w:pStyle w:val="afff2"/>
        <w:suppressAutoHyphens/>
        <w:ind w:left="0" w:firstLine="851"/>
        <w:jc w:val="both"/>
        <w:rPr>
          <w:iCs/>
          <w:color w:val="000000"/>
        </w:rPr>
      </w:pPr>
    </w:p>
    <w:tbl>
      <w:tblPr>
        <w:tblW w:w="9798" w:type="dxa"/>
        <w:jc w:val="center"/>
        <w:tblLook w:val="04A0" w:firstRow="1" w:lastRow="0" w:firstColumn="1" w:lastColumn="0" w:noHBand="0" w:noVBand="1"/>
      </w:tblPr>
      <w:tblGrid>
        <w:gridCol w:w="441"/>
        <w:gridCol w:w="2948"/>
        <w:gridCol w:w="2830"/>
        <w:gridCol w:w="850"/>
        <w:gridCol w:w="1185"/>
        <w:gridCol w:w="1544"/>
      </w:tblGrid>
      <w:tr w:rsidR="00B064F9" w:rsidRPr="00483015" w14:paraId="5694AA6C" w14:textId="77777777" w:rsidTr="00B064F9">
        <w:trPr>
          <w:trHeight w:val="765"/>
          <w:jc w:val="center"/>
        </w:trPr>
        <w:tc>
          <w:tcPr>
            <w:tcW w:w="9798" w:type="dxa"/>
            <w:gridSpan w:val="6"/>
            <w:tcBorders>
              <w:top w:val="nil"/>
              <w:left w:val="nil"/>
              <w:bottom w:val="nil"/>
              <w:right w:val="nil"/>
            </w:tcBorders>
            <w:shd w:val="clear" w:color="auto" w:fill="auto"/>
            <w:vAlign w:val="center"/>
            <w:hideMark/>
          </w:tcPr>
          <w:p w14:paraId="25C01FE7" w14:textId="77777777" w:rsidR="00B064F9" w:rsidRPr="00483015" w:rsidRDefault="00B064F9" w:rsidP="00B064F9">
            <w:pPr>
              <w:jc w:val="both"/>
              <w:rPr>
                <w:b/>
                <w:bCs/>
                <w:color w:val="000000"/>
                <w:sz w:val="22"/>
                <w:szCs w:val="22"/>
              </w:rPr>
            </w:pPr>
            <w:r w:rsidRPr="00483015">
              <w:rPr>
                <w:b/>
                <w:bCs/>
                <w:color w:val="000000"/>
                <w:sz w:val="22"/>
                <w:szCs w:val="22"/>
              </w:rPr>
              <w:t xml:space="preserve">Таблица </w:t>
            </w:r>
            <w:r w:rsidRPr="004549C1">
              <w:rPr>
                <w:b/>
                <w:bCs/>
                <w:color w:val="000000"/>
                <w:sz w:val="22"/>
                <w:szCs w:val="22"/>
              </w:rPr>
              <w:t>3.2.</w:t>
            </w:r>
            <w:r w:rsidRPr="00483015">
              <w:rPr>
                <w:b/>
                <w:bCs/>
                <w:color w:val="000000"/>
                <w:sz w:val="22"/>
                <w:szCs w:val="22"/>
              </w:rPr>
              <w:t>Список водопроводных сетей, расположенных на территории МО «п</w:t>
            </w:r>
            <w:r w:rsidRPr="004549C1">
              <w:rPr>
                <w:b/>
                <w:bCs/>
                <w:color w:val="000000"/>
                <w:sz w:val="22"/>
                <w:szCs w:val="22"/>
              </w:rPr>
              <w:t>осёлок</w:t>
            </w:r>
            <w:r w:rsidRPr="00483015">
              <w:rPr>
                <w:b/>
                <w:bCs/>
                <w:color w:val="000000"/>
                <w:sz w:val="22"/>
                <w:szCs w:val="22"/>
              </w:rPr>
              <w:t xml:space="preserve"> Олымский»</w:t>
            </w:r>
          </w:p>
        </w:tc>
      </w:tr>
      <w:tr w:rsidR="00B064F9" w:rsidRPr="004549C1" w14:paraId="4FB565D8" w14:textId="77777777" w:rsidTr="00B064F9">
        <w:trPr>
          <w:trHeight w:val="615"/>
          <w:jc w:val="center"/>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AD258" w14:textId="77777777" w:rsidR="00B064F9" w:rsidRPr="00483015" w:rsidRDefault="00B064F9" w:rsidP="00B064F9">
            <w:pPr>
              <w:rPr>
                <w:color w:val="000000"/>
                <w:sz w:val="22"/>
                <w:szCs w:val="22"/>
              </w:rPr>
            </w:pPr>
            <w:r w:rsidRPr="00483015">
              <w:rPr>
                <w:color w:val="000000"/>
                <w:sz w:val="22"/>
                <w:szCs w:val="22"/>
              </w:rPr>
              <w:t>№</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14:paraId="57443D07" w14:textId="77777777" w:rsidR="00B064F9" w:rsidRPr="00483015" w:rsidRDefault="00B064F9" w:rsidP="00B064F9">
            <w:pPr>
              <w:rPr>
                <w:color w:val="000000"/>
                <w:sz w:val="22"/>
                <w:szCs w:val="22"/>
              </w:rPr>
            </w:pPr>
            <w:r w:rsidRPr="00483015">
              <w:rPr>
                <w:color w:val="000000"/>
                <w:sz w:val="22"/>
                <w:szCs w:val="22"/>
              </w:rPr>
              <w:t xml:space="preserve"> Адрес объекта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FE6252F" w14:textId="77777777" w:rsidR="00B064F9" w:rsidRPr="00483015" w:rsidRDefault="00B064F9" w:rsidP="00B064F9">
            <w:pPr>
              <w:rPr>
                <w:color w:val="000000"/>
                <w:sz w:val="22"/>
                <w:szCs w:val="22"/>
              </w:rPr>
            </w:pPr>
            <w:r w:rsidRPr="00483015">
              <w:rPr>
                <w:color w:val="000000"/>
                <w:sz w:val="22"/>
                <w:szCs w:val="22"/>
              </w:rPr>
              <w:t>Характеристика объекта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B2D6EA3" w14:textId="77777777" w:rsidR="00B064F9" w:rsidRPr="00483015" w:rsidRDefault="00B064F9" w:rsidP="00B064F9">
            <w:pPr>
              <w:rPr>
                <w:color w:val="000000"/>
                <w:sz w:val="22"/>
                <w:szCs w:val="22"/>
              </w:rPr>
            </w:pPr>
            <w:r w:rsidRPr="00483015">
              <w:rPr>
                <w:color w:val="000000"/>
                <w:sz w:val="22"/>
                <w:szCs w:val="22"/>
              </w:rPr>
              <w:t>Ед.                 изм.</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48FA5914" w14:textId="77777777" w:rsidR="00B064F9" w:rsidRPr="00483015" w:rsidRDefault="00B064F9" w:rsidP="00B064F9">
            <w:pPr>
              <w:rPr>
                <w:color w:val="000000"/>
                <w:sz w:val="22"/>
                <w:szCs w:val="22"/>
              </w:rPr>
            </w:pPr>
            <w:r w:rsidRPr="00483015">
              <w:rPr>
                <w:color w:val="000000"/>
                <w:sz w:val="22"/>
                <w:szCs w:val="22"/>
              </w:rPr>
              <w:t>Кол-во</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47382377" w14:textId="77777777" w:rsidR="00B064F9" w:rsidRPr="00483015" w:rsidRDefault="00B064F9" w:rsidP="00B064F9">
            <w:pPr>
              <w:rPr>
                <w:color w:val="000000"/>
                <w:sz w:val="22"/>
                <w:szCs w:val="22"/>
              </w:rPr>
            </w:pPr>
            <w:r w:rsidRPr="00483015">
              <w:rPr>
                <w:color w:val="000000"/>
                <w:sz w:val="22"/>
                <w:szCs w:val="22"/>
              </w:rPr>
              <w:t>Год ввода в эксплуатацию</w:t>
            </w:r>
          </w:p>
        </w:tc>
      </w:tr>
      <w:tr w:rsidR="00B064F9" w:rsidRPr="004549C1" w14:paraId="7563C2D9" w14:textId="77777777" w:rsidTr="00B064F9">
        <w:trPr>
          <w:trHeight w:val="300"/>
          <w:jc w:val="center"/>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7D10F298" w14:textId="77777777" w:rsidR="00B064F9" w:rsidRPr="00483015" w:rsidRDefault="00B064F9" w:rsidP="00B064F9">
            <w:pPr>
              <w:rPr>
                <w:b/>
                <w:color w:val="000000"/>
                <w:sz w:val="22"/>
                <w:szCs w:val="22"/>
              </w:rPr>
            </w:pPr>
            <w:r w:rsidRPr="00483015">
              <w:rPr>
                <w:b/>
                <w:color w:val="000000"/>
                <w:sz w:val="22"/>
                <w:szCs w:val="22"/>
              </w:rPr>
              <w:t>1</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0E37BD57" w14:textId="77777777" w:rsidR="00B064F9" w:rsidRPr="00483015" w:rsidRDefault="00B064F9" w:rsidP="00B064F9">
            <w:pPr>
              <w:rPr>
                <w:b/>
                <w:color w:val="000000"/>
                <w:sz w:val="22"/>
                <w:szCs w:val="22"/>
              </w:rPr>
            </w:pPr>
            <w:r w:rsidRPr="00483015">
              <w:rPr>
                <w:b/>
                <w:color w:val="000000"/>
                <w:sz w:val="22"/>
                <w:szCs w:val="22"/>
              </w:rPr>
              <w:t>ул. Буденного</w:t>
            </w:r>
          </w:p>
        </w:tc>
        <w:tc>
          <w:tcPr>
            <w:tcW w:w="2835" w:type="dxa"/>
            <w:tcBorders>
              <w:top w:val="nil"/>
              <w:left w:val="nil"/>
              <w:bottom w:val="single" w:sz="4" w:space="0" w:color="auto"/>
              <w:right w:val="single" w:sz="4" w:space="0" w:color="auto"/>
            </w:tcBorders>
            <w:shd w:val="clear" w:color="auto" w:fill="auto"/>
            <w:vAlign w:val="center"/>
            <w:hideMark/>
          </w:tcPr>
          <w:p w14:paraId="0B67597F" w14:textId="77777777" w:rsidR="00B064F9" w:rsidRPr="00483015" w:rsidRDefault="00B064F9" w:rsidP="00B064F9">
            <w:pPr>
              <w:rPr>
                <w:b/>
                <w:color w:val="000000"/>
                <w:sz w:val="22"/>
                <w:szCs w:val="22"/>
              </w:rPr>
            </w:pPr>
            <w:r w:rsidRPr="00483015">
              <w:rPr>
                <w:b/>
                <w:color w:val="000000"/>
                <w:sz w:val="22"/>
                <w:szCs w:val="22"/>
              </w:rPr>
              <w:t>диам.50- сталь</w:t>
            </w:r>
          </w:p>
        </w:tc>
        <w:tc>
          <w:tcPr>
            <w:tcW w:w="851" w:type="dxa"/>
            <w:tcBorders>
              <w:top w:val="nil"/>
              <w:left w:val="nil"/>
              <w:bottom w:val="single" w:sz="4" w:space="0" w:color="auto"/>
              <w:right w:val="single" w:sz="4" w:space="0" w:color="auto"/>
            </w:tcBorders>
            <w:shd w:val="clear" w:color="auto" w:fill="auto"/>
            <w:vAlign w:val="center"/>
            <w:hideMark/>
          </w:tcPr>
          <w:p w14:paraId="16E11B08" w14:textId="77777777" w:rsidR="00B064F9" w:rsidRPr="00483015" w:rsidRDefault="00B064F9" w:rsidP="00B064F9">
            <w:pPr>
              <w:rPr>
                <w:b/>
                <w:color w:val="000000"/>
                <w:sz w:val="22"/>
                <w:szCs w:val="22"/>
              </w:rPr>
            </w:pPr>
            <w:r w:rsidRPr="00483015">
              <w:rPr>
                <w:b/>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54D6B6BB" w14:textId="77777777" w:rsidR="00B064F9" w:rsidRPr="00483015" w:rsidRDefault="00B064F9" w:rsidP="00B064F9">
            <w:pPr>
              <w:jc w:val="center"/>
              <w:rPr>
                <w:b/>
                <w:color w:val="000000"/>
                <w:sz w:val="22"/>
                <w:szCs w:val="22"/>
              </w:rPr>
            </w:pPr>
            <w:r w:rsidRPr="00483015">
              <w:rPr>
                <w:b/>
                <w:color w:val="000000"/>
                <w:sz w:val="22"/>
                <w:szCs w:val="22"/>
              </w:rPr>
              <w:t>216</w:t>
            </w:r>
          </w:p>
        </w:tc>
        <w:tc>
          <w:tcPr>
            <w:tcW w:w="1528" w:type="dxa"/>
            <w:tcBorders>
              <w:top w:val="nil"/>
              <w:left w:val="nil"/>
              <w:bottom w:val="single" w:sz="4" w:space="0" w:color="auto"/>
              <w:right w:val="single" w:sz="4" w:space="0" w:color="auto"/>
            </w:tcBorders>
            <w:shd w:val="clear" w:color="000000" w:fill="FFFF00"/>
            <w:vAlign w:val="center"/>
            <w:hideMark/>
          </w:tcPr>
          <w:p w14:paraId="4C2CFFF2" w14:textId="77777777" w:rsidR="00B064F9" w:rsidRPr="00483015" w:rsidRDefault="00B064F9" w:rsidP="00B064F9">
            <w:pPr>
              <w:jc w:val="center"/>
              <w:rPr>
                <w:b/>
                <w:color w:val="000000"/>
                <w:sz w:val="22"/>
                <w:szCs w:val="22"/>
              </w:rPr>
            </w:pPr>
            <w:r w:rsidRPr="00483015">
              <w:rPr>
                <w:b/>
                <w:color w:val="000000"/>
                <w:sz w:val="22"/>
                <w:szCs w:val="22"/>
              </w:rPr>
              <w:t>1981</w:t>
            </w:r>
          </w:p>
        </w:tc>
      </w:tr>
      <w:tr w:rsidR="00B064F9" w:rsidRPr="004549C1" w14:paraId="539DFBE6" w14:textId="77777777" w:rsidTr="00B064F9">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0F36FA2B" w14:textId="77777777" w:rsidR="00B064F9" w:rsidRPr="00483015" w:rsidRDefault="00B064F9" w:rsidP="00B064F9">
            <w:pPr>
              <w:rPr>
                <w:b/>
                <w:color w:val="000000"/>
                <w:sz w:val="22"/>
                <w:szCs w:val="22"/>
              </w:rPr>
            </w:pPr>
          </w:p>
        </w:tc>
        <w:tc>
          <w:tcPr>
            <w:tcW w:w="2955" w:type="dxa"/>
            <w:vMerge/>
            <w:tcBorders>
              <w:top w:val="nil"/>
              <w:left w:val="single" w:sz="4" w:space="0" w:color="auto"/>
              <w:bottom w:val="single" w:sz="4" w:space="0" w:color="auto"/>
              <w:right w:val="single" w:sz="4" w:space="0" w:color="auto"/>
            </w:tcBorders>
            <w:vAlign w:val="center"/>
            <w:hideMark/>
          </w:tcPr>
          <w:p w14:paraId="4B27F67F" w14:textId="77777777" w:rsidR="00B064F9" w:rsidRPr="00483015" w:rsidRDefault="00B064F9" w:rsidP="00B064F9">
            <w:pPr>
              <w:rPr>
                <w:b/>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57284CCA" w14:textId="77777777" w:rsidR="00B064F9" w:rsidRPr="00483015" w:rsidRDefault="00B064F9" w:rsidP="00B064F9">
            <w:pPr>
              <w:rPr>
                <w:b/>
                <w:color w:val="000000"/>
                <w:sz w:val="22"/>
                <w:szCs w:val="22"/>
              </w:rPr>
            </w:pPr>
            <w:r w:rsidRPr="00483015">
              <w:rPr>
                <w:b/>
                <w:color w:val="000000"/>
                <w:sz w:val="22"/>
                <w:szCs w:val="22"/>
              </w:rPr>
              <w:t>диам. 100-сталь</w:t>
            </w:r>
          </w:p>
        </w:tc>
        <w:tc>
          <w:tcPr>
            <w:tcW w:w="851" w:type="dxa"/>
            <w:tcBorders>
              <w:top w:val="nil"/>
              <w:left w:val="nil"/>
              <w:bottom w:val="single" w:sz="4" w:space="0" w:color="auto"/>
              <w:right w:val="single" w:sz="4" w:space="0" w:color="auto"/>
            </w:tcBorders>
            <w:shd w:val="clear" w:color="auto" w:fill="auto"/>
            <w:vAlign w:val="center"/>
            <w:hideMark/>
          </w:tcPr>
          <w:p w14:paraId="4016B561" w14:textId="77777777" w:rsidR="00B064F9" w:rsidRPr="00483015" w:rsidRDefault="00B064F9" w:rsidP="00B064F9">
            <w:pPr>
              <w:rPr>
                <w:b/>
                <w:color w:val="000000"/>
                <w:sz w:val="22"/>
                <w:szCs w:val="22"/>
              </w:rPr>
            </w:pPr>
            <w:r w:rsidRPr="00483015">
              <w:rPr>
                <w:b/>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42391577" w14:textId="77777777" w:rsidR="00B064F9" w:rsidRPr="00483015" w:rsidRDefault="00B064F9" w:rsidP="00B064F9">
            <w:pPr>
              <w:jc w:val="center"/>
              <w:rPr>
                <w:b/>
                <w:color w:val="000000"/>
                <w:sz w:val="22"/>
                <w:szCs w:val="22"/>
              </w:rPr>
            </w:pPr>
            <w:r w:rsidRPr="00483015">
              <w:rPr>
                <w:b/>
                <w:color w:val="000000"/>
                <w:sz w:val="22"/>
                <w:szCs w:val="22"/>
              </w:rPr>
              <w:t>900</w:t>
            </w:r>
          </w:p>
        </w:tc>
        <w:tc>
          <w:tcPr>
            <w:tcW w:w="1528" w:type="dxa"/>
            <w:tcBorders>
              <w:top w:val="nil"/>
              <w:left w:val="nil"/>
              <w:bottom w:val="single" w:sz="4" w:space="0" w:color="auto"/>
              <w:right w:val="single" w:sz="4" w:space="0" w:color="auto"/>
            </w:tcBorders>
            <w:shd w:val="clear" w:color="auto" w:fill="auto"/>
            <w:vAlign w:val="center"/>
            <w:hideMark/>
          </w:tcPr>
          <w:p w14:paraId="22F95E28" w14:textId="77777777" w:rsidR="00B064F9" w:rsidRPr="00483015" w:rsidRDefault="00B064F9" w:rsidP="00B064F9">
            <w:pPr>
              <w:jc w:val="center"/>
              <w:rPr>
                <w:b/>
                <w:color w:val="000000"/>
                <w:sz w:val="22"/>
                <w:szCs w:val="22"/>
              </w:rPr>
            </w:pPr>
            <w:r w:rsidRPr="00483015">
              <w:rPr>
                <w:b/>
                <w:color w:val="000000"/>
                <w:sz w:val="22"/>
                <w:szCs w:val="22"/>
              </w:rPr>
              <w:t>1989</w:t>
            </w:r>
          </w:p>
        </w:tc>
      </w:tr>
      <w:tr w:rsidR="00B064F9" w:rsidRPr="004549C1" w14:paraId="30E2F1AF" w14:textId="77777777" w:rsidTr="00B064F9">
        <w:trPr>
          <w:trHeight w:val="300"/>
          <w:jc w:val="center"/>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6ED57873" w14:textId="77777777" w:rsidR="00B064F9" w:rsidRPr="00483015" w:rsidRDefault="00B064F9" w:rsidP="00B064F9">
            <w:pPr>
              <w:rPr>
                <w:color w:val="000000"/>
                <w:sz w:val="22"/>
                <w:szCs w:val="22"/>
              </w:rPr>
            </w:pPr>
            <w:r w:rsidRPr="00483015">
              <w:rPr>
                <w:color w:val="000000"/>
                <w:sz w:val="22"/>
                <w:szCs w:val="22"/>
              </w:rPr>
              <w:t>2</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0E7AC213" w14:textId="77777777" w:rsidR="00B064F9" w:rsidRPr="00483015" w:rsidRDefault="00B064F9" w:rsidP="00B064F9">
            <w:pPr>
              <w:rPr>
                <w:color w:val="000000"/>
                <w:sz w:val="22"/>
                <w:szCs w:val="22"/>
              </w:rPr>
            </w:pPr>
            <w:r w:rsidRPr="00483015">
              <w:rPr>
                <w:color w:val="000000"/>
                <w:sz w:val="22"/>
                <w:szCs w:val="22"/>
              </w:rPr>
              <w:t>ул. Солнечная</w:t>
            </w:r>
          </w:p>
        </w:tc>
        <w:tc>
          <w:tcPr>
            <w:tcW w:w="2835" w:type="dxa"/>
            <w:tcBorders>
              <w:top w:val="nil"/>
              <w:left w:val="nil"/>
              <w:bottom w:val="single" w:sz="4" w:space="0" w:color="auto"/>
              <w:right w:val="single" w:sz="4" w:space="0" w:color="auto"/>
            </w:tcBorders>
            <w:shd w:val="clear" w:color="auto" w:fill="auto"/>
            <w:vAlign w:val="center"/>
            <w:hideMark/>
          </w:tcPr>
          <w:p w14:paraId="167414C4" w14:textId="77777777" w:rsidR="00B064F9" w:rsidRPr="00483015" w:rsidRDefault="00B064F9" w:rsidP="00B064F9">
            <w:pPr>
              <w:rPr>
                <w:color w:val="000000"/>
                <w:sz w:val="22"/>
                <w:szCs w:val="22"/>
              </w:rPr>
            </w:pPr>
            <w:r w:rsidRPr="00483015">
              <w:rPr>
                <w:color w:val="000000"/>
                <w:sz w:val="22"/>
                <w:szCs w:val="22"/>
              </w:rPr>
              <w:t>диам-50- сталь</w:t>
            </w:r>
          </w:p>
        </w:tc>
        <w:tc>
          <w:tcPr>
            <w:tcW w:w="851" w:type="dxa"/>
            <w:tcBorders>
              <w:top w:val="nil"/>
              <w:left w:val="nil"/>
              <w:bottom w:val="single" w:sz="4" w:space="0" w:color="auto"/>
              <w:right w:val="single" w:sz="4" w:space="0" w:color="auto"/>
            </w:tcBorders>
            <w:shd w:val="clear" w:color="auto" w:fill="auto"/>
            <w:vAlign w:val="center"/>
            <w:hideMark/>
          </w:tcPr>
          <w:p w14:paraId="7E4D7013" w14:textId="77777777" w:rsidR="00B064F9" w:rsidRPr="00483015" w:rsidRDefault="00B064F9" w:rsidP="00B064F9">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7BD1970A" w14:textId="77777777" w:rsidR="00B064F9" w:rsidRPr="00483015" w:rsidRDefault="00B064F9" w:rsidP="00B064F9">
            <w:pPr>
              <w:jc w:val="center"/>
              <w:rPr>
                <w:color w:val="000000"/>
                <w:sz w:val="22"/>
                <w:szCs w:val="22"/>
              </w:rPr>
            </w:pPr>
            <w:r w:rsidRPr="00483015">
              <w:rPr>
                <w:color w:val="000000"/>
                <w:sz w:val="22"/>
                <w:szCs w:val="22"/>
              </w:rPr>
              <w:t>90</w:t>
            </w:r>
          </w:p>
        </w:tc>
        <w:tc>
          <w:tcPr>
            <w:tcW w:w="1528" w:type="dxa"/>
            <w:tcBorders>
              <w:top w:val="nil"/>
              <w:left w:val="nil"/>
              <w:bottom w:val="single" w:sz="4" w:space="0" w:color="auto"/>
              <w:right w:val="single" w:sz="4" w:space="0" w:color="auto"/>
            </w:tcBorders>
            <w:shd w:val="clear" w:color="auto" w:fill="auto"/>
            <w:vAlign w:val="center"/>
            <w:hideMark/>
          </w:tcPr>
          <w:p w14:paraId="329C4A80" w14:textId="77777777" w:rsidR="00B064F9" w:rsidRPr="00483015" w:rsidRDefault="00B064F9" w:rsidP="00B064F9">
            <w:pPr>
              <w:jc w:val="center"/>
              <w:rPr>
                <w:color w:val="000000"/>
                <w:sz w:val="22"/>
                <w:szCs w:val="22"/>
              </w:rPr>
            </w:pPr>
            <w:r w:rsidRPr="00483015">
              <w:rPr>
                <w:color w:val="000000"/>
                <w:sz w:val="22"/>
                <w:szCs w:val="22"/>
              </w:rPr>
              <w:t>1991</w:t>
            </w:r>
          </w:p>
        </w:tc>
      </w:tr>
      <w:tr w:rsidR="00B064F9" w:rsidRPr="004549C1" w14:paraId="3FFCD227" w14:textId="77777777" w:rsidTr="00B064F9">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0D5E909B" w14:textId="77777777" w:rsidR="00B064F9" w:rsidRPr="00483015" w:rsidRDefault="00B064F9" w:rsidP="00B064F9">
            <w:pPr>
              <w:rPr>
                <w:color w:val="000000"/>
                <w:sz w:val="22"/>
                <w:szCs w:val="22"/>
              </w:rPr>
            </w:pPr>
          </w:p>
        </w:tc>
        <w:tc>
          <w:tcPr>
            <w:tcW w:w="2955" w:type="dxa"/>
            <w:vMerge/>
            <w:tcBorders>
              <w:top w:val="nil"/>
              <w:left w:val="single" w:sz="4" w:space="0" w:color="auto"/>
              <w:bottom w:val="single" w:sz="4" w:space="0" w:color="auto"/>
              <w:right w:val="single" w:sz="4" w:space="0" w:color="auto"/>
            </w:tcBorders>
            <w:vAlign w:val="center"/>
            <w:hideMark/>
          </w:tcPr>
          <w:p w14:paraId="7FDE4F77" w14:textId="77777777" w:rsidR="00B064F9" w:rsidRPr="00483015" w:rsidRDefault="00B064F9" w:rsidP="00B064F9">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0E9B7B2C" w14:textId="77777777" w:rsidR="00B064F9" w:rsidRPr="00483015" w:rsidRDefault="00B064F9" w:rsidP="00B064F9">
            <w:pPr>
              <w:rPr>
                <w:color w:val="000000"/>
                <w:sz w:val="22"/>
                <w:szCs w:val="22"/>
              </w:rPr>
            </w:pPr>
            <w:r w:rsidRPr="00483015">
              <w:rPr>
                <w:color w:val="000000"/>
                <w:sz w:val="22"/>
                <w:szCs w:val="22"/>
              </w:rPr>
              <w:t>диам-100- чугун</w:t>
            </w:r>
          </w:p>
        </w:tc>
        <w:tc>
          <w:tcPr>
            <w:tcW w:w="851" w:type="dxa"/>
            <w:tcBorders>
              <w:top w:val="nil"/>
              <w:left w:val="nil"/>
              <w:bottom w:val="single" w:sz="4" w:space="0" w:color="auto"/>
              <w:right w:val="single" w:sz="4" w:space="0" w:color="auto"/>
            </w:tcBorders>
            <w:shd w:val="clear" w:color="auto" w:fill="auto"/>
            <w:vAlign w:val="center"/>
            <w:hideMark/>
          </w:tcPr>
          <w:p w14:paraId="7DD11308" w14:textId="77777777" w:rsidR="00B064F9" w:rsidRPr="00483015" w:rsidRDefault="00B064F9" w:rsidP="00B064F9">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58D4281E" w14:textId="77777777" w:rsidR="00B064F9" w:rsidRPr="00483015" w:rsidRDefault="00B064F9" w:rsidP="00B064F9">
            <w:pPr>
              <w:jc w:val="center"/>
              <w:rPr>
                <w:color w:val="000000"/>
                <w:sz w:val="22"/>
                <w:szCs w:val="22"/>
              </w:rPr>
            </w:pPr>
            <w:r w:rsidRPr="00483015">
              <w:rPr>
                <w:color w:val="000000"/>
                <w:sz w:val="22"/>
                <w:szCs w:val="22"/>
              </w:rPr>
              <w:t>500</w:t>
            </w:r>
          </w:p>
        </w:tc>
        <w:tc>
          <w:tcPr>
            <w:tcW w:w="1528" w:type="dxa"/>
            <w:tcBorders>
              <w:top w:val="nil"/>
              <w:left w:val="nil"/>
              <w:bottom w:val="single" w:sz="4" w:space="0" w:color="auto"/>
              <w:right w:val="single" w:sz="4" w:space="0" w:color="auto"/>
            </w:tcBorders>
            <w:shd w:val="clear" w:color="auto" w:fill="auto"/>
            <w:vAlign w:val="center"/>
            <w:hideMark/>
          </w:tcPr>
          <w:p w14:paraId="5E13FDCF" w14:textId="77777777" w:rsidR="00B064F9" w:rsidRPr="00483015" w:rsidRDefault="00B064F9" w:rsidP="00B064F9">
            <w:pPr>
              <w:jc w:val="center"/>
              <w:rPr>
                <w:color w:val="000000"/>
                <w:sz w:val="22"/>
                <w:szCs w:val="22"/>
              </w:rPr>
            </w:pPr>
            <w:r w:rsidRPr="00483015">
              <w:rPr>
                <w:color w:val="000000"/>
                <w:sz w:val="22"/>
                <w:szCs w:val="22"/>
              </w:rPr>
              <w:t>1993</w:t>
            </w:r>
          </w:p>
        </w:tc>
      </w:tr>
      <w:tr w:rsidR="00B064F9" w:rsidRPr="004549C1" w14:paraId="4FABDCD8" w14:textId="77777777" w:rsidTr="00B064F9">
        <w:trPr>
          <w:trHeight w:val="33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11707D8" w14:textId="77777777" w:rsidR="00B064F9" w:rsidRPr="00483015" w:rsidRDefault="00B064F9" w:rsidP="00B064F9">
            <w:pPr>
              <w:rPr>
                <w:color w:val="000000"/>
                <w:sz w:val="22"/>
                <w:szCs w:val="22"/>
              </w:rPr>
            </w:pPr>
            <w:r w:rsidRPr="00483015">
              <w:rPr>
                <w:color w:val="000000"/>
                <w:sz w:val="22"/>
                <w:szCs w:val="22"/>
              </w:rPr>
              <w:t>3</w:t>
            </w:r>
          </w:p>
        </w:tc>
        <w:tc>
          <w:tcPr>
            <w:tcW w:w="2955" w:type="dxa"/>
            <w:tcBorders>
              <w:top w:val="nil"/>
              <w:left w:val="nil"/>
              <w:bottom w:val="single" w:sz="4" w:space="0" w:color="auto"/>
              <w:right w:val="single" w:sz="4" w:space="0" w:color="auto"/>
            </w:tcBorders>
            <w:shd w:val="clear" w:color="auto" w:fill="auto"/>
            <w:vAlign w:val="center"/>
            <w:hideMark/>
          </w:tcPr>
          <w:p w14:paraId="4B94D5F7" w14:textId="77777777" w:rsidR="00B064F9" w:rsidRPr="00483015" w:rsidRDefault="00B064F9" w:rsidP="00B064F9">
            <w:pPr>
              <w:rPr>
                <w:color w:val="000000"/>
                <w:sz w:val="22"/>
                <w:szCs w:val="22"/>
              </w:rPr>
            </w:pPr>
            <w:r w:rsidRPr="00483015">
              <w:rPr>
                <w:color w:val="000000"/>
                <w:sz w:val="22"/>
                <w:szCs w:val="22"/>
              </w:rPr>
              <w:t>ул. Молодежная</w:t>
            </w:r>
          </w:p>
        </w:tc>
        <w:tc>
          <w:tcPr>
            <w:tcW w:w="2835" w:type="dxa"/>
            <w:tcBorders>
              <w:top w:val="nil"/>
              <w:left w:val="nil"/>
              <w:bottom w:val="single" w:sz="4" w:space="0" w:color="auto"/>
              <w:right w:val="single" w:sz="4" w:space="0" w:color="auto"/>
            </w:tcBorders>
            <w:shd w:val="clear" w:color="auto" w:fill="auto"/>
            <w:vAlign w:val="center"/>
            <w:hideMark/>
          </w:tcPr>
          <w:p w14:paraId="27E13F2C" w14:textId="77777777" w:rsidR="00B064F9" w:rsidRPr="00483015" w:rsidRDefault="00B064F9" w:rsidP="00B064F9">
            <w:pPr>
              <w:rPr>
                <w:color w:val="000000"/>
                <w:sz w:val="22"/>
                <w:szCs w:val="22"/>
              </w:rPr>
            </w:pPr>
            <w:r w:rsidRPr="00483015">
              <w:rPr>
                <w:color w:val="000000"/>
                <w:sz w:val="22"/>
                <w:szCs w:val="22"/>
              </w:rPr>
              <w:t>диам-100-сталь</w:t>
            </w:r>
          </w:p>
        </w:tc>
        <w:tc>
          <w:tcPr>
            <w:tcW w:w="851" w:type="dxa"/>
            <w:tcBorders>
              <w:top w:val="nil"/>
              <w:left w:val="nil"/>
              <w:bottom w:val="single" w:sz="4" w:space="0" w:color="auto"/>
              <w:right w:val="single" w:sz="4" w:space="0" w:color="auto"/>
            </w:tcBorders>
            <w:shd w:val="clear" w:color="auto" w:fill="auto"/>
            <w:vAlign w:val="center"/>
            <w:hideMark/>
          </w:tcPr>
          <w:p w14:paraId="074137AE" w14:textId="77777777" w:rsidR="00B064F9" w:rsidRPr="00483015" w:rsidRDefault="00B064F9" w:rsidP="00B064F9">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6C01C6A1" w14:textId="77777777" w:rsidR="00B064F9" w:rsidRPr="00483015" w:rsidRDefault="00B064F9" w:rsidP="00B064F9">
            <w:pPr>
              <w:jc w:val="center"/>
              <w:rPr>
                <w:color w:val="000000"/>
                <w:sz w:val="22"/>
                <w:szCs w:val="22"/>
              </w:rPr>
            </w:pPr>
            <w:r w:rsidRPr="00483015">
              <w:rPr>
                <w:color w:val="000000"/>
                <w:sz w:val="22"/>
                <w:szCs w:val="22"/>
              </w:rPr>
              <w:t>300</w:t>
            </w:r>
          </w:p>
        </w:tc>
        <w:tc>
          <w:tcPr>
            <w:tcW w:w="1528" w:type="dxa"/>
            <w:tcBorders>
              <w:top w:val="nil"/>
              <w:left w:val="nil"/>
              <w:bottom w:val="single" w:sz="4" w:space="0" w:color="auto"/>
              <w:right w:val="single" w:sz="4" w:space="0" w:color="auto"/>
            </w:tcBorders>
            <w:shd w:val="clear" w:color="auto" w:fill="auto"/>
            <w:vAlign w:val="center"/>
            <w:hideMark/>
          </w:tcPr>
          <w:p w14:paraId="1B2E0614" w14:textId="77777777" w:rsidR="00B064F9" w:rsidRPr="00483015" w:rsidRDefault="00B064F9" w:rsidP="00B064F9">
            <w:pPr>
              <w:jc w:val="center"/>
              <w:rPr>
                <w:color w:val="000000"/>
                <w:sz w:val="22"/>
                <w:szCs w:val="22"/>
              </w:rPr>
            </w:pPr>
            <w:r w:rsidRPr="00483015">
              <w:rPr>
                <w:color w:val="000000"/>
                <w:sz w:val="22"/>
                <w:szCs w:val="22"/>
              </w:rPr>
              <w:t>1989</w:t>
            </w:r>
          </w:p>
        </w:tc>
      </w:tr>
      <w:tr w:rsidR="00B064F9" w:rsidRPr="004549C1" w14:paraId="7B351EFD" w14:textId="77777777" w:rsidTr="00B064F9">
        <w:trPr>
          <w:trHeight w:val="300"/>
          <w:jc w:val="center"/>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0F44316C" w14:textId="77777777" w:rsidR="00B064F9" w:rsidRPr="00483015" w:rsidRDefault="00B064F9" w:rsidP="00B064F9">
            <w:pPr>
              <w:rPr>
                <w:color w:val="000000"/>
                <w:sz w:val="22"/>
                <w:szCs w:val="22"/>
              </w:rPr>
            </w:pPr>
            <w:r w:rsidRPr="00483015">
              <w:rPr>
                <w:color w:val="000000"/>
                <w:sz w:val="22"/>
                <w:szCs w:val="22"/>
              </w:rPr>
              <w:t>4</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4628C5BD" w14:textId="77777777" w:rsidR="00B064F9" w:rsidRPr="00483015" w:rsidRDefault="00B064F9" w:rsidP="00B064F9">
            <w:pPr>
              <w:rPr>
                <w:color w:val="000000"/>
                <w:sz w:val="22"/>
                <w:szCs w:val="22"/>
              </w:rPr>
            </w:pPr>
            <w:r w:rsidRPr="00483015">
              <w:rPr>
                <w:color w:val="000000"/>
                <w:sz w:val="22"/>
                <w:szCs w:val="22"/>
              </w:rPr>
              <w:t>ул. Степная</w:t>
            </w:r>
          </w:p>
        </w:tc>
        <w:tc>
          <w:tcPr>
            <w:tcW w:w="2835" w:type="dxa"/>
            <w:tcBorders>
              <w:top w:val="nil"/>
              <w:left w:val="nil"/>
              <w:bottom w:val="single" w:sz="4" w:space="0" w:color="auto"/>
              <w:right w:val="single" w:sz="4" w:space="0" w:color="auto"/>
            </w:tcBorders>
            <w:shd w:val="clear" w:color="auto" w:fill="auto"/>
            <w:vAlign w:val="center"/>
            <w:hideMark/>
          </w:tcPr>
          <w:p w14:paraId="2536C4C5" w14:textId="77777777" w:rsidR="00B064F9" w:rsidRPr="00483015" w:rsidRDefault="00B064F9" w:rsidP="00B064F9">
            <w:pPr>
              <w:rPr>
                <w:color w:val="000000"/>
                <w:sz w:val="22"/>
                <w:szCs w:val="22"/>
              </w:rPr>
            </w:pPr>
            <w:r w:rsidRPr="00483015">
              <w:rPr>
                <w:color w:val="000000"/>
                <w:sz w:val="22"/>
                <w:szCs w:val="22"/>
              </w:rPr>
              <w:t>диам-100- п/этил</w:t>
            </w:r>
          </w:p>
        </w:tc>
        <w:tc>
          <w:tcPr>
            <w:tcW w:w="851" w:type="dxa"/>
            <w:tcBorders>
              <w:top w:val="nil"/>
              <w:left w:val="nil"/>
              <w:bottom w:val="single" w:sz="4" w:space="0" w:color="auto"/>
              <w:right w:val="single" w:sz="4" w:space="0" w:color="auto"/>
            </w:tcBorders>
            <w:shd w:val="clear" w:color="auto" w:fill="auto"/>
            <w:vAlign w:val="center"/>
            <w:hideMark/>
          </w:tcPr>
          <w:p w14:paraId="41277CA1" w14:textId="77777777" w:rsidR="00B064F9" w:rsidRPr="00483015" w:rsidRDefault="00B064F9" w:rsidP="00B064F9">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22E4F5C5" w14:textId="77777777" w:rsidR="00B064F9" w:rsidRPr="00483015" w:rsidRDefault="00B064F9" w:rsidP="00B064F9">
            <w:pPr>
              <w:jc w:val="center"/>
              <w:rPr>
                <w:color w:val="000000"/>
                <w:sz w:val="22"/>
                <w:szCs w:val="22"/>
              </w:rPr>
            </w:pPr>
            <w:r w:rsidRPr="00483015">
              <w:rPr>
                <w:color w:val="000000"/>
                <w:sz w:val="22"/>
                <w:szCs w:val="22"/>
              </w:rPr>
              <w:t>390</w:t>
            </w:r>
          </w:p>
        </w:tc>
        <w:tc>
          <w:tcPr>
            <w:tcW w:w="1528" w:type="dxa"/>
            <w:tcBorders>
              <w:top w:val="nil"/>
              <w:left w:val="nil"/>
              <w:bottom w:val="single" w:sz="4" w:space="0" w:color="auto"/>
              <w:right w:val="single" w:sz="4" w:space="0" w:color="auto"/>
            </w:tcBorders>
            <w:shd w:val="clear" w:color="auto" w:fill="auto"/>
            <w:vAlign w:val="center"/>
            <w:hideMark/>
          </w:tcPr>
          <w:p w14:paraId="44B552C5" w14:textId="77777777" w:rsidR="00B064F9" w:rsidRPr="00483015" w:rsidRDefault="00B064F9" w:rsidP="00B064F9">
            <w:pPr>
              <w:jc w:val="center"/>
              <w:rPr>
                <w:color w:val="000000"/>
                <w:sz w:val="22"/>
                <w:szCs w:val="22"/>
              </w:rPr>
            </w:pPr>
            <w:r w:rsidRPr="00483015">
              <w:rPr>
                <w:color w:val="000000"/>
                <w:sz w:val="22"/>
                <w:szCs w:val="22"/>
              </w:rPr>
              <w:t>2017</w:t>
            </w:r>
          </w:p>
        </w:tc>
      </w:tr>
      <w:tr w:rsidR="00B064F9" w:rsidRPr="004549C1" w14:paraId="2E3D736D" w14:textId="77777777" w:rsidTr="00B064F9">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3FF2BE6E" w14:textId="77777777" w:rsidR="00B064F9" w:rsidRPr="00483015" w:rsidRDefault="00B064F9" w:rsidP="00B064F9">
            <w:pPr>
              <w:rPr>
                <w:color w:val="000000"/>
                <w:sz w:val="22"/>
                <w:szCs w:val="22"/>
              </w:rPr>
            </w:pPr>
          </w:p>
        </w:tc>
        <w:tc>
          <w:tcPr>
            <w:tcW w:w="2955" w:type="dxa"/>
            <w:vMerge/>
            <w:tcBorders>
              <w:top w:val="nil"/>
              <w:left w:val="single" w:sz="4" w:space="0" w:color="auto"/>
              <w:bottom w:val="single" w:sz="4" w:space="0" w:color="auto"/>
              <w:right w:val="single" w:sz="4" w:space="0" w:color="auto"/>
            </w:tcBorders>
            <w:vAlign w:val="center"/>
            <w:hideMark/>
          </w:tcPr>
          <w:p w14:paraId="5E8058CD" w14:textId="77777777" w:rsidR="00B064F9" w:rsidRPr="00483015" w:rsidRDefault="00B064F9" w:rsidP="00B064F9">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7CDB9E50" w14:textId="77777777" w:rsidR="00B064F9" w:rsidRPr="00483015" w:rsidRDefault="00B064F9" w:rsidP="00B064F9">
            <w:pPr>
              <w:rPr>
                <w:color w:val="000000"/>
                <w:sz w:val="22"/>
                <w:szCs w:val="22"/>
              </w:rPr>
            </w:pPr>
            <w:r w:rsidRPr="00483015">
              <w:rPr>
                <w:color w:val="000000"/>
                <w:sz w:val="22"/>
                <w:szCs w:val="22"/>
              </w:rPr>
              <w:t>диам-50-п/этил</w:t>
            </w:r>
          </w:p>
        </w:tc>
        <w:tc>
          <w:tcPr>
            <w:tcW w:w="851" w:type="dxa"/>
            <w:tcBorders>
              <w:top w:val="nil"/>
              <w:left w:val="nil"/>
              <w:bottom w:val="single" w:sz="4" w:space="0" w:color="auto"/>
              <w:right w:val="single" w:sz="4" w:space="0" w:color="auto"/>
            </w:tcBorders>
            <w:shd w:val="clear" w:color="auto" w:fill="auto"/>
            <w:vAlign w:val="center"/>
            <w:hideMark/>
          </w:tcPr>
          <w:p w14:paraId="10556E35" w14:textId="77777777" w:rsidR="00B064F9" w:rsidRPr="00483015" w:rsidRDefault="00B064F9" w:rsidP="00B064F9">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3871A692" w14:textId="77777777" w:rsidR="00B064F9" w:rsidRPr="00483015" w:rsidRDefault="00B064F9" w:rsidP="00B064F9">
            <w:pPr>
              <w:jc w:val="center"/>
              <w:rPr>
                <w:color w:val="000000"/>
                <w:sz w:val="22"/>
                <w:szCs w:val="22"/>
              </w:rPr>
            </w:pPr>
            <w:r w:rsidRPr="00483015">
              <w:rPr>
                <w:color w:val="000000"/>
                <w:sz w:val="22"/>
                <w:szCs w:val="22"/>
              </w:rPr>
              <w:t>84</w:t>
            </w:r>
          </w:p>
        </w:tc>
        <w:tc>
          <w:tcPr>
            <w:tcW w:w="1528" w:type="dxa"/>
            <w:tcBorders>
              <w:top w:val="nil"/>
              <w:left w:val="nil"/>
              <w:bottom w:val="single" w:sz="4" w:space="0" w:color="auto"/>
              <w:right w:val="single" w:sz="4" w:space="0" w:color="auto"/>
            </w:tcBorders>
            <w:shd w:val="clear" w:color="auto" w:fill="auto"/>
            <w:vAlign w:val="center"/>
            <w:hideMark/>
          </w:tcPr>
          <w:p w14:paraId="7B0FF52B" w14:textId="77777777" w:rsidR="00B064F9" w:rsidRPr="00483015" w:rsidRDefault="00B064F9" w:rsidP="00B064F9">
            <w:pPr>
              <w:jc w:val="center"/>
              <w:rPr>
                <w:color w:val="000000"/>
                <w:sz w:val="22"/>
                <w:szCs w:val="22"/>
              </w:rPr>
            </w:pPr>
            <w:r w:rsidRPr="00483015">
              <w:rPr>
                <w:color w:val="000000"/>
                <w:sz w:val="22"/>
                <w:szCs w:val="22"/>
              </w:rPr>
              <w:t>2017</w:t>
            </w:r>
          </w:p>
        </w:tc>
      </w:tr>
      <w:tr w:rsidR="00B064F9" w:rsidRPr="004549C1" w14:paraId="237BDD41" w14:textId="77777777" w:rsidTr="00B064F9">
        <w:trPr>
          <w:trHeight w:val="431"/>
          <w:jc w:val="center"/>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0681D95E" w14:textId="77777777" w:rsidR="00B064F9" w:rsidRPr="00483015" w:rsidRDefault="00B064F9" w:rsidP="00B064F9">
            <w:pPr>
              <w:rPr>
                <w:color w:val="000000"/>
                <w:sz w:val="22"/>
                <w:szCs w:val="22"/>
              </w:rPr>
            </w:pPr>
            <w:r w:rsidRPr="00483015">
              <w:rPr>
                <w:color w:val="000000"/>
                <w:sz w:val="22"/>
                <w:szCs w:val="22"/>
              </w:rPr>
              <w:t>5</w:t>
            </w:r>
          </w:p>
        </w:tc>
        <w:tc>
          <w:tcPr>
            <w:tcW w:w="2955" w:type="dxa"/>
            <w:tcBorders>
              <w:top w:val="nil"/>
              <w:left w:val="nil"/>
              <w:bottom w:val="single" w:sz="4" w:space="0" w:color="auto"/>
              <w:right w:val="single" w:sz="4" w:space="0" w:color="auto"/>
            </w:tcBorders>
            <w:shd w:val="clear" w:color="auto" w:fill="auto"/>
            <w:vAlign w:val="center"/>
            <w:hideMark/>
          </w:tcPr>
          <w:p w14:paraId="3E7CAA8A" w14:textId="77777777" w:rsidR="00B064F9" w:rsidRPr="00483015" w:rsidRDefault="00B064F9" w:rsidP="00B064F9">
            <w:pPr>
              <w:rPr>
                <w:color w:val="000000"/>
                <w:sz w:val="22"/>
                <w:szCs w:val="22"/>
              </w:rPr>
            </w:pPr>
            <w:r w:rsidRPr="00483015">
              <w:rPr>
                <w:color w:val="000000"/>
                <w:sz w:val="22"/>
                <w:szCs w:val="22"/>
              </w:rPr>
              <w:t xml:space="preserve"> </w:t>
            </w:r>
            <w:r w:rsidRPr="004549C1">
              <w:rPr>
                <w:color w:val="000000"/>
                <w:sz w:val="22"/>
                <w:szCs w:val="22"/>
              </w:rPr>
              <w:t>у</w:t>
            </w:r>
            <w:r w:rsidRPr="00483015">
              <w:rPr>
                <w:color w:val="000000"/>
                <w:sz w:val="22"/>
                <w:szCs w:val="22"/>
              </w:rPr>
              <w:t>л Садовая - ул. 20 лет Победы</w:t>
            </w:r>
          </w:p>
        </w:tc>
        <w:tc>
          <w:tcPr>
            <w:tcW w:w="2835" w:type="dxa"/>
            <w:tcBorders>
              <w:top w:val="nil"/>
              <w:left w:val="nil"/>
              <w:bottom w:val="single" w:sz="4" w:space="0" w:color="auto"/>
              <w:right w:val="single" w:sz="4" w:space="0" w:color="auto"/>
            </w:tcBorders>
            <w:shd w:val="clear" w:color="auto" w:fill="auto"/>
            <w:vAlign w:val="center"/>
            <w:hideMark/>
          </w:tcPr>
          <w:p w14:paraId="4FA73D3C" w14:textId="77777777" w:rsidR="00B064F9" w:rsidRPr="00483015" w:rsidRDefault="00B064F9" w:rsidP="00B064F9">
            <w:pPr>
              <w:rPr>
                <w:color w:val="000000"/>
                <w:sz w:val="22"/>
                <w:szCs w:val="22"/>
              </w:rPr>
            </w:pPr>
            <w:r w:rsidRPr="00483015">
              <w:rPr>
                <w:color w:val="000000"/>
                <w:sz w:val="22"/>
                <w:szCs w:val="22"/>
              </w:rPr>
              <w:t>диам-110*6,6-ПЭ</w:t>
            </w:r>
          </w:p>
        </w:tc>
        <w:tc>
          <w:tcPr>
            <w:tcW w:w="851" w:type="dxa"/>
            <w:tcBorders>
              <w:top w:val="nil"/>
              <w:left w:val="nil"/>
              <w:bottom w:val="single" w:sz="4" w:space="0" w:color="auto"/>
              <w:right w:val="single" w:sz="4" w:space="0" w:color="auto"/>
            </w:tcBorders>
            <w:shd w:val="clear" w:color="auto" w:fill="auto"/>
            <w:vAlign w:val="center"/>
            <w:hideMark/>
          </w:tcPr>
          <w:p w14:paraId="5DE4FD1D" w14:textId="77777777" w:rsidR="00B064F9" w:rsidRPr="00483015" w:rsidRDefault="00B064F9" w:rsidP="00B064F9">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34CF24F7" w14:textId="77777777" w:rsidR="00B064F9" w:rsidRPr="00483015" w:rsidRDefault="00B064F9" w:rsidP="00B064F9">
            <w:pPr>
              <w:jc w:val="center"/>
              <w:rPr>
                <w:color w:val="000000"/>
                <w:sz w:val="22"/>
                <w:szCs w:val="22"/>
              </w:rPr>
            </w:pPr>
            <w:r w:rsidRPr="00483015">
              <w:rPr>
                <w:color w:val="000000"/>
                <w:sz w:val="22"/>
                <w:szCs w:val="22"/>
              </w:rPr>
              <w:t>1200</w:t>
            </w:r>
          </w:p>
        </w:tc>
        <w:tc>
          <w:tcPr>
            <w:tcW w:w="1528" w:type="dxa"/>
            <w:tcBorders>
              <w:top w:val="nil"/>
              <w:left w:val="nil"/>
              <w:bottom w:val="single" w:sz="4" w:space="0" w:color="auto"/>
              <w:right w:val="single" w:sz="4" w:space="0" w:color="auto"/>
            </w:tcBorders>
            <w:shd w:val="clear" w:color="auto" w:fill="auto"/>
            <w:vAlign w:val="center"/>
            <w:hideMark/>
          </w:tcPr>
          <w:p w14:paraId="09C9F2FF" w14:textId="77777777" w:rsidR="00B064F9" w:rsidRPr="00483015" w:rsidRDefault="00B064F9" w:rsidP="00B064F9">
            <w:pPr>
              <w:jc w:val="center"/>
              <w:rPr>
                <w:color w:val="000000"/>
                <w:sz w:val="22"/>
                <w:szCs w:val="22"/>
              </w:rPr>
            </w:pPr>
            <w:r w:rsidRPr="00483015">
              <w:rPr>
                <w:color w:val="000000"/>
                <w:sz w:val="22"/>
                <w:szCs w:val="22"/>
              </w:rPr>
              <w:t>2020</w:t>
            </w:r>
          </w:p>
        </w:tc>
      </w:tr>
      <w:tr w:rsidR="00B064F9" w:rsidRPr="004549C1" w14:paraId="791E8FCE" w14:textId="77777777" w:rsidTr="00B064F9">
        <w:trPr>
          <w:trHeight w:val="132"/>
          <w:jc w:val="center"/>
        </w:trPr>
        <w:tc>
          <w:tcPr>
            <w:tcW w:w="442" w:type="dxa"/>
            <w:vMerge/>
            <w:tcBorders>
              <w:top w:val="nil"/>
              <w:left w:val="single" w:sz="4" w:space="0" w:color="auto"/>
              <w:bottom w:val="single" w:sz="4" w:space="0" w:color="auto"/>
              <w:right w:val="single" w:sz="4" w:space="0" w:color="auto"/>
            </w:tcBorders>
            <w:vAlign w:val="center"/>
            <w:hideMark/>
          </w:tcPr>
          <w:p w14:paraId="61E3DE6D" w14:textId="77777777" w:rsidR="00B064F9" w:rsidRPr="00483015" w:rsidRDefault="00B064F9" w:rsidP="00B064F9">
            <w:pPr>
              <w:rPr>
                <w:color w:val="000000"/>
                <w:sz w:val="22"/>
                <w:szCs w:val="22"/>
              </w:rPr>
            </w:pP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7DD8F74D" w14:textId="77777777" w:rsidR="00B064F9" w:rsidRPr="00483015" w:rsidRDefault="00B064F9" w:rsidP="00B064F9">
            <w:pPr>
              <w:rPr>
                <w:color w:val="000000"/>
                <w:sz w:val="22"/>
                <w:szCs w:val="22"/>
              </w:rPr>
            </w:pPr>
            <w:r w:rsidRPr="00483015">
              <w:rPr>
                <w:color w:val="000000"/>
                <w:sz w:val="22"/>
                <w:szCs w:val="22"/>
              </w:rPr>
              <w:t xml:space="preserve">по ул. 20 лет Победы  от дома №2- 3а до № 28 и ул. </w:t>
            </w:r>
            <w:proofErr w:type="gramStart"/>
            <w:r w:rsidRPr="00483015">
              <w:rPr>
                <w:color w:val="000000"/>
                <w:sz w:val="22"/>
                <w:szCs w:val="22"/>
              </w:rPr>
              <w:t>Школьная</w:t>
            </w:r>
            <w:proofErr w:type="gramEnd"/>
            <w:r w:rsidRPr="00483015">
              <w:rPr>
                <w:color w:val="000000"/>
                <w:sz w:val="22"/>
                <w:szCs w:val="22"/>
              </w:rPr>
              <w:t xml:space="preserve"> д.20</w:t>
            </w:r>
          </w:p>
        </w:tc>
        <w:tc>
          <w:tcPr>
            <w:tcW w:w="2835" w:type="dxa"/>
            <w:tcBorders>
              <w:top w:val="nil"/>
              <w:left w:val="nil"/>
              <w:bottom w:val="single" w:sz="4" w:space="0" w:color="auto"/>
              <w:right w:val="single" w:sz="4" w:space="0" w:color="auto"/>
            </w:tcBorders>
            <w:shd w:val="clear" w:color="auto" w:fill="auto"/>
            <w:vAlign w:val="center"/>
            <w:hideMark/>
          </w:tcPr>
          <w:p w14:paraId="079440E8" w14:textId="77777777" w:rsidR="00B064F9" w:rsidRPr="00483015" w:rsidRDefault="00B064F9" w:rsidP="00B064F9">
            <w:pPr>
              <w:rPr>
                <w:color w:val="000000"/>
                <w:sz w:val="22"/>
                <w:szCs w:val="22"/>
              </w:rPr>
            </w:pPr>
            <w:r w:rsidRPr="00483015">
              <w:rPr>
                <w:color w:val="000000"/>
                <w:sz w:val="22"/>
                <w:szCs w:val="22"/>
              </w:rPr>
              <w:t>диам. 110*10-ПЭ</w:t>
            </w:r>
          </w:p>
        </w:tc>
        <w:tc>
          <w:tcPr>
            <w:tcW w:w="851" w:type="dxa"/>
            <w:tcBorders>
              <w:top w:val="nil"/>
              <w:left w:val="nil"/>
              <w:bottom w:val="single" w:sz="4" w:space="0" w:color="auto"/>
              <w:right w:val="single" w:sz="4" w:space="0" w:color="auto"/>
            </w:tcBorders>
            <w:shd w:val="clear" w:color="auto" w:fill="auto"/>
            <w:vAlign w:val="center"/>
            <w:hideMark/>
          </w:tcPr>
          <w:p w14:paraId="5D8AC88A" w14:textId="77777777" w:rsidR="00B064F9" w:rsidRPr="00483015" w:rsidRDefault="00B064F9" w:rsidP="00B064F9">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303C422E" w14:textId="77777777" w:rsidR="00B064F9" w:rsidRPr="00483015" w:rsidRDefault="00B064F9" w:rsidP="00B064F9">
            <w:pPr>
              <w:jc w:val="center"/>
              <w:rPr>
                <w:color w:val="000000"/>
                <w:sz w:val="22"/>
                <w:szCs w:val="22"/>
              </w:rPr>
            </w:pPr>
            <w:r w:rsidRPr="00483015">
              <w:rPr>
                <w:color w:val="000000"/>
                <w:sz w:val="22"/>
                <w:szCs w:val="22"/>
              </w:rPr>
              <w:t>525</w:t>
            </w:r>
          </w:p>
        </w:tc>
        <w:tc>
          <w:tcPr>
            <w:tcW w:w="1528" w:type="dxa"/>
            <w:tcBorders>
              <w:top w:val="nil"/>
              <w:left w:val="nil"/>
              <w:bottom w:val="single" w:sz="4" w:space="0" w:color="auto"/>
              <w:right w:val="single" w:sz="4" w:space="0" w:color="auto"/>
            </w:tcBorders>
            <w:shd w:val="clear" w:color="auto" w:fill="auto"/>
            <w:vAlign w:val="center"/>
            <w:hideMark/>
          </w:tcPr>
          <w:p w14:paraId="12C3B5B5" w14:textId="77777777" w:rsidR="00B064F9" w:rsidRPr="00483015" w:rsidRDefault="00B064F9" w:rsidP="00B064F9">
            <w:pPr>
              <w:jc w:val="center"/>
              <w:rPr>
                <w:color w:val="000000"/>
                <w:sz w:val="22"/>
                <w:szCs w:val="22"/>
              </w:rPr>
            </w:pPr>
            <w:r w:rsidRPr="00483015">
              <w:rPr>
                <w:color w:val="000000"/>
                <w:sz w:val="22"/>
                <w:szCs w:val="22"/>
              </w:rPr>
              <w:t>2020</w:t>
            </w:r>
          </w:p>
        </w:tc>
      </w:tr>
      <w:tr w:rsidR="00B064F9" w:rsidRPr="004549C1" w14:paraId="4579F3B1" w14:textId="77777777" w:rsidTr="00B064F9">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247FD4BD" w14:textId="77777777" w:rsidR="00B064F9" w:rsidRPr="00483015" w:rsidRDefault="00B064F9" w:rsidP="00B064F9">
            <w:pPr>
              <w:rPr>
                <w:color w:val="000000"/>
                <w:sz w:val="22"/>
                <w:szCs w:val="22"/>
              </w:rPr>
            </w:pPr>
          </w:p>
        </w:tc>
        <w:tc>
          <w:tcPr>
            <w:tcW w:w="2955" w:type="dxa"/>
            <w:vMerge/>
            <w:tcBorders>
              <w:top w:val="nil"/>
              <w:left w:val="single" w:sz="4" w:space="0" w:color="auto"/>
              <w:bottom w:val="single" w:sz="4" w:space="0" w:color="auto"/>
              <w:right w:val="single" w:sz="4" w:space="0" w:color="auto"/>
            </w:tcBorders>
            <w:vAlign w:val="center"/>
            <w:hideMark/>
          </w:tcPr>
          <w:p w14:paraId="571116B9" w14:textId="77777777" w:rsidR="00B064F9" w:rsidRPr="00483015" w:rsidRDefault="00B064F9" w:rsidP="00B064F9">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45A19CA9" w14:textId="77777777" w:rsidR="00B064F9" w:rsidRPr="00483015" w:rsidRDefault="00B064F9" w:rsidP="00B064F9">
            <w:pPr>
              <w:rPr>
                <w:color w:val="000000"/>
                <w:sz w:val="22"/>
                <w:szCs w:val="22"/>
              </w:rPr>
            </w:pPr>
            <w:r w:rsidRPr="00483015">
              <w:rPr>
                <w:color w:val="000000"/>
                <w:sz w:val="22"/>
                <w:szCs w:val="22"/>
              </w:rPr>
              <w:t>диам. 63*5,8- ПЭ</w:t>
            </w:r>
          </w:p>
        </w:tc>
        <w:tc>
          <w:tcPr>
            <w:tcW w:w="851" w:type="dxa"/>
            <w:tcBorders>
              <w:top w:val="nil"/>
              <w:left w:val="nil"/>
              <w:bottom w:val="single" w:sz="4" w:space="0" w:color="auto"/>
              <w:right w:val="single" w:sz="4" w:space="0" w:color="auto"/>
            </w:tcBorders>
            <w:shd w:val="clear" w:color="auto" w:fill="auto"/>
            <w:vAlign w:val="center"/>
            <w:hideMark/>
          </w:tcPr>
          <w:p w14:paraId="6403D6FC" w14:textId="77777777" w:rsidR="00B064F9" w:rsidRPr="00483015" w:rsidRDefault="00B064F9" w:rsidP="00B064F9">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025B685A" w14:textId="77777777" w:rsidR="00B064F9" w:rsidRPr="00483015" w:rsidRDefault="00B064F9" w:rsidP="00B064F9">
            <w:pPr>
              <w:jc w:val="center"/>
              <w:rPr>
                <w:color w:val="000000"/>
                <w:sz w:val="22"/>
                <w:szCs w:val="22"/>
              </w:rPr>
            </w:pPr>
            <w:r w:rsidRPr="00483015">
              <w:rPr>
                <w:color w:val="000000"/>
                <w:sz w:val="22"/>
                <w:szCs w:val="22"/>
              </w:rPr>
              <w:t>241</w:t>
            </w:r>
          </w:p>
        </w:tc>
        <w:tc>
          <w:tcPr>
            <w:tcW w:w="1528" w:type="dxa"/>
            <w:tcBorders>
              <w:top w:val="nil"/>
              <w:left w:val="nil"/>
              <w:bottom w:val="single" w:sz="4" w:space="0" w:color="auto"/>
              <w:right w:val="single" w:sz="4" w:space="0" w:color="auto"/>
            </w:tcBorders>
            <w:shd w:val="clear" w:color="auto" w:fill="auto"/>
            <w:vAlign w:val="center"/>
            <w:hideMark/>
          </w:tcPr>
          <w:p w14:paraId="07BF0044" w14:textId="77777777" w:rsidR="00B064F9" w:rsidRPr="00483015" w:rsidRDefault="00B064F9" w:rsidP="00B064F9">
            <w:pPr>
              <w:jc w:val="center"/>
              <w:rPr>
                <w:color w:val="000000"/>
                <w:sz w:val="22"/>
                <w:szCs w:val="22"/>
              </w:rPr>
            </w:pPr>
            <w:r w:rsidRPr="00483015">
              <w:rPr>
                <w:color w:val="000000"/>
                <w:sz w:val="22"/>
                <w:szCs w:val="22"/>
              </w:rPr>
              <w:t>2020</w:t>
            </w:r>
          </w:p>
        </w:tc>
      </w:tr>
      <w:tr w:rsidR="00B064F9" w:rsidRPr="004549C1" w14:paraId="28BA7C17" w14:textId="77777777" w:rsidTr="00B064F9">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7286A69A" w14:textId="77777777" w:rsidR="00B064F9" w:rsidRPr="00483015" w:rsidRDefault="00B064F9" w:rsidP="00B064F9">
            <w:pPr>
              <w:rPr>
                <w:color w:val="000000"/>
                <w:sz w:val="22"/>
                <w:szCs w:val="22"/>
              </w:rPr>
            </w:pPr>
          </w:p>
        </w:tc>
        <w:tc>
          <w:tcPr>
            <w:tcW w:w="2955" w:type="dxa"/>
            <w:vMerge/>
            <w:tcBorders>
              <w:top w:val="nil"/>
              <w:left w:val="single" w:sz="4" w:space="0" w:color="auto"/>
              <w:bottom w:val="single" w:sz="4" w:space="0" w:color="auto"/>
              <w:right w:val="single" w:sz="4" w:space="0" w:color="auto"/>
            </w:tcBorders>
            <w:vAlign w:val="center"/>
            <w:hideMark/>
          </w:tcPr>
          <w:p w14:paraId="32B266A5" w14:textId="77777777" w:rsidR="00B064F9" w:rsidRPr="00483015" w:rsidRDefault="00B064F9" w:rsidP="00B064F9">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011895CC" w14:textId="77777777" w:rsidR="00B064F9" w:rsidRPr="00483015" w:rsidRDefault="00B064F9" w:rsidP="00B064F9">
            <w:pPr>
              <w:rPr>
                <w:color w:val="000000"/>
                <w:sz w:val="22"/>
                <w:szCs w:val="22"/>
              </w:rPr>
            </w:pPr>
            <w:r w:rsidRPr="00483015">
              <w:rPr>
                <w:color w:val="000000"/>
                <w:sz w:val="22"/>
                <w:szCs w:val="22"/>
              </w:rPr>
              <w:t>диам. 160*14,6 -ПЭ</w:t>
            </w:r>
          </w:p>
        </w:tc>
        <w:tc>
          <w:tcPr>
            <w:tcW w:w="851" w:type="dxa"/>
            <w:tcBorders>
              <w:top w:val="nil"/>
              <w:left w:val="nil"/>
              <w:bottom w:val="single" w:sz="4" w:space="0" w:color="auto"/>
              <w:right w:val="single" w:sz="4" w:space="0" w:color="auto"/>
            </w:tcBorders>
            <w:shd w:val="clear" w:color="auto" w:fill="auto"/>
            <w:vAlign w:val="center"/>
            <w:hideMark/>
          </w:tcPr>
          <w:p w14:paraId="27375C06" w14:textId="77777777" w:rsidR="00B064F9" w:rsidRPr="00483015" w:rsidRDefault="00B064F9" w:rsidP="00B064F9">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11D20C67" w14:textId="77777777" w:rsidR="00B064F9" w:rsidRPr="00483015" w:rsidRDefault="00B064F9" w:rsidP="00B064F9">
            <w:pPr>
              <w:jc w:val="center"/>
              <w:rPr>
                <w:color w:val="000000"/>
                <w:sz w:val="22"/>
                <w:szCs w:val="22"/>
              </w:rPr>
            </w:pPr>
            <w:r w:rsidRPr="00483015">
              <w:rPr>
                <w:color w:val="000000"/>
                <w:sz w:val="22"/>
                <w:szCs w:val="22"/>
              </w:rPr>
              <w:t>1486</w:t>
            </w:r>
          </w:p>
        </w:tc>
        <w:tc>
          <w:tcPr>
            <w:tcW w:w="1528" w:type="dxa"/>
            <w:tcBorders>
              <w:top w:val="nil"/>
              <w:left w:val="nil"/>
              <w:bottom w:val="single" w:sz="4" w:space="0" w:color="auto"/>
              <w:right w:val="single" w:sz="4" w:space="0" w:color="auto"/>
            </w:tcBorders>
            <w:shd w:val="clear" w:color="auto" w:fill="auto"/>
            <w:vAlign w:val="center"/>
            <w:hideMark/>
          </w:tcPr>
          <w:p w14:paraId="42328F91" w14:textId="77777777" w:rsidR="00B064F9" w:rsidRPr="00483015" w:rsidRDefault="00B064F9" w:rsidP="00B064F9">
            <w:pPr>
              <w:jc w:val="center"/>
              <w:rPr>
                <w:color w:val="000000"/>
                <w:sz w:val="22"/>
                <w:szCs w:val="22"/>
              </w:rPr>
            </w:pPr>
            <w:r w:rsidRPr="00483015">
              <w:rPr>
                <w:color w:val="000000"/>
                <w:sz w:val="22"/>
                <w:szCs w:val="22"/>
              </w:rPr>
              <w:t>2020</w:t>
            </w:r>
          </w:p>
        </w:tc>
      </w:tr>
      <w:tr w:rsidR="00B064F9" w:rsidRPr="004549C1" w14:paraId="6DC2E489" w14:textId="77777777" w:rsidTr="00B064F9">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15374863" w14:textId="77777777" w:rsidR="00B064F9" w:rsidRPr="00483015" w:rsidRDefault="00B064F9" w:rsidP="00B064F9">
            <w:pPr>
              <w:rPr>
                <w:color w:val="000000"/>
                <w:sz w:val="22"/>
                <w:szCs w:val="22"/>
              </w:rPr>
            </w:pPr>
          </w:p>
        </w:tc>
        <w:tc>
          <w:tcPr>
            <w:tcW w:w="2955" w:type="dxa"/>
            <w:vMerge/>
            <w:tcBorders>
              <w:top w:val="nil"/>
              <w:left w:val="single" w:sz="4" w:space="0" w:color="auto"/>
              <w:bottom w:val="single" w:sz="4" w:space="0" w:color="auto"/>
              <w:right w:val="single" w:sz="4" w:space="0" w:color="auto"/>
            </w:tcBorders>
            <w:vAlign w:val="center"/>
            <w:hideMark/>
          </w:tcPr>
          <w:p w14:paraId="04E0C321" w14:textId="77777777" w:rsidR="00B064F9" w:rsidRPr="00483015" w:rsidRDefault="00B064F9" w:rsidP="00B064F9">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3DAA6F34" w14:textId="77777777" w:rsidR="00B064F9" w:rsidRPr="00483015" w:rsidRDefault="00B064F9" w:rsidP="00B064F9">
            <w:pPr>
              <w:rPr>
                <w:color w:val="000000"/>
                <w:sz w:val="22"/>
                <w:szCs w:val="22"/>
              </w:rPr>
            </w:pPr>
            <w:r w:rsidRPr="00483015">
              <w:rPr>
                <w:color w:val="000000"/>
                <w:sz w:val="22"/>
                <w:szCs w:val="22"/>
              </w:rPr>
              <w:t>диам-63*3,8-ПЭ</w:t>
            </w:r>
          </w:p>
        </w:tc>
        <w:tc>
          <w:tcPr>
            <w:tcW w:w="851" w:type="dxa"/>
            <w:tcBorders>
              <w:top w:val="nil"/>
              <w:left w:val="nil"/>
              <w:bottom w:val="single" w:sz="4" w:space="0" w:color="auto"/>
              <w:right w:val="single" w:sz="4" w:space="0" w:color="auto"/>
            </w:tcBorders>
            <w:shd w:val="clear" w:color="auto" w:fill="auto"/>
            <w:vAlign w:val="center"/>
            <w:hideMark/>
          </w:tcPr>
          <w:p w14:paraId="4E78E9CB" w14:textId="77777777" w:rsidR="00B064F9" w:rsidRPr="00483015" w:rsidRDefault="00B064F9" w:rsidP="00B064F9">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0FADEAAA" w14:textId="77777777" w:rsidR="00B064F9" w:rsidRPr="00483015" w:rsidRDefault="00B064F9" w:rsidP="00B064F9">
            <w:pPr>
              <w:jc w:val="center"/>
              <w:rPr>
                <w:color w:val="000000"/>
                <w:sz w:val="22"/>
                <w:szCs w:val="22"/>
              </w:rPr>
            </w:pPr>
            <w:r w:rsidRPr="00483015">
              <w:rPr>
                <w:color w:val="000000"/>
                <w:sz w:val="22"/>
                <w:szCs w:val="22"/>
              </w:rPr>
              <w:t>63</w:t>
            </w:r>
          </w:p>
        </w:tc>
        <w:tc>
          <w:tcPr>
            <w:tcW w:w="1528" w:type="dxa"/>
            <w:tcBorders>
              <w:top w:val="nil"/>
              <w:left w:val="nil"/>
              <w:bottom w:val="single" w:sz="4" w:space="0" w:color="auto"/>
              <w:right w:val="single" w:sz="4" w:space="0" w:color="auto"/>
            </w:tcBorders>
            <w:shd w:val="clear" w:color="auto" w:fill="auto"/>
            <w:vAlign w:val="center"/>
            <w:hideMark/>
          </w:tcPr>
          <w:p w14:paraId="1E102E09" w14:textId="77777777" w:rsidR="00B064F9" w:rsidRPr="00483015" w:rsidRDefault="00B064F9" w:rsidP="00B064F9">
            <w:pPr>
              <w:jc w:val="center"/>
              <w:rPr>
                <w:color w:val="000000"/>
                <w:sz w:val="22"/>
                <w:szCs w:val="22"/>
              </w:rPr>
            </w:pPr>
            <w:r w:rsidRPr="00483015">
              <w:rPr>
                <w:color w:val="000000"/>
                <w:sz w:val="22"/>
                <w:szCs w:val="22"/>
              </w:rPr>
              <w:t>2020</w:t>
            </w:r>
          </w:p>
        </w:tc>
      </w:tr>
      <w:tr w:rsidR="00B064F9" w:rsidRPr="00181FF4" w14:paraId="7086FF5F" w14:textId="77777777" w:rsidTr="00B064F9">
        <w:trPr>
          <w:trHeight w:val="30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8C650BB" w14:textId="77777777" w:rsidR="00B064F9" w:rsidRPr="00483015" w:rsidRDefault="00B064F9" w:rsidP="00B064F9">
            <w:pPr>
              <w:rPr>
                <w:b/>
                <w:color w:val="000000"/>
                <w:sz w:val="22"/>
                <w:szCs w:val="22"/>
              </w:rPr>
            </w:pPr>
            <w:r w:rsidRPr="00483015">
              <w:rPr>
                <w:b/>
                <w:color w:val="000000"/>
                <w:sz w:val="22"/>
                <w:szCs w:val="22"/>
              </w:rPr>
              <w:t>6</w:t>
            </w:r>
          </w:p>
        </w:tc>
        <w:tc>
          <w:tcPr>
            <w:tcW w:w="2955" w:type="dxa"/>
            <w:tcBorders>
              <w:top w:val="nil"/>
              <w:left w:val="nil"/>
              <w:bottom w:val="single" w:sz="4" w:space="0" w:color="auto"/>
              <w:right w:val="single" w:sz="4" w:space="0" w:color="auto"/>
            </w:tcBorders>
            <w:shd w:val="clear" w:color="auto" w:fill="auto"/>
            <w:vAlign w:val="center"/>
            <w:hideMark/>
          </w:tcPr>
          <w:p w14:paraId="1B14049B" w14:textId="77777777" w:rsidR="00B064F9" w:rsidRPr="00483015" w:rsidRDefault="00B064F9" w:rsidP="00B064F9">
            <w:pPr>
              <w:rPr>
                <w:b/>
                <w:color w:val="000000"/>
                <w:sz w:val="22"/>
                <w:szCs w:val="22"/>
              </w:rPr>
            </w:pPr>
            <w:r w:rsidRPr="00483015">
              <w:rPr>
                <w:b/>
                <w:color w:val="000000"/>
                <w:sz w:val="22"/>
                <w:szCs w:val="22"/>
              </w:rPr>
              <w:t>пер Дачный</w:t>
            </w:r>
          </w:p>
        </w:tc>
        <w:tc>
          <w:tcPr>
            <w:tcW w:w="2835" w:type="dxa"/>
            <w:tcBorders>
              <w:top w:val="nil"/>
              <w:left w:val="nil"/>
              <w:bottom w:val="single" w:sz="4" w:space="0" w:color="auto"/>
              <w:right w:val="single" w:sz="4" w:space="0" w:color="auto"/>
            </w:tcBorders>
            <w:shd w:val="clear" w:color="auto" w:fill="auto"/>
            <w:vAlign w:val="center"/>
            <w:hideMark/>
          </w:tcPr>
          <w:p w14:paraId="6A016CA6" w14:textId="77777777" w:rsidR="00B064F9" w:rsidRPr="00483015" w:rsidRDefault="00B064F9" w:rsidP="00B064F9">
            <w:pPr>
              <w:rPr>
                <w:b/>
                <w:color w:val="000000"/>
                <w:sz w:val="22"/>
                <w:szCs w:val="22"/>
              </w:rPr>
            </w:pPr>
            <w:r w:rsidRPr="00483015">
              <w:rPr>
                <w:b/>
                <w:color w:val="000000"/>
                <w:sz w:val="22"/>
                <w:szCs w:val="22"/>
              </w:rPr>
              <w:t>диам-100-сталь</w:t>
            </w:r>
          </w:p>
        </w:tc>
        <w:tc>
          <w:tcPr>
            <w:tcW w:w="851" w:type="dxa"/>
            <w:tcBorders>
              <w:top w:val="nil"/>
              <w:left w:val="nil"/>
              <w:bottom w:val="single" w:sz="4" w:space="0" w:color="auto"/>
              <w:right w:val="single" w:sz="4" w:space="0" w:color="auto"/>
            </w:tcBorders>
            <w:shd w:val="clear" w:color="auto" w:fill="auto"/>
            <w:vAlign w:val="center"/>
            <w:hideMark/>
          </w:tcPr>
          <w:p w14:paraId="53B1FAF0" w14:textId="77777777" w:rsidR="00B064F9" w:rsidRPr="00483015" w:rsidRDefault="00B064F9" w:rsidP="00B064F9">
            <w:pPr>
              <w:rPr>
                <w:b/>
                <w:color w:val="000000"/>
                <w:sz w:val="22"/>
                <w:szCs w:val="22"/>
              </w:rPr>
            </w:pPr>
            <w:r w:rsidRPr="00483015">
              <w:rPr>
                <w:b/>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6DF4B2D5" w14:textId="77777777" w:rsidR="00B064F9" w:rsidRPr="00483015" w:rsidRDefault="00B064F9" w:rsidP="00B064F9">
            <w:pPr>
              <w:jc w:val="center"/>
              <w:rPr>
                <w:b/>
                <w:color w:val="000000"/>
                <w:sz w:val="22"/>
                <w:szCs w:val="22"/>
              </w:rPr>
            </w:pPr>
            <w:r w:rsidRPr="00483015">
              <w:rPr>
                <w:b/>
                <w:color w:val="000000"/>
                <w:sz w:val="22"/>
                <w:szCs w:val="22"/>
              </w:rPr>
              <w:t>370</w:t>
            </w:r>
          </w:p>
        </w:tc>
        <w:tc>
          <w:tcPr>
            <w:tcW w:w="1528" w:type="dxa"/>
            <w:tcBorders>
              <w:top w:val="nil"/>
              <w:left w:val="nil"/>
              <w:bottom w:val="single" w:sz="4" w:space="0" w:color="auto"/>
              <w:right w:val="single" w:sz="4" w:space="0" w:color="auto"/>
            </w:tcBorders>
            <w:shd w:val="clear" w:color="000000" w:fill="FFFF00"/>
            <w:vAlign w:val="center"/>
            <w:hideMark/>
          </w:tcPr>
          <w:p w14:paraId="5F7D99ED" w14:textId="77777777" w:rsidR="00B064F9" w:rsidRPr="00483015" w:rsidRDefault="00B064F9" w:rsidP="00B064F9">
            <w:pPr>
              <w:jc w:val="center"/>
              <w:rPr>
                <w:b/>
                <w:color w:val="000000"/>
                <w:sz w:val="22"/>
                <w:szCs w:val="22"/>
              </w:rPr>
            </w:pPr>
            <w:r w:rsidRPr="00483015">
              <w:rPr>
                <w:b/>
                <w:color w:val="000000"/>
                <w:sz w:val="22"/>
                <w:szCs w:val="22"/>
              </w:rPr>
              <w:t>1977</w:t>
            </w:r>
          </w:p>
        </w:tc>
      </w:tr>
      <w:tr w:rsidR="00B064F9" w:rsidRPr="00181FF4" w14:paraId="4E244C54" w14:textId="77777777" w:rsidTr="00B064F9">
        <w:trPr>
          <w:trHeight w:val="300"/>
          <w:jc w:val="center"/>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05FFDD65" w14:textId="77777777" w:rsidR="00B064F9" w:rsidRPr="00483015" w:rsidRDefault="00B064F9" w:rsidP="00B064F9">
            <w:pPr>
              <w:rPr>
                <w:b/>
                <w:color w:val="000000"/>
                <w:sz w:val="22"/>
                <w:szCs w:val="22"/>
              </w:rPr>
            </w:pPr>
            <w:r w:rsidRPr="00483015">
              <w:rPr>
                <w:b/>
                <w:color w:val="000000"/>
                <w:sz w:val="22"/>
                <w:szCs w:val="22"/>
              </w:rPr>
              <w:t>7</w:t>
            </w:r>
          </w:p>
        </w:tc>
        <w:tc>
          <w:tcPr>
            <w:tcW w:w="2955" w:type="dxa"/>
            <w:tcBorders>
              <w:top w:val="nil"/>
              <w:left w:val="nil"/>
              <w:bottom w:val="single" w:sz="4" w:space="0" w:color="auto"/>
              <w:right w:val="single" w:sz="4" w:space="0" w:color="auto"/>
            </w:tcBorders>
            <w:shd w:val="clear" w:color="auto" w:fill="auto"/>
            <w:vAlign w:val="center"/>
            <w:hideMark/>
          </w:tcPr>
          <w:p w14:paraId="43DD2529" w14:textId="77777777" w:rsidR="00B064F9" w:rsidRPr="00483015" w:rsidRDefault="00B064F9" w:rsidP="00B064F9">
            <w:pPr>
              <w:rPr>
                <w:b/>
                <w:color w:val="000000"/>
                <w:sz w:val="22"/>
                <w:szCs w:val="22"/>
              </w:rPr>
            </w:pPr>
            <w:r w:rsidRPr="00483015">
              <w:rPr>
                <w:b/>
                <w:color w:val="000000"/>
                <w:sz w:val="22"/>
                <w:szCs w:val="22"/>
              </w:rPr>
              <w:t>ул. Мира</w:t>
            </w:r>
          </w:p>
        </w:tc>
        <w:tc>
          <w:tcPr>
            <w:tcW w:w="2835" w:type="dxa"/>
            <w:tcBorders>
              <w:top w:val="nil"/>
              <w:left w:val="nil"/>
              <w:bottom w:val="single" w:sz="4" w:space="0" w:color="auto"/>
              <w:right w:val="single" w:sz="4" w:space="0" w:color="auto"/>
            </w:tcBorders>
            <w:shd w:val="clear" w:color="auto" w:fill="auto"/>
            <w:vAlign w:val="center"/>
            <w:hideMark/>
          </w:tcPr>
          <w:p w14:paraId="15E77BF3" w14:textId="77777777" w:rsidR="00B064F9" w:rsidRPr="00483015" w:rsidRDefault="00B064F9" w:rsidP="00B064F9">
            <w:pPr>
              <w:rPr>
                <w:b/>
                <w:color w:val="000000"/>
                <w:sz w:val="22"/>
                <w:szCs w:val="22"/>
              </w:rPr>
            </w:pPr>
            <w:r w:rsidRPr="00483015">
              <w:rPr>
                <w:b/>
                <w:color w:val="000000"/>
                <w:sz w:val="22"/>
                <w:szCs w:val="22"/>
              </w:rPr>
              <w:t>диам-76- сталь</w:t>
            </w:r>
          </w:p>
        </w:tc>
        <w:tc>
          <w:tcPr>
            <w:tcW w:w="851" w:type="dxa"/>
            <w:tcBorders>
              <w:top w:val="nil"/>
              <w:left w:val="nil"/>
              <w:bottom w:val="single" w:sz="4" w:space="0" w:color="auto"/>
              <w:right w:val="single" w:sz="4" w:space="0" w:color="auto"/>
            </w:tcBorders>
            <w:shd w:val="clear" w:color="auto" w:fill="auto"/>
            <w:vAlign w:val="center"/>
            <w:hideMark/>
          </w:tcPr>
          <w:p w14:paraId="6C8ADBE3" w14:textId="77777777" w:rsidR="00B064F9" w:rsidRPr="00483015" w:rsidRDefault="00B064F9" w:rsidP="00B064F9">
            <w:pPr>
              <w:rPr>
                <w:b/>
                <w:color w:val="000000"/>
                <w:sz w:val="22"/>
                <w:szCs w:val="22"/>
              </w:rPr>
            </w:pPr>
            <w:r w:rsidRPr="00483015">
              <w:rPr>
                <w:b/>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26227FAA" w14:textId="77777777" w:rsidR="00B064F9" w:rsidRPr="00483015" w:rsidRDefault="00B064F9" w:rsidP="00B064F9">
            <w:pPr>
              <w:jc w:val="center"/>
              <w:rPr>
                <w:b/>
                <w:color w:val="000000"/>
                <w:sz w:val="22"/>
                <w:szCs w:val="22"/>
              </w:rPr>
            </w:pPr>
            <w:r w:rsidRPr="00483015">
              <w:rPr>
                <w:b/>
                <w:color w:val="000000"/>
                <w:sz w:val="22"/>
                <w:szCs w:val="22"/>
              </w:rPr>
              <w:t>2030</w:t>
            </w:r>
          </w:p>
        </w:tc>
        <w:tc>
          <w:tcPr>
            <w:tcW w:w="1528" w:type="dxa"/>
            <w:tcBorders>
              <w:top w:val="nil"/>
              <w:left w:val="nil"/>
              <w:bottom w:val="single" w:sz="4" w:space="0" w:color="auto"/>
              <w:right w:val="single" w:sz="4" w:space="0" w:color="auto"/>
            </w:tcBorders>
            <w:shd w:val="clear" w:color="000000" w:fill="FFFF00"/>
            <w:vAlign w:val="center"/>
            <w:hideMark/>
          </w:tcPr>
          <w:p w14:paraId="14885B53" w14:textId="77777777" w:rsidR="00B064F9" w:rsidRPr="00483015" w:rsidRDefault="00B064F9" w:rsidP="00B064F9">
            <w:pPr>
              <w:jc w:val="center"/>
              <w:rPr>
                <w:b/>
                <w:color w:val="000000"/>
                <w:sz w:val="22"/>
                <w:szCs w:val="22"/>
              </w:rPr>
            </w:pPr>
            <w:r w:rsidRPr="00483015">
              <w:rPr>
                <w:b/>
                <w:color w:val="000000"/>
                <w:sz w:val="22"/>
                <w:szCs w:val="22"/>
              </w:rPr>
              <w:t>1959</w:t>
            </w:r>
          </w:p>
        </w:tc>
      </w:tr>
      <w:tr w:rsidR="00B064F9" w:rsidRPr="004549C1" w14:paraId="1A08B43D" w14:textId="77777777" w:rsidTr="00B064F9">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61910FCD" w14:textId="77777777" w:rsidR="00B064F9" w:rsidRPr="00483015" w:rsidRDefault="00B064F9" w:rsidP="00B064F9">
            <w:pPr>
              <w:rPr>
                <w:color w:val="000000"/>
                <w:sz w:val="22"/>
                <w:szCs w:val="22"/>
              </w:rPr>
            </w:pPr>
          </w:p>
        </w:tc>
        <w:tc>
          <w:tcPr>
            <w:tcW w:w="2955" w:type="dxa"/>
            <w:tcBorders>
              <w:top w:val="nil"/>
              <w:left w:val="nil"/>
              <w:bottom w:val="single" w:sz="4" w:space="0" w:color="auto"/>
              <w:right w:val="single" w:sz="4" w:space="0" w:color="auto"/>
            </w:tcBorders>
            <w:shd w:val="clear" w:color="auto" w:fill="auto"/>
            <w:vAlign w:val="center"/>
            <w:hideMark/>
          </w:tcPr>
          <w:p w14:paraId="15180AC9" w14:textId="77777777" w:rsidR="00B064F9" w:rsidRPr="00483015" w:rsidRDefault="00B064F9" w:rsidP="00B064F9">
            <w:pPr>
              <w:rPr>
                <w:color w:val="000000"/>
                <w:sz w:val="22"/>
                <w:szCs w:val="22"/>
              </w:rPr>
            </w:pPr>
            <w:r w:rsidRPr="00483015">
              <w:rPr>
                <w:color w:val="000000"/>
                <w:sz w:val="22"/>
                <w:szCs w:val="22"/>
              </w:rPr>
              <w:t>ул. Советская</w:t>
            </w:r>
          </w:p>
        </w:tc>
        <w:tc>
          <w:tcPr>
            <w:tcW w:w="2835" w:type="dxa"/>
            <w:tcBorders>
              <w:top w:val="nil"/>
              <w:left w:val="nil"/>
              <w:bottom w:val="single" w:sz="4" w:space="0" w:color="auto"/>
              <w:right w:val="single" w:sz="4" w:space="0" w:color="auto"/>
            </w:tcBorders>
            <w:shd w:val="clear" w:color="auto" w:fill="auto"/>
            <w:vAlign w:val="center"/>
            <w:hideMark/>
          </w:tcPr>
          <w:p w14:paraId="5662764B" w14:textId="77777777" w:rsidR="00B064F9" w:rsidRPr="00483015" w:rsidRDefault="00B064F9" w:rsidP="00B064F9">
            <w:pPr>
              <w:rPr>
                <w:color w:val="000000"/>
                <w:sz w:val="22"/>
                <w:szCs w:val="22"/>
              </w:rPr>
            </w:pPr>
            <w:r w:rsidRPr="00483015">
              <w:rPr>
                <w:color w:val="000000"/>
                <w:sz w:val="22"/>
                <w:szCs w:val="22"/>
              </w:rPr>
              <w:t>диам- 76-сталь</w:t>
            </w:r>
          </w:p>
        </w:tc>
        <w:tc>
          <w:tcPr>
            <w:tcW w:w="851" w:type="dxa"/>
            <w:tcBorders>
              <w:top w:val="nil"/>
              <w:left w:val="nil"/>
              <w:bottom w:val="single" w:sz="4" w:space="0" w:color="auto"/>
              <w:right w:val="single" w:sz="4" w:space="0" w:color="auto"/>
            </w:tcBorders>
            <w:shd w:val="clear" w:color="auto" w:fill="auto"/>
            <w:vAlign w:val="center"/>
            <w:hideMark/>
          </w:tcPr>
          <w:p w14:paraId="1A60FAB5" w14:textId="77777777" w:rsidR="00B064F9" w:rsidRPr="00483015" w:rsidRDefault="00B064F9" w:rsidP="00B064F9">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157EB4F8" w14:textId="77777777" w:rsidR="00B064F9" w:rsidRPr="00483015" w:rsidRDefault="00B064F9" w:rsidP="00B064F9">
            <w:pPr>
              <w:jc w:val="center"/>
              <w:rPr>
                <w:color w:val="000000"/>
                <w:sz w:val="22"/>
                <w:szCs w:val="22"/>
              </w:rPr>
            </w:pPr>
            <w:r w:rsidRPr="00483015">
              <w:rPr>
                <w:color w:val="000000"/>
                <w:sz w:val="22"/>
                <w:szCs w:val="22"/>
              </w:rPr>
              <w:t>40</w:t>
            </w:r>
          </w:p>
        </w:tc>
        <w:tc>
          <w:tcPr>
            <w:tcW w:w="1528" w:type="dxa"/>
            <w:tcBorders>
              <w:top w:val="nil"/>
              <w:left w:val="nil"/>
              <w:bottom w:val="single" w:sz="4" w:space="0" w:color="auto"/>
              <w:right w:val="single" w:sz="4" w:space="0" w:color="auto"/>
            </w:tcBorders>
            <w:shd w:val="clear" w:color="auto" w:fill="auto"/>
            <w:vAlign w:val="center"/>
            <w:hideMark/>
          </w:tcPr>
          <w:p w14:paraId="38F13EF3" w14:textId="77777777" w:rsidR="00B064F9" w:rsidRPr="00483015" w:rsidRDefault="00B064F9" w:rsidP="00B064F9">
            <w:pPr>
              <w:jc w:val="center"/>
              <w:rPr>
                <w:color w:val="000000"/>
                <w:sz w:val="22"/>
                <w:szCs w:val="22"/>
              </w:rPr>
            </w:pPr>
            <w:r w:rsidRPr="00483015">
              <w:rPr>
                <w:color w:val="000000"/>
                <w:sz w:val="22"/>
                <w:szCs w:val="22"/>
              </w:rPr>
              <w:t>2005</w:t>
            </w:r>
          </w:p>
        </w:tc>
      </w:tr>
      <w:tr w:rsidR="00B064F9" w:rsidRPr="004549C1" w14:paraId="60701015" w14:textId="77777777" w:rsidTr="00B064F9">
        <w:trPr>
          <w:trHeight w:val="300"/>
          <w:jc w:val="center"/>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5AF75855" w14:textId="77777777" w:rsidR="00B064F9" w:rsidRPr="00483015" w:rsidRDefault="00B064F9" w:rsidP="00B064F9">
            <w:pPr>
              <w:rPr>
                <w:color w:val="000000"/>
                <w:sz w:val="22"/>
                <w:szCs w:val="22"/>
              </w:rPr>
            </w:pPr>
            <w:r w:rsidRPr="00483015">
              <w:rPr>
                <w:color w:val="000000"/>
                <w:sz w:val="22"/>
                <w:szCs w:val="22"/>
              </w:rPr>
              <w:t>8</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5E049C5A" w14:textId="77777777" w:rsidR="00B064F9" w:rsidRPr="00483015" w:rsidRDefault="00B064F9" w:rsidP="00B064F9">
            <w:pPr>
              <w:rPr>
                <w:color w:val="000000"/>
                <w:sz w:val="22"/>
                <w:szCs w:val="22"/>
              </w:rPr>
            </w:pPr>
            <w:r w:rsidRPr="00483015">
              <w:rPr>
                <w:color w:val="000000"/>
                <w:sz w:val="22"/>
                <w:szCs w:val="22"/>
              </w:rPr>
              <w:t>ул. Школьная</w:t>
            </w:r>
          </w:p>
        </w:tc>
        <w:tc>
          <w:tcPr>
            <w:tcW w:w="2835" w:type="dxa"/>
            <w:tcBorders>
              <w:top w:val="nil"/>
              <w:left w:val="nil"/>
              <w:bottom w:val="single" w:sz="4" w:space="0" w:color="auto"/>
              <w:right w:val="single" w:sz="4" w:space="0" w:color="auto"/>
            </w:tcBorders>
            <w:shd w:val="clear" w:color="auto" w:fill="auto"/>
            <w:vAlign w:val="center"/>
            <w:hideMark/>
          </w:tcPr>
          <w:p w14:paraId="71EF22FA" w14:textId="77777777" w:rsidR="00B064F9" w:rsidRPr="00483015" w:rsidRDefault="00B064F9" w:rsidP="00B064F9">
            <w:pPr>
              <w:rPr>
                <w:color w:val="000000"/>
                <w:sz w:val="22"/>
                <w:szCs w:val="22"/>
              </w:rPr>
            </w:pPr>
            <w:r w:rsidRPr="00483015">
              <w:rPr>
                <w:color w:val="000000"/>
                <w:sz w:val="22"/>
                <w:szCs w:val="22"/>
              </w:rPr>
              <w:t xml:space="preserve"> диам-110-п/этил</w:t>
            </w:r>
          </w:p>
        </w:tc>
        <w:tc>
          <w:tcPr>
            <w:tcW w:w="851" w:type="dxa"/>
            <w:tcBorders>
              <w:top w:val="nil"/>
              <w:left w:val="nil"/>
              <w:bottom w:val="single" w:sz="4" w:space="0" w:color="auto"/>
              <w:right w:val="single" w:sz="4" w:space="0" w:color="auto"/>
            </w:tcBorders>
            <w:shd w:val="clear" w:color="auto" w:fill="auto"/>
            <w:vAlign w:val="center"/>
            <w:hideMark/>
          </w:tcPr>
          <w:p w14:paraId="7E1DBB71" w14:textId="77777777" w:rsidR="00B064F9" w:rsidRPr="00483015" w:rsidRDefault="00B064F9" w:rsidP="00B064F9">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55ACCA2C" w14:textId="77777777" w:rsidR="00B064F9" w:rsidRPr="00483015" w:rsidRDefault="00B064F9" w:rsidP="00B064F9">
            <w:pPr>
              <w:jc w:val="center"/>
              <w:rPr>
                <w:color w:val="000000"/>
                <w:sz w:val="22"/>
                <w:szCs w:val="22"/>
              </w:rPr>
            </w:pPr>
            <w:r w:rsidRPr="00483015">
              <w:rPr>
                <w:color w:val="000000"/>
                <w:sz w:val="22"/>
                <w:szCs w:val="22"/>
              </w:rPr>
              <w:t>581</w:t>
            </w:r>
          </w:p>
        </w:tc>
        <w:tc>
          <w:tcPr>
            <w:tcW w:w="1528" w:type="dxa"/>
            <w:tcBorders>
              <w:top w:val="nil"/>
              <w:left w:val="nil"/>
              <w:bottom w:val="single" w:sz="4" w:space="0" w:color="auto"/>
              <w:right w:val="single" w:sz="4" w:space="0" w:color="auto"/>
            </w:tcBorders>
            <w:shd w:val="clear" w:color="auto" w:fill="auto"/>
            <w:vAlign w:val="center"/>
            <w:hideMark/>
          </w:tcPr>
          <w:p w14:paraId="60D4D805" w14:textId="77777777" w:rsidR="00B064F9" w:rsidRPr="00483015" w:rsidRDefault="00B064F9" w:rsidP="00B064F9">
            <w:pPr>
              <w:jc w:val="center"/>
              <w:rPr>
                <w:color w:val="000000"/>
                <w:sz w:val="22"/>
                <w:szCs w:val="22"/>
              </w:rPr>
            </w:pPr>
            <w:r w:rsidRPr="00483015">
              <w:rPr>
                <w:color w:val="000000"/>
                <w:sz w:val="22"/>
                <w:szCs w:val="22"/>
              </w:rPr>
              <w:t>2016</w:t>
            </w:r>
          </w:p>
        </w:tc>
      </w:tr>
      <w:tr w:rsidR="00B064F9" w:rsidRPr="004549C1" w14:paraId="48D81C95" w14:textId="77777777" w:rsidTr="00B064F9">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4625CE6B" w14:textId="77777777" w:rsidR="00B064F9" w:rsidRPr="00483015" w:rsidRDefault="00B064F9" w:rsidP="00B064F9">
            <w:pPr>
              <w:rPr>
                <w:color w:val="000000"/>
                <w:sz w:val="22"/>
                <w:szCs w:val="22"/>
              </w:rPr>
            </w:pPr>
          </w:p>
        </w:tc>
        <w:tc>
          <w:tcPr>
            <w:tcW w:w="2955" w:type="dxa"/>
            <w:vMerge/>
            <w:tcBorders>
              <w:top w:val="nil"/>
              <w:left w:val="single" w:sz="4" w:space="0" w:color="auto"/>
              <w:bottom w:val="single" w:sz="4" w:space="0" w:color="auto"/>
              <w:right w:val="single" w:sz="4" w:space="0" w:color="auto"/>
            </w:tcBorders>
            <w:vAlign w:val="center"/>
            <w:hideMark/>
          </w:tcPr>
          <w:p w14:paraId="336CC214" w14:textId="77777777" w:rsidR="00B064F9" w:rsidRPr="00483015" w:rsidRDefault="00B064F9" w:rsidP="00B064F9">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6E5E3F9F" w14:textId="77777777" w:rsidR="00B064F9" w:rsidRPr="00483015" w:rsidRDefault="00B064F9" w:rsidP="00B064F9">
            <w:pPr>
              <w:rPr>
                <w:color w:val="000000"/>
                <w:sz w:val="22"/>
                <w:szCs w:val="22"/>
              </w:rPr>
            </w:pPr>
            <w:r w:rsidRPr="00483015">
              <w:rPr>
                <w:color w:val="000000"/>
                <w:sz w:val="22"/>
                <w:szCs w:val="22"/>
              </w:rPr>
              <w:t>диам 63- п/этил</w:t>
            </w:r>
          </w:p>
        </w:tc>
        <w:tc>
          <w:tcPr>
            <w:tcW w:w="851" w:type="dxa"/>
            <w:tcBorders>
              <w:top w:val="nil"/>
              <w:left w:val="nil"/>
              <w:bottom w:val="single" w:sz="4" w:space="0" w:color="auto"/>
              <w:right w:val="single" w:sz="4" w:space="0" w:color="auto"/>
            </w:tcBorders>
            <w:shd w:val="clear" w:color="auto" w:fill="auto"/>
            <w:vAlign w:val="center"/>
            <w:hideMark/>
          </w:tcPr>
          <w:p w14:paraId="30BBA61B" w14:textId="77777777" w:rsidR="00B064F9" w:rsidRPr="00483015" w:rsidRDefault="00B064F9" w:rsidP="00B064F9">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29E030A7" w14:textId="77777777" w:rsidR="00B064F9" w:rsidRPr="00483015" w:rsidRDefault="00B064F9" w:rsidP="00B064F9">
            <w:pPr>
              <w:jc w:val="center"/>
              <w:rPr>
                <w:color w:val="000000"/>
                <w:sz w:val="22"/>
                <w:szCs w:val="22"/>
              </w:rPr>
            </w:pPr>
            <w:r w:rsidRPr="00483015">
              <w:rPr>
                <w:color w:val="000000"/>
                <w:sz w:val="22"/>
                <w:szCs w:val="22"/>
              </w:rPr>
              <w:t>40</w:t>
            </w:r>
          </w:p>
        </w:tc>
        <w:tc>
          <w:tcPr>
            <w:tcW w:w="1528" w:type="dxa"/>
            <w:tcBorders>
              <w:top w:val="nil"/>
              <w:left w:val="nil"/>
              <w:bottom w:val="single" w:sz="4" w:space="0" w:color="auto"/>
              <w:right w:val="single" w:sz="4" w:space="0" w:color="auto"/>
            </w:tcBorders>
            <w:shd w:val="clear" w:color="auto" w:fill="auto"/>
            <w:vAlign w:val="center"/>
            <w:hideMark/>
          </w:tcPr>
          <w:p w14:paraId="18B73E27" w14:textId="77777777" w:rsidR="00B064F9" w:rsidRPr="00483015" w:rsidRDefault="00B064F9" w:rsidP="00B064F9">
            <w:pPr>
              <w:jc w:val="center"/>
              <w:rPr>
                <w:color w:val="000000"/>
                <w:sz w:val="22"/>
                <w:szCs w:val="22"/>
              </w:rPr>
            </w:pPr>
            <w:r w:rsidRPr="00483015">
              <w:rPr>
                <w:color w:val="000000"/>
                <w:sz w:val="22"/>
                <w:szCs w:val="22"/>
              </w:rPr>
              <w:t>2016</w:t>
            </w:r>
          </w:p>
        </w:tc>
      </w:tr>
      <w:tr w:rsidR="00B064F9" w:rsidRPr="004549C1" w14:paraId="0F8C29B8" w14:textId="77777777" w:rsidTr="00B064F9">
        <w:trPr>
          <w:trHeight w:val="300"/>
          <w:jc w:val="center"/>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25CD65BC" w14:textId="77777777" w:rsidR="00B064F9" w:rsidRPr="00483015" w:rsidRDefault="00B064F9" w:rsidP="00B064F9">
            <w:pPr>
              <w:rPr>
                <w:color w:val="000000"/>
                <w:sz w:val="22"/>
                <w:szCs w:val="22"/>
              </w:rPr>
            </w:pPr>
            <w:r w:rsidRPr="00483015">
              <w:rPr>
                <w:color w:val="000000"/>
                <w:sz w:val="22"/>
                <w:szCs w:val="22"/>
              </w:rPr>
              <w:t>9</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53C49C76" w14:textId="77777777" w:rsidR="00B064F9" w:rsidRPr="00483015" w:rsidRDefault="00B064F9" w:rsidP="00B064F9">
            <w:pPr>
              <w:rPr>
                <w:color w:val="000000"/>
                <w:sz w:val="22"/>
                <w:szCs w:val="22"/>
              </w:rPr>
            </w:pPr>
            <w:r w:rsidRPr="00483015">
              <w:rPr>
                <w:color w:val="000000"/>
                <w:sz w:val="22"/>
                <w:szCs w:val="22"/>
              </w:rPr>
              <w:t>ул. Строителей</w:t>
            </w:r>
          </w:p>
        </w:tc>
        <w:tc>
          <w:tcPr>
            <w:tcW w:w="2835" w:type="dxa"/>
            <w:tcBorders>
              <w:top w:val="nil"/>
              <w:left w:val="nil"/>
              <w:bottom w:val="single" w:sz="4" w:space="0" w:color="auto"/>
              <w:right w:val="single" w:sz="4" w:space="0" w:color="auto"/>
            </w:tcBorders>
            <w:shd w:val="clear" w:color="auto" w:fill="auto"/>
            <w:vAlign w:val="center"/>
            <w:hideMark/>
          </w:tcPr>
          <w:p w14:paraId="38B3396D" w14:textId="77777777" w:rsidR="00B064F9" w:rsidRPr="00483015" w:rsidRDefault="00B064F9" w:rsidP="00B064F9">
            <w:pPr>
              <w:rPr>
                <w:color w:val="000000"/>
                <w:sz w:val="22"/>
                <w:szCs w:val="22"/>
              </w:rPr>
            </w:pPr>
            <w:r w:rsidRPr="00483015">
              <w:rPr>
                <w:color w:val="000000"/>
                <w:sz w:val="22"/>
                <w:szCs w:val="22"/>
              </w:rPr>
              <w:t xml:space="preserve"> диам-100-сталь</w:t>
            </w:r>
          </w:p>
        </w:tc>
        <w:tc>
          <w:tcPr>
            <w:tcW w:w="851" w:type="dxa"/>
            <w:tcBorders>
              <w:top w:val="nil"/>
              <w:left w:val="nil"/>
              <w:bottom w:val="single" w:sz="4" w:space="0" w:color="auto"/>
              <w:right w:val="single" w:sz="4" w:space="0" w:color="auto"/>
            </w:tcBorders>
            <w:shd w:val="clear" w:color="auto" w:fill="auto"/>
            <w:vAlign w:val="center"/>
            <w:hideMark/>
          </w:tcPr>
          <w:p w14:paraId="4EAEED47" w14:textId="77777777" w:rsidR="00B064F9" w:rsidRPr="00483015" w:rsidRDefault="00B064F9" w:rsidP="00B064F9">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27D19F1A" w14:textId="77777777" w:rsidR="00B064F9" w:rsidRPr="00483015" w:rsidRDefault="00B064F9" w:rsidP="00B064F9">
            <w:pPr>
              <w:jc w:val="center"/>
              <w:rPr>
                <w:color w:val="000000"/>
                <w:sz w:val="22"/>
                <w:szCs w:val="22"/>
              </w:rPr>
            </w:pPr>
            <w:r w:rsidRPr="00483015">
              <w:rPr>
                <w:color w:val="000000"/>
                <w:sz w:val="22"/>
                <w:szCs w:val="22"/>
              </w:rPr>
              <w:t>50</w:t>
            </w:r>
          </w:p>
        </w:tc>
        <w:tc>
          <w:tcPr>
            <w:tcW w:w="1528" w:type="dxa"/>
            <w:tcBorders>
              <w:top w:val="nil"/>
              <w:left w:val="nil"/>
              <w:bottom w:val="single" w:sz="4" w:space="0" w:color="auto"/>
              <w:right w:val="single" w:sz="4" w:space="0" w:color="auto"/>
            </w:tcBorders>
            <w:shd w:val="clear" w:color="auto" w:fill="auto"/>
            <w:vAlign w:val="center"/>
            <w:hideMark/>
          </w:tcPr>
          <w:p w14:paraId="2FD167E9" w14:textId="77777777" w:rsidR="00B064F9" w:rsidRPr="00483015" w:rsidRDefault="00B064F9" w:rsidP="00B064F9">
            <w:pPr>
              <w:jc w:val="center"/>
              <w:rPr>
                <w:color w:val="000000"/>
                <w:sz w:val="22"/>
                <w:szCs w:val="22"/>
              </w:rPr>
            </w:pPr>
            <w:r w:rsidRPr="00483015">
              <w:rPr>
                <w:color w:val="000000"/>
                <w:sz w:val="22"/>
                <w:szCs w:val="22"/>
              </w:rPr>
              <w:t>2005</w:t>
            </w:r>
          </w:p>
        </w:tc>
      </w:tr>
      <w:tr w:rsidR="00B064F9" w:rsidRPr="004549C1" w14:paraId="6960537F" w14:textId="77777777" w:rsidTr="00B064F9">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0F2923AE" w14:textId="77777777" w:rsidR="00B064F9" w:rsidRPr="00483015" w:rsidRDefault="00B064F9" w:rsidP="00B064F9">
            <w:pPr>
              <w:rPr>
                <w:color w:val="000000"/>
                <w:sz w:val="22"/>
                <w:szCs w:val="22"/>
              </w:rPr>
            </w:pPr>
          </w:p>
        </w:tc>
        <w:tc>
          <w:tcPr>
            <w:tcW w:w="2955" w:type="dxa"/>
            <w:vMerge/>
            <w:tcBorders>
              <w:top w:val="nil"/>
              <w:left w:val="single" w:sz="4" w:space="0" w:color="auto"/>
              <w:bottom w:val="single" w:sz="4" w:space="0" w:color="auto"/>
              <w:right w:val="single" w:sz="4" w:space="0" w:color="auto"/>
            </w:tcBorders>
            <w:vAlign w:val="center"/>
            <w:hideMark/>
          </w:tcPr>
          <w:p w14:paraId="384A87A7" w14:textId="77777777" w:rsidR="00B064F9" w:rsidRPr="00483015" w:rsidRDefault="00B064F9" w:rsidP="00B064F9">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1E42E969" w14:textId="77777777" w:rsidR="00B064F9" w:rsidRPr="00483015" w:rsidRDefault="00B064F9" w:rsidP="00B064F9">
            <w:pPr>
              <w:rPr>
                <w:color w:val="000000"/>
                <w:sz w:val="22"/>
                <w:szCs w:val="22"/>
              </w:rPr>
            </w:pPr>
            <w:r w:rsidRPr="00483015">
              <w:rPr>
                <w:color w:val="000000"/>
                <w:sz w:val="22"/>
                <w:szCs w:val="22"/>
              </w:rPr>
              <w:t>диам-110-п/этил</w:t>
            </w:r>
          </w:p>
        </w:tc>
        <w:tc>
          <w:tcPr>
            <w:tcW w:w="851" w:type="dxa"/>
            <w:tcBorders>
              <w:top w:val="nil"/>
              <w:left w:val="nil"/>
              <w:bottom w:val="single" w:sz="4" w:space="0" w:color="auto"/>
              <w:right w:val="single" w:sz="4" w:space="0" w:color="auto"/>
            </w:tcBorders>
            <w:shd w:val="clear" w:color="auto" w:fill="auto"/>
            <w:vAlign w:val="center"/>
            <w:hideMark/>
          </w:tcPr>
          <w:p w14:paraId="08012F86" w14:textId="77777777" w:rsidR="00B064F9" w:rsidRPr="00483015" w:rsidRDefault="00B064F9" w:rsidP="00B064F9">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3088DB02" w14:textId="77777777" w:rsidR="00B064F9" w:rsidRPr="00483015" w:rsidRDefault="00B064F9" w:rsidP="00B064F9">
            <w:pPr>
              <w:jc w:val="center"/>
              <w:rPr>
                <w:color w:val="000000"/>
                <w:sz w:val="22"/>
                <w:szCs w:val="22"/>
              </w:rPr>
            </w:pPr>
            <w:r w:rsidRPr="00483015">
              <w:rPr>
                <w:color w:val="000000"/>
                <w:sz w:val="22"/>
                <w:szCs w:val="22"/>
              </w:rPr>
              <w:t>318</w:t>
            </w:r>
          </w:p>
        </w:tc>
        <w:tc>
          <w:tcPr>
            <w:tcW w:w="1528" w:type="dxa"/>
            <w:tcBorders>
              <w:top w:val="nil"/>
              <w:left w:val="nil"/>
              <w:bottom w:val="single" w:sz="4" w:space="0" w:color="auto"/>
              <w:right w:val="single" w:sz="4" w:space="0" w:color="auto"/>
            </w:tcBorders>
            <w:shd w:val="clear" w:color="auto" w:fill="auto"/>
            <w:vAlign w:val="center"/>
            <w:hideMark/>
          </w:tcPr>
          <w:p w14:paraId="0D469F77" w14:textId="77777777" w:rsidR="00B064F9" w:rsidRPr="00483015" w:rsidRDefault="00B064F9" w:rsidP="00B064F9">
            <w:pPr>
              <w:jc w:val="center"/>
              <w:rPr>
                <w:color w:val="000000"/>
                <w:sz w:val="22"/>
                <w:szCs w:val="22"/>
              </w:rPr>
            </w:pPr>
            <w:r w:rsidRPr="00483015">
              <w:rPr>
                <w:color w:val="000000"/>
                <w:sz w:val="22"/>
                <w:szCs w:val="22"/>
              </w:rPr>
              <w:t>2013</w:t>
            </w:r>
          </w:p>
        </w:tc>
      </w:tr>
      <w:tr w:rsidR="00B064F9" w:rsidRPr="004549C1" w14:paraId="0C117E56" w14:textId="77777777" w:rsidTr="00B064F9">
        <w:trPr>
          <w:trHeight w:val="300"/>
          <w:jc w:val="center"/>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2F7022FA" w14:textId="77777777" w:rsidR="00B064F9" w:rsidRPr="00483015" w:rsidRDefault="00B064F9" w:rsidP="00B064F9">
            <w:pPr>
              <w:rPr>
                <w:color w:val="000000"/>
                <w:sz w:val="22"/>
                <w:szCs w:val="22"/>
              </w:rPr>
            </w:pPr>
            <w:r w:rsidRPr="00483015">
              <w:rPr>
                <w:color w:val="000000"/>
                <w:sz w:val="22"/>
                <w:szCs w:val="22"/>
              </w:rPr>
              <w:t>10</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7BFAA39D" w14:textId="77777777" w:rsidR="00B064F9" w:rsidRPr="00483015" w:rsidRDefault="00B064F9" w:rsidP="00B064F9">
            <w:pPr>
              <w:rPr>
                <w:color w:val="000000"/>
                <w:sz w:val="22"/>
                <w:szCs w:val="22"/>
              </w:rPr>
            </w:pPr>
            <w:r w:rsidRPr="00483015">
              <w:rPr>
                <w:color w:val="000000"/>
                <w:sz w:val="22"/>
                <w:szCs w:val="22"/>
              </w:rPr>
              <w:t>ул. Березовая</w:t>
            </w:r>
          </w:p>
        </w:tc>
        <w:tc>
          <w:tcPr>
            <w:tcW w:w="2835" w:type="dxa"/>
            <w:tcBorders>
              <w:top w:val="nil"/>
              <w:left w:val="nil"/>
              <w:bottom w:val="single" w:sz="4" w:space="0" w:color="auto"/>
              <w:right w:val="single" w:sz="4" w:space="0" w:color="auto"/>
            </w:tcBorders>
            <w:shd w:val="clear" w:color="auto" w:fill="auto"/>
            <w:vAlign w:val="center"/>
            <w:hideMark/>
          </w:tcPr>
          <w:p w14:paraId="5963B339" w14:textId="77777777" w:rsidR="00B064F9" w:rsidRPr="00483015" w:rsidRDefault="00B064F9" w:rsidP="00B064F9">
            <w:pPr>
              <w:rPr>
                <w:color w:val="000000"/>
                <w:sz w:val="22"/>
                <w:szCs w:val="22"/>
              </w:rPr>
            </w:pPr>
            <w:r w:rsidRPr="00483015">
              <w:rPr>
                <w:color w:val="000000"/>
                <w:sz w:val="22"/>
                <w:szCs w:val="22"/>
              </w:rPr>
              <w:t xml:space="preserve"> диам.- 110-п/этил</w:t>
            </w:r>
          </w:p>
        </w:tc>
        <w:tc>
          <w:tcPr>
            <w:tcW w:w="851" w:type="dxa"/>
            <w:tcBorders>
              <w:top w:val="nil"/>
              <w:left w:val="nil"/>
              <w:bottom w:val="single" w:sz="4" w:space="0" w:color="auto"/>
              <w:right w:val="single" w:sz="4" w:space="0" w:color="auto"/>
            </w:tcBorders>
            <w:shd w:val="clear" w:color="auto" w:fill="auto"/>
            <w:vAlign w:val="center"/>
            <w:hideMark/>
          </w:tcPr>
          <w:p w14:paraId="60DF6ED7" w14:textId="77777777" w:rsidR="00B064F9" w:rsidRPr="00483015" w:rsidRDefault="00B064F9" w:rsidP="00B064F9">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76AC25D6" w14:textId="77777777" w:rsidR="00B064F9" w:rsidRPr="00483015" w:rsidRDefault="00B064F9" w:rsidP="00B064F9">
            <w:pPr>
              <w:jc w:val="center"/>
              <w:rPr>
                <w:color w:val="000000"/>
                <w:sz w:val="22"/>
                <w:szCs w:val="22"/>
              </w:rPr>
            </w:pPr>
            <w:r w:rsidRPr="00483015">
              <w:rPr>
                <w:color w:val="000000"/>
                <w:sz w:val="22"/>
                <w:szCs w:val="22"/>
              </w:rPr>
              <w:t>475</w:t>
            </w:r>
          </w:p>
        </w:tc>
        <w:tc>
          <w:tcPr>
            <w:tcW w:w="1528" w:type="dxa"/>
            <w:tcBorders>
              <w:top w:val="nil"/>
              <w:left w:val="nil"/>
              <w:bottom w:val="single" w:sz="4" w:space="0" w:color="auto"/>
              <w:right w:val="single" w:sz="4" w:space="0" w:color="auto"/>
            </w:tcBorders>
            <w:shd w:val="clear" w:color="auto" w:fill="auto"/>
            <w:vAlign w:val="center"/>
            <w:hideMark/>
          </w:tcPr>
          <w:p w14:paraId="45348CFC" w14:textId="77777777" w:rsidR="00B064F9" w:rsidRPr="00483015" w:rsidRDefault="00B064F9" w:rsidP="00B064F9">
            <w:pPr>
              <w:jc w:val="center"/>
              <w:rPr>
                <w:color w:val="000000"/>
                <w:sz w:val="22"/>
                <w:szCs w:val="22"/>
              </w:rPr>
            </w:pPr>
            <w:r w:rsidRPr="00483015">
              <w:rPr>
                <w:color w:val="000000"/>
                <w:sz w:val="22"/>
                <w:szCs w:val="22"/>
              </w:rPr>
              <w:t>2013</w:t>
            </w:r>
          </w:p>
        </w:tc>
      </w:tr>
      <w:tr w:rsidR="00B064F9" w:rsidRPr="004549C1" w14:paraId="225F4474" w14:textId="77777777" w:rsidTr="00B064F9">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1628541B" w14:textId="77777777" w:rsidR="00B064F9" w:rsidRPr="00483015" w:rsidRDefault="00B064F9" w:rsidP="00B064F9">
            <w:pPr>
              <w:rPr>
                <w:color w:val="000000"/>
                <w:sz w:val="22"/>
                <w:szCs w:val="22"/>
              </w:rPr>
            </w:pPr>
          </w:p>
        </w:tc>
        <w:tc>
          <w:tcPr>
            <w:tcW w:w="2955" w:type="dxa"/>
            <w:vMerge/>
            <w:tcBorders>
              <w:top w:val="nil"/>
              <w:left w:val="single" w:sz="4" w:space="0" w:color="auto"/>
              <w:bottom w:val="single" w:sz="4" w:space="0" w:color="auto"/>
              <w:right w:val="single" w:sz="4" w:space="0" w:color="auto"/>
            </w:tcBorders>
            <w:vAlign w:val="center"/>
            <w:hideMark/>
          </w:tcPr>
          <w:p w14:paraId="242F3F64" w14:textId="77777777" w:rsidR="00B064F9" w:rsidRPr="00483015" w:rsidRDefault="00B064F9" w:rsidP="00B064F9">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439F9FEB" w14:textId="77777777" w:rsidR="00B064F9" w:rsidRPr="00483015" w:rsidRDefault="00B064F9" w:rsidP="00B064F9">
            <w:pPr>
              <w:rPr>
                <w:color w:val="000000"/>
                <w:sz w:val="22"/>
                <w:szCs w:val="22"/>
              </w:rPr>
            </w:pPr>
            <w:r w:rsidRPr="00483015">
              <w:rPr>
                <w:color w:val="000000"/>
                <w:sz w:val="22"/>
                <w:szCs w:val="22"/>
              </w:rPr>
              <w:t xml:space="preserve">диам.- 63- </w:t>
            </w:r>
            <w:proofErr w:type="gramStart"/>
            <w:r w:rsidRPr="00483015">
              <w:rPr>
                <w:color w:val="000000"/>
                <w:sz w:val="22"/>
                <w:szCs w:val="22"/>
              </w:rPr>
              <w:t>п</w:t>
            </w:r>
            <w:proofErr w:type="gramEnd"/>
            <w:r w:rsidRPr="00483015">
              <w:rPr>
                <w:color w:val="000000"/>
                <w:sz w:val="22"/>
                <w:szCs w:val="22"/>
              </w:rPr>
              <w:t>/этил</w:t>
            </w:r>
          </w:p>
        </w:tc>
        <w:tc>
          <w:tcPr>
            <w:tcW w:w="851" w:type="dxa"/>
            <w:tcBorders>
              <w:top w:val="nil"/>
              <w:left w:val="nil"/>
              <w:bottom w:val="single" w:sz="4" w:space="0" w:color="auto"/>
              <w:right w:val="single" w:sz="4" w:space="0" w:color="auto"/>
            </w:tcBorders>
            <w:shd w:val="clear" w:color="auto" w:fill="auto"/>
            <w:vAlign w:val="center"/>
            <w:hideMark/>
          </w:tcPr>
          <w:p w14:paraId="5DC6C3E0" w14:textId="77777777" w:rsidR="00B064F9" w:rsidRPr="00483015" w:rsidRDefault="00B064F9" w:rsidP="00B064F9">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2D55497C" w14:textId="77777777" w:rsidR="00B064F9" w:rsidRPr="00483015" w:rsidRDefault="00B064F9" w:rsidP="00B064F9">
            <w:pPr>
              <w:jc w:val="center"/>
              <w:rPr>
                <w:color w:val="000000"/>
                <w:sz w:val="22"/>
                <w:szCs w:val="22"/>
              </w:rPr>
            </w:pPr>
            <w:r w:rsidRPr="00483015">
              <w:rPr>
                <w:color w:val="000000"/>
                <w:sz w:val="22"/>
                <w:szCs w:val="22"/>
              </w:rPr>
              <w:t>115</w:t>
            </w:r>
          </w:p>
        </w:tc>
        <w:tc>
          <w:tcPr>
            <w:tcW w:w="1528" w:type="dxa"/>
            <w:tcBorders>
              <w:top w:val="nil"/>
              <w:left w:val="nil"/>
              <w:bottom w:val="single" w:sz="4" w:space="0" w:color="auto"/>
              <w:right w:val="single" w:sz="4" w:space="0" w:color="auto"/>
            </w:tcBorders>
            <w:shd w:val="clear" w:color="auto" w:fill="auto"/>
            <w:vAlign w:val="center"/>
            <w:hideMark/>
          </w:tcPr>
          <w:p w14:paraId="3BF0DD1C" w14:textId="77777777" w:rsidR="00B064F9" w:rsidRPr="00483015" w:rsidRDefault="00B064F9" w:rsidP="00B064F9">
            <w:pPr>
              <w:jc w:val="center"/>
              <w:rPr>
                <w:color w:val="000000"/>
                <w:sz w:val="22"/>
                <w:szCs w:val="22"/>
              </w:rPr>
            </w:pPr>
            <w:r w:rsidRPr="00483015">
              <w:rPr>
                <w:color w:val="000000"/>
                <w:sz w:val="22"/>
                <w:szCs w:val="22"/>
              </w:rPr>
              <w:t>2014</w:t>
            </w:r>
          </w:p>
        </w:tc>
      </w:tr>
      <w:tr w:rsidR="00B064F9" w:rsidRPr="004549C1" w14:paraId="4A421BD9" w14:textId="77777777" w:rsidTr="00B064F9">
        <w:trPr>
          <w:trHeight w:val="30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BD1E258" w14:textId="77777777" w:rsidR="00B064F9" w:rsidRPr="00483015" w:rsidRDefault="00B064F9" w:rsidP="00B064F9">
            <w:pPr>
              <w:rPr>
                <w:color w:val="000000"/>
                <w:sz w:val="22"/>
                <w:szCs w:val="22"/>
              </w:rPr>
            </w:pPr>
            <w:r w:rsidRPr="00483015">
              <w:rPr>
                <w:color w:val="000000"/>
                <w:sz w:val="22"/>
                <w:szCs w:val="22"/>
              </w:rPr>
              <w:t>11</w:t>
            </w:r>
          </w:p>
        </w:tc>
        <w:tc>
          <w:tcPr>
            <w:tcW w:w="2955" w:type="dxa"/>
            <w:tcBorders>
              <w:top w:val="nil"/>
              <w:left w:val="nil"/>
              <w:bottom w:val="single" w:sz="4" w:space="0" w:color="auto"/>
              <w:right w:val="single" w:sz="4" w:space="0" w:color="auto"/>
            </w:tcBorders>
            <w:shd w:val="clear" w:color="auto" w:fill="auto"/>
            <w:vAlign w:val="center"/>
            <w:hideMark/>
          </w:tcPr>
          <w:p w14:paraId="7DE51964" w14:textId="77777777" w:rsidR="00B064F9" w:rsidRPr="00483015" w:rsidRDefault="00B064F9" w:rsidP="00B064F9">
            <w:pPr>
              <w:rPr>
                <w:color w:val="000000"/>
                <w:sz w:val="22"/>
                <w:szCs w:val="22"/>
              </w:rPr>
            </w:pPr>
            <w:r w:rsidRPr="00483015">
              <w:rPr>
                <w:color w:val="000000"/>
                <w:sz w:val="22"/>
                <w:szCs w:val="22"/>
              </w:rPr>
              <w:t>ул. Луговая</w:t>
            </w:r>
          </w:p>
        </w:tc>
        <w:tc>
          <w:tcPr>
            <w:tcW w:w="2835" w:type="dxa"/>
            <w:tcBorders>
              <w:top w:val="nil"/>
              <w:left w:val="nil"/>
              <w:bottom w:val="single" w:sz="4" w:space="0" w:color="auto"/>
              <w:right w:val="single" w:sz="4" w:space="0" w:color="auto"/>
            </w:tcBorders>
            <w:shd w:val="clear" w:color="auto" w:fill="auto"/>
            <w:vAlign w:val="center"/>
            <w:hideMark/>
          </w:tcPr>
          <w:p w14:paraId="590BFFD9" w14:textId="77777777" w:rsidR="00B064F9" w:rsidRPr="00483015" w:rsidRDefault="00B064F9" w:rsidP="00B064F9">
            <w:pPr>
              <w:rPr>
                <w:color w:val="000000"/>
                <w:sz w:val="22"/>
                <w:szCs w:val="22"/>
              </w:rPr>
            </w:pPr>
            <w:r w:rsidRPr="00483015">
              <w:rPr>
                <w:color w:val="000000"/>
                <w:sz w:val="22"/>
                <w:szCs w:val="22"/>
              </w:rPr>
              <w:t>100-п/этил</w:t>
            </w:r>
          </w:p>
        </w:tc>
        <w:tc>
          <w:tcPr>
            <w:tcW w:w="851" w:type="dxa"/>
            <w:tcBorders>
              <w:top w:val="nil"/>
              <w:left w:val="nil"/>
              <w:bottom w:val="single" w:sz="4" w:space="0" w:color="auto"/>
              <w:right w:val="single" w:sz="4" w:space="0" w:color="auto"/>
            </w:tcBorders>
            <w:shd w:val="clear" w:color="auto" w:fill="auto"/>
            <w:vAlign w:val="center"/>
            <w:hideMark/>
          </w:tcPr>
          <w:p w14:paraId="3C62FEAD" w14:textId="77777777" w:rsidR="00B064F9" w:rsidRPr="00483015" w:rsidRDefault="00B064F9" w:rsidP="00B064F9">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3CD0FA54" w14:textId="77777777" w:rsidR="00B064F9" w:rsidRPr="00483015" w:rsidRDefault="00B064F9" w:rsidP="00B064F9">
            <w:pPr>
              <w:jc w:val="center"/>
              <w:rPr>
                <w:color w:val="000000"/>
                <w:sz w:val="22"/>
                <w:szCs w:val="22"/>
              </w:rPr>
            </w:pPr>
            <w:r w:rsidRPr="00483015">
              <w:rPr>
                <w:color w:val="000000"/>
                <w:sz w:val="22"/>
                <w:szCs w:val="22"/>
              </w:rPr>
              <w:t>2986</w:t>
            </w:r>
          </w:p>
        </w:tc>
        <w:tc>
          <w:tcPr>
            <w:tcW w:w="1528" w:type="dxa"/>
            <w:tcBorders>
              <w:top w:val="nil"/>
              <w:left w:val="nil"/>
              <w:bottom w:val="single" w:sz="4" w:space="0" w:color="auto"/>
              <w:right w:val="single" w:sz="4" w:space="0" w:color="auto"/>
            </w:tcBorders>
            <w:shd w:val="clear" w:color="auto" w:fill="auto"/>
            <w:vAlign w:val="center"/>
            <w:hideMark/>
          </w:tcPr>
          <w:p w14:paraId="38204D4C" w14:textId="77777777" w:rsidR="00B064F9" w:rsidRPr="00483015" w:rsidRDefault="00B064F9" w:rsidP="00B064F9">
            <w:pPr>
              <w:jc w:val="center"/>
              <w:rPr>
                <w:color w:val="000000"/>
                <w:sz w:val="22"/>
                <w:szCs w:val="22"/>
              </w:rPr>
            </w:pPr>
            <w:r w:rsidRPr="00483015">
              <w:rPr>
                <w:color w:val="000000"/>
                <w:sz w:val="22"/>
                <w:szCs w:val="22"/>
              </w:rPr>
              <w:t>2017</w:t>
            </w:r>
          </w:p>
        </w:tc>
      </w:tr>
      <w:tr w:rsidR="00B064F9" w:rsidRPr="004549C1" w14:paraId="1BDB542D" w14:textId="77777777" w:rsidTr="00B064F9">
        <w:trPr>
          <w:trHeight w:val="1081"/>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533395C" w14:textId="77777777" w:rsidR="00B064F9" w:rsidRPr="00483015" w:rsidRDefault="00B064F9" w:rsidP="00B064F9">
            <w:pPr>
              <w:rPr>
                <w:color w:val="000000"/>
                <w:sz w:val="22"/>
                <w:szCs w:val="22"/>
              </w:rPr>
            </w:pPr>
            <w:r w:rsidRPr="00483015">
              <w:rPr>
                <w:color w:val="000000"/>
                <w:sz w:val="22"/>
                <w:szCs w:val="22"/>
              </w:rPr>
              <w:t>12</w:t>
            </w:r>
          </w:p>
        </w:tc>
        <w:tc>
          <w:tcPr>
            <w:tcW w:w="2955" w:type="dxa"/>
            <w:tcBorders>
              <w:top w:val="nil"/>
              <w:left w:val="nil"/>
              <w:bottom w:val="single" w:sz="4" w:space="0" w:color="auto"/>
              <w:right w:val="single" w:sz="4" w:space="0" w:color="auto"/>
            </w:tcBorders>
            <w:shd w:val="clear" w:color="auto" w:fill="auto"/>
            <w:vAlign w:val="center"/>
            <w:hideMark/>
          </w:tcPr>
          <w:p w14:paraId="792C5CFA" w14:textId="77777777" w:rsidR="00B064F9" w:rsidRPr="004549C1" w:rsidRDefault="00B064F9" w:rsidP="00B064F9">
            <w:pPr>
              <w:rPr>
                <w:color w:val="000000"/>
                <w:sz w:val="22"/>
                <w:szCs w:val="22"/>
              </w:rPr>
            </w:pPr>
            <w:r w:rsidRPr="00483015">
              <w:rPr>
                <w:color w:val="000000"/>
                <w:sz w:val="22"/>
                <w:szCs w:val="22"/>
              </w:rPr>
              <w:t xml:space="preserve">ул. Лесная,                                                               ул. Полевая, </w:t>
            </w:r>
          </w:p>
          <w:p w14:paraId="35F7EBDD" w14:textId="77777777" w:rsidR="00B064F9" w:rsidRPr="00483015" w:rsidRDefault="00B064F9" w:rsidP="00B064F9">
            <w:pPr>
              <w:rPr>
                <w:color w:val="000000"/>
                <w:sz w:val="22"/>
                <w:szCs w:val="22"/>
              </w:rPr>
            </w:pPr>
            <w:r w:rsidRPr="00483015">
              <w:rPr>
                <w:color w:val="000000"/>
                <w:sz w:val="22"/>
                <w:szCs w:val="22"/>
              </w:rPr>
              <w:t>ул. Цветочная,                            ул. Первомайская</w:t>
            </w:r>
          </w:p>
        </w:tc>
        <w:tc>
          <w:tcPr>
            <w:tcW w:w="2835" w:type="dxa"/>
            <w:tcBorders>
              <w:top w:val="nil"/>
              <w:left w:val="nil"/>
              <w:bottom w:val="single" w:sz="4" w:space="0" w:color="auto"/>
              <w:right w:val="single" w:sz="4" w:space="0" w:color="auto"/>
            </w:tcBorders>
            <w:shd w:val="clear" w:color="auto" w:fill="auto"/>
            <w:vAlign w:val="center"/>
            <w:hideMark/>
          </w:tcPr>
          <w:p w14:paraId="03205FAC" w14:textId="77777777" w:rsidR="00B064F9" w:rsidRPr="00483015" w:rsidRDefault="00B064F9" w:rsidP="00B064F9">
            <w:pPr>
              <w:rPr>
                <w:color w:val="000000"/>
                <w:sz w:val="22"/>
                <w:szCs w:val="22"/>
              </w:rPr>
            </w:pPr>
            <w:r w:rsidRPr="00483015">
              <w:rPr>
                <w:color w:val="000000"/>
                <w:sz w:val="22"/>
                <w:szCs w:val="22"/>
              </w:rPr>
              <w:t xml:space="preserve"> диам.-100-п/этил</w:t>
            </w:r>
          </w:p>
        </w:tc>
        <w:tc>
          <w:tcPr>
            <w:tcW w:w="851" w:type="dxa"/>
            <w:tcBorders>
              <w:top w:val="nil"/>
              <w:left w:val="nil"/>
              <w:bottom w:val="single" w:sz="4" w:space="0" w:color="auto"/>
              <w:right w:val="single" w:sz="4" w:space="0" w:color="auto"/>
            </w:tcBorders>
            <w:shd w:val="clear" w:color="auto" w:fill="auto"/>
            <w:vAlign w:val="center"/>
            <w:hideMark/>
          </w:tcPr>
          <w:p w14:paraId="0C02E98F" w14:textId="77777777" w:rsidR="00B064F9" w:rsidRPr="00483015" w:rsidRDefault="00B064F9" w:rsidP="00B064F9">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66C6BC89" w14:textId="77777777" w:rsidR="00B064F9" w:rsidRPr="00483015" w:rsidRDefault="00B064F9" w:rsidP="00B064F9">
            <w:pPr>
              <w:jc w:val="center"/>
              <w:rPr>
                <w:color w:val="000000"/>
                <w:sz w:val="22"/>
                <w:szCs w:val="22"/>
              </w:rPr>
            </w:pPr>
            <w:r w:rsidRPr="00483015">
              <w:rPr>
                <w:color w:val="000000"/>
                <w:sz w:val="22"/>
                <w:szCs w:val="22"/>
              </w:rPr>
              <w:t>2012</w:t>
            </w:r>
          </w:p>
        </w:tc>
        <w:tc>
          <w:tcPr>
            <w:tcW w:w="1528" w:type="dxa"/>
            <w:tcBorders>
              <w:top w:val="nil"/>
              <w:left w:val="nil"/>
              <w:bottom w:val="single" w:sz="4" w:space="0" w:color="auto"/>
              <w:right w:val="single" w:sz="4" w:space="0" w:color="auto"/>
            </w:tcBorders>
            <w:shd w:val="clear" w:color="auto" w:fill="auto"/>
            <w:vAlign w:val="center"/>
            <w:hideMark/>
          </w:tcPr>
          <w:p w14:paraId="713BBD55" w14:textId="77777777" w:rsidR="00B064F9" w:rsidRPr="00483015" w:rsidRDefault="00B064F9" w:rsidP="00B064F9">
            <w:pPr>
              <w:jc w:val="center"/>
              <w:rPr>
                <w:color w:val="000000"/>
                <w:sz w:val="22"/>
                <w:szCs w:val="22"/>
              </w:rPr>
            </w:pPr>
            <w:r w:rsidRPr="00483015">
              <w:rPr>
                <w:color w:val="000000"/>
                <w:sz w:val="22"/>
                <w:szCs w:val="22"/>
              </w:rPr>
              <w:t>2018</w:t>
            </w:r>
          </w:p>
        </w:tc>
      </w:tr>
      <w:tr w:rsidR="00B064F9" w:rsidRPr="004549C1" w14:paraId="2B4D9782" w14:textId="77777777" w:rsidTr="00B064F9">
        <w:trPr>
          <w:trHeight w:val="402"/>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8390436" w14:textId="77777777" w:rsidR="00B064F9" w:rsidRPr="00483015" w:rsidRDefault="00B064F9" w:rsidP="00B064F9">
            <w:pPr>
              <w:rPr>
                <w:b/>
                <w:bCs/>
                <w:color w:val="000000"/>
                <w:sz w:val="22"/>
                <w:szCs w:val="22"/>
              </w:rPr>
            </w:pPr>
            <w:r w:rsidRPr="00483015">
              <w:rPr>
                <w:b/>
                <w:bCs/>
                <w:color w:val="000000"/>
                <w:sz w:val="22"/>
                <w:szCs w:val="22"/>
              </w:rPr>
              <w:t> </w:t>
            </w:r>
          </w:p>
        </w:tc>
        <w:tc>
          <w:tcPr>
            <w:tcW w:w="2955" w:type="dxa"/>
            <w:tcBorders>
              <w:top w:val="nil"/>
              <w:left w:val="nil"/>
              <w:bottom w:val="single" w:sz="4" w:space="0" w:color="auto"/>
              <w:right w:val="single" w:sz="4" w:space="0" w:color="auto"/>
            </w:tcBorders>
            <w:shd w:val="clear" w:color="auto" w:fill="auto"/>
            <w:vAlign w:val="center"/>
            <w:hideMark/>
          </w:tcPr>
          <w:p w14:paraId="4E63587E" w14:textId="77777777" w:rsidR="00B064F9" w:rsidRPr="00483015" w:rsidRDefault="00B064F9" w:rsidP="00B064F9">
            <w:pPr>
              <w:rPr>
                <w:b/>
                <w:bCs/>
                <w:color w:val="000000"/>
                <w:sz w:val="22"/>
                <w:szCs w:val="22"/>
              </w:rPr>
            </w:pPr>
            <w:r w:rsidRPr="00483015">
              <w:rPr>
                <w:b/>
                <w:bCs/>
                <w:color w:val="000000"/>
                <w:sz w:val="22"/>
                <w:szCs w:val="22"/>
              </w:rPr>
              <w:t>Итого:</w:t>
            </w:r>
          </w:p>
        </w:tc>
        <w:tc>
          <w:tcPr>
            <w:tcW w:w="2835" w:type="dxa"/>
            <w:tcBorders>
              <w:top w:val="nil"/>
              <w:left w:val="nil"/>
              <w:bottom w:val="single" w:sz="4" w:space="0" w:color="auto"/>
              <w:right w:val="single" w:sz="4" w:space="0" w:color="auto"/>
            </w:tcBorders>
            <w:shd w:val="clear" w:color="auto" w:fill="auto"/>
            <w:vAlign w:val="center"/>
            <w:hideMark/>
          </w:tcPr>
          <w:p w14:paraId="5446C18C" w14:textId="77777777" w:rsidR="00B064F9" w:rsidRPr="00483015" w:rsidRDefault="00B064F9" w:rsidP="00B064F9">
            <w:pPr>
              <w:rPr>
                <w:b/>
                <w:bCs/>
                <w:color w:val="000000"/>
                <w:sz w:val="22"/>
                <w:szCs w:val="22"/>
              </w:rPr>
            </w:pPr>
            <w:r w:rsidRPr="00483015">
              <w:rPr>
                <w:b/>
                <w:bCs/>
                <w:color w:val="000000"/>
                <w:sz w:val="22"/>
                <w:szCs w:val="22"/>
              </w:rPr>
              <w:t>Водопроводные сети</w:t>
            </w:r>
          </w:p>
        </w:tc>
        <w:tc>
          <w:tcPr>
            <w:tcW w:w="851" w:type="dxa"/>
            <w:tcBorders>
              <w:top w:val="nil"/>
              <w:left w:val="nil"/>
              <w:bottom w:val="single" w:sz="4" w:space="0" w:color="auto"/>
              <w:right w:val="single" w:sz="4" w:space="0" w:color="auto"/>
            </w:tcBorders>
            <w:shd w:val="clear" w:color="auto" w:fill="auto"/>
            <w:vAlign w:val="center"/>
            <w:hideMark/>
          </w:tcPr>
          <w:p w14:paraId="397C07A7" w14:textId="77777777" w:rsidR="00B064F9" w:rsidRPr="00483015" w:rsidRDefault="00B064F9" w:rsidP="00B064F9">
            <w:pPr>
              <w:rPr>
                <w:b/>
                <w:bCs/>
                <w:color w:val="000000"/>
                <w:sz w:val="22"/>
                <w:szCs w:val="22"/>
              </w:rPr>
            </w:pPr>
            <w:r w:rsidRPr="00483015">
              <w:rPr>
                <w:b/>
                <w:bCs/>
                <w:color w:val="000000"/>
                <w:sz w:val="22"/>
                <w:szCs w:val="22"/>
              </w:rPr>
              <w:t> </w:t>
            </w:r>
          </w:p>
        </w:tc>
        <w:tc>
          <w:tcPr>
            <w:tcW w:w="1187" w:type="dxa"/>
            <w:tcBorders>
              <w:top w:val="nil"/>
              <w:left w:val="nil"/>
              <w:bottom w:val="single" w:sz="4" w:space="0" w:color="auto"/>
              <w:right w:val="single" w:sz="4" w:space="0" w:color="auto"/>
            </w:tcBorders>
            <w:shd w:val="clear" w:color="auto" w:fill="auto"/>
            <w:vAlign w:val="center"/>
            <w:hideMark/>
          </w:tcPr>
          <w:p w14:paraId="663E6BCE" w14:textId="77777777" w:rsidR="00B064F9" w:rsidRPr="00483015" w:rsidRDefault="00B064F9" w:rsidP="00B064F9">
            <w:pPr>
              <w:jc w:val="center"/>
              <w:rPr>
                <w:b/>
                <w:bCs/>
                <w:color w:val="000000"/>
                <w:sz w:val="22"/>
                <w:szCs w:val="22"/>
              </w:rPr>
            </w:pPr>
            <w:r w:rsidRPr="00483015">
              <w:rPr>
                <w:b/>
                <w:bCs/>
                <w:color w:val="000000"/>
                <w:sz w:val="22"/>
                <w:szCs w:val="22"/>
              </w:rPr>
              <w:t>15012</w:t>
            </w:r>
          </w:p>
        </w:tc>
        <w:tc>
          <w:tcPr>
            <w:tcW w:w="1528" w:type="dxa"/>
            <w:tcBorders>
              <w:top w:val="nil"/>
              <w:left w:val="nil"/>
              <w:bottom w:val="single" w:sz="4" w:space="0" w:color="auto"/>
              <w:right w:val="single" w:sz="4" w:space="0" w:color="auto"/>
            </w:tcBorders>
            <w:shd w:val="clear" w:color="auto" w:fill="auto"/>
            <w:vAlign w:val="center"/>
            <w:hideMark/>
          </w:tcPr>
          <w:p w14:paraId="03BAAB63" w14:textId="77777777" w:rsidR="00B064F9" w:rsidRPr="00483015" w:rsidRDefault="00B064F9" w:rsidP="00B064F9">
            <w:pPr>
              <w:jc w:val="center"/>
              <w:rPr>
                <w:b/>
                <w:bCs/>
                <w:color w:val="000000"/>
                <w:sz w:val="22"/>
                <w:szCs w:val="22"/>
              </w:rPr>
            </w:pPr>
            <w:r w:rsidRPr="00483015">
              <w:rPr>
                <w:b/>
                <w:bCs/>
                <w:color w:val="000000"/>
                <w:sz w:val="22"/>
                <w:szCs w:val="22"/>
              </w:rPr>
              <w:t> </w:t>
            </w:r>
          </w:p>
        </w:tc>
      </w:tr>
    </w:tbl>
    <w:p w14:paraId="4D28C2AD" w14:textId="77777777" w:rsidR="00B064F9" w:rsidRDefault="00B064F9" w:rsidP="00C40EA1">
      <w:pPr>
        <w:pStyle w:val="afff2"/>
        <w:suppressAutoHyphens/>
        <w:ind w:left="0" w:firstLine="851"/>
        <w:jc w:val="both"/>
        <w:rPr>
          <w:iCs/>
          <w:color w:val="000000"/>
        </w:rPr>
      </w:pPr>
    </w:p>
    <w:p w14:paraId="2FC14F99" w14:textId="77777777" w:rsidR="00B064F9" w:rsidRPr="00066AFB" w:rsidRDefault="00B064F9" w:rsidP="00C40EA1">
      <w:pPr>
        <w:pStyle w:val="afff2"/>
        <w:suppressAutoHyphens/>
        <w:ind w:left="0" w:firstLine="851"/>
        <w:jc w:val="both"/>
        <w:rPr>
          <w:iCs/>
          <w:color w:val="000000"/>
        </w:rPr>
      </w:pPr>
    </w:p>
    <w:p w14:paraId="70D4DCA9" w14:textId="23187D75" w:rsidR="00C40EA1" w:rsidRPr="00E401FC" w:rsidRDefault="00C40EA1" w:rsidP="00C40EA1">
      <w:pPr>
        <w:pStyle w:val="afff2"/>
        <w:suppressAutoHyphens/>
        <w:ind w:left="0" w:firstLine="851"/>
        <w:jc w:val="both"/>
        <w:rPr>
          <w:iCs/>
          <w:color w:val="000000"/>
        </w:rPr>
      </w:pPr>
      <w:r>
        <w:lastRenderedPageBreak/>
        <w:t>Водопотребление муниципального образования за 20</w:t>
      </w:r>
      <w:r w:rsidR="00C02A23">
        <w:t>23</w:t>
      </w:r>
      <w:r>
        <w:t xml:space="preserve"> год  без учета промышленных предприятий составило</w:t>
      </w:r>
      <w:r>
        <w:rPr>
          <w:iCs/>
          <w:color w:val="000000"/>
        </w:rPr>
        <w:t xml:space="preserve"> 90</w:t>
      </w:r>
      <w:r w:rsidRPr="00E401FC">
        <w:rPr>
          <w:iCs/>
          <w:color w:val="000000"/>
        </w:rPr>
        <w:t>,</w:t>
      </w:r>
      <w:r>
        <w:rPr>
          <w:iCs/>
          <w:color w:val="000000"/>
        </w:rPr>
        <w:t>0</w:t>
      </w:r>
      <w:r w:rsidRPr="00E401FC">
        <w:rPr>
          <w:iCs/>
          <w:color w:val="000000"/>
        </w:rPr>
        <w:t xml:space="preserve"> тыс. м</w:t>
      </w:r>
      <w:r w:rsidRPr="00E401FC">
        <w:rPr>
          <w:iCs/>
          <w:color w:val="000000"/>
          <w:vertAlign w:val="superscript"/>
        </w:rPr>
        <w:t>3</w:t>
      </w:r>
      <w:r w:rsidRPr="00E401FC">
        <w:rPr>
          <w:iCs/>
          <w:color w:val="000000"/>
        </w:rPr>
        <w:t xml:space="preserve">, </w:t>
      </w:r>
      <w:r w:rsidRPr="00066AFB">
        <w:rPr>
          <w:iCs/>
          <w:color w:val="000000"/>
        </w:rPr>
        <w:t>в том числе</w:t>
      </w:r>
      <w:r>
        <w:rPr>
          <w:iCs/>
          <w:color w:val="000000"/>
        </w:rPr>
        <w:t>:</w:t>
      </w:r>
    </w:p>
    <w:p w14:paraId="31223123" w14:textId="77777777" w:rsidR="00C40EA1" w:rsidRPr="00066AFB" w:rsidRDefault="00C40EA1" w:rsidP="00C40EA1">
      <w:pPr>
        <w:pStyle w:val="afff2"/>
        <w:numPr>
          <w:ilvl w:val="0"/>
          <w:numId w:val="30"/>
        </w:numPr>
        <w:suppressAutoHyphens/>
        <w:jc w:val="both"/>
        <w:rPr>
          <w:iCs/>
          <w:color w:val="000000"/>
        </w:rPr>
      </w:pPr>
      <w:r w:rsidRPr="00066AFB">
        <w:rPr>
          <w:iCs/>
          <w:color w:val="000000"/>
        </w:rPr>
        <w:t>населени</w:t>
      </w:r>
      <w:r>
        <w:rPr>
          <w:iCs/>
          <w:color w:val="000000"/>
        </w:rPr>
        <w:t>ем</w:t>
      </w:r>
      <w:r w:rsidRPr="00066AFB">
        <w:rPr>
          <w:iCs/>
          <w:color w:val="000000"/>
        </w:rPr>
        <w:t xml:space="preserve"> – </w:t>
      </w:r>
      <w:r>
        <w:rPr>
          <w:iCs/>
          <w:color w:val="000000"/>
        </w:rPr>
        <w:t>78,3</w:t>
      </w:r>
      <w:r w:rsidRPr="00066AFB">
        <w:rPr>
          <w:iCs/>
          <w:color w:val="000000"/>
        </w:rPr>
        <w:t xml:space="preserve"> </w:t>
      </w:r>
      <w:r>
        <w:rPr>
          <w:iCs/>
          <w:color w:val="000000"/>
        </w:rPr>
        <w:t>тыс</w:t>
      </w:r>
      <w:proofErr w:type="gramStart"/>
      <w:r>
        <w:rPr>
          <w:iCs/>
          <w:color w:val="000000"/>
        </w:rPr>
        <w:t>.</w:t>
      </w:r>
      <w:r w:rsidRPr="00066AFB">
        <w:rPr>
          <w:iCs/>
          <w:color w:val="000000"/>
        </w:rPr>
        <w:t>м</w:t>
      </w:r>
      <w:proofErr w:type="gramEnd"/>
      <w:r w:rsidRPr="00066AFB">
        <w:rPr>
          <w:iCs/>
          <w:color w:val="000000"/>
          <w:vertAlign w:val="superscript"/>
        </w:rPr>
        <w:t>3</w:t>
      </w:r>
      <w:r w:rsidRPr="00066AFB">
        <w:rPr>
          <w:iCs/>
          <w:color w:val="000000"/>
        </w:rPr>
        <w:t>,</w:t>
      </w:r>
    </w:p>
    <w:p w14:paraId="07C3DB5E" w14:textId="77777777" w:rsidR="00C40EA1" w:rsidRPr="00066AFB" w:rsidRDefault="00C40EA1" w:rsidP="00C40EA1">
      <w:pPr>
        <w:pStyle w:val="afff2"/>
        <w:numPr>
          <w:ilvl w:val="0"/>
          <w:numId w:val="30"/>
        </w:numPr>
        <w:suppressAutoHyphens/>
        <w:jc w:val="both"/>
        <w:rPr>
          <w:iCs/>
          <w:color w:val="000000"/>
        </w:rPr>
      </w:pPr>
      <w:r>
        <w:rPr>
          <w:iCs/>
          <w:color w:val="000000"/>
        </w:rPr>
        <w:t xml:space="preserve">бюджетными и </w:t>
      </w:r>
      <w:r w:rsidRPr="00066AFB">
        <w:rPr>
          <w:iCs/>
          <w:color w:val="000000"/>
        </w:rPr>
        <w:t>прочим</w:t>
      </w:r>
      <w:r>
        <w:rPr>
          <w:iCs/>
          <w:color w:val="000000"/>
        </w:rPr>
        <w:t>и</w:t>
      </w:r>
      <w:r w:rsidRPr="00066AFB">
        <w:rPr>
          <w:iCs/>
          <w:color w:val="000000"/>
        </w:rPr>
        <w:t xml:space="preserve"> потребителям</w:t>
      </w:r>
      <w:r>
        <w:rPr>
          <w:iCs/>
          <w:color w:val="000000"/>
        </w:rPr>
        <w:t>и</w:t>
      </w:r>
      <w:r w:rsidRPr="00066AFB">
        <w:rPr>
          <w:iCs/>
          <w:color w:val="000000"/>
        </w:rPr>
        <w:t xml:space="preserve"> – </w:t>
      </w:r>
      <w:r>
        <w:rPr>
          <w:iCs/>
          <w:color w:val="000000"/>
        </w:rPr>
        <w:t>4,3</w:t>
      </w:r>
      <w:r w:rsidRPr="00066AFB">
        <w:rPr>
          <w:iCs/>
          <w:color w:val="000000"/>
        </w:rPr>
        <w:t xml:space="preserve"> </w:t>
      </w:r>
      <w:r>
        <w:rPr>
          <w:iCs/>
          <w:color w:val="000000"/>
        </w:rPr>
        <w:t xml:space="preserve"> тыс.</w:t>
      </w:r>
      <w:r w:rsidRPr="00066AFB">
        <w:rPr>
          <w:iCs/>
          <w:color w:val="000000"/>
        </w:rPr>
        <w:t>м</w:t>
      </w:r>
      <w:r w:rsidRPr="00066AFB">
        <w:rPr>
          <w:iCs/>
          <w:color w:val="000000"/>
          <w:vertAlign w:val="superscript"/>
        </w:rPr>
        <w:t>3</w:t>
      </w:r>
      <w:r w:rsidRPr="00066AFB">
        <w:rPr>
          <w:iCs/>
          <w:color w:val="000000"/>
        </w:rPr>
        <w:t>.</w:t>
      </w:r>
    </w:p>
    <w:p w14:paraId="7FC35BD8" w14:textId="77777777" w:rsidR="00C40EA1" w:rsidRDefault="00C40EA1" w:rsidP="00C40EA1">
      <w:pPr>
        <w:pStyle w:val="afff2"/>
        <w:suppressAutoHyphens/>
        <w:ind w:left="0" w:firstLine="851"/>
        <w:jc w:val="both"/>
        <w:rPr>
          <w:iCs/>
          <w:color w:val="000000"/>
        </w:rPr>
      </w:pPr>
      <w:r w:rsidRPr="005E45E1">
        <w:rPr>
          <w:iCs/>
          <w:color w:val="000000"/>
        </w:rPr>
        <w:t>Показатель среднесуточного отпуска воды на человека составляет около 112 л/сут</w:t>
      </w:r>
      <w:r>
        <w:rPr>
          <w:iCs/>
          <w:color w:val="000000"/>
        </w:rPr>
        <w:t>ки. Потребление воды</w:t>
      </w:r>
      <w:r w:rsidRPr="00066AFB">
        <w:rPr>
          <w:iCs/>
          <w:color w:val="000000"/>
        </w:rPr>
        <w:t xml:space="preserve"> ЗАО «Олымский сахарный завод» </w:t>
      </w:r>
      <w:r>
        <w:rPr>
          <w:iCs/>
          <w:color w:val="000000"/>
        </w:rPr>
        <w:t>не превышает</w:t>
      </w:r>
      <w:r w:rsidRPr="00066AFB">
        <w:rPr>
          <w:iCs/>
          <w:color w:val="000000"/>
        </w:rPr>
        <w:t xml:space="preserve"> 6,5-7 тыс. м</w:t>
      </w:r>
      <w:r w:rsidRPr="00066AFB">
        <w:rPr>
          <w:iCs/>
          <w:color w:val="000000"/>
          <w:vertAlign w:val="superscript"/>
        </w:rPr>
        <w:t>3</w:t>
      </w:r>
      <w:r w:rsidRPr="00066AFB">
        <w:rPr>
          <w:iCs/>
          <w:color w:val="000000"/>
        </w:rPr>
        <w:t>/сут</w:t>
      </w:r>
      <w:r>
        <w:rPr>
          <w:iCs/>
          <w:color w:val="000000"/>
        </w:rPr>
        <w:t>ки.</w:t>
      </w:r>
    </w:p>
    <w:p w14:paraId="04A75E3D" w14:textId="35E8F3A1" w:rsidR="00C40EA1" w:rsidRDefault="00C40EA1" w:rsidP="00C40EA1">
      <w:pPr>
        <w:pStyle w:val="afff2"/>
        <w:suppressAutoHyphens/>
        <w:ind w:left="0" w:firstLine="851"/>
        <w:jc w:val="both"/>
        <w:rPr>
          <w:iCs/>
          <w:color w:val="000000"/>
        </w:rPr>
      </w:pPr>
      <w:r>
        <w:rPr>
          <w:iCs/>
          <w:color w:val="000000"/>
        </w:rPr>
        <w:t xml:space="preserve">Более подробно эти характеристики  представлены в таблице </w:t>
      </w:r>
      <w:r w:rsidR="00F961CA">
        <w:rPr>
          <w:iCs/>
          <w:color w:val="000000"/>
        </w:rPr>
        <w:t>2</w:t>
      </w:r>
      <w:r>
        <w:rPr>
          <w:iCs/>
          <w:color w:val="000000"/>
        </w:rPr>
        <w:t>.2.</w:t>
      </w:r>
    </w:p>
    <w:p w14:paraId="44D74A3E" w14:textId="77777777" w:rsidR="00F961CA" w:rsidRDefault="00F961CA" w:rsidP="00C40EA1">
      <w:pPr>
        <w:pStyle w:val="afff2"/>
        <w:suppressAutoHyphens/>
        <w:ind w:left="0" w:firstLine="851"/>
        <w:jc w:val="both"/>
        <w:rPr>
          <w:iCs/>
          <w:color w:val="000000"/>
        </w:rPr>
      </w:pPr>
    </w:p>
    <w:p w14:paraId="23D70BE0" w14:textId="2490291C" w:rsidR="00C40EA1" w:rsidRPr="004501DF" w:rsidRDefault="00C40EA1" w:rsidP="00C40EA1">
      <w:pPr>
        <w:suppressAutoHyphens/>
        <w:jc w:val="both"/>
        <w:rPr>
          <w:b/>
          <w:bCs/>
          <w:iCs/>
          <w:color w:val="000000"/>
        </w:rPr>
      </w:pPr>
      <w:r w:rsidRPr="004501DF">
        <w:rPr>
          <w:b/>
          <w:bCs/>
          <w:iCs/>
          <w:color w:val="000000"/>
        </w:rPr>
        <w:t xml:space="preserve">Таблица </w:t>
      </w:r>
      <w:r w:rsidR="00F961CA">
        <w:rPr>
          <w:b/>
          <w:bCs/>
          <w:iCs/>
          <w:color w:val="000000"/>
        </w:rPr>
        <w:t>2</w:t>
      </w:r>
      <w:r w:rsidRPr="004501DF">
        <w:rPr>
          <w:b/>
          <w:bCs/>
          <w:iCs/>
          <w:color w:val="000000"/>
        </w:rPr>
        <w:t>.2. Подробные  характеристики   показателей спроса  по состоянию на 2023год</w:t>
      </w:r>
    </w:p>
    <w:tbl>
      <w:tblPr>
        <w:tblW w:w="0" w:type="auto"/>
        <w:jc w:val="center"/>
        <w:tblLayout w:type="fixed"/>
        <w:tblCellMar>
          <w:left w:w="0" w:type="dxa"/>
          <w:right w:w="0" w:type="dxa"/>
        </w:tblCellMar>
        <w:tblLook w:val="0000" w:firstRow="0" w:lastRow="0" w:firstColumn="0" w:lastColumn="0" w:noHBand="0" w:noVBand="0"/>
      </w:tblPr>
      <w:tblGrid>
        <w:gridCol w:w="704"/>
        <w:gridCol w:w="6207"/>
        <w:gridCol w:w="1417"/>
        <w:gridCol w:w="1487"/>
      </w:tblGrid>
      <w:tr w:rsidR="00C40EA1" w:rsidRPr="004501DF" w14:paraId="715DE0DF" w14:textId="77777777" w:rsidTr="009F2267">
        <w:trPr>
          <w:trHeight w:val="42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BEF4F51" w14:textId="77777777" w:rsidR="00C40EA1" w:rsidRPr="004501DF" w:rsidRDefault="00C40EA1" w:rsidP="009F2267">
            <w:pPr>
              <w:jc w:val="center"/>
              <w:rPr>
                <w:bCs/>
              </w:rPr>
            </w:pPr>
            <w:r w:rsidRPr="004501DF">
              <w:rPr>
                <w:bCs/>
              </w:rPr>
              <w:t>1</w:t>
            </w:r>
          </w:p>
        </w:tc>
        <w:tc>
          <w:tcPr>
            <w:tcW w:w="6207" w:type="dxa"/>
            <w:tcBorders>
              <w:top w:val="single" w:sz="4" w:space="0" w:color="auto"/>
              <w:left w:val="single" w:sz="4" w:space="0" w:color="auto"/>
              <w:bottom w:val="single" w:sz="4" w:space="0" w:color="auto"/>
              <w:right w:val="single" w:sz="4" w:space="0" w:color="auto"/>
            </w:tcBorders>
            <w:shd w:val="clear" w:color="auto" w:fill="FFFFFF"/>
            <w:vAlign w:val="center"/>
          </w:tcPr>
          <w:p w14:paraId="76C2A014" w14:textId="77777777" w:rsidR="00C40EA1" w:rsidRPr="004501DF" w:rsidRDefault="00C40EA1" w:rsidP="009F2267">
            <w:pPr>
              <w:ind w:left="80"/>
              <w:jc w:val="both"/>
              <w:rPr>
                <w:bCs/>
              </w:rPr>
            </w:pPr>
            <w:r w:rsidRPr="004501DF">
              <w:rPr>
                <w:bCs/>
              </w:rPr>
              <w:t>Годовой объем подачи воды в распределительную сеть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840E50" w14:textId="77777777" w:rsidR="00C40EA1" w:rsidRPr="004501DF" w:rsidRDefault="00C40EA1" w:rsidP="009F2267">
            <w:pPr>
              <w:ind w:right="340"/>
              <w:jc w:val="center"/>
            </w:pPr>
            <w:r w:rsidRPr="004501DF">
              <w:t>т. куб</w:t>
            </w:r>
            <w:proofErr w:type="gramStart"/>
            <w:r w:rsidRPr="004501DF">
              <w:t>.м</w:t>
            </w:r>
            <w:proofErr w:type="gramEnd"/>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C25CE09" w14:textId="77777777" w:rsidR="00C40EA1" w:rsidRPr="004501DF" w:rsidRDefault="00C40EA1" w:rsidP="009F2267">
            <w:pPr>
              <w:jc w:val="center"/>
            </w:pPr>
            <w:r w:rsidRPr="004501DF">
              <w:t>90,0</w:t>
            </w:r>
          </w:p>
        </w:tc>
      </w:tr>
      <w:tr w:rsidR="00C40EA1" w:rsidRPr="004501DF" w14:paraId="51ECEB72" w14:textId="77777777" w:rsidTr="009F2267">
        <w:trPr>
          <w:trHeight w:val="27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988AE4B" w14:textId="77777777" w:rsidR="00C40EA1" w:rsidRPr="004501DF" w:rsidRDefault="00C40EA1" w:rsidP="009F2267">
            <w:pPr>
              <w:jc w:val="center"/>
              <w:rPr>
                <w:bCs/>
              </w:rPr>
            </w:pPr>
            <w:r w:rsidRPr="004501DF">
              <w:rPr>
                <w:bCs/>
              </w:rPr>
              <w:t>2</w:t>
            </w:r>
          </w:p>
        </w:tc>
        <w:tc>
          <w:tcPr>
            <w:tcW w:w="62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B9340A6" w14:textId="77777777" w:rsidR="00C40EA1" w:rsidRPr="004501DF" w:rsidRDefault="00C40EA1" w:rsidP="009F2267">
            <w:pPr>
              <w:jc w:val="both"/>
              <w:rPr>
                <w:bCs/>
              </w:rPr>
            </w:pPr>
            <w:r w:rsidRPr="004501DF">
              <w:rPr>
                <w:bCs/>
              </w:rPr>
              <w:t>Потери воды при передаче ее потребителю</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B23EC21" w14:textId="77777777" w:rsidR="00C40EA1" w:rsidRPr="004501DF" w:rsidRDefault="00C40EA1" w:rsidP="009F2267">
            <w:pPr>
              <w:ind w:right="340"/>
              <w:jc w:val="center"/>
            </w:pPr>
            <w:r w:rsidRPr="004501DF">
              <w:t>т. куб</w:t>
            </w:r>
            <w:proofErr w:type="gramStart"/>
            <w:r w:rsidRPr="004501DF">
              <w:t>.м</w:t>
            </w:r>
            <w:proofErr w:type="gramEnd"/>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C26A74C" w14:textId="77777777" w:rsidR="00C40EA1" w:rsidRPr="004501DF" w:rsidRDefault="00C40EA1" w:rsidP="009F2267">
            <w:pPr>
              <w:jc w:val="center"/>
            </w:pPr>
            <w:r w:rsidRPr="004501DF">
              <w:t>7,4</w:t>
            </w:r>
          </w:p>
        </w:tc>
      </w:tr>
      <w:tr w:rsidR="00C40EA1" w:rsidRPr="004501DF" w14:paraId="31880FBA" w14:textId="77777777" w:rsidTr="009F2267">
        <w:trPr>
          <w:trHeight w:val="285"/>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9115048" w14:textId="77777777" w:rsidR="00C40EA1" w:rsidRPr="004501DF" w:rsidRDefault="00C40EA1" w:rsidP="009F2267">
            <w:pPr>
              <w:jc w:val="center"/>
              <w:rPr>
                <w:bCs/>
              </w:rPr>
            </w:pPr>
          </w:p>
        </w:tc>
        <w:tc>
          <w:tcPr>
            <w:tcW w:w="620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84181CA" w14:textId="77777777" w:rsidR="00C40EA1" w:rsidRPr="004501DF" w:rsidRDefault="00C40EA1" w:rsidP="009F2267">
            <w:pPr>
              <w:jc w:val="both"/>
              <w:rPr>
                <w:bC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41D25F6" w14:textId="77777777" w:rsidR="00C40EA1" w:rsidRPr="004501DF" w:rsidRDefault="00C40EA1" w:rsidP="009F2267">
            <w:pPr>
              <w:ind w:right="340"/>
              <w:jc w:val="center"/>
            </w:pPr>
            <w:r w:rsidRPr="004501DF">
              <w:t>%</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D460058" w14:textId="77777777" w:rsidR="00C40EA1" w:rsidRPr="004501DF" w:rsidRDefault="00C40EA1" w:rsidP="009F2267">
            <w:pPr>
              <w:jc w:val="center"/>
            </w:pPr>
            <w:r w:rsidRPr="004501DF">
              <w:t>8,22</w:t>
            </w:r>
          </w:p>
        </w:tc>
      </w:tr>
      <w:tr w:rsidR="00C40EA1" w:rsidRPr="004501DF" w14:paraId="3E0361FD" w14:textId="77777777" w:rsidTr="009F2267">
        <w:trPr>
          <w:trHeight w:val="28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BD031CE" w14:textId="77777777" w:rsidR="00C40EA1" w:rsidRPr="006301A0" w:rsidRDefault="00C40EA1" w:rsidP="009F2267">
            <w:pPr>
              <w:jc w:val="center"/>
              <w:rPr>
                <w:b/>
                <w:bCs/>
              </w:rPr>
            </w:pPr>
            <w:r w:rsidRPr="006301A0">
              <w:rPr>
                <w:b/>
                <w:bCs/>
              </w:rPr>
              <w:t>3</w:t>
            </w:r>
          </w:p>
        </w:tc>
        <w:tc>
          <w:tcPr>
            <w:tcW w:w="62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D138082" w14:textId="77777777" w:rsidR="00C40EA1" w:rsidRPr="006301A0" w:rsidRDefault="00C40EA1" w:rsidP="009F2267">
            <w:pPr>
              <w:ind w:left="80"/>
              <w:jc w:val="both"/>
              <w:rPr>
                <w:b/>
                <w:bCs/>
              </w:rPr>
            </w:pPr>
            <w:r w:rsidRPr="006301A0">
              <w:rPr>
                <w:b/>
                <w:bCs/>
              </w:rPr>
              <w:t>Расходы на собственные нужды и нужды пожаротушения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035B871" w14:textId="77777777" w:rsidR="00C40EA1" w:rsidRPr="006301A0" w:rsidRDefault="00C40EA1" w:rsidP="009F2267">
            <w:pPr>
              <w:ind w:right="340"/>
              <w:jc w:val="center"/>
              <w:rPr>
                <w:b/>
              </w:rPr>
            </w:pPr>
            <w:r w:rsidRPr="006301A0">
              <w:rPr>
                <w:b/>
              </w:rPr>
              <w:t>т. куб</w:t>
            </w:r>
            <w:proofErr w:type="gramStart"/>
            <w:r w:rsidRPr="006301A0">
              <w:rPr>
                <w:b/>
              </w:rPr>
              <w:t>.м</w:t>
            </w:r>
            <w:proofErr w:type="gramEnd"/>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7F1B03F" w14:textId="77777777" w:rsidR="00C40EA1" w:rsidRPr="006301A0" w:rsidRDefault="00C40EA1" w:rsidP="009F2267">
            <w:pPr>
              <w:jc w:val="center"/>
              <w:rPr>
                <w:b/>
              </w:rPr>
            </w:pPr>
            <w:r w:rsidRPr="006301A0">
              <w:rPr>
                <w:b/>
              </w:rPr>
              <w:t>0</w:t>
            </w:r>
          </w:p>
        </w:tc>
      </w:tr>
      <w:tr w:rsidR="00C40EA1" w:rsidRPr="004501DF" w14:paraId="7B36DE3F" w14:textId="77777777" w:rsidTr="009F2267">
        <w:trPr>
          <w:trHeight w:val="255"/>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2D2FF7A" w14:textId="77777777" w:rsidR="00C40EA1" w:rsidRPr="006301A0" w:rsidRDefault="00C40EA1" w:rsidP="009F2267">
            <w:pPr>
              <w:jc w:val="center"/>
              <w:rPr>
                <w:b/>
                <w:bCs/>
              </w:rPr>
            </w:pPr>
          </w:p>
        </w:tc>
        <w:tc>
          <w:tcPr>
            <w:tcW w:w="620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39FB9A0" w14:textId="77777777" w:rsidR="00C40EA1" w:rsidRPr="006301A0" w:rsidRDefault="00C40EA1" w:rsidP="009F2267">
            <w:pPr>
              <w:ind w:left="80"/>
              <w:jc w:val="both"/>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A0DB7B" w14:textId="77777777" w:rsidR="00C40EA1" w:rsidRPr="006301A0" w:rsidRDefault="00C40EA1" w:rsidP="009F2267">
            <w:pPr>
              <w:ind w:right="340"/>
              <w:jc w:val="center"/>
              <w:rPr>
                <w:b/>
              </w:rPr>
            </w:pPr>
            <w:r w:rsidRPr="006301A0">
              <w:rPr>
                <w:b/>
              </w:rPr>
              <w:t>%</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310EBE7" w14:textId="77777777" w:rsidR="00C40EA1" w:rsidRPr="006301A0" w:rsidRDefault="00C40EA1" w:rsidP="009F2267">
            <w:pPr>
              <w:jc w:val="center"/>
              <w:rPr>
                <w:b/>
              </w:rPr>
            </w:pPr>
            <w:r w:rsidRPr="006301A0">
              <w:rPr>
                <w:b/>
              </w:rPr>
              <w:t>0</w:t>
            </w:r>
          </w:p>
        </w:tc>
      </w:tr>
      <w:tr w:rsidR="00C40EA1" w:rsidRPr="004501DF" w14:paraId="40B079F4" w14:textId="77777777" w:rsidTr="009F2267">
        <w:trPr>
          <w:trHeight w:val="50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2F91538" w14:textId="77777777" w:rsidR="00C40EA1" w:rsidRPr="004501DF" w:rsidRDefault="00C40EA1" w:rsidP="009F2267">
            <w:pPr>
              <w:jc w:val="center"/>
              <w:rPr>
                <w:bCs/>
              </w:rPr>
            </w:pPr>
            <w:r w:rsidRPr="004501DF">
              <w:rPr>
                <w:bCs/>
              </w:rPr>
              <w:t>4</w:t>
            </w:r>
          </w:p>
        </w:tc>
        <w:tc>
          <w:tcPr>
            <w:tcW w:w="6207" w:type="dxa"/>
            <w:tcBorders>
              <w:top w:val="single" w:sz="4" w:space="0" w:color="auto"/>
              <w:left w:val="single" w:sz="4" w:space="0" w:color="auto"/>
              <w:bottom w:val="single" w:sz="4" w:space="0" w:color="auto"/>
              <w:right w:val="single" w:sz="4" w:space="0" w:color="auto"/>
            </w:tcBorders>
            <w:shd w:val="clear" w:color="auto" w:fill="FFFFFF"/>
            <w:vAlign w:val="center"/>
          </w:tcPr>
          <w:p w14:paraId="28AFC269" w14:textId="77777777" w:rsidR="00C40EA1" w:rsidRPr="004501DF" w:rsidRDefault="00C40EA1" w:rsidP="009F2267">
            <w:pPr>
              <w:ind w:left="80" w:hanging="28"/>
              <w:jc w:val="both"/>
              <w:rPr>
                <w:bCs/>
              </w:rPr>
            </w:pPr>
            <w:r w:rsidRPr="004501DF">
              <w:rPr>
                <w:bCs/>
              </w:rPr>
              <w:t xml:space="preserve">Годовой объем реализации воды - всего, в т.ч.: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9C21168" w14:textId="77777777" w:rsidR="00C40EA1" w:rsidRPr="004501DF" w:rsidRDefault="00C40EA1" w:rsidP="009F2267">
            <w:pPr>
              <w:ind w:right="340"/>
              <w:jc w:val="center"/>
            </w:pPr>
            <w:r w:rsidRPr="004501DF">
              <w:t>т. куб</w:t>
            </w:r>
            <w:proofErr w:type="gramStart"/>
            <w:r w:rsidRPr="004501DF">
              <w:t>.м</w:t>
            </w:r>
            <w:proofErr w:type="gramEnd"/>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522BCC4" w14:textId="77777777" w:rsidR="00C40EA1" w:rsidRPr="004501DF" w:rsidRDefault="00C40EA1" w:rsidP="009F2267">
            <w:pPr>
              <w:jc w:val="center"/>
            </w:pPr>
            <w:r w:rsidRPr="004501DF">
              <w:t>82,6</w:t>
            </w:r>
          </w:p>
        </w:tc>
      </w:tr>
      <w:tr w:rsidR="00C40EA1" w:rsidRPr="004501DF" w14:paraId="3FD68609" w14:textId="77777777" w:rsidTr="009F2267">
        <w:trPr>
          <w:trHeight w:val="42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D435BCF" w14:textId="77777777" w:rsidR="00C40EA1" w:rsidRPr="004501DF" w:rsidRDefault="00C40EA1" w:rsidP="009F2267">
            <w:pPr>
              <w:jc w:val="center"/>
              <w:rPr>
                <w:bCs/>
              </w:rPr>
            </w:pPr>
            <w:r w:rsidRPr="004501DF">
              <w:rPr>
                <w:bCs/>
              </w:rPr>
              <w:t>4.1.</w:t>
            </w:r>
          </w:p>
        </w:tc>
        <w:tc>
          <w:tcPr>
            <w:tcW w:w="6207" w:type="dxa"/>
            <w:tcBorders>
              <w:top w:val="single" w:sz="4" w:space="0" w:color="auto"/>
              <w:left w:val="single" w:sz="4" w:space="0" w:color="auto"/>
              <w:bottom w:val="single" w:sz="4" w:space="0" w:color="auto"/>
              <w:right w:val="single" w:sz="4" w:space="0" w:color="auto"/>
            </w:tcBorders>
            <w:shd w:val="clear" w:color="auto" w:fill="FFFFFF"/>
            <w:vAlign w:val="center"/>
          </w:tcPr>
          <w:p w14:paraId="2C25E9B2" w14:textId="77777777" w:rsidR="00C40EA1" w:rsidRPr="004501DF" w:rsidRDefault="00C40EA1" w:rsidP="009F2267">
            <w:pPr>
              <w:ind w:left="80" w:hanging="28"/>
              <w:jc w:val="both"/>
              <w:rPr>
                <w:bCs/>
              </w:rPr>
            </w:pPr>
            <w:r w:rsidRPr="004501DF">
              <w:rPr>
                <w:bCs/>
              </w:rPr>
              <w:t>Население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830ECE" w14:textId="77777777" w:rsidR="00C40EA1" w:rsidRPr="004501DF" w:rsidRDefault="00C40EA1" w:rsidP="009F2267">
            <w:pPr>
              <w:ind w:right="340"/>
              <w:jc w:val="center"/>
            </w:pPr>
            <w:r w:rsidRPr="00816418">
              <w:t>т. куб</w:t>
            </w:r>
            <w:proofErr w:type="gramStart"/>
            <w:r w:rsidRPr="00816418">
              <w:t>.м</w:t>
            </w:r>
            <w:proofErr w:type="gramEnd"/>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FDBD711" w14:textId="77777777" w:rsidR="00C40EA1" w:rsidRPr="004501DF" w:rsidRDefault="00C40EA1" w:rsidP="009F2267">
            <w:pPr>
              <w:jc w:val="center"/>
            </w:pPr>
            <w:r w:rsidRPr="004501DF">
              <w:t>78,3</w:t>
            </w:r>
          </w:p>
        </w:tc>
      </w:tr>
      <w:tr w:rsidR="00C40EA1" w:rsidRPr="004501DF" w14:paraId="252BD871" w14:textId="77777777" w:rsidTr="009F2267">
        <w:trPr>
          <w:trHeight w:val="59"/>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3E0DF76" w14:textId="77777777" w:rsidR="00C40EA1" w:rsidRPr="004501DF" w:rsidRDefault="00C40EA1" w:rsidP="009F2267">
            <w:pPr>
              <w:jc w:val="center"/>
              <w:rPr>
                <w:bCs/>
              </w:rPr>
            </w:pPr>
            <w:r w:rsidRPr="004501DF">
              <w:rPr>
                <w:bCs/>
              </w:rPr>
              <w:t>4.2.</w:t>
            </w:r>
          </w:p>
        </w:tc>
        <w:tc>
          <w:tcPr>
            <w:tcW w:w="6207" w:type="dxa"/>
            <w:tcBorders>
              <w:top w:val="single" w:sz="4" w:space="0" w:color="auto"/>
              <w:left w:val="single" w:sz="4" w:space="0" w:color="auto"/>
              <w:bottom w:val="single" w:sz="4" w:space="0" w:color="auto"/>
              <w:right w:val="single" w:sz="4" w:space="0" w:color="auto"/>
            </w:tcBorders>
            <w:shd w:val="clear" w:color="auto" w:fill="FFFFFF"/>
            <w:vAlign w:val="center"/>
          </w:tcPr>
          <w:p w14:paraId="04E983B1" w14:textId="77777777" w:rsidR="00C40EA1" w:rsidRPr="004501DF" w:rsidRDefault="00C40EA1" w:rsidP="009F2267">
            <w:pPr>
              <w:ind w:left="80" w:hanging="28"/>
              <w:jc w:val="both"/>
              <w:rPr>
                <w:bCs/>
              </w:rPr>
            </w:pPr>
            <w:r w:rsidRPr="004501DF">
              <w:rPr>
                <w:bCs/>
              </w:rPr>
              <w:t>бюджетные и прочие организации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D6DDE44" w14:textId="77777777" w:rsidR="00C40EA1" w:rsidRPr="004501DF" w:rsidRDefault="00C40EA1" w:rsidP="009F2267">
            <w:pPr>
              <w:ind w:right="340"/>
              <w:jc w:val="center"/>
            </w:pPr>
            <w:r w:rsidRPr="00816418">
              <w:t>т. куб</w:t>
            </w:r>
            <w:proofErr w:type="gramStart"/>
            <w:r w:rsidRPr="00816418">
              <w:t>.м</w:t>
            </w:r>
            <w:proofErr w:type="gramEnd"/>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AF49CB0" w14:textId="77777777" w:rsidR="00C40EA1" w:rsidRPr="004501DF" w:rsidRDefault="00C40EA1" w:rsidP="009F2267">
            <w:pPr>
              <w:jc w:val="center"/>
            </w:pPr>
            <w:r w:rsidRPr="004501DF">
              <w:t>4,3</w:t>
            </w:r>
          </w:p>
        </w:tc>
      </w:tr>
    </w:tbl>
    <w:p w14:paraId="1E1B2BFD" w14:textId="77777777" w:rsidR="00C40EA1" w:rsidRPr="005E45E1" w:rsidRDefault="00C40EA1" w:rsidP="00C40EA1">
      <w:pPr>
        <w:pStyle w:val="afff2"/>
        <w:suppressAutoHyphens/>
        <w:ind w:left="0" w:firstLine="851"/>
        <w:jc w:val="both"/>
        <w:rPr>
          <w:iCs/>
          <w:color w:val="000000"/>
        </w:rPr>
      </w:pPr>
    </w:p>
    <w:p w14:paraId="13734096" w14:textId="727914D0" w:rsidR="00C40EA1" w:rsidRPr="004501DF" w:rsidRDefault="00C40EA1" w:rsidP="00F961CA">
      <w:pPr>
        <w:pStyle w:val="af1"/>
        <w:keepNext/>
        <w:spacing w:after="0"/>
        <w:jc w:val="both"/>
        <w:rPr>
          <w:color w:val="auto"/>
          <w:sz w:val="22"/>
          <w:szCs w:val="22"/>
        </w:rPr>
      </w:pPr>
      <w:r w:rsidRPr="004501DF">
        <w:rPr>
          <w:color w:val="auto"/>
          <w:sz w:val="22"/>
          <w:szCs w:val="22"/>
        </w:rPr>
        <w:t xml:space="preserve">Таблица </w:t>
      </w:r>
      <w:r w:rsidR="00F961CA">
        <w:rPr>
          <w:color w:val="auto"/>
          <w:sz w:val="22"/>
          <w:szCs w:val="22"/>
        </w:rPr>
        <w:t>2</w:t>
      </w:r>
      <w:r>
        <w:rPr>
          <w:color w:val="auto"/>
          <w:sz w:val="22"/>
          <w:szCs w:val="22"/>
        </w:rPr>
        <w:t>.3.</w:t>
      </w:r>
      <w:r w:rsidRPr="004501DF">
        <w:rPr>
          <w:color w:val="auto"/>
          <w:sz w:val="22"/>
          <w:szCs w:val="22"/>
        </w:rPr>
        <w:t xml:space="preserve"> Перечень противопожарных объектов, расположенных на территории пос. Олымский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3704"/>
        <w:gridCol w:w="5303"/>
      </w:tblGrid>
      <w:tr w:rsidR="00C40EA1" w:rsidRPr="004501DF" w14:paraId="57C38D2F" w14:textId="77777777" w:rsidTr="009F2267">
        <w:trPr>
          <w:trHeight w:val="469"/>
          <w:jc w:val="center"/>
        </w:trPr>
        <w:tc>
          <w:tcPr>
            <w:tcW w:w="774" w:type="dxa"/>
            <w:shd w:val="clear" w:color="auto" w:fill="auto"/>
            <w:vAlign w:val="center"/>
          </w:tcPr>
          <w:p w14:paraId="47816C65" w14:textId="77777777" w:rsidR="00C40EA1" w:rsidRPr="004501DF" w:rsidRDefault="00C40EA1" w:rsidP="009F2267">
            <w:pPr>
              <w:pStyle w:val="afff2"/>
              <w:suppressAutoHyphens/>
              <w:ind w:left="0"/>
              <w:rPr>
                <w:b/>
                <w:iCs/>
                <w:color w:val="000000"/>
                <w:sz w:val="22"/>
                <w:szCs w:val="22"/>
              </w:rPr>
            </w:pPr>
            <w:r w:rsidRPr="004501DF">
              <w:rPr>
                <w:b/>
                <w:iCs/>
                <w:color w:val="000000"/>
                <w:sz w:val="22"/>
                <w:szCs w:val="22"/>
              </w:rPr>
              <w:t>№ п/п</w:t>
            </w:r>
          </w:p>
        </w:tc>
        <w:tc>
          <w:tcPr>
            <w:tcW w:w="3704" w:type="dxa"/>
            <w:shd w:val="clear" w:color="auto" w:fill="auto"/>
            <w:vAlign w:val="center"/>
          </w:tcPr>
          <w:p w14:paraId="4B28377B" w14:textId="77777777" w:rsidR="00C40EA1" w:rsidRPr="004501DF" w:rsidRDefault="00C40EA1" w:rsidP="009F2267">
            <w:pPr>
              <w:pStyle w:val="afff2"/>
              <w:suppressAutoHyphens/>
              <w:ind w:left="0"/>
              <w:rPr>
                <w:b/>
                <w:iCs/>
                <w:color w:val="000000"/>
                <w:sz w:val="22"/>
                <w:szCs w:val="22"/>
              </w:rPr>
            </w:pPr>
            <w:r w:rsidRPr="004501DF">
              <w:rPr>
                <w:b/>
                <w:iCs/>
                <w:color w:val="000000"/>
                <w:sz w:val="22"/>
                <w:szCs w:val="22"/>
              </w:rPr>
              <w:t>Наименование объекта</w:t>
            </w:r>
          </w:p>
        </w:tc>
        <w:tc>
          <w:tcPr>
            <w:tcW w:w="5303" w:type="dxa"/>
            <w:shd w:val="clear" w:color="auto" w:fill="auto"/>
            <w:vAlign w:val="center"/>
          </w:tcPr>
          <w:p w14:paraId="60E54CE3" w14:textId="77777777" w:rsidR="00C40EA1" w:rsidRPr="004501DF" w:rsidRDefault="00C40EA1" w:rsidP="009F2267">
            <w:pPr>
              <w:pStyle w:val="afff2"/>
              <w:suppressAutoHyphens/>
              <w:ind w:left="0"/>
              <w:rPr>
                <w:b/>
                <w:iCs/>
                <w:color w:val="000000"/>
                <w:sz w:val="22"/>
                <w:szCs w:val="22"/>
              </w:rPr>
            </w:pPr>
            <w:r w:rsidRPr="004501DF">
              <w:rPr>
                <w:b/>
                <w:iCs/>
                <w:color w:val="000000"/>
                <w:sz w:val="22"/>
                <w:szCs w:val="22"/>
              </w:rPr>
              <w:t>Местоположение</w:t>
            </w:r>
          </w:p>
        </w:tc>
      </w:tr>
      <w:tr w:rsidR="00C40EA1" w:rsidRPr="004501DF" w14:paraId="34348B5E" w14:textId="77777777" w:rsidTr="009F2267">
        <w:trPr>
          <w:trHeight w:val="234"/>
          <w:jc w:val="center"/>
        </w:trPr>
        <w:tc>
          <w:tcPr>
            <w:tcW w:w="774" w:type="dxa"/>
            <w:shd w:val="clear" w:color="auto" w:fill="auto"/>
            <w:vAlign w:val="center"/>
          </w:tcPr>
          <w:p w14:paraId="040C336C" w14:textId="77777777" w:rsidR="00C40EA1" w:rsidRPr="004501DF" w:rsidRDefault="00C40EA1" w:rsidP="009F2267">
            <w:pPr>
              <w:pStyle w:val="afff2"/>
              <w:suppressAutoHyphens/>
              <w:ind w:left="0"/>
              <w:jc w:val="center"/>
              <w:rPr>
                <w:iCs/>
                <w:color w:val="000000"/>
                <w:sz w:val="22"/>
                <w:szCs w:val="22"/>
              </w:rPr>
            </w:pPr>
            <w:r w:rsidRPr="004501DF">
              <w:rPr>
                <w:iCs/>
                <w:color w:val="000000"/>
                <w:sz w:val="22"/>
                <w:szCs w:val="22"/>
              </w:rPr>
              <w:t>1</w:t>
            </w:r>
          </w:p>
        </w:tc>
        <w:tc>
          <w:tcPr>
            <w:tcW w:w="3704" w:type="dxa"/>
            <w:shd w:val="clear" w:color="auto" w:fill="auto"/>
          </w:tcPr>
          <w:p w14:paraId="631D6690" w14:textId="77777777" w:rsidR="00C40EA1" w:rsidRPr="004501DF" w:rsidRDefault="00C40EA1" w:rsidP="009F2267">
            <w:pPr>
              <w:pStyle w:val="afff2"/>
              <w:suppressAutoHyphens/>
              <w:ind w:left="0"/>
              <w:jc w:val="center"/>
              <w:rPr>
                <w:iCs/>
                <w:color w:val="000000"/>
                <w:sz w:val="22"/>
                <w:szCs w:val="22"/>
              </w:rPr>
            </w:pPr>
            <w:r w:rsidRPr="004501DF">
              <w:rPr>
                <w:iCs/>
                <w:color w:val="000000"/>
                <w:sz w:val="22"/>
                <w:szCs w:val="22"/>
              </w:rPr>
              <w:t>ПГ – 2 шт.</w:t>
            </w:r>
          </w:p>
        </w:tc>
        <w:tc>
          <w:tcPr>
            <w:tcW w:w="5303" w:type="dxa"/>
            <w:shd w:val="clear" w:color="auto" w:fill="auto"/>
          </w:tcPr>
          <w:p w14:paraId="79F48238" w14:textId="77777777" w:rsidR="00C40EA1" w:rsidRPr="004501DF" w:rsidRDefault="00C40EA1" w:rsidP="009F2267">
            <w:pPr>
              <w:pStyle w:val="afff2"/>
              <w:suppressAutoHyphens/>
              <w:ind w:left="0"/>
              <w:jc w:val="center"/>
              <w:rPr>
                <w:iCs/>
                <w:color w:val="000000"/>
                <w:sz w:val="22"/>
                <w:szCs w:val="22"/>
              </w:rPr>
            </w:pPr>
            <w:r w:rsidRPr="004501DF">
              <w:rPr>
                <w:iCs/>
                <w:color w:val="000000"/>
                <w:sz w:val="22"/>
                <w:szCs w:val="22"/>
              </w:rPr>
              <w:t>Пер. Дачный</w:t>
            </w:r>
          </w:p>
        </w:tc>
      </w:tr>
      <w:tr w:rsidR="00C40EA1" w:rsidRPr="004501DF" w14:paraId="050904D0" w14:textId="77777777" w:rsidTr="009F2267">
        <w:trPr>
          <w:trHeight w:val="216"/>
          <w:jc w:val="center"/>
        </w:trPr>
        <w:tc>
          <w:tcPr>
            <w:tcW w:w="774" w:type="dxa"/>
            <w:shd w:val="clear" w:color="auto" w:fill="auto"/>
            <w:vAlign w:val="center"/>
          </w:tcPr>
          <w:p w14:paraId="5ED353B6" w14:textId="77777777" w:rsidR="00C40EA1" w:rsidRPr="004501DF" w:rsidRDefault="00C40EA1" w:rsidP="009F2267">
            <w:pPr>
              <w:pStyle w:val="afff2"/>
              <w:suppressAutoHyphens/>
              <w:ind w:left="0"/>
              <w:jc w:val="center"/>
              <w:rPr>
                <w:iCs/>
                <w:color w:val="000000"/>
                <w:sz w:val="22"/>
                <w:szCs w:val="22"/>
              </w:rPr>
            </w:pPr>
            <w:r w:rsidRPr="004501DF">
              <w:rPr>
                <w:iCs/>
                <w:color w:val="000000"/>
                <w:sz w:val="22"/>
                <w:szCs w:val="22"/>
              </w:rPr>
              <w:t>2</w:t>
            </w:r>
          </w:p>
        </w:tc>
        <w:tc>
          <w:tcPr>
            <w:tcW w:w="3704" w:type="dxa"/>
            <w:shd w:val="clear" w:color="auto" w:fill="auto"/>
          </w:tcPr>
          <w:p w14:paraId="6C3F60A7" w14:textId="77777777" w:rsidR="00C40EA1" w:rsidRPr="004501DF" w:rsidRDefault="00C40EA1" w:rsidP="009F2267">
            <w:pPr>
              <w:pStyle w:val="afff2"/>
              <w:suppressAutoHyphens/>
              <w:ind w:left="0"/>
              <w:jc w:val="center"/>
              <w:rPr>
                <w:iCs/>
                <w:color w:val="000000"/>
                <w:sz w:val="22"/>
                <w:szCs w:val="22"/>
              </w:rPr>
            </w:pPr>
            <w:r w:rsidRPr="004501DF">
              <w:rPr>
                <w:iCs/>
                <w:color w:val="000000"/>
                <w:sz w:val="22"/>
                <w:szCs w:val="22"/>
              </w:rPr>
              <w:t>ПГ – 1 шт.</w:t>
            </w:r>
          </w:p>
        </w:tc>
        <w:tc>
          <w:tcPr>
            <w:tcW w:w="5303" w:type="dxa"/>
            <w:shd w:val="clear" w:color="auto" w:fill="auto"/>
          </w:tcPr>
          <w:p w14:paraId="566BEA51" w14:textId="77777777" w:rsidR="00C40EA1" w:rsidRPr="004501DF" w:rsidRDefault="00C40EA1" w:rsidP="009F2267">
            <w:pPr>
              <w:pStyle w:val="afff2"/>
              <w:suppressAutoHyphens/>
              <w:ind w:left="0"/>
              <w:jc w:val="center"/>
              <w:rPr>
                <w:iCs/>
                <w:color w:val="000000"/>
                <w:sz w:val="22"/>
                <w:szCs w:val="22"/>
              </w:rPr>
            </w:pPr>
            <w:r w:rsidRPr="004501DF">
              <w:rPr>
                <w:iCs/>
                <w:color w:val="000000"/>
                <w:sz w:val="22"/>
                <w:szCs w:val="22"/>
              </w:rPr>
              <w:t>Ул. 20 лет Победы, 22</w:t>
            </w:r>
          </w:p>
        </w:tc>
      </w:tr>
      <w:tr w:rsidR="00C40EA1" w:rsidRPr="004501DF" w14:paraId="305F5285" w14:textId="77777777" w:rsidTr="009F2267">
        <w:trPr>
          <w:trHeight w:val="234"/>
          <w:jc w:val="center"/>
        </w:trPr>
        <w:tc>
          <w:tcPr>
            <w:tcW w:w="774" w:type="dxa"/>
            <w:shd w:val="clear" w:color="auto" w:fill="auto"/>
            <w:vAlign w:val="center"/>
          </w:tcPr>
          <w:p w14:paraId="460A5BCE" w14:textId="77777777" w:rsidR="00C40EA1" w:rsidRPr="004501DF" w:rsidRDefault="00C40EA1" w:rsidP="009F2267">
            <w:pPr>
              <w:pStyle w:val="afff2"/>
              <w:suppressAutoHyphens/>
              <w:ind w:left="0"/>
              <w:jc w:val="center"/>
              <w:rPr>
                <w:iCs/>
                <w:color w:val="000000"/>
                <w:sz w:val="22"/>
                <w:szCs w:val="22"/>
              </w:rPr>
            </w:pPr>
            <w:r w:rsidRPr="004501DF">
              <w:rPr>
                <w:iCs/>
                <w:color w:val="000000"/>
                <w:sz w:val="22"/>
                <w:szCs w:val="22"/>
              </w:rPr>
              <w:t>3</w:t>
            </w:r>
          </w:p>
        </w:tc>
        <w:tc>
          <w:tcPr>
            <w:tcW w:w="3704" w:type="dxa"/>
            <w:shd w:val="clear" w:color="auto" w:fill="auto"/>
          </w:tcPr>
          <w:p w14:paraId="1670C92D" w14:textId="77777777" w:rsidR="00C40EA1" w:rsidRPr="004501DF" w:rsidRDefault="00C40EA1" w:rsidP="009F2267">
            <w:pPr>
              <w:pStyle w:val="afff2"/>
              <w:suppressAutoHyphens/>
              <w:ind w:left="0"/>
              <w:jc w:val="center"/>
              <w:rPr>
                <w:iCs/>
                <w:color w:val="000000"/>
                <w:sz w:val="22"/>
                <w:szCs w:val="22"/>
              </w:rPr>
            </w:pPr>
            <w:r w:rsidRPr="004501DF">
              <w:rPr>
                <w:iCs/>
                <w:color w:val="000000"/>
                <w:sz w:val="22"/>
                <w:szCs w:val="22"/>
              </w:rPr>
              <w:t>ПГ – 2 шт.</w:t>
            </w:r>
          </w:p>
        </w:tc>
        <w:tc>
          <w:tcPr>
            <w:tcW w:w="5303" w:type="dxa"/>
            <w:shd w:val="clear" w:color="auto" w:fill="auto"/>
          </w:tcPr>
          <w:p w14:paraId="7FE286EE" w14:textId="77777777" w:rsidR="00C40EA1" w:rsidRPr="004501DF" w:rsidRDefault="00C40EA1" w:rsidP="009F2267">
            <w:pPr>
              <w:pStyle w:val="afff2"/>
              <w:suppressAutoHyphens/>
              <w:ind w:left="0"/>
              <w:jc w:val="center"/>
              <w:rPr>
                <w:iCs/>
                <w:color w:val="000000"/>
                <w:sz w:val="22"/>
                <w:szCs w:val="22"/>
              </w:rPr>
            </w:pPr>
            <w:r w:rsidRPr="004501DF">
              <w:rPr>
                <w:iCs/>
                <w:color w:val="000000"/>
                <w:sz w:val="22"/>
                <w:szCs w:val="22"/>
              </w:rPr>
              <w:t>Ул. 20 лет Победы, 20 (тер. ЦРБ)</w:t>
            </w:r>
          </w:p>
        </w:tc>
      </w:tr>
      <w:tr w:rsidR="00C40EA1" w:rsidRPr="004501DF" w14:paraId="38DF6B6F" w14:textId="77777777" w:rsidTr="009F2267">
        <w:trPr>
          <w:trHeight w:val="216"/>
          <w:jc w:val="center"/>
        </w:trPr>
        <w:tc>
          <w:tcPr>
            <w:tcW w:w="774" w:type="dxa"/>
            <w:shd w:val="clear" w:color="auto" w:fill="auto"/>
            <w:vAlign w:val="center"/>
          </w:tcPr>
          <w:p w14:paraId="53ED8E1C" w14:textId="77777777" w:rsidR="00C40EA1" w:rsidRPr="004501DF" w:rsidRDefault="00C40EA1" w:rsidP="009F2267">
            <w:pPr>
              <w:pStyle w:val="afff2"/>
              <w:suppressAutoHyphens/>
              <w:ind w:left="0"/>
              <w:jc w:val="center"/>
              <w:rPr>
                <w:iCs/>
                <w:color w:val="000000"/>
                <w:sz w:val="22"/>
                <w:szCs w:val="22"/>
              </w:rPr>
            </w:pPr>
            <w:r w:rsidRPr="004501DF">
              <w:rPr>
                <w:iCs/>
                <w:color w:val="000000"/>
                <w:sz w:val="22"/>
                <w:szCs w:val="22"/>
              </w:rPr>
              <w:t>4</w:t>
            </w:r>
          </w:p>
        </w:tc>
        <w:tc>
          <w:tcPr>
            <w:tcW w:w="3704" w:type="dxa"/>
            <w:shd w:val="clear" w:color="auto" w:fill="auto"/>
          </w:tcPr>
          <w:p w14:paraId="5B71A12F" w14:textId="77777777" w:rsidR="00C40EA1" w:rsidRPr="004501DF" w:rsidRDefault="00C40EA1" w:rsidP="009F2267">
            <w:pPr>
              <w:pStyle w:val="afff2"/>
              <w:suppressAutoHyphens/>
              <w:ind w:left="0"/>
              <w:jc w:val="center"/>
              <w:rPr>
                <w:iCs/>
                <w:color w:val="000000"/>
                <w:sz w:val="22"/>
                <w:szCs w:val="22"/>
              </w:rPr>
            </w:pPr>
            <w:r w:rsidRPr="004501DF">
              <w:rPr>
                <w:iCs/>
                <w:color w:val="000000"/>
                <w:sz w:val="22"/>
                <w:szCs w:val="22"/>
              </w:rPr>
              <w:t>ПГ – 1 шт.</w:t>
            </w:r>
          </w:p>
        </w:tc>
        <w:tc>
          <w:tcPr>
            <w:tcW w:w="5303" w:type="dxa"/>
            <w:shd w:val="clear" w:color="auto" w:fill="auto"/>
          </w:tcPr>
          <w:p w14:paraId="3141802F" w14:textId="77777777" w:rsidR="00C40EA1" w:rsidRPr="004501DF" w:rsidRDefault="00C40EA1" w:rsidP="009F2267">
            <w:pPr>
              <w:pStyle w:val="afff2"/>
              <w:suppressAutoHyphens/>
              <w:ind w:left="0"/>
              <w:jc w:val="center"/>
              <w:rPr>
                <w:iCs/>
                <w:color w:val="000000"/>
                <w:sz w:val="22"/>
                <w:szCs w:val="22"/>
              </w:rPr>
            </w:pPr>
            <w:r w:rsidRPr="004501DF">
              <w:rPr>
                <w:iCs/>
                <w:color w:val="000000"/>
                <w:sz w:val="22"/>
                <w:szCs w:val="22"/>
              </w:rPr>
              <w:t>Ул. Садовая, 37 (школа)</w:t>
            </w:r>
          </w:p>
        </w:tc>
      </w:tr>
      <w:tr w:rsidR="00C40EA1" w:rsidRPr="004501DF" w14:paraId="333908D7" w14:textId="77777777" w:rsidTr="009F2267">
        <w:trPr>
          <w:trHeight w:val="234"/>
          <w:jc w:val="center"/>
        </w:trPr>
        <w:tc>
          <w:tcPr>
            <w:tcW w:w="774" w:type="dxa"/>
            <w:shd w:val="clear" w:color="auto" w:fill="auto"/>
            <w:vAlign w:val="center"/>
          </w:tcPr>
          <w:p w14:paraId="6E294B6D" w14:textId="77777777" w:rsidR="00C40EA1" w:rsidRPr="004501DF" w:rsidRDefault="00C40EA1" w:rsidP="009F2267">
            <w:pPr>
              <w:pStyle w:val="afff2"/>
              <w:suppressAutoHyphens/>
              <w:ind w:left="0"/>
              <w:jc w:val="center"/>
              <w:rPr>
                <w:iCs/>
                <w:color w:val="000000"/>
                <w:sz w:val="22"/>
                <w:szCs w:val="22"/>
              </w:rPr>
            </w:pPr>
            <w:r w:rsidRPr="004501DF">
              <w:rPr>
                <w:iCs/>
                <w:color w:val="000000"/>
                <w:sz w:val="22"/>
                <w:szCs w:val="22"/>
              </w:rPr>
              <w:t>5</w:t>
            </w:r>
          </w:p>
        </w:tc>
        <w:tc>
          <w:tcPr>
            <w:tcW w:w="3704" w:type="dxa"/>
            <w:shd w:val="clear" w:color="auto" w:fill="auto"/>
          </w:tcPr>
          <w:p w14:paraId="413F8717" w14:textId="77777777" w:rsidR="00C40EA1" w:rsidRPr="004501DF" w:rsidRDefault="00C40EA1" w:rsidP="009F2267">
            <w:pPr>
              <w:pStyle w:val="afff2"/>
              <w:suppressAutoHyphens/>
              <w:ind w:left="0"/>
              <w:jc w:val="center"/>
              <w:rPr>
                <w:iCs/>
                <w:color w:val="000000"/>
                <w:sz w:val="22"/>
                <w:szCs w:val="22"/>
              </w:rPr>
            </w:pPr>
            <w:r w:rsidRPr="004501DF">
              <w:rPr>
                <w:iCs/>
                <w:color w:val="000000"/>
                <w:sz w:val="22"/>
                <w:szCs w:val="22"/>
              </w:rPr>
              <w:t>ПГ – 1 шт.</w:t>
            </w:r>
          </w:p>
        </w:tc>
        <w:tc>
          <w:tcPr>
            <w:tcW w:w="5303" w:type="dxa"/>
            <w:shd w:val="clear" w:color="auto" w:fill="auto"/>
          </w:tcPr>
          <w:p w14:paraId="3D2E45D0" w14:textId="77777777" w:rsidR="00C40EA1" w:rsidRPr="004501DF" w:rsidRDefault="00C40EA1" w:rsidP="009F2267">
            <w:pPr>
              <w:pStyle w:val="afff2"/>
              <w:suppressAutoHyphens/>
              <w:ind w:left="0"/>
              <w:jc w:val="center"/>
              <w:rPr>
                <w:iCs/>
                <w:color w:val="000000"/>
                <w:sz w:val="22"/>
                <w:szCs w:val="22"/>
              </w:rPr>
            </w:pPr>
            <w:r w:rsidRPr="004501DF">
              <w:rPr>
                <w:iCs/>
                <w:color w:val="000000"/>
                <w:sz w:val="22"/>
                <w:szCs w:val="22"/>
              </w:rPr>
              <w:t>Ул. Строителей, 14</w:t>
            </w:r>
          </w:p>
        </w:tc>
      </w:tr>
      <w:tr w:rsidR="00C40EA1" w:rsidRPr="004501DF" w14:paraId="629AC413" w14:textId="77777777" w:rsidTr="009F2267">
        <w:trPr>
          <w:trHeight w:val="234"/>
          <w:jc w:val="center"/>
        </w:trPr>
        <w:tc>
          <w:tcPr>
            <w:tcW w:w="774" w:type="dxa"/>
            <w:shd w:val="clear" w:color="auto" w:fill="auto"/>
            <w:vAlign w:val="center"/>
          </w:tcPr>
          <w:p w14:paraId="2E14F680" w14:textId="77777777" w:rsidR="00C40EA1" w:rsidRPr="004501DF" w:rsidRDefault="00C40EA1" w:rsidP="009F2267">
            <w:pPr>
              <w:pStyle w:val="afff2"/>
              <w:suppressAutoHyphens/>
              <w:ind w:left="0"/>
              <w:jc w:val="center"/>
              <w:rPr>
                <w:iCs/>
                <w:color w:val="000000"/>
                <w:sz w:val="22"/>
                <w:szCs w:val="22"/>
              </w:rPr>
            </w:pPr>
            <w:r w:rsidRPr="004501DF">
              <w:rPr>
                <w:iCs/>
                <w:color w:val="000000"/>
                <w:sz w:val="22"/>
                <w:szCs w:val="22"/>
              </w:rPr>
              <w:t>6</w:t>
            </w:r>
          </w:p>
        </w:tc>
        <w:tc>
          <w:tcPr>
            <w:tcW w:w="3704" w:type="dxa"/>
            <w:shd w:val="clear" w:color="auto" w:fill="auto"/>
          </w:tcPr>
          <w:p w14:paraId="75415088" w14:textId="77777777" w:rsidR="00C40EA1" w:rsidRPr="004501DF" w:rsidRDefault="00C40EA1" w:rsidP="009F2267">
            <w:pPr>
              <w:pStyle w:val="afff2"/>
              <w:suppressAutoHyphens/>
              <w:ind w:left="0"/>
              <w:jc w:val="center"/>
              <w:rPr>
                <w:iCs/>
                <w:color w:val="000000"/>
                <w:sz w:val="22"/>
                <w:szCs w:val="22"/>
              </w:rPr>
            </w:pPr>
            <w:r w:rsidRPr="004501DF">
              <w:rPr>
                <w:iCs/>
                <w:color w:val="000000"/>
                <w:sz w:val="22"/>
                <w:szCs w:val="22"/>
              </w:rPr>
              <w:t>Водонапорная башня – 2 шт.</w:t>
            </w:r>
          </w:p>
        </w:tc>
        <w:tc>
          <w:tcPr>
            <w:tcW w:w="5303" w:type="dxa"/>
            <w:shd w:val="clear" w:color="auto" w:fill="auto"/>
          </w:tcPr>
          <w:p w14:paraId="65BB6EE9" w14:textId="77777777" w:rsidR="00C40EA1" w:rsidRPr="004501DF" w:rsidRDefault="00C40EA1" w:rsidP="009F2267">
            <w:pPr>
              <w:pStyle w:val="afff2"/>
              <w:suppressAutoHyphens/>
              <w:ind w:left="0"/>
              <w:jc w:val="center"/>
              <w:rPr>
                <w:iCs/>
                <w:color w:val="000000"/>
                <w:sz w:val="22"/>
                <w:szCs w:val="22"/>
              </w:rPr>
            </w:pPr>
            <w:r w:rsidRPr="004501DF">
              <w:rPr>
                <w:iCs/>
                <w:color w:val="000000"/>
                <w:sz w:val="22"/>
                <w:szCs w:val="22"/>
              </w:rPr>
              <w:t>Ул. 20 лет Победы, ул. Степная</w:t>
            </w:r>
          </w:p>
        </w:tc>
      </w:tr>
    </w:tbl>
    <w:p w14:paraId="6660E82A" w14:textId="77777777" w:rsidR="00C40EA1" w:rsidRDefault="00C40EA1" w:rsidP="00C40EA1"/>
    <w:p w14:paraId="2EB7763D" w14:textId="77777777" w:rsidR="00C40EA1" w:rsidRDefault="00C40EA1" w:rsidP="00C40EA1">
      <w:pPr>
        <w:jc w:val="both"/>
      </w:pPr>
      <w:r>
        <w:t xml:space="preserve">Постановление Правительства Российской Федерации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вводит новое понятия в сфере водоотведения: "эксплуатационная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  </w:t>
      </w:r>
    </w:p>
    <w:p w14:paraId="4F3FD9FA" w14:textId="77777777" w:rsidR="00C40EA1" w:rsidRDefault="00C40EA1" w:rsidP="00C40EA1">
      <w:pPr>
        <w:jc w:val="both"/>
      </w:pPr>
      <w:r>
        <w:t xml:space="preserve">                    </w:t>
      </w:r>
    </w:p>
    <w:p w14:paraId="5F9A2129" w14:textId="389D8D43" w:rsidR="00C40EA1" w:rsidRDefault="00C40EA1" w:rsidP="00C40EA1">
      <w:pPr>
        <w:jc w:val="both"/>
      </w:pPr>
      <w:r>
        <w:t xml:space="preserve">        </w:t>
      </w:r>
      <w:proofErr w:type="gramStart"/>
      <w:r>
        <w:t>Исходя из определения эксплуатационной зоны водоснабжения в централизованной системе водоснабжения  сельсовета можно выделить</w:t>
      </w:r>
      <w:proofErr w:type="gramEnd"/>
      <w:r>
        <w:t xml:space="preserve"> существующую  схему водоснабжения  в виде  одной зоны  централизованного водоснабжения, характеристики которой представлены в таблице </w:t>
      </w:r>
      <w:r w:rsidR="00F961CA">
        <w:t>2</w:t>
      </w:r>
      <w:r>
        <w:t>.4.</w:t>
      </w:r>
    </w:p>
    <w:p w14:paraId="580B05FA" w14:textId="77777777" w:rsidR="00B064F9" w:rsidRDefault="00B064F9" w:rsidP="00C40EA1">
      <w:pPr>
        <w:jc w:val="both"/>
      </w:pPr>
    </w:p>
    <w:p w14:paraId="41401220" w14:textId="7D91A6D9" w:rsidR="00C40EA1" w:rsidRDefault="00C40EA1" w:rsidP="00C02A23">
      <w:pPr>
        <w:jc w:val="both"/>
        <w:rPr>
          <w:b/>
          <w:bCs/>
        </w:rPr>
      </w:pPr>
      <w:r>
        <w:t xml:space="preserve">    </w:t>
      </w:r>
      <w:r>
        <w:rPr>
          <w:b/>
          <w:bCs/>
        </w:rPr>
        <w:t xml:space="preserve">Таблица  </w:t>
      </w:r>
      <w:r w:rsidR="00F961CA">
        <w:rPr>
          <w:b/>
          <w:bCs/>
        </w:rPr>
        <w:t>2</w:t>
      </w:r>
      <w:r>
        <w:rPr>
          <w:b/>
          <w:bCs/>
        </w:rPr>
        <w:t>.4.Описание технологических зон водоснабжения МО</w:t>
      </w:r>
    </w:p>
    <w:tbl>
      <w:tblPr>
        <w:tblW w:w="9918" w:type="dxa"/>
        <w:jc w:val="center"/>
        <w:tblLayout w:type="fixed"/>
        <w:tblLook w:val="04A0" w:firstRow="1" w:lastRow="0" w:firstColumn="1" w:lastColumn="0" w:noHBand="0" w:noVBand="1"/>
      </w:tblPr>
      <w:tblGrid>
        <w:gridCol w:w="1581"/>
        <w:gridCol w:w="1590"/>
        <w:gridCol w:w="866"/>
        <w:gridCol w:w="1060"/>
        <w:gridCol w:w="2553"/>
        <w:gridCol w:w="2268"/>
      </w:tblGrid>
      <w:tr w:rsidR="00C40EA1" w14:paraId="793E23AB" w14:textId="77777777" w:rsidTr="00B064F9">
        <w:trPr>
          <w:trHeight w:val="986"/>
          <w:jc w:val="center"/>
        </w:trPr>
        <w:tc>
          <w:tcPr>
            <w:tcW w:w="1581" w:type="dxa"/>
            <w:tcBorders>
              <w:top w:val="single" w:sz="4" w:space="0" w:color="000000"/>
              <w:left w:val="single" w:sz="4" w:space="0" w:color="000000"/>
              <w:bottom w:val="single" w:sz="4" w:space="0" w:color="000000"/>
            </w:tcBorders>
            <w:shd w:val="clear" w:color="auto" w:fill="auto"/>
            <w:vAlign w:val="center"/>
          </w:tcPr>
          <w:p w14:paraId="520433BC" w14:textId="77777777" w:rsidR="00C40EA1" w:rsidRDefault="00C40EA1" w:rsidP="009F2267">
            <w:pPr>
              <w:rPr>
                <w:sz w:val="22"/>
                <w:szCs w:val="22"/>
              </w:rPr>
            </w:pPr>
            <w:r>
              <w:rPr>
                <w:sz w:val="22"/>
                <w:szCs w:val="22"/>
              </w:rPr>
              <w:t>Зоны</w:t>
            </w:r>
          </w:p>
        </w:tc>
        <w:tc>
          <w:tcPr>
            <w:tcW w:w="1590" w:type="dxa"/>
            <w:tcBorders>
              <w:top w:val="single" w:sz="4" w:space="0" w:color="000000"/>
              <w:left w:val="single" w:sz="4" w:space="0" w:color="000000"/>
              <w:bottom w:val="single" w:sz="4" w:space="0" w:color="000000"/>
            </w:tcBorders>
            <w:shd w:val="clear" w:color="auto" w:fill="auto"/>
            <w:vAlign w:val="center"/>
          </w:tcPr>
          <w:p w14:paraId="06419289" w14:textId="77777777" w:rsidR="00C40EA1" w:rsidRDefault="00C40EA1" w:rsidP="009F2267">
            <w:pPr>
              <w:rPr>
                <w:sz w:val="22"/>
                <w:szCs w:val="22"/>
              </w:rPr>
            </w:pPr>
            <w:r>
              <w:rPr>
                <w:sz w:val="22"/>
                <w:szCs w:val="22"/>
              </w:rPr>
              <w:t>Наименование населенных пунктов</w:t>
            </w:r>
          </w:p>
        </w:tc>
        <w:tc>
          <w:tcPr>
            <w:tcW w:w="866" w:type="dxa"/>
            <w:tcBorders>
              <w:top w:val="single" w:sz="4" w:space="0" w:color="000000"/>
              <w:left w:val="single" w:sz="4" w:space="0" w:color="000000"/>
              <w:bottom w:val="single" w:sz="4" w:space="0" w:color="000000"/>
            </w:tcBorders>
            <w:shd w:val="clear" w:color="auto" w:fill="auto"/>
            <w:vAlign w:val="center"/>
          </w:tcPr>
          <w:p w14:paraId="1C9F4014" w14:textId="77777777" w:rsidR="00C40EA1" w:rsidRDefault="00C40EA1" w:rsidP="009F2267">
            <w:pPr>
              <w:rPr>
                <w:sz w:val="22"/>
                <w:szCs w:val="22"/>
              </w:rPr>
            </w:pPr>
            <w:r>
              <w:rPr>
                <w:sz w:val="22"/>
                <w:szCs w:val="22"/>
              </w:rPr>
              <w:t>Число дворов</w:t>
            </w:r>
          </w:p>
        </w:tc>
        <w:tc>
          <w:tcPr>
            <w:tcW w:w="1060" w:type="dxa"/>
            <w:tcBorders>
              <w:top w:val="single" w:sz="4" w:space="0" w:color="000000"/>
              <w:left w:val="single" w:sz="4" w:space="0" w:color="000000"/>
              <w:bottom w:val="single" w:sz="4" w:space="0" w:color="000000"/>
            </w:tcBorders>
            <w:shd w:val="clear" w:color="auto" w:fill="auto"/>
            <w:vAlign w:val="center"/>
          </w:tcPr>
          <w:p w14:paraId="2469FC7C" w14:textId="77777777" w:rsidR="00C40EA1" w:rsidRDefault="00C40EA1" w:rsidP="009F2267">
            <w:pPr>
              <w:rPr>
                <w:sz w:val="22"/>
                <w:szCs w:val="22"/>
              </w:rPr>
            </w:pPr>
            <w:r>
              <w:rPr>
                <w:sz w:val="22"/>
                <w:szCs w:val="22"/>
              </w:rPr>
              <w:t>Общее число жителей, чел.</w:t>
            </w:r>
          </w:p>
        </w:tc>
        <w:tc>
          <w:tcPr>
            <w:tcW w:w="2553" w:type="dxa"/>
            <w:tcBorders>
              <w:top w:val="single" w:sz="4" w:space="0" w:color="000000"/>
              <w:left w:val="single" w:sz="4" w:space="0" w:color="000000"/>
              <w:bottom w:val="single" w:sz="4" w:space="0" w:color="000000"/>
            </w:tcBorders>
            <w:shd w:val="clear" w:color="auto" w:fill="auto"/>
            <w:vAlign w:val="center"/>
          </w:tcPr>
          <w:p w14:paraId="1107E3E3" w14:textId="77777777" w:rsidR="00C40EA1" w:rsidRDefault="00C40EA1" w:rsidP="009F2267">
            <w:pPr>
              <w:rPr>
                <w:sz w:val="22"/>
                <w:szCs w:val="22"/>
              </w:rPr>
            </w:pPr>
            <w:r>
              <w:rPr>
                <w:sz w:val="22"/>
                <w:szCs w:val="22"/>
              </w:rPr>
              <w:t>Ресурсоснабжающая организация, обслуживающая систему водоснабжения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E2FD6" w14:textId="77777777" w:rsidR="00C40EA1" w:rsidRDefault="00C40EA1" w:rsidP="009F2267">
            <w:pPr>
              <w:rPr>
                <w:sz w:val="22"/>
                <w:szCs w:val="22"/>
              </w:rPr>
            </w:pPr>
            <w:r>
              <w:rPr>
                <w:sz w:val="22"/>
                <w:szCs w:val="22"/>
              </w:rPr>
              <w:t>Собственность  системы водоснабжения</w:t>
            </w:r>
          </w:p>
        </w:tc>
      </w:tr>
      <w:tr w:rsidR="00C40EA1" w:rsidRPr="000D6AF6" w14:paraId="76F52AC7" w14:textId="77777777" w:rsidTr="00B064F9">
        <w:trPr>
          <w:trHeight w:val="315"/>
          <w:jc w:val="center"/>
        </w:trPr>
        <w:tc>
          <w:tcPr>
            <w:tcW w:w="1581" w:type="dxa"/>
            <w:tcBorders>
              <w:top w:val="single" w:sz="4" w:space="0" w:color="000000"/>
              <w:left w:val="single" w:sz="4" w:space="0" w:color="000000"/>
              <w:bottom w:val="single" w:sz="4" w:space="0" w:color="000000"/>
            </w:tcBorders>
            <w:shd w:val="clear" w:color="auto" w:fill="auto"/>
            <w:vAlign w:val="center"/>
          </w:tcPr>
          <w:p w14:paraId="5FEB4BEF" w14:textId="77777777" w:rsidR="00C40EA1" w:rsidRPr="000D6AF6" w:rsidRDefault="00C40EA1" w:rsidP="009F2267">
            <w:pPr>
              <w:rPr>
                <w:sz w:val="22"/>
                <w:szCs w:val="22"/>
              </w:rPr>
            </w:pPr>
            <w:r w:rsidRPr="000D6AF6">
              <w:rPr>
                <w:sz w:val="22"/>
                <w:szCs w:val="22"/>
              </w:rPr>
              <w:t>Зона водоснабжения</w:t>
            </w:r>
          </w:p>
        </w:tc>
        <w:tc>
          <w:tcPr>
            <w:tcW w:w="1590" w:type="dxa"/>
            <w:tcBorders>
              <w:top w:val="single" w:sz="4" w:space="0" w:color="000000"/>
              <w:left w:val="single" w:sz="4" w:space="0" w:color="000000"/>
              <w:bottom w:val="single" w:sz="4" w:space="0" w:color="000000"/>
            </w:tcBorders>
            <w:shd w:val="clear" w:color="auto" w:fill="auto"/>
            <w:vAlign w:val="center"/>
          </w:tcPr>
          <w:p w14:paraId="60CCF08E" w14:textId="77777777" w:rsidR="00C40EA1" w:rsidRPr="000D6AF6" w:rsidRDefault="00C40EA1" w:rsidP="009F2267">
            <w:pPr>
              <w:jc w:val="center"/>
              <w:rPr>
                <w:sz w:val="22"/>
                <w:szCs w:val="22"/>
              </w:rPr>
            </w:pPr>
            <w:r w:rsidRPr="000D6AF6">
              <w:rPr>
                <w:sz w:val="22"/>
                <w:szCs w:val="22"/>
              </w:rPr>
              <w:t>П.Олымский</w:t>
            </w:r>
          </w:p>
        </w:tc>
        <w:tc>
          <w:tcPr>
            <w:tcW w:w="866" w:type="dxa"/>
            <w:tcBorders>
              <w:top w:val="single" w:sz="4" w:space="0" w:color="000000"/>
              <w:left w:val="single" w:sz="4" w:space="0" w:color="000000"/>
              <w:bottom w:val="single" w:sz="4" w:space="0" w:color="000000"/>
            </w:tcBorders>
            <w:shd w:val="clear" w:color="auto" w:fill="auto"/>
            <w:vAlign w:val="center"/>
          </w:tcPr>
          <w:p w14:paraId="31356488" w14:textId="77777777" w:rsidR="00C40EA1" w:rsidRPr="000D6AF6" w:rsidRDefault="00C40EA1" w:rsidP="009F2267">
            <w:pPr>
              <w:jc w:val="center"/>
              <w:rPr>
                <w:sz w:val="22"/>
                <w:szCs w:val="22"/>
              </w:rPr>
            </w:pPr>
            <w:r w:rsidRPr="000D6AF6">
              <w:rPr>
                <w:sz w:val="22"/>
                <w:szCs w:val="22"/>
              </w:rPr>
              <w:t>203</w:t>
            </w:r>
          </w:p>
        </w:tc>
        <w:tc>
          <w:tcPr>
            <w:tcW w:w="1060" w:type="dxa"/>
            <w:tcBorders>
              <w:top w:val="single" w:sz="4" w:space="0" w:color="000000"/>
              <w:left w:val="single" w:sz="4" w:space="0" w:color="000000"/>
              <w:bottom w:val="single" w:sz="4" w:space="0" w:color="000000"/>
            </w:tcBorders>
            <w:shd w:val="clear" w:color="auto" w:fill="auto"/>
            <w:vAlign w:val="center"/>
          </w:tcPr>
          <w:p w14:paraId="685E934A" w14:textId="77777777" w:rsidR="00C40EA1" w:rsidRPr="000D6AF6" w:rsidRDefault="00C40EA1" w:rsidP="009F2267">
            <w:pPr>
              <w:jc w:val="center"/>
              <w:rPr>
                <w:sz w:val="22"/>
                <w:szCs w:val="22"/>
              </w:rPr>
            </w:pPr>
            <w:r w:rsidRPr="000D6AF6">
              <w:rPr>
                <w:sz w:val="22"/>
                <w:szCs w:val="22"/>
              </w:rPr>
              <w:t>2191</w:t>
            </w:r>
          </w:p>
        </w:tc>
        <w:tc>
          <w:tcPr>
            <w:tcW w:w="2553" w:type="dxa"/>
            <w:tcBorders>
              <w:top w:val="single" w:sz="4" w:space="0" w:color="000000"/>
              <w:left w:val="single" w:sz="4" w:space="0" w:color="000000"/>
              <w:bottom w:val="single" w:sz="4" w:space="0" w:color="000000"/>
            </w:tcBorders>
            <w:shd w:val="clear" w:color="auto" w:fill="auto"/>
            <w:vAlign w:val="center"/>
          </w:tcPr>
          <w:p w14:paraId="0F456E94" w14:textId="77777777" w:rsidR="00C40EA1" w:rsidRPr="000D6AF6" w:rsidRDefault="00C40EA1" w:rsidP="009F2267">
            <w:pPr>
              <w:jc w:val="center"/>
              <w:rPr>
                <w:sz w:val="22"/>
                <w:szCs w:val="22"/>
              </w:rPr>
            </w:pPr>
            <w:r w:rsidRPr="000D6AF6">
              <w:rPr>
                <w:color w:val="444444"/>
                <w:szCs w:val="24"/>
              </w:rPr>
              <w:t>МУП "ЖКХ п. Олымский»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FDE6E" w14:textId="77777777" w:rsidR="00C40EA1" w:rsidRPr="000D6AF6" w:rsidRDefault="00C40EA1" w:rsidP="009F2267">
            <w:pPr>
              <w:jc w:val="center"/>
              <w:rPr>
                <w:sz w:val="22"/>
                <w:szCs w:val="22"/>
              </w:rPr>
            </w:pPr>
            <w:r w:rsidRPr="000D6AF6">
              <w:rPr>
                <w:sz w:val="22"/>
                <w:szCs w:val="22"/>
              </w:rPr>
              <w:t>Администрация  п</w:t>
            </w:r>
            <w:proofErr w:type="gramStart"/>
            <w:r w:rsidRPr="000D6AF6">
              <w:rPr>
                <w:sz w:val="22"/>
                <w:szCs w:val="22"/>
              </w:rPr>
              <w:t>.О</w:t>
            </w:r>
            <w:proofErr w:type="gramEnd"/>
            <w:r w:rsidRPr="000D6AF6">
              <w:rPr>
                <w:sz w:val="22"/>
                <w:szCs w:val="22"/>
              </w:rPr>
              <w:t xml:space="preserve">лымский Касторенского </w:t>
            </w:r>
            <w:r w:rsidRPr="000D6AF6">
              <w:rPr>
                <w:sz w:val="22"/>
                <w:szCs w:val="22"/>
              </w:rPr>
              <w:lastRenderedPageBreak/>
              <w:t>района</w:t>
            </w:r>
          </w:p>
        </w:tc>
      </w:tr>
      <w:tr w:rsidR="00C40EA1" w14:paraId="0731624D" w14:textId="77777777" w:rsidTr="00B064F9">
        <w:trPr>
          <w:trHeight w:val="315"/>
          <w:jc w:val="center"/>
        </w:trPr>
        <w:tc>
          <w:tcPr>
            <w:tcW w:w="1581" w:type="dxa"/>
            <w:tcBorders>
              <w:top w:val="single" w:sz="4" w:space="0" w:color="000000"/>
              <w:left w:val="single" w:sz="4" w:space="0" w:color="000000"/>
              <w:bottom w:val="single" w:sz="4" w:space="0" w:color="000000"/>
            </w:tcBorders>
            <w:shd w:val="clear" w:color="auto" w:fill="auto"/>
            <w:vAlign w:val="center"/>
          </w:tcPr>
          <w:p w14:paraId="36770835" w14:textId="77777777" w:rsidR="00C40EA1" w:rsidRDefault="00C40EA1" w:rsidP="009F2267">
            <w:pPr>
              <w:jc w:val="center"/>
              <w:rPr>
                <w:sz w:val="22"/>
                <w:szCs w:val="22"/>
              </w:rPr>
            </w:pPr>
            <w:r>
              <w:rPr>
                <w:sz w:val="22"/>
                <w:szCs w:val="22"/>
              </w:rPr>
              <w:lastRenderedPageBreak/>
              <w:t>ИТОГО</w:t>
            </w:r>
          </w:p>
        </w:tc>
        <w:tc>
          <w:tcPr>
            <w:tcW w:w="1590" w:type="dxa"/>
            <w:tcBorders>
              <w:top w:val="single" w:sz="4" w:space="0" w:color="000000"/>
              <w:left w:val="single" w:sz="4" w:space="0" w:color="000000"/>
              <w:bottom w:val="single" w:sz="4" w:space="0" w:color="000000"/>
            </w:tcBorders>
            <w:shd w:val="clear" w:color="auto" w:fill="auto"/>
            <w:vAlign w:val="center"/>
          </w:tcPr>
          <w:p w14:paraId="0F82B319" w14:textId="77777777" w:rsidR="00C40EA1" w:rsidRDefault="00C40EA1" w:rsidP="009F2267">
            <w:pPr>
              <w:jc w:val="center"/>
              <w:rPr>
                <w:sz w:val="22"/>
                <w:szCs w:val="22"/>
              </w:rPr>
            </w:pPr>
          </w:p>
        </w:tc>
        <w:tc>
          <w:tcPr>
            <w:tcW w:w="866" w:type="dxa"/>
            <w:tcBorders>
              <w:top w:val="single" w:sz="4" w:space="0" w:color="000000"/>
              <w:left w:val="single" w:sz="4" w:space="0" w:color="000000"/>
              <w:bottom w:val="single" w:sz="4" w:space="0" w:color="000000"/>
            </w:tcBorders>
            <w:shd w:val="clear" w:color="auto" w:fill="auto"/>
            <w:vAlign w:val="center"/>
          </w:tcPr>
          <w:p w14:paraId="241D7165" w14:textId="77777777" w:rsidR="00C40EA1" w:rsidRDefault="00C40EA1" w:rsidP="009F2267">
            <w:pPr>
              <w:jc w:val="center"/>
              <w:rPr>
                <w:sz w:val="22"/>
                <w:szCs w:val="22"/>
              </w:rPr>
            </w:pPr>
          </w:p>
        </w:tc>
        <w:tc>
          <w:tcPr>
            <w:tcW w:w="1060" w:type="dxa"/>
            <w:tcBorders>
              <w:top w:val="single" w:sz="4" w:space="0" w:color="000000"/>
              <w:left w:val="single" w:sz="4" w:space="0" w:color="000000"/>
              <w:bottom w:val="single" w:sz="4" w:space="0" w:color="000000"/>
            </w:tcBorders>
            <w:shd w:val="clear" w:color="auto" w:fill="auto"/>
            <w:vAlign w:val="center"/>
          </w:tcPr>
          <w:p w14:paraId="1893E2B8" w14:textId="77777777" w:rsidR="00C40EA1" w:rsidRDefault="00C40EA1" w:rsidP="009F2267">
            <w:pPr>
              <w:jc w:val="center"/>
              <w:rPr>
                <w:sz w:val="22"/>
                <w:szCs w:val="22"/>
              </w:rPr>
            </w:pPr>
          </w:p>
        </w:tc>
        <w:tc>
          <w:tcPr>
            <w:tcW w:w="2553" w:type="dxa"/>
            <w:tcBorders>
              <w:top w:val="single" w:sz="4" w:space="0" w:color="000000"/>
              <w:left w:val="single" w:sz="4" w:space="0" w:color="000000"/>
              <w:bottom w:val="single" w:sz="4" w:space="0" w:color="000000"/>
            </w:tcBorders>
            <w:shd w:val="clear" w:color="auto" w:fill="auto"/>
            <w:vAlign w:val="center"/>
          </w:tcPr>
          <w:p w14:paraId="7C6D7B11" w14:textId="77777777" w:rsidR="00C40EA1" w:rsidRDefault="00C40EA1" w:rsidP="009F2267">
            <w:pPr>
              <w:jc w:val="center"/>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72D4B" w14:textId="77777777" w:rsidR="00C40EA1" w:rsidRDefault="00C40EA1" w:rsidP="009F2267">
            <w:pPr>
              <w:jc w:val="center"/>
              <w:rPr>
                <w:sz w:val="22"/>
                <w:szCs w:val="22"/>
              </w:rPr>
            </w:pPr>
          </w:p>
        </w:tc>
      </w:tr>
    </w:tbl>
    <w:p w14:paraId="4E632A4B" w14:textId="77777777" w:rsidR="00B9324E" w:rsidRDefault="00B9324E" w:rsidP="00C40EA1">
      <w:pPr>
        <w:jc w:val="both"/>
      </w:pPr>
    </w:p>
    <w:p w14:paraId="4733B044" w14:textId="77777777" w:rsidR="00C40EA1" w:rsidRDefault="00C40EA1" w:rsidP="00C40EA1">
      <w:pPr>
        <w:jc w:val="both"/>
      </w:pPr>
      <w:r>
        <w:t xml:space="preserve">Используется вода на хозяйственно-питьевые и производственные нужды, в том числе, на полив приусадебных участков и пожаротушение. </w:t>
      </w:r>
    </w:p>
    <w:p w14:paraId="24FDF6B9" w14:textId="77777777" w:rsidR="00C40EA1" w:rsidRDefault="00C40EA1" w:rsidP="00C40EA1">
      <w:pPr>
        <w:jc w:val="both"/>
      </w:pPr>
      <w:r>
        <w:t xml:space="preserve">Анализ жилого фонда МО  позволяет сделать вывод о том, что почти все категории жилых домов  обеспечены определённой частью степеней  благоустройства и инженерного оборудования. </w:t>
      </w:r>
    </w:p>
    <w:p w14:paraId="3DEEDEC4" w14:textId="77777777" w:rsidR="00C40EA1" w:rsidRDefault="00C40EA1" w:rsidP="00C40EA1">
      <w:pPr>
        <w:jc w:val="both"/>
      </w:pPr>
      <w:r w:rsidRPr="000D6AF6">
        <w:t>В п</w:t>
      </w:r>
      <w:proofErr w:type="gramStart"/>
      <w:r w:rsidRPr="000D6AF6">
        <w:t>.О</w:t>
      </w:r>
      <w:proofErr w:type="gramEnd"/>
      <w:r w:rsidRPr="000D6AF6">
        <w:t>мымский  преобладает многоквартирный  сектор жилья, где проживает около 56% населения. В данных населённых пунктах водоснабжение  осуществляется  по различным</w:t>
      </w:r>
      <w:r>
        <w:t xml:space="preserve"> вариантам  степеней инженерного обеспечения:</w:t>
      </w:r>
    </w:p>
    <w:p w14:paraId="0FE4CA97" w14:textId="77777777" w:rsidR="00C40EA1" w:rsidRDefault="00C40EA1" w:rsidP="00C40EA1">
      <w:pPr>
        <w:jc w:val="both"/>
      </w:pPr>
      <w:r>
        <w:t>-  водопроводные сети заведены в жилые дома;</w:t>
      </w:r>
    </w:p>
    <w:p w14:paraId="573CBDF9" w14:textId="77777777" w:rsidR="00C40EA1" w:rsidRDefault="00C40EA1" w:rsidP="00C40EA1">
      <w:pPr>
        <w:jc w:val="both"/>
      </w:pPr>
      <w:r>
        <w:t>-  водозаборные  колонки расположены во дворах жилых домов;</w:t>
      </w:r>
    </w:p>
    <w:p w14:paraId="5050DF5C" w14:textId="77777777" w:rsidR="00C40EA1" w:rsidRDefault="00C40EA1" w:rsidP="00C40EA1">
      <w:pPr>
        <w:jc w:val="both"/>
      </w:pPr>
      <w:r>
        <w:t>Различные степени благоустройства определяют величину  норматива водоснабжения и водоотведения, утверждённого комитетом жилищно-коммунального хозяйства и ТЭК  Курской области.</w:t>
      </w:r>
    </w:p>
    <w:p w14:paraId="4995A776" w14:textId="77777777" w:rsidR="00C40EA1" w:rsidRDefault="00C40EA1" w:rsidP="00C40EA1"/>
    <w:p w14:paraId="0D4627F2" w14:textId="148D6391" w:rsidR="00C40EA1" w:rsidRDefault="00C40EA1" w:rsidP="00F961CA">
      <w:pPr>
        <w:jc w:val="both"/>
        <w:rPr>
          <w:b/>
          <w:bCs/>
        </w:rPr>
      </w:pPr>
      <w:r>
        <w:rPr>
          <w:b/>
          <w:bCs/>
        </w:rPr>
        <w:t xml:space="preserve">Таблица </w:t>
      </w:r>
      <w:r w:rsidR="00F961CA">
        <w:rPr>
          <w:b/>
          <w:bCs/>
        </w:rPr>
        <w:t>2</w:t>
      </w:r>
      <w:r>
        <w:rPr>
          <w:b/>
          <w:bCs/>
        </w:rPr>
        <w:t>.5.Основные производственные показатели системы централизованного водоснабжения МО  по состоянию на 01.01.2024 г.</w:t>
      </w:r>
    </w:p>
    <w:tbl>
      <w:tblPr>
        <w:tblW w:w="0" w:type="auto"/>
        <w:tblInd w:w="5" w:type="dxa"/>
        <w:tblLayout w:type="fixed"/>
        <w:tblCellMar>
          <w:left w:w="0" w:type="dxa"/>
          <w:right w:w="0" w:type="dxa"/>
        </w:tblCellMar>
        <w:tblLook w:val="04A0" w:firstRow="1" w:lastRow="0" w:firstColumn="1" w:lastColumn="0" w:noHBand="0" w:noVBand="1"/>
      </w:tblPr>
      <w:tblGrid>
        <w:gridCol w:w="659"/>
        <w:gridCol w:w="5741"/>
        <w:gridCol w:w="1800"/>
        <w:gridCol w:w="1630"/>
        <w:gridCol w:w="50"/>
        <w:gridCol w:w="40"/>
      </w:tblGrid>
      <w:tr w:rsidR="00C40EA1" w14:paraId="2B1FF59F" w14:textId="77777777" w:rsidTr="009F2267">
        <w:trPr>
          <w:trHeight w:val="576"/>
        </w:trPr>
        <w:tc>
          <w:tcPr>
            <w:tcW w:w="659" w:type="dxa"/>
            <w:tcBorders>
              <w:top w:val="single" w:sz="4" w:space="0" w:color="000000"/>
              <w:left w:val="single" w:sz="4" w:space="0" w:color="000000"/>
              <w:bottom w:val="single" w:sz="4" w:space="0" w:color="000000"/>
            </w:tcBorders>
            <w:shd w:val="clear" w:color="auto" w:fill="auto"/>
            <w:vAlign w:val="center"/>
          </w:tcPr>
          <w:p w14:paraId="57772CBB" w14:textId="77777777" w:rsidR="00C40EA1" w:rsidRDefault="00C40EA1" w:rsidP="009F2267">
            <w:pPr>
              <w:jc w:val="center"/>
            </w:pPr>
            <w:r>
              <w:t>№</w:t>
            </w:r>
          </w:p>
          <w:p w14:paraId="11FBD628" w14:textId="77777777" w:rsidR="00C40EA1" w:rsidRDefault="00C40EA1" w:rsidP="009F2267">
            <w:pPr>
              <w:jc w:val="center"/>
            </w:pPr>
            <w:r>
              <w:t>п/п</w:t>
            </w:r>
          </w:p>
        </w:tc>
        <w:tc>
          <w:tcPr>
            <w:tcW w:w="5741" w:type="dxa"/>
            <w:tcBorders>
              <w:top w:val="single" w:sz="4" w:space="0" w:color="000000"/>
              <w:left w:val="single" w:sz="4" w:space="0" w:color="000000"/>
              <w:bottom w:val="single" w:sz="4" w:space="0" w:color="000000"/>
            </w:tcBorders>
            <w:shd w:val="clear" w:color="auto" w:fill="auto"/>
            <w:vAlign w:val="center"/>
          </w:tcPr>
          <w:p w14:paraId="0553764E" w14:textId="77777777" w:rsidR="00C40EA1" w:rsidRDefault="00C40EA1" w:rsidP="009F2267">
            <w:pPr>
              <w:jc w:val="center"/>
            </w:pPr>
            <w:r>
              <w:t>Показатели</w:t>
            </w:r>
          </w:p>
        </w:tc>
        <w:tc>
          <w:tcPr>
            <w:tcW w:w="1800" w:type="dxa"/>
            <w:tcBorders>
              <w:top w:val="single" w:sz="4" w:space="0" w:color="000000"/>
              <w:left w:val="single" w:sz="4" w:space="0" w:color="000000"/>
              <w:bottom w:val="single" w:sz="4" w:space="0" w:color="000000"/>
            </w:tcBorders>
            <w:shd w:val="clear" w:color="auto" w:fill="auto"/>
            <w:vAlign w:val="center"/>
          </w:tcPr>
          <w:p w14:paraId="6DEE4388" w14:textId="77777777" w:rsidR="00C40EA1" w:rsidRDefault="00C40EA1" w:rsidP="009F2267">
            <w:pPr>
              <w:jc w:val="center"/>
            </w:pPr>
            <w:r>
              <w:t>Единица</w:t>
            </w:r>
          </w:p>
          <w:p w14:paraId="68A1B742" w14:textId="77777777" w:rsidR="00C40EA1" w:rsidRDefault="00C40EA1" w:rsidP="009F2267">
            <w:pPr>
              <w:jc w:val="center"/>
            </w:pPr>
            <w:r>
              <w:t>измерения</w:t>
            </w:r>
          </w:p>
        </w:tc>
        <w:tc>
          <w:tcPr>
            <w:tcW w:w="1630" w:type="dxa"/>
            <w:tcBorders>
              <w:top w:val="single" w:sz="4" w:space="0" w:color="000000"/>
              <w:left w:val="single" w:sz="4" w:space="0" w:color="000000"/>
              <w:bottom w:val="single" w:sz="4" w:space="0" w:color="000000"/>
            </w:tcBorders>
            <w:shd w:val="clear" w:color="auto" w:fill="auto"/>
            <w:vAlign w:val="center"/>
          </w:tcPr>
          <w:p w14:paraId="1F004CC0" w14:textId="77777777" w:rsidR="00C40EA1" w:rsidRDefault="00C40EA1" w:rsidP="009F2267">
            <w:pPr>
              <w:jc w:val="center"/>
            </w:pPr>
            <w:r>
              <w:t>Количество</w:t>
            </w:r>
          </w:p>
        </w:tc>
        <w:tc>
          <w:tcPr>
            <w:tcW w:w="50" w:type="dxa"/>
            <w:tcBorders>
              <w:left w:val="single" w:sz="4" w:space="0" w:color="000000"/>
            </w:tcBorders>
            <w:shd w:val="clear" w:color="auto" w:fill="auto"/>
          </w:tcPr>
          <w:p w14:paraId="698D1932" w14:textId="77777777" w:rsidR="00C40EA1" w:rsidRDefault="00C40EA1" w:rsidP="009F2267">
            <w:pPr>
              <w:jc w:val="center"/>
            </w:pPr>
          </w:p>
        </w:tc>
        <w:tc>
          <w:tcPr>
            <w:tcW w:w="40" w:type="dxa"/>
            <w:shd w:val="clear" w:color="auto" w:fill="auto"/>
          </w:tcPr>
          <w:p w14:paraId="650C7CE3" w14:textId="77777777" w:rsidR="00C40EA1" w:rsidRDefault="00C40EA1" w:rsidP="009F2267">
            <w:pPr>
              <w:jc w:val="center"/>
            </w:pPr>
          </w:p>
        </w:tc>
      </w:tr>
      <w:tr w:rsidR="00C40EA1" w14:paraId="281B7732" w14:textId="77777777" w:rsidTr="009F2267">
        <w:trPr>
          <w:trHeight w:val="301"/>
        </w:trPr>
        <w:tc>
          <w:tcPr>
            <w:tcW w:w="659" w:type="dxa"/>
            <w:tcBorders>
              <w:top w:val="single" w:sz="4" w:space="0" w:color="000000"/>
              <w:left w:val="single" w:sz="4" w:space="0" w:color="000000"/>
              <w:bottom w:val="single" w:sz="4" w:space="0" w:color="000000"/>
            </w:tcBorders>
            <w:shd w:val="clear" w:color="auto" w:fill="auto"/>
            <w:vAlign w:val="center"/>
          </w:tcPr>
          <w:p w14:paraId="041E907C" w14:textId="77777777" w:rsidR="00C40EA1" w:rsidRDefault="00C40EA1" w:rsidP="009F2267">
            <w:pPr>
              <w:jc w:val="center"/>
            </w:pPr>
            <w:r>
              <w:t>1</w:t>
            </w:r>
          </w:p>
        </w:tc>
        <w:tc>
          <w:tcPr>
            <w:tcW w:w="5741" w:type="dxa"/>
            <w:tcBorders>
              <w:top w:val="single" w:sz="4" w:space="0" w:color="000000"/>
              <w:left w:val="single" w:sz="4" w:space="0" w:color="000000"/>
              <w:bottom w:val="single" w:sz="4" w:space="0" w:color="000000"/>
            </w:tcBorders>
            <w:shd w:val="clear" w:color="auto" w:fill="auto"/>
            <w:vAlign w:val="center"/>
          </w:tcPr>
          <w:p w14:paraId="23998F9C" w14:textId="77777777" w:rsidR="00C40EA1" w:rsidRDefault="00C40EA1" w:rsidP="009F2267">
            <w:r>
              <w:t>Производительность водозаборов</w:t>
            </w:r>
          </w:p>
        </w:tc>
        <w:tc>
          <w:tcPr>
            <w:tcW w:w="1800" w:type="dxa"/>
            <w:tcBorders>
              <w:top w:val="single" w:sz="4" w:space="0" w:color="000000"/>
              <w:left w:val="single" w:sz="4" w:space="0" w:color="000000"/>
              <w:bottom w:val="single" w:sz="4" w:space="0" w:color="000000"/>
            </w:tcBorders>
            <w:shd w:val="clear" w:color="auto" w:fill="auto"/>
            <w:vAlign w:val="center"/>
          </w:tcPr>
          <w:p w14:paraId="55270DBE" w14:textId="77777777" w:rsidR="00C40EA1" w:rsidRDefault="00C40EA1" w:rsidP="009F2267">
            <w:pPr>
              <w:jc w:val="center"/>
            </w:pPr>
            <w:r>
              <w:t>т</w:t>
            </w:r>
            <w:proofErr w:type="gramStart"/>
            <w:r>
              <w:t>.к</w:t>
            </w:r>
            <w:proofErr w:type="gramEnd"/>
            <w:r>
              <w:t>уб м/сутки</w:t>
            </w:r>
          </w:p>
        </w:tc>
        <w:tc>
          <w:tcPr>
            <w:tcW w:w="1630" w:type="dxa"/>
            <w:tcBorders>
              <w:top w:val="single" w:sz="4" w:space="0" w:color="000000"/>
              <w:left w:val="single" w:sz="4" w:space="0" w:color="000000"/>
              <w:bottom w:val="single" w:sz="4" w:space="0" w:color="000000"/>
            </w:tcBorders>
            <w:shd w:val="clear" w:color="auto" w:fill="auto"/>
            <w:vAlign w:val="center"/>
          </w:tcPr>
          <w:p w14:paraId="56470318" w14:textId="77777777" w:rsidR="00C40EA1" w:rsidRDefault="00C40EA1" w:rsidP="009F2267">
            <w:pPr>
              <w:jc w:val="center"/>
            </w:pPr>
            <w:r>
              <w:t>960</w:t>
            </w:r>
          </w:p>
        </w:tc>
        <w:tc>
          <w:tcPr>
            <w:tcW w:w="50" w:type="dxa"/>
            <w:tcBorders>
              <w:left w:val="single" w:sz="4" w:space="0" w:color="000000"/>
            </w:tcBorders>
            <w:shd w:val="clear" w:color="auto" w:fill="auto"/>
          </w:tcPr>
          <w:p w14:paraId="7D4E9E16" w14:textId="77777777" w:rsidR="00C40EA1" w:rsidRDefault="00C40EA1" w:rsidP="009F2267">
            <w:pPr>
              <w:jc w:val="center"/>
            </w:pPr>
          </w:p>
        </w:tc>
        <w:tc>
          <w:tcPr>
            <w:tcW w:w="40" w:type="dxa"/>
            <w:shd w:val="clear" w:color="auto" w:fill="auto"/>
          </w:tcPr>
          <w:p w14:paraId="4C13A12F" w14:textId="77777777" w:rsidR="00C40EA1" w:rsidRDefault="00C40EA1" w:rsidP="009F2267">
            <w:pPr>
              <w:jc w:val="center"/>
            </w:pPr>
          </w:p>
        </w:tc>
      </w:tr>
      <w:tr w:rsidR="00C40EA1" w14:paraId="0099ACC6" w14:textId="77777777" w:rsidTr="009F2267">
        <w:trPr>
          <w:trHeight w:val="336"/>
        </w:trPr>
        <w:tc>
          <w:tcPr>
            <w:tcW w:w="659" w:type="dxa"/>
            <w:tcBorders>
              <w:top w:val="single" w:sz="4" w:space="0" w:color="000000"/>
              <w:left w:val="single" w:sz="4" w:space="0" w:color="000000"/>
              <w:bottom w:val="single" w:sz="4" w:space="0" w:color="000000"/>
            </w:tcBorders>
            <w:shd w:val="clear" w:color="auto" w:fill="auto"/>
            <w:vAlign w:val="center"/>
          </w:tcPr>
          <w:p w14:paraId="40B87AF4" w14:textId="77777777" w:rsidR="00C40EA1" w:rsidRDefault="00C40EA1" w:rsidP="009F2267">
            <w:pPr>
              <w:jc w:val="center"/>
            </w:pPr>
            <w:r>
              <w:t>2</w:t>
            </w:r>
          </w:p>
        </w:tc>
        <w:tc>
          <w:tcPr>
            <w:tcW w:w="5741" w:type="dxa"/>
            <w:tcBorders>
              <w:top w:val="single" w:sz="4" w:space="0" w:color="000000"/>
              <w:left w:val="single" w:sz="4" w:space="0" w:color="000000"/>
              <w:bottom w:val="single" w:sz="4" w:space="0" w:color="000000"/>
            </w:tcBorders>
            <w:shd w:val="clear" w:color="auto" w:fill="auto"/>
            <w:vAlign w:val="center"/>
          </w:tcPr>
          <w:p w14:paraId="0051A88E" w14:textId="77777777" w:rsidR="00C40EA1" w:rsidRDefault="00C40EA1" w:rsidP="009F2267">
            <w:r>
              <w:t>Максимальное потребление воды</w:t>
            </w:r>
          </w:p>
        </w:tc>
        <w:tc>
          <w:tcPr>
            <w:tcW w:w="1800" w:type="dxa"/>
            <w:tcBorders>
              <w:top w:val="single" w:sz="4" w:space="0" w:color="000000"/>
              <w:left w:val="single" w:sz="4" w:space="0" w:color="000000"/>
              <w:bottom w:val="single" w:sz="4" w:space="0" w:color="000000"/>
            </w:tcBorders>
            <w:shd w:val="clear" w:color="auto" w:fill="auto"/>
            <w:vAlign w:val="center"/>
          </w:tcPr>
          <w:p w14:paraId="57BBEEC1" w14:textId="77777777" w:rsidR="00C40EA1" w:rsidRDefault="00C40EA1" w:rsidP="009F2267">
            <w:pPr>
              <w:jc w:val="center"/>
            </w:pPr>
            <w:r>
              <w:t>куб</w:t>
            </w:r>
            <w:proofErr w:type="gramStart"/>
            <w:r>
              <w:t>.м</w:t>
            </w:r>
            <w:proofErr w:type="gramEnd"/>
            <w:r>
              <w:t>/сутки</w:t>
            </w:r>
          </w:p>
        </w:tc>
        <w:tc>
          <w:tcPr>
            <w:tcW w:w="1630" w:type="dxa"/>
            <w:tcBorders>
              <w:top w:val="single" w:sz="4" w:space="0" w:color="000000"/>
              <w:left w:val="single" w:sz="4" w:space="0" w:color="000000"/>
              <w:bottom w:val="single" w:sz="4" w:space="0" w:color="000000"/>
            </w:tcBorders>
            <w:shd w:val="clear" w:color="auto" w:fill="auto"/>
            <w:vAlign w:val="center"/>
          </w:tcPr>
          <w:p w14:paraId="5FC35188" w14:textId="77777777" w:rsidR="00C40EA1" w:rsidRDefault="00C40EA1" w:rsidP="009F2267">
            <w:pPr>
              <w:jc w:val="center"/>
            </w:pPr>
            <w:r>
              <w:t>226,3</w:t>
            </w:r>
          </w:p>
        </w:tc>
        <w:tc>
          <w:tcPr>
            <w:tcW w:w="50" w:type="dxa"/>
            <w:tcBorders>
              <w:left w:val="single" w:sz="4" w:space="0" w:color="000000"/>
            </w:tcBorders>
            <w:shd w:val="clear" w:color="auto" w:fill="auto"/>
          </w:tcPr>
          <w:p w14:paraId="631BBA73" w14:textId="77777777" w:rsidR="00C40EA1" w:rsidRDefault="00C40EA1" w:rsidP="009F2267">
            <w:pPr>
              <w:jc w:val="center"/>
            </w:pPr>
          </w:p>
        </w:tc>
        <w:tc>
          <w:tcPr>
            <w:tcW w:w="40" w:type="dxa"/>
            <w:shd w:val="clear" w:color="auto" w:fill="auto"/>
          </w:tcPr>
          <w:p w14:paraId="39CCCB22" w14:textId="77777777" w:rsidR="00C40EA1" w:rsidRDefault="00C40EA1" w:rsidP="009F2267">
            <w:pPr>
              <w:jc w:val="center"/>
            </w:pPr>
          </w:p>
        </w:tc>
      </w:tr>
      <w:tr w:rsidR="00C40EA1" w14:paraId="74B49556" w14:textId="77777777" w:rsidTr="009F2267">
        <w:trPr>
          <w:trHeight w:val="183"/>
        </w:trPr>
        <w:tc>
          <w:tcPr>
            <w:tcW w:w="659" w:type="dxa"/>
            <w:tcBorders>
              <w:top w:val="single" w:sz="4" w:space="0" w:color="000000"/>
              <w:left w:val="single" w:sz="4" w:space="0" w:color="000000"/>
              <w:bottom w:val="single" w:sz="4" w:space="0" w:color="000000"/>
            </w:tcBorders>
            <w:shd w:val="clear" w:color="auto" w:fill="auto"/>
            <w:vAlign w:val="center"/>
          </w:tcPr>
          <w:p w14:paraId="2285DE1B" w14:textId="77777777" w:rsidR="00C40EA1" w:rsidRDefault="00C40EA1" w:rsidP="009F2267">
            <w:pPr>
              <w:jc w:val="center"/>
            </w:pPr>
            <w:r>
              <w:t>3</w:t>
            </w:r>
          </w:p>
        </w:tc>
        <w:tc>
          <w:tcPr>
            <w:tcW w:w="5741" w:type="dxa"/>
            <w:tcBorders>
              <w:top w:val="single" w:sz="4" w:space="0" w:color="000000"/>
              <w:left w:val="single" w:sz="4" w:space="0" w:color="000000"/>
              <w:bottom w:val="single" w:sz="4" w:space="0" w:color="000000"/>
            </w:tcBorders>
            <w:shd w:val="clear" w:color="auto" w:fill="auto"/>
            <w:vAlign w:val="center"/>
          </w:tcPr>
          <w:p w14:paraId="04A671CD" w14:textId="77777777" w:rsidR="00C40EA1" w:rsidRDefault="00C40EA1" w:rsidP="009F2267">
            <w:r>
              <w:t>Резерв</w:t>
            </w:r>
            <w:proofErr w:type="gramStart"/>
            <w:r>
              <w:t xml:space="preserve"> (+),  </w:t>
            </w:r>
            <w:proofErr w:type="gramEnd"/>
            <w:r>
              <w:t>дефицит (-)</w:t>
            </w:r>
          </w:p>
        </w:tc>
        <w:tc>
          <w:tcPr>
            <w:tcW w:w="1800" w:type="dxa"/>
            <w:tcBorders>
              <w:top w:val="single" w:sz="4" w:space="0" w:color="000000"/>
              <w:left w:val="single" w:sz="4" w:space="0" w:color="000000"/>
              <w:bottom w:val="single" w:sz="4" w:space="0" w:color="000000"/>
            </w:tcBorders>
            <w:shd w:val="clear" w:color="auto" w:fill="auto"/>
            <w:vAlign w:val="center"/>
          </w:tcPr>
          <w:p w14:paraId="0068891A" w14:textId="77777777" w:rsidR="00C40EA1" w:rsidRDefault="00C40EA1" w:rsidP="009F2267">
            <w:pPr>
              <w:jc w:val="center"/>
            </w:pPr>
            <w:r>
              <w:t>т</w:t>
            </w:r>
            <w:proofErr w:type="gramStart"/>
            <w:r>
              <w:t>.к</w:t>
            </w:r>
            <w:proofErr w:type="gramEnd"/>
            <w:r>
              <w:t>уб м/сутки</w:t>
            </w:r>
          </w:p>
        </w:tc>
        <w:tc>
          <w:tcPr>
            <w:tcW w:w="1630" w:type="dxa"/>
            <w:tcBorders>
              <w:top w:val="single" w:sz="4" w:space="0" w:color="000000"/>
              <w:left w:val="single" w:sz="4" w:space="0" w:color="000000"/>
              <w:bottom w:val="single" w:sz="4" w:space="0" w:color="000000"/>
            </w:tcBorders>
            <w:shd w:val="clear" w:color="auto" w:fill="auto"/>
            <w:vAlign w:val="center"/>
          </w:tcPr>
          <w:p w14:paraId="45604814" w14:textId="77777777" w:rsidR="00C40EA1" w:rsidRDefault="00C40EA1" w:rsidP="009F2267">
            <w:pPr>
              <w:jc w:val="center"/>
            </w:pPr>
            <w:r>
              <w:t>+733</w:t>
            </w:r>
          </w:p>
        </w:tc>
        <w:tc>
          <w:tcPr>
            <w:tcW w:w="50" w:type="dxa"/>
            <w:tcBorders>
              <w:left w:val="single" w:sz="4" w:space="0" w:color="000000"/>
            </w:tcBorders>
            <w:shd w:val="clear" w:color="auto" w:fill="auto"/>
          </w:tcPr>
          <w:p w14:paraId="19BA0E1C" w14:textId="77777777" w:rsidR="00C40EA1" w:rsidRDefault="00C40EA1" w:rsidP="009F2267">
            <w:pPr>
              <w:jc w:val="center"/>
            </w:pPr>
          </w:p>
        </w:tc>
        <w:tc>
          <w:tcPr>
            <w:tcW w:w="40" w:type="dxa"/>
            <w:shd w:val="clear" w:color="auto" w:fill="auto"/>
          </w:tcPr>
          <w:p w14:paraId="11BC0265" w14:textId="77777777" w:rsidR="00C40EA1" w:rsidRDefault="00C40EA1" w:rsidP="009F2267">
            <w:pPr>
              <w:jc w:val="center"/>
            </w:pPr>
          </w:p>
        </w:tc>
      </w:tr>
      <w:tr w:rsidR="00C40EA1" w14:paraId="215D249C" w14:textId="77777777" w:rsidTr="009F2267">
        <w:trPr>
          <w:trHeight w:val="263"/>
        </w:trPr>
        <w:tc>
          <w:tcPr>
            <w:tcW w:w="659" w:type="dxa"/>
            <w:tcBorders>
              <w:top w:val="single" w:sz="4" w:space="0" w:color="000000"/>
              <w:left w:val="single" w:sz="4" w:space="0" w:color="000000"/>
              <w:bottom w:val="single" w:sz="4" w:space="0" w:color="000000"/>
            </w:tcBorders>
            <w:shd w:val="clear" w:color="auto" w:fill="auto"/>
            <w:vAlign w:val="center"/>
          </w:tcPr>
          <w:p w14:paraId="4ED1EA5E" w14:textId="77777777" w:rsidR="00C40EA1" w:rsidRDefault="00C40EA1" w:rsidP="009F2267">
            <w:pPr>
              <w:jc w:val="center"/>
            </w:pPr>
            <w:r>
              <w:t>4</w:t>
            </w:r>
          </w:p>
        </w:tc>
        <w:tc>
          <w:tcPr>
            <w:tcW w:w="5741" w:type="dxa"/>
            <w:tcBorders>
              <w:top w:val="single" w:sz="4" w:space="0" w:color="000000"/>
              <w:left w:val="single" w:sz="4" w:space="0" w:color="000000"/>
              <w:bottom w:val="single" w:sz="4" w:space="0" w:color="000000"/>
            </w:tcBorders>
            <w:shd w:val="clear" w:color="auto" w:fill="auto"/>
            <w:vAlign w:val="center"/>
          </w:tcPr>
          <w:p w14:paraId="6619082A" w14:textId="77777777" w:rsidR="00C40EA1" w:rsidRDefault="00C40EA1" w:rsidP="009F2267">
            <w:r>
              <w:t>Годовой объем подачи воды в сеть</w:t>
            </w:r>
          </w:p>
        </w:tc>
        <w:tc>
          <w:tcPr>
            <w:tcW w:w="1800" w:type="dxa"/>
            <w:tcBorders>
              <w:top w:val="single" w:sz="4" w:space="0" w:color="000000"/>
              <w:left w:val="single" w:sz="4" w:space="0" w:color="000000"/>
              <w:bottom w:val="single" w:sz="4" w:space="0" w:color="000000"/>
            </w:tcBorders>
            <w:shd w:val="clear" w:color="auto" w:fill="auto"/>
            <w:vAlign w:val="center"/>
          </w:tcPr>
          <w:p w14:paraId="695B224D" w14:textId="77777777" w:rsidR="00C40EA1" w:rsidRDefault="00C40EA1" w:rsidP="009F2267">
            <w:pPr>
              <w:jc w:val="center"/>
            </w:pPr>
            <w:r>
              <w:t>т. куб</w:t>
            </w:r>
            <w:proofErr w:type="gramStart"/>
            <w:r>
              <w:t>.м</w:t>
            </w:r>
            <w:proofErr w:type="gramEnd"/>
          </w:p>
        </w:tc>
        <w:tc>
          <w:tcPr>
            <w:tcW w:w="1630" w:type="dxa"/>
            <w:tcBorders>
              <w:top w:val="single" w:sz="4" w:space="0" w:color="000000"/>
              <w:left w:val="single" w:sz="4" w:space="0" w:color="000000"/>
              <w:bottom w:val="single" w:sz="4" w:space="0" w:color="000000"/>
            </w:tcBorders>
            <w:shd w:val="clear" w:color="auto" w:fill="auto"/>
            <w:vAlign w:val="center"/>
          </w:tcPr>
          <w:p w14:paraId="683FC527" w14:textId="77777777" w:rsidR="00C40EA1" w:rsidRDefault="00C40EA1" w:rsidP="009F2267">
            <w:pPr>
              <w:jc w:val="center"/>
            </w:pPr>
            <w:r>
              <w:t>82,6</w:t>
            </w:r>
          </w:p>
        </w:tc>
        <w:tc>
          <w:tcPr>
            <w:tcW w:w="50" w:type="dxa"/>
            <w:tcBorders>
              <w:left w:val="single" w:sz="4" w:space="0" w:color="000000"/>
            </w:tcBorders>
            <w:shd w:val="clear" w:color="auto" w:fill="auto"/>
          </w:tcPr>
          <w:p w14:paraId="717B598F" w14:textId="77777777" w:rsidR="00C40EA1" w:rsidRDefault="00C40EA1" w:rsidP="009F2267">
            <w:pPr>
              <w:jc w:val="center"/>
            </w:pPr>
          </w:p>
        </w:tc>
        <w:tc>
          <w:tcPr>
            <w:tcW w:w="40" w:type="dxa"/>
            <w:shd w:val="clear" w:color="auto" w:fill="auto"/>
          </w:tcPr>
          <w:p w14:paraId="2427AE79" w14:textId="77777777" w:rsidR="00C40EA1" w:rsidRDefault="00C40EA1" w:rsidP="009F2267">
            <w:pPr>
              <w:jc w:val="center"/>
            </w:pPr>
          </w:p>
        </w:tc>
      </w:tr>
      <w:tr w:rsidR="00C40EA1" w14:paraId="502C54AC" w14:textId="77777777" w:rsidTr="009F2267">
        <w:trPr>
          <w:trHeight w:val="280"/>
        </w:trPr>
        <w:tc>
          <w:tcPr>
            <w:tcW w:w="659" w:type="dxa"/>
            <w:tcBorders>
              <w:top w:val="single" w:sz="4" w:space="0" w:color="000000"/>
              <w:left w:val="single" w:sz="4" w:space="0" w:color="000000"/>
              <w:bottom w:val="single" w:sz="4" w:space="0" w:color="000000"/>
            </w:tcBorders>
            <w:shd w:val="clear" w:color="auto" w:fill="auto"/>
            <w:vAlign w:val="center"/>
          </w:tcPr>
          <w:p w14:paraId="0D52478C" w14:textId="77777777" w:rsidR="00C40EA1" w:rsidRDefault="00C40EA1" w:rsidP="009F2267">
            <w:pPr>
              <w:jc w:val="center"/>
            </w:pPr>
            <w:r>
              <w:t>5</w:t>
            </w:r>
          </w:p>
        </w:tc>
        <w:tc>
          <w:tcPr>
            <w:tcW w:w="5741" w:type="dxa"/>
            <w:tcBorders>
              <w:top w:val="single" w:sz="4" w:space="0" w:color="000000"/>
              <w:left w:val="single" w:sz="4" w:space="0" w:color="000000"/>
              <w:bottom w:val="single" w:sz="4" w:space="0" w:color="000000"/>
            </w:tcBorders>
            <w:shd w:val="clear" w:color="auto" w:fill="auto"/>
            <w:vAlign w:val="center"/>
          </w:tcPr>
          <w:p w14:paraId="288F754A" w14:textId="77777777" w:rsidR="00C40EA1" w:rsidRDefault="00C40EA1" w:rsidP="009F2267">
            <w:r>
              <w:t>Потери воды в водопроводных сетях</w:t>
            </w:r>
          </w:p>
        </w:tc>
        <w:tc>
          <w:tcPr>
            <w:tcW w:w="1800" w:type="dxa"/>
            <w:tcBorders>
              <w:top w:val="single" w:sz="4" w:space="0" w:color="000000"/>
              <w:left w:val="single" w:sz="4" w:space="0" w:color="000000"/>
              <w:bottom w:val="single" w:sz="4" w:space="0" w:color="000000"/>
            </w:tcBorders>
            <w:shd w:val="clear" w:color="auto" w:fill="auto"/>
            <w:vAlign w:val="center"/>
          </w:tcPr>
          <w:p w14:paraId="229370E6" w14:textId="77777777" w:rsidR="00C40EA1" w:rsidRDefault="00C40EA1" w:rsidP="009F2267">
            <w:pPr>
              <w:jc w:val="center"/>
            </w:pPr>
            <w:r>
              <w:t>т. куб</w:t>
            </w:r>
            <w:proofErr w:type="gramStart"/>
            <w:r>
              <w:t>.м</w:t>
            </w:r>
            <w:proofErr w:type="gramEnd"/>
          </w:p>
        </w:tc>
        <w:tc>
          <w:tcPr>
            <w:tcW w:w="1630" w:type="dxa"/>
            <w:tcBorders>
              <w:top w:val="single" w:sz="4" w:space="0" w:color="000000"/>
              <w:left w:val="single" w:sz="4" w:space="0" w:color="000000"/>
              <w:bottom w:val="single" w:sz="4" w:space="0" w:color="000000"/>
            </w:tcBorders>
            <w:shd w:val="clear" w:color="auto" w:fill="auto"/>
            <w:vAlign w:val="center"/>
          </w:tcPr>
          <w:p w14:paraId="0D5EF94E" w14:textId="77777777" w:rsidR="00C40EA1" w:rsidRDefault="00C40EA1" w:rsidP="009F2267">
            <w:pPr>
              <w:jc w:val="center"/>
            </w:pPr>
            <w:r>
              <w:t>7,4</w:t>
            </w:r>
          </w:p>
        </w:tc>
        <w:tc>
          <w:tcPr>
            <w:tcW w:w="50" w:type="dxa"/>
            <w:tcBorders>
              <w:left w:val="single" w:sz="4" w:space="0" w:color="000000"/>
            </w:tcBorders>
            <w:shd w:val="clear" w:color="auto" w:fill="auto"/>
          </w:tcPr>
          <w:p w14:paraId="0F8EDF55" w14:textId="77777777" w:rsidR="00C40EA1" w:rsidRDefault="00C40EA1" w:rsidP="009F2267">
            <w:pPr>
              <w:jc w:val="center"/>
            </w:pPr>
          </w:p>
        </w:tc>
        <w:tc>
          <w:tcPr>
            <w:tcW w:w="40" w:type="dxa"/>
            <w:shd w:val="clear" w:color="auto" w:fill="auto"/>
          </w:tcPr>
          <w:p w14:paraId="771A89FB" w14:textId="77777777" w:rsidR="00C40EA1" w:rsidRDefault="00C40EA1" w:rsidP="009F2267">
            <w:pPr>
              <w:jc w:val="center"/>
            </w:pPr>
          </w:p>
        </w:tc>
      </w:tr>
      <w:tr w:rsidR="00C40EA1" w14:paraId="043F0F8C" w14:textId="77777777" w:rsidTr="009F2267">
        <w:trPr>
          <w:trHeight w:val="280"/>
        </w:trPr>
        <w:tc>
          <w:tcPr>
            <w:tcW w:w="659" w:type="dxa"/>
            <w:tcBorders>
              <w:top w:val="single" w:sz="4" w:space="0" w:color="000000"/>
              <w:left w:val="single" w:sz="4" w:space="0" w:color="000000"/>
              <w:bottom w:val="single" w:sz="4" w:space="0" w:color="000000"/>
            </w:tcBorders>
            <w:shd w:val="clear" w:color="auto" w:fill="auto"/>
            <w:vAlign w:val="center"/>
          </w:tcPr>
          <w:p w14:paraId="4FB9394D" w14:textId="77777777" w:rsidR="00C40EA1" w:rsidRDefault="00C40EA1" w:rsidP="009F2267">
            <w:pPr>
              <w:jc w:val="center"/>
            </w:pPr>
            <w:r>
              <w:t>6</w:t>
            </w:r>
          </w:p>
        </w:tc>
        <w:tc>
          <w:tcPr>
            <w:tcW w:w="5741" w:type="dxa"/>
            <w:tcBorders>
              <w:top w:val="single" w:sz="4" w:space="0" w:color="000000"/>
              <w:left w:val="single" w:sz="4" w:space="0" w:color="000000"/>
              <w:bottom w:val="single" w:sz="4" w:space="0" w:color="000000"/>
            </w:tcBorders>
            <w:shd w:val="clear" w:color="auto" w:fill="auto"/>
            <w:vAlign w:val="center"/>
          </w:tcPr>
          <w:p w14:paraId="0FD8319E" w14:textId="77777777" w:rsidR="00C40EA1" w:rsidRDefault="00C40EA1" w:rsidP="009F2267">
            <w:r>
              <w:t>Потери воды в водопроводных сетях</w:t>
            </w:r>
          </w:p>
        </w:tc>
        <w:tc>
          <w:tcPr>
            <w:tcW w:w="1800" w:type="dxa"/>
            <w:tcBorders>
              <w:top w:val="single" w:sz="4" w:space="0" w:color="000000"/>
              <w:left w:val="single" w:sz="4" w:space="0" w:color="000000"/>
              <w:bottom w:val="single" w:sz="4" w:space="0" w:color="000000"/>
            </w:tcBorders>
            <w:shd w:val="clear" w:color="auto" w:fill="auto"/>
            <w:vAlign w:val="center"/>
          </w:tcPr>
          <w:p w14:paraId="73F42A6D" w14:textId="77777777" w:rsidR="00C40EA1" w:rsidRDefault="00C40EA1" w:rsidP="009F2267">
            <w:pPr>
              <w:jc w:val="center"/>
            </w:pPr>
            <w:r>
              <w:t>%</w:t>
            </w:r>
          </w:p>
        </w:tc>
        <w:tc>
          <w:tcPr>
            <w:tcW w:w="1630" w:type="dxa"/>
            <w:tcBorders>
              <w:top w:val="single" w:sz="4" w:space="0" w:color="000000"/>
              <w:left w:val="single" w:sz="4" w:space="0" w:color="000000"/>
              <w:bottom w:val="single" w:sz="4" w:space="0" w:color="000000"/>
            </w:tcBorders>
            <w:shd w:val="clear" w:color="auto" w:fill="auto"/>
            <w:vAlign w:val="center"/>
          </w:tcPr>
          <w:p w14:paraId="790C81FE" w14:textId="77777777" w:rsidR="00C40EA1" w:rsidRDefault="00C40EA1" w:rsidP="009F2267">
            <w:pPr>
              <w:jc w:val="center"/>
            </w:pPr>
            <w:r>
              <w:t>8,22</w:t>
            </w:r>
          </w:p>
        </w:tc>
        <w:tc>
          <w:tcPr>
            <w:tcW w:w="50" w:type="dxa"/>
            <w:tcBorders>
              <w:left w:val="single" w:sz="4" w:space="0" w:color="000000"/>
            </w:tcBorders>
            <w:shd w:val="clear" w:color="auto" w:fill="auto"/>
          </w:tcPr>
          <w:p w14:paraId="6FE3EAC7" w14:textId="77777777" w:rsidR="00C40EA1" w:rsidRDefault="00C40EA1" w:rsidP="009F2267">
            <w:pPr>
              <w:jc w:val="center"/>
            </w:pPr>
          </w:p>
        </w:tc>
        <w:tc>
          <w:tcPr>
            <w:tcW w:w="40" w:type="dxa"/>
            <w:shd w:val="clear" w:color="auto" w:fill="auto"/>
          </w:tcPr>
          <w:p w14:paraId="15B2B7BA" w14:textId="77777777" w:rsidR="00C40EA1" w:rsidRDefault="00C40EA1" w:rsidP="009F2267">
            <w:pPr>
              <w:jc w:val="center"/>
            </w:pPr>
          </w:p>
        </w:tc>
      </w:tr>
      <w:tr w:rsidR="00C40EA1" w14:paraId="298D8C61" w14:textId="77777777" w:rsidTr="009F2267">
        <w:trPr>
          <w:trHeight w:val="157"/>
        </w:trPr>
        <w:tc>
          <w:tcPr>
            <w:tcW w:w="659" w:type="dxa"/>
            <w:tcBorders>
              <w:top w:val="single" w:sz="4" w:space="0" w:color="000000"/>
              <w:left w:val="single" w:sz="4" w:space="0" w:color="000000"/>
              <w:bottom w:val="single" w:sz="4" w:space="0" w:color="000000"/>
            </w:tcBorders>
            <w:shd w:val="clear" w:color="auto" w:fill="auto"/>
            <w:vAlign w:val="center"/>
          </w:tcPr>
          <w:p w14:paraId="02443173" w14:textId="77777777" w:rsidR="00C40EA1" w:rsidRDefault="00C40EA1" w:rsidP="009F2267">
            <w:pPr>
              <w:jc w:val="center"/>
            </w:pPr>
            <w:r>
              <w:t>7</w:t>
            </w:r>
          </w:p>
        </w:tc>
        <w:tc>
          <w:tcPr>
            <w:tcW w:w="5741" w:type="dxa"/>
            <w:tcBorders>
              <w:top w:val="single" w:sz="4" w:space="0" w:color="000000"/>
              <w:left w:val="single" w:sz="4" w:space="0" w:color="000000"/>
              <w:bottom w:val="single" w:sz="4" w:space="0" w:color="000000"/>
            </w:tcBorders>
            <w:shd w:val="clear" w:color="auto" w:fill="auto"/>
            <w:vAlign w:val="center"/>
          </w:tcPr>
          <w:p w14:paraId="0D29B61D" w14:textId="77777777" w:rsidR="00C40EA1" w:rsidRDefault="00C40EA1" w:rsidP="009F2267">
            <w:r>
              <w:t>Объем реализации воды потребителям - всего</w:t>
            </w:r>
          </w:p>
        </w:tc>
        <w:tc>
          <w:tcPr>
            <w:tcW w:w="1800" w:type="dxa"/>
            <w:tcBorders>
              <w:top w:val="single" w:sz="4" w:space="0" w:color="000000"/>
              <w:left w:val="single" w:sz="4" w:space="0" w:color="000000"/>
              <w:bottom w:val="single" w:sz="4" w:space="0" w:color="000000"/>
            </w:tcBorders>
            <w:shd w:val="clear" w:color="auto" w:fill="auto"/>
            <w:vAlign w:val="center"/>
          </w:tcPr>
          <w:p w14:paraId="143C25E5" w14:textId="77777777" w:rsidR="00C40EA1" w:rsidRDefault="00C40EA1" w:rsidP="009F2267">
            <w:pPr>
              <w:jc w:val="center"/>
            </w:pPr>
            <w:r>
              <w:t>т. куб</w:t>
            </w:r>
            <w:proofErr w:type="gramStart"/>
            <w:r>
              <w:t>.м</w:t>
            </w:r>
            <w:proofErr w:type="gramEnd"/>
          </w:p>
        </w:tc>
        <w:tc>
          <w:tcPr>
            <w:tcW w:w="1630" w:type="dxa"/>
            <w:tcBorders>
              <w:top w:val="single" w:sz="4" w:space="0" w:color="000000"/>
              <w:left w:val="single" w:sz="4" w:space="0" w:color="000000"/>
              <w:bottom w:val="single" w:sz="4" w:space="0" w:color="000000"/>
            </w:tcBorders>
            <w:shd w:val="clear" w:color="auto" w:fill="auto"/>
            <w:vAlign w:val="center"/>
          </w:tcPr>
          <w:p w14:paraId="628684DE" w14:textId="77777777" w:rsidR="00C40EA1" w:rsidRDefault="00C40EA1" w:rsidP="009F2267">
            <w:pPr>
              <w:jc w:val="center"/>
            </w:pPr>
            <w:r>
              <w:t>78,3</w:t>
            </w:r>
          </w:p>
        </w:tc>
        <w:tc>
          <w:tcPr>
            <w:tcW w:w="50" w:type="dxa"/>
            <w:tcBorders>
              <w:left w:val="single" w:sz="4" w:space="0" w:color="000000"/>
            </w:tcBorders>
            <w:shd w:val="clear" w:color="auto" w:fill="auto"/>
          </w:tcPr>
          <w:p w14:paraId="5DA41C90" w14:textId="77777777" w:rsidR="00C40EA1" w:rsidRDefault="00C40EA1" w:rsidP="009F2267">
            <w:pPr>
              <w:jc w:val="center"/>
            </w:pPr>
          </w:p>
        </w:tc>
        <w:tc>
          <w:tcPr>
            <w:tcW w:w="40" w:type="dxa"/>
            <w:shd w:val="clear" w:color="auto" w:fill="auto"/>
          </w:tcPr>
          <w:p w14:paraId="7BE8B5A6" w14:textId="77777777" w:rsidR="00C40EA1" w:rsidRDefault="00C40EA1" w:rsidP="009F2267">
            <w:pPr>
              <w:jc w:val="center"/>
            </w:pPr>
          </w:p>
        </w:tc>
      </w:tr>
      <w:tr w:rsidR="00C40EA1" w14:paraId="5635CEE8" w14:textId="77777777" w:rsidTr="009F2267">
        <w:trPr>
          <w:trHeight w:val="211"/>
        </w:trPr>
        <w:tc>
          <w:tcPr>
            <w:tcW w:w="659" w:type="dxa"/>
            <w:tcBorders>
              <w:top w:val="single" w:sz="4" w:space="0" w:color="000000"/>
              <w:left w:val="single" w:sz="4" w:space="0" w:color="000000"/>
              <w:bottom w:val="single" w:sz="4" w:space="0" w:color="000000"/>
            </w:tcBorders>
            <w:shd w:val="clear" w:color="auto" w:fill="auto"/>
            <w:vAlign w:val="center"/>
          </w:tcPr>
          <w:p w14:paraId="364F2E72" w14:textId="77777777" w:rsidR="00C40EA1" w:rsidRDefault="00C40EA1" w:rsidP="009F2267">
            <w:pPr>
              <w:jc w:val="center"/>
            </w:pPr>
            <w:r>
              <w:t>7.1</w:t>
            </w:r>
          </w:p>
        </w:tc>
        <w:tc>
          <w:tcPr>
            <w:tcW w:w="5741" w:type="dxa"/>
            <w:tcBorders>
              <w:top w:val="single" w:sz="4" w:space="0" w:color="000000"/>
              <w:left w:val="single" w:sz="4" w:space="0" w:color="000000"/>
              <w:bottom w:val="single" w:sz="4" w:space="0" w:color="000000"/>
            </w:tcBorders>
            <w:shd w:val="clear" w:color="auto" w:fill="auto"/>
            <w:vAlign w:val="center"/>
          </w:tcPr>
          <w:p w14:paraId="16B590A7" w14:textId="77777777" w:rsidR="00C40EA1" w:rsidRDefault="00C40EA1" w:rsidP="009F2267">
            <w:r>
              <w:t>население</w:t>
            </w:r>
          </w:p>
        </w:tc>
        <w:tc>
          <w:tcPr>
            <w:tcW w:w="1800" w:type="dxa"/>
            <w:tcBorders>
              <w:top w:val="single" w:sz="4" w:space="0" w:color="000000"/>
              <w:left w:val="single" w:sz="4" w:space="0" w:color="000000"/>
              <w:bottom w:val="single" w:sz="4" w:space="0" w:color="000000"/>
            </w:tcBorders>
            <w:shd w:val="clear" w:color="auto" w:fill="auto"/>
            <w:vAlign w:val="center"/>
          </w:tcPr>
          <w:p w14:paraId="4E7B03D9" w14:textId="77777777" w:rsidR="00C40EA1" w:rsidRDefault="00C40EA1" w:rsidP="009F2267">
            <w:pPr>
              <w:jc w:val="center"/>
            </w:pPr>
            <w:r>
              <w:t>т. куб</w:t>
            </w:r>
            <w:proofErr w:type="gramStart"/>
            <w:r>
              <w:t>.м</w:t>
            </w:r>
            <w:proofErr w:type="gramEnd"/>
          </w:p>
        </w:tc>
        <w:tc>
          <w:tcPr>
            <w:tcW w:w="1630" w:type="dxa"/>
            <w:tcBorders>
              <w:top w:val="single" w:sz="4" w:space="0" w:color="000000"/>
              <w:left w:val="single" w:sz="4" w:space="0" w:color="000000"/>
              <w:bottom w:val="single" w:sz="4" w:space="0" w:color="000000"/>
            </w:tcBorders>
            <w:shd w:val="clear" w:color="auto" w:fill="auto"/>
            <w:vAlign w:val="center"/>
          </w:tcPr>
          <w:p w14:paraId="604F89FA" w14:textId="77777777" w:rsidR="00C40EA1" w:rsidRDefault="00C40EA1" w:rsidP="009F2267">
            <w:pPr>
              <w:jc w:val="center"/>
            </w:pPr>
            <w:r>
              <w:t>78,3</w:t>
            </w:r>
          </w:p>
        </w:tc>
        <w:tc>
          <w:tcPr>
            <w:tcW w:w="50" w:type="dxa"/>
            <w:tcBorders>
              <w:left w:val="single" w:sz="4" w:space="0" w:color="000000"/>
            </w:tcBorders>
            <w:shd w:val="clear" w:color="auto" w:fill="auto"/>
          </w:tcPr>
          <w:p w14:paraId="666D161B" w14:textId="77777777" w:rsidR="00C40EA1" w:rsidRDefault="00C40EA1" w:rsidP="009F2267">
            <w:pPr>
              <w:jc w:val="center"/>
            </w:pPr>
          </w:p>
        </w:tc>
        <w:tc>
          <w:tcPr>
            <w:tcW w:w="40" w:type="dxa"/>
            <w:shd w:val="clear" w:color="auto" w:fill="auto"/>
          </w:tcPr>
          <w:p w14:paraId="01F6054B" w14:textId="77777777" w:rsidR="00C40EA1" w:rsidRDefault="00C40EA1" w:rsidP="009F2267">
            <w:pPr>
              <w:jc w:val="center"/>
            </w:pPr>
          </w:p>
        </w:tc>
      </w:tr>
      <w:tr w:rsidR="00C40EA1" w14:paraId="6E0A4753" w14:textId="77777777" w:rsidTr="009F2267">
        <w:trPr>
          <w:trHeight w:val="371"/>
        </w:trPr>
        <w:tc>
          <w:tcPr>
            <w:tcW w:w="659" w:type="dxa"/>
            <w:tcBorders>
              <w:top w:val="single" w:sz="4" w:space="0" w:color="000000"/>
              <w:left w:val="single" w:sz="4" w:space="0" w:color="000000"/>
              <w:bottom w:val="single" w:sz="4" w:space="0" w:color="000000"/>
            </w:tcBorders>
            <w:shd w:val="clear" w:color="auto" w:fill="auto"/>
            <w:vAlign w:val="center"/>
          </w:tcPr>
          <w:p w14:paraId="694F911E" w14:textId="77777777" w:rsidR="00C40EA1" w:rsidRPr="00632E45" w:rsidRDefault="00C40EA1" w:rsidP="009F2267">
            <w:pPr>
              <w:jc w:val="center"/>
            </w:pPr>
            <w:r>
              <w:t>7.2</w:t>
            </w:r>
          </w:p>
        </w:tc>
        <w:tc>
          <w:tcPr>
            <w:tcW w:w="5741" w:type="dxa"/>
            <w:tcBorders>
              <w:top w:val="single" w:sz="4" w:space="0" w:color="000000"/>
              <w:left w:val="single" w:sz="4" w:space="0" w:color="000000"/>
              <w:bottom w:val="single" w:sz="4" w:space="0" w:color="000000"/>
            </w:tcBorders>
            <w:shd w:val="clear" w:color="auto" w:fill="auto"/>
            <w:vAlign w:val="center"/>
          </w:tcPr>
          <w:p w14:paraId="2C7F1FE4" w14:textId="77777777" w:rsidR="00C40EA1" w:rsidRPr="00632E45" w:rsidRDefault="00C40EA1" w:rsidP="009F2267">
            <w:r w:rsidRPr="00632E45">
              <w:t>бюджетные организации</w:t>
            </w:r>
          </w:p>
        </w:tc>
        <w:tc>
          <w:tcPr>
            <w:tcW w:w="1800" w:type="dxa"/>
            <w:tcBorders>
              <w:top w:val="single" w:sz="4" w:space="0" w:color="000000"/>
              <w:left w:val="single" w:sz="4" w:space="0" w:color="000000"/>
              <w:bottom w:val="single" w:sz="4" w:space="0" w:color="000000"/>
            </w:tcBorders>
            <w:shd w:val="clear" w:color="auto" w:fill="auto"/>
            <w:vAlign w:val="center"/>
          </w:tcPr>
          <w:p w14:paraId="23F72833" w14:textId="77777777" w:rsidR="00C40EA1" w:rsidRPr="00632E45" w:rsidRDefault="00C40EA1" w:rsidP="009F2267">
            <w:pPr>
              <w:jc w:val="center"/>
            </w:pPr>
            <w:r w:rsidRPr="00632E45">
              <w:t>т. куб</w:t>
            </w:r>
            <w:proofErr w:type="gramStart"/>
            <w:r w:rsidRPr="00632E45">
              <w:t>.м</w:t>
            </w:r>
            <w:proofErr w:type="gramEnd"/>
          </w:p>
        </w:tc>
        <w:tc>
          <w:tcPr>
            <w:tcW w:w="1630" w:type="dxa"/>
            <w:tcBorders>
              <w:top w:val="single" w:sz="4" w:space="0" w:color="000000"/>
              <w:left w:val="single" w:sz="4" w:space="0" w:color="000000"/>
              <w:bottom w:val="single" w:sz="4" w:space="0" w:color="000000"/>
            </w:tcBorders>
            <w:shd w:val="clear" w:color="auto" w:fill="auto"/>
            <w:vAlign w:val="center"/>
          </w:tcPr>
          <w:p w14:paraId="5BCDF31C" w14:textId="77777777" w:rsidR="00C40EA1" w:rsidRPr="00632E45" w:rsidRDefault="00C40EA1" w:rsidP="009F2267">
            <w:pPr>
              <w:jc w:val="center"/>
            </w:pPr>
            <w:r w:rsidRPr="00632E45">
              <w:t>4,3</w:t>
            </w:r>
          </w:p>
        </w:tc>
        <w:tc>
          <w:tcPr>
            <w:tcW w:w="50" w:type="dxa"/>
            <w:tcBorders>
              <w:left w:val="single" w:sz="4" w:space="0" w:color="000000"/>
            </w:tcBorders>
            <w:shd w:val="clear" w:color="auto" w:fill="auto"/>
          </w:tcPr>
          <w:p w14:paraId="06F45710" w14:textId="77777777" w:rsidR="00C40EA1" w:rsidRDefault="00C40EA1" w:rsidP="009F2267"/>
        </w:tc>
        <w:tc>
          <w:tcPr>
            <w:tcW w:w="40" w:type="dxa"/>
            <w:shd w:val="clear" w:color="auto" w:fill="auto"/>
          </w:tcPr>
          <w:p w14:paraId="66BCA4C7" w14:textId="77777777" w:rsidR="00C40EA1" w:rsidRDefault="00C40EA1" w:rsidP="009F2267"/>
        </w:tc>
      </w:tr>
      <w:tr w:rsidR="00C40EA1" w14:paraId="443F4CA0" w14:textId="77777777" w:rsidTr="009F2267">
        <w:trPr>
          <w:trHeight w:val="201"/>
        </w:trPr>
        <w:tc>
          <w:tcPr>
            <w:tcW w:w="659" w:type="dxa"/>
            <w:tcBorders>
              <w:top w:val="single" w:sz="4" w:space="0" w:color="000000"/>
              <w:left w:val="single" w:sz="4" w:space="0" w:color="000000"/>
              <w:bottom w:val="single" w:sz="4" w:space="0" w:color="000000"/>
            </w:tcBorders>
            <w:shd w:val="clear" w:color="auto" w:fill="auto"/>
            <w:vAlign w:val="center"/>
          </w:tcPr>
          <w:p w14:paraId="1B5F1D9C" w14:textId="77777777" w:rsidR="00C40EA1" w:rsidRPr="00632E45" w:rsidRDefault="00C40EA1" w:rsidP="009F2267">
            <w:pPr>
              <w:jc w:val="center"/>
            </w:pPr>
            <w:r>
              <w:t>7.3</w:t>
            </w:r>
          </w:p>
        </w:tc>
        <w:tc>
          <w:tcPr>
            <w:tcW w:w="5741" w:type="dxa"/>
            <w:tcBorders>
              <w:top w:val="single" w:sz="4" w:space="0" w:color="000000"/>
              <w:left w:val="single" w:sz="4" w:space="0" w:color="000000"/>
              <w:bottom w:val="single" w:sz="4" w:space="0" w:color="000000"/>
            </w:tcBorders>
            <w:shd w:val="clear" w:color="auto" w:fill="auto"/>
            <w:vAlign w:val="center"/>
          </w:tcPr>
          <w:p w14:paraId="2AFFB739" w14:textId="77777777" w:rsidR="00C40EA1" w:rsidRPr="00632E45" w:rsidRDefault="00C40EA1" w:rsidP="009F2267">
            <w:r w:rsidRPr="00632E45">
              <w:t>прочие потребители</w:t>
            </w:r>
          </w:p>
        </w:tc>
        <w:tc>
          <w:tcPr>
            <w:tcW w:w="1800" w:type="dxa"/>
            <w:tcBorders>
              <w:top w:val="single" w:sz="4" w:space="0" w:color="000000"/>
              <w:left w:val="single" w:sz="4" w:space="0" w:color="000000"/>
              <w:bottom w:val="single" w:sz="4" w:space="0" w:color="000000"/>
            </w:tcBorders>
            <w:shd w:val="clear" w:color="auto" w:fill="auto"/>
            <w:vAlign w:val="center"/>
          </w:tcPr>
          <w:p w14:paraId="2F24DF79" w14:textId="77777777" w:rsidR="00C40EA1" w:rsidRPr="00632E45" w:rsidRDefault="00C40EA1" w:rsidP="009F2267">
            <w:pPr>
              <w:jc w:val="center"/>
            </w:pPr>
            <w:r w:rsidRPr="00632E45">
              <w:t>т. куб</w:t>
            </w:r>
            <w:proofErr w:type="gramStart"/>
            <w:r w:rsidRPr="00632E45">
              <w:t>.м</w:t>
            </w:r>
            <w:proofErr w:type="gramEnd"/>
          </w:p>
        </w:tc>
        <w:tc>
          <w:tcPr>
            <w:tcW w:w="1630" w:type="dxa"/>
            <w:tcBorders>
              <w:top w:val="single" w:sz="4" w:space="0" w:color="000000"/>
              <w:left w:val="single" w:sz="4" w:space="0" w:color="000000"/>
              <w:bottom w:val="single" w:sz="4" w:space="0" w:color="000000"/>
            </w:tcBorders>
            <w:shd w:val="clear" w:color="auto" w:fill="auto"/>
            <w:vAlign w:val="center"/>
          </w:tcPr>
          <w:p w14:paraId="349DEFA9" w14:textId="77777777" w:rsidR="00C40EA1" w:rsidRPr="00632E45" w:rsidRDefault="00C40EA1" w:rsidP="009F2267">
            <w:pPr>
              <w:jc w:val="center"/>
            </w:pPr>
            <w:r w:rsidRPr="00632E45">
              <w:t>-</w:t>
            </w:r>
          </w:p>
        </w:tc>
        <w:tc>
          <w:tcPr>
            <w:tcW w:w="50" w:type="dxa"/>
            <w:tcBorders>
              <w:left w:val="single" w:sz="4" w:space="0" w:color="000000"/>
            </w:tcBorders>
            <w:shd w:val="clear" w:color="auto" w:fill="auto"/>
          </w:tcPr>
          <w:p w14:paraId="2A0003E8" w14:textId="77777777" w:rsidR="00C40EA1" w:rsidRDefault="00C40EA1" w:rsidP="009F2267"/>
        </w:tc>
        <w:tc>
          <w:tcPr>
            <w:tcW w:w="40" w:type="dxa"/>
            <w:shd w:val="clear" w:color="auto" w:fill="auto"/>
          </w:tcPr>
          <w:p w14:paraId="5DA2A921" w14:textId="77777777" w:rsidR="00C40EA1" w:rsidRDefault="00C40EA1" w:rsidP="009F2267"/>
        </w:tc>
      </w:tr>
      <w:tr w:rsidR="00C40EA1" w:rsidRPr="00206E80" w14:paraId="0A7AEF5D" w14:textId="77777777" w:rsidTr="009F2267">
        <w:trPr>
          <w:trHeight w:val="239"/>
        </w:trPr>
        <w:tc>
          <w:tcPr>
            <w:tcW w:w="659" w:type="dxa"/>
            <w:tcBorders>
              <w:top w:val="single" w:sz="4" w:space="0" w:color="000000"/>
              <w:left w:val="single" w:sz="4" w:space="0" w:color="000000"/>
              <w:bottom w:val="single" w:sz="4" w:space="0" w:color="000000"/>
            </w:tcBorders>
            <w:shd w:val="clear" w:color="auto" w:fill="auto"/>
            <w:vAlign w:val="center"/>
          </w:tcPr>
          <w:p w14:paraId="4B6B76B5" w14:textId="77777777" w:rsidR="00C40EA1" w:rsidRPr="00632E45" w:rsidRDefault="00C40EA1" w:rsidP="009F2267">
            <w:pPr>
              <w:jc w:val="center"/>
            </w:pPr>
            <w:r>
              <w:t>8</w:t>
            </w:r>
          </w:p>
        </w:tc>
        <w:tc>
          <w:tcPr>
            <w:tcW w:w="5741" w:type="dxa"/>
            <w:tcBorders>
              <w:top w:val="single" w:sz="4" w:space="0" w:color="000000"/>
              <w:left w:val="single" w:sz="4" w:space="0" w:color="000000"/>
              <w:bottom w:val="single" w:sz="4" w:space="0" w:color="000000"/>
            </w:tcBorders>
            <w:shd w:val="clear" w:color="auto" w:fill="auto"/>
            <w:vAlign w:val="center"/>
          </w:tcPr>
          <w:p w14:paraId="74B5DCC3" w14:textId="77777777" w:rsidR="00C40EA1" w:rsidRPr="00632E45" w:rsidRDefault="00C40EA1" w:rsidP="009F2267">
            <w:r w:rsidRPr="00632E45">
              <w:t>Себестоимость воды</w:t>
            </w:r>
          </w:p>
        </w:tc>
        <w:tc>
          <w:tcPr>
            <w:tcW w:w="1800" w:type="dxa"/>
            <w:tcBorders>
              <w:top w:val="single" w:sz="4" w:space="0" w:color="000000"/>
              <w:left w:val="single" w:sz="4" w:space="0" w:color="000000"/>
              <w:bottom w:val="single" w:sz="4" w:space="0" w:color="000000"/>
            </w:tcBorders>
            <w:shd w:val="clear" w:color="auto" w:fill="auto"/>
            <w:vAlign w:val="center"/>
          </w:tcPr>
          <w:p w14:paraId="7FE30AF7" w14:textId="77777777" w:rsidR="00C40EA1" w:rsidRPr="00632E45" w:rsidRDefault="00C40EA1" w:rsidP="009F2267">
            <w:pPr>
              <w:jc w:val="center"/>
            </w:pPr>
            <w:r w:rsidRPr="00632E45">
              <w:t>руб./куб</w:t>
            </w:r>
            <w:proofErr w:type="gramStart"/>
            <w:r w:rsidRPr="00632E45">
              <w:t>.м</w:t>
            </w:r>
            <w:proofErr w:type="gramEnd"/>
          </w:p>
        </w:tc>
        <w:tc>
          <w:tcPr>
            <w:tcW w:w="1630" w:type="dxa"/>
            <w:tcBorders>
              <w:top w:val="single" w:sz="4" w:space="0" w:color="000000"/>
              <w:left w:val="single" w:sz="4" w:space="0" w:color="000000"/>
              <w:bottom w:val="single" w:sz="4" w:space="0" w:color="000000"/>
            </w:tcBorders>
            <w:shd w:val="clear" w:color="auto" w:fill="auto"/>
            <w:vAlign w:val="center"/>
          </w:tcPr>
          <w:p w14:paraId="442895C0" w14:textId="77777777" w:rsidR="00C40EA1" w:rsidRPr="00632E45" w:rsidRDefault="00C40EA1" w:rsidP="009F2267">
            <w:pPr>
              <w:jc w:val="center"/>
            </w:pPr>
            <w:r w:rsidRPr="00632E45">
              <w:t>Нет инф</w:t>
            </w:r>
          </w:p>
        </w:tc>
        <w:tc>
          <w:tcPr>
            <w:tcW w:w="50" w:type="dxa"/>
            <w:tcBorders>
              <w:left w:val="single" w:sz="4" w:space="0" w:color="000000"/>
            </w:tcBorders>
            <w:shd w:val="clear" w:color="auto" w:fill="auto"/>
          </w:tcPr>
          <w:p w14:paraId="6405AF81" w14:textId="77777777" w:rsidR="00C40EA1" w:rsidRPr="00206E80" w:rsidRDefault="00C40EA1" w:rsidP="009F2267">
            <w:pPr>
              <w:rPr>
                <w:b/>
                <w:bCs/>
              </w:rPr>
            </w:pPr>
          </w:p>
        </w:tc>
        <w:tc>
          <w:tcPr>
            <w:tcW w:w="40" w:type="dxa"/>
            <w:shd w:val="clear" w:color="auto" w:fill="auto"/>
          </w:tcPr>
          <w:p w14:paraId="492AD003" w14:textId="77777777" w:rsidR="00C40EA1" w:rsidRPr="00206E80" w:rsidRDefault="00C40EA1" w:rsidP="009F2267">
            <w:pPr>
              <w:rPr>
                <w:b/>
                <w:bCs/>
              </w:rPr>
            </w:pPr>
          </w:p>
        </w:tc>
      </w:tr>
      <w:tr w:rsidR="00C40EA1" w:rsidRPr="00206E80" w14:paraId="448853E7" w14:textId="77777777" w:rsidTr="009F2267">
        <w:trPr>
          <w:trHeight w:val="172"/>
        </w:trPr>
        <w:tc>
          <w:tcPr>
            <w:tcW w:w="659" w:type="dxa"/>
            <w:tcBorders>
              <w:top w:val="single" w:sz="4" w:space="0" w:color="000000"/>
              <w:left w:val="single" w:sz="4" w:space="0" w:color="000000"/>
              <w:bottom w:val="single" w:sz="4" w:space="0" w:color="000000"/>
            </w:tcBorders>
            <w:shd w:val="clear" w:color="auto" w:fill="auto"/>
            <w:vAlign w:val="center"/>
          </w:tcPr>
          <w:p w14:paraId="293D8852" w14:textId="77777777" w:rsidR="00C40EA1" w:rsidRPr="00632E45" w:rsidRDefault="00C40EA1" w:rsidP="009F2267">
            <w:pPr>
              <w:jc w:val="center"/>
            </w:pPr>
            <w:r>
              <w:t>9</w:t>
            </w:r>
          </w:p>
        </w:tc>
        <w:tc>
          <w:tcPr>
            <w:tcW w:w="5741" w:type="dxa"/>
            <w:tcBorders>
              <w:top w:val="single" w:sz="4" w:space="0" w:color="000000"/>
              <w:left w:val="single" w:sz="4" w:space="0" w:color="000000"/>
              <w:bottom w:val="single" w:sz="4" w:space="0" w:color="000000"/>
            </w:tcBorders>
            <w:shd w:val="clear" w:color="auto" w:fill="auto"/>
            <w:vAlign w:val="center"/>
          </w:tcPr>
          <w:p w14:paraId="38A37AD8" w14:textId="77777777" w:rsidR="00C40EA1" w:rsidRPr="00632E45" w:rsidRDefault="00C40EA1" w:rsidP="009F2267">
            <w:r w:rsidRPr="00632E45">
              <w:t>Реализационная стоимость воды</w:t>
            </w:r>
          </w:p>
        </w:tc>
        <w:tc>
          <w:tcPr>
            <w:tcW w:w="1800" w:type="dxa"/>
            <w:tcBorders>
              <w:top w:val="single" w:sz="4" w:space="0" w:color="000000"/>
              <w:left w:val="single" w:sz="4" w:space="0" w:color="000000"/>
              <w:bottom w:val="single" w:sz="4" w:space="0" w:color="000000"/>
            </w:tcBorders>
            <w:shd w:val="clear" w:color="auto" w:fill="auto"/>
            <w:vAlign w:val="center"/>
          </w:tcPr>
          <w:p w14:paraId="72AC8E20" w14:textId="77777777" w:rsidR="00C40EA1" w:rsidRPr="00632E45" w:rsidRDefault="00C40EA1" w:rsidP="009F2267">
            <w:pPr>
              <w:jc w:val="center"/>
            </w:pPr>
          </w:p>
        </w:tc>
        <w:tc>
          <w:tcPr>
            <w:tcW w:w="1630" w:type="dxa"/>
            <w:tcBorders>
              <w:top w:val="single" w:sz="4" w:space="0" w:color="000000"/>
              <w:left w:val="single" w:sz="4" w:space="0" w:color="000000"/>
              <w:bottom w:val="single" w:sz="4" w:space="0" w:color="000000"/>
            </w:tcBorders>
            <w:shd w:val="clear" w:color="auto" w:fill="auto"/>
            <w:vAlign w:val="center"/>
          </w:tcPr>
          <w:p w14:paraId="60D563C6" w14:textId="77777777" w:rsidR="00C40EA1" w:rsidRPr="00632E45" w:rsidRDefault="00C40EA1" w:rsidP="009F2267">
            <w:pPr>
              <w:jc w:val="center"/>
            </w:pPr>
          </w:p>
        </w:tc>
        <w:tc>
          <w:tcPr>
            <w:tcW w:w="50" w:type="dxa"/>
            <w:tcBorders>
              <w:left w:val="single" w:sz="4" w:space="0" w:color="000000"/>
            </w:tcBorders>
            <w:shd w:val="clear" w:color="auto" w:fill="auto"/>
          </w:tcPr>
          <w:p w14:paraId="75619066" w14:textId="77777777" w:rsidR="00C40EA1" w:rsidRPr="00206E80" w:rsidRDefault="00C40EA1" w:rsidP="009F2267">
            <w:pPr>
              <w:rPr>
                <w:b/>
                <w:bCs/>
              </w:rPr>
            </w:pPr>
          </w:p>
        </w:tc>
        <w:tc>
          <w:tcPr>
            <w:tcW w:w="40" w:type="dxa"/>
            <w:shd w:val="clear" w:color="auto" w:fill="auto"/>
          </w:tcPr>
          <w:p w14:paraId="3AED815B" w14:textId="77777777" w:rsidR="00C40EA1" w:rsidRPr="00206E80" w:rsidRDefault="00C40EA1" w:rsidP="009F2267">
            <w:pPr>
              <w:rPr>
                <w:b/>
                <w:bCs/>
              </w:rPr>
            </w:pPr>
          </w:p>
        </w:tc>
      </w:tr>
      <w:tr w:rsidR="00C40EA1" w:rsidRPr="00206E80" w14:paraId="60F77D6C" w14:textId="77777777" w:rsidTr="009F2267">
        <w:trPr>
          <w:trHeight w:val="262"/>
        </w:trPr>
        <w:tc>
          <w:tcPr>
            <w:tcW w:w="659" w:type="dxa"/>
            <w:tcBorders>
              <w:top w:val="single" w:sz="4" w:space="0" w:color="000000"/>
              <w:left w:val="single" w:sz="4" w:space="0" w:color="000000"/>
              <w:bottom w:val="single" w:sz="4" w:space="0" w:color="000000"/>
            </w:tcBorders>
            <w:shd w:val="clear" w:color="auto" w:fill="auto"/>
            <w:vAlign w:val="center"/>
          </w:tcPr>
          <w:p w14:paraId="3D07A893" w14:textId="77777777" w:rsidR="00C40EA1" w:rsidRPr="00632E45" w:rsidRDefault="00C40EA1" w:rsidP="009F2267">
            <w:pPr>
              <w:jc w:val="center"/>
            </w:pPr>
          </w:p>
        </w:tc>
        <w:tc>
          <w:tcPr>
            <w:tcW w:w="5741" w:type="dxa"/>
            <w:tcBorders>
              <w:top w:val="single" w:sz="4" w:space="0" w:color="000000"/>
              <w:left w:val="single" w:sz="4" w:space="0" w:color="000000"/>
              <w:bottom w:val="single" w:sz="4" w:space="0" w:color="000000"/>
            </w:tcBorders>
            <w:shd w:val="clear" w:color="auto" w:fill="auto"/>
            <w:vAlign w:val="center"/>
          </w:tcPr>
          <w:p w14:paraId="69DAD934" w14:textId="77777777" w:rsidR="00C40EA1" w:rsidRPr="00632E45" w:rsidRDefault="00C40EA1" w:rsidP="009F2267">
            <w:r w:rsidRPr="00632E45">
              <w:t>- население</w:t>
            </w:r>
          </w:p>
        </w:tc>
        <w:tc>
          <w:tcPr>
            <w:tcW w:w="1800" w:type="dxa"/>
            <w:tcBorders>
              <w:top w:val="single" w:sz="4" w:space="0" w:color="000000"/>
              <w:left w:val="single" w:sz="4" w:space="0" w:color="000000"/>
              <w:bottom w:val="single" w:sz="4" w:space="0" w:color="000000"/>
            </w:tcBorders>
            <w:shd w:val="clear" w:color="auto" w:fill="auto"/>
            <w:vAlign w:val="center"/>
          </w:tcPr>
          <w:p w14:paraId="0BCB9CE0" w14:textId="77777777" w:rsidR="00C40EA1" w:rsidRPr="00632E45" w:rsidRDefault="00C40EA1" w:rsidP="009F2267">
            <w:pPr>
              <w:jc w:val="center"/>
            </w:pPr>
            <w:r w:rsidRPr="00632E45">
              <w:t>руб./куб</w:t>
            </w:r>
            <w:proofErr w:type="gramStart"/>
            <w:r w:rsidRPr="00632E45">
              <w:t>.м</w:t>
            </w:r>
            <w:proofErr w:type="gramEnd"/>
          </w:p>
        </w:tc>
        <w:tc>
          <w:tcPr>
            <w:tcW w:w="1630" w:type="dxa"/>
            <w:tcBorders>
              <w:top w:val="single" w:sz="4" w:space="0" w:color="000000"/>
              <w:left w:val="single" w:sz="4" w:space="0" w:color="000000"/>
              <w:bottom w:val="single" w:sz="4" w:space="0" w:color="000000"/>
            </w:tcBorders>
            <w:shd w:val="clear" w:color="auto" w:fill="auto"/>
          </w:tcPr>
          <w:p w14:paraId="1D4DEFF4" w14:textId="77777777" w:rsidR="00C40EA1" w:rsidRPr="00632E45" w:rsidRDefault="00C40EA1" w:rsidP="009F2267">
            <w:pPr>
              <w:jc w:val="center"/>
            </w:pPr>
            <w:r w:rsidRPr="00632E45">
              <w:t>Нет инф</w:t>
            </w:r>
          </w:p>
        </w:tc>
        <w:tc>
          <w:tcPr>
            <w:tcW w:w="50" w:type="dxa"/>
            <w:tcBorders>
              <w:left w:val="single" w:sz="4" w:space="0" w:color="000000"/>
            </w:tcBorders>
            <w:shd w:val="clear" w:color="auto" w:fill="auto"/>
          </w:tcPr>
          <w:p w14:paraId="51FB2E6B" w14:textId="77777777" w:rsidR="00C40EA1" w:rsidRPr="00206E80" w:rsidRDefault="00C40EA1" w:rsidP="009F2267">
            <w:pPr>
              <w:rPr>
                <w:b/>
                <w:bCs/>
              </w:rPr>
            </w:pPr>
          </w:p>
        </w:tc>
        <w:tc>
          <w:tcPr>
            <w:tcW w:w="40" w:type="dxa"/>
            <w:shd w:val="clear" w:color="auto" w:fill="auto"/>
          </w:tcPr>
          <w:p w14:paraId="2C30A35A" w14:textId="77777777" w:rsidR="00C40EA1" w:rsidRPr="00206E80" w:rsidRDefault="00C40EA1" w:rsidP="009F2267">
            <w:pPr>
              <w:rPr>
                <w:b/>
                <w:bCs/>
              </w:rPr>
            </w:pPr>
          </w:p>
        </w:tc>
      </w:tr>
      <w:tr w:rsidR="00C40EA1" w14:paraId="5E41D62D" w14:textId="77777777" w:rsidTr="009F2267">
        <w:trPr>
          <w:trHeight w:val="222"/>
        </w:trPr>
        <w:tc>
          <w:tcPr>
            <w:tcW w:w="659" w:type="dxa"/>
            <w:tcBorders>
              <w:top w:val="single" w:sz="4" w:space="0" w:color="000000"/>
              <w:left w:val="single" w:sz="4" w:space="0" w:color="000000"/>
              <w:bottom w:val="single" w:sz="4" w:space="0" w:color="000000"/>
            </w:tcBorders>
            <w:shd w:val="clear" w:color="auto" w:fill="auto"/>
            <w:vAlign w:val="center"/>
          </w:tcPr>
          <w:p w14:paraId="11938E40" w14:textId="77777777" w:rsidR="00C40EA1" w:rsidRPr="00632E45" w:rsidRDefault="00C40EA1" w:rsidP="009F2267">
            <w:pPr>
              <w:jc w:val="center"/>
            </w:pPr>
          </w:p>
        </w:tc>
        <w:tc>
          <w:tcPr>
            <w:tcW w:w="5741" w:type="dxa"/>
            <w:tcBorders>
              <w:top w:val="single" w:sz="4" w:space="0" w:color="000000"/>
              <w:left w:val="single" w:sz="4" w:space="0" w:color="000000"/>
              <w:bottom w:val="single" w:sz="4" w:space="0" w:color="000000"/>
            </w:tcBorders>
            <w:shd w:val="clear" w:color="auto" w:fill="auto"/>
            <w:vAlign w:val="center"/>
          </w:tcPr>
          <w:p w14:paraId="64C4E3F2" w14:textId="77777777" w:rsidR="00C40EA1" w:rsidRPr="00632E45" w:rsidRDefault="00C40EA1" w:rsidP="009F2267">
            <w:r w:rsidRPr="00632E45">
              <w:t>- прочие потребители</w:t>
            </w:r>
          </w:p>
        </w:tc>
        <w:tc>
          <w:tcPr>
            <w:tcW w:w="1800" w:type="dxa"/>
            <w:tcBorders>
              <w:top w:val="single" w:sz="4" w:space="0" w:color="000000"/>
              <w:left w:val="single" w:sz="4" w:space="0" w:color="000000"/>
              <w:bottom w:val="single" w:sz="4" w:space="0" w:color="000000"/>
            </w:tcBorders>
            <w:shd w:val="clear" w:color="auto" w:fill="auto"/>
            <w:vAlign w:val="center"/>
          </w:tcPr>
          <w:p w14:paraId="7069ABAE" w14:textId="77777777" w:rsidR="00C40EA1" w:rsidRPr="00632E45" w:rsidRDefault="00C40EA1" w:rsidP="009F2267">
            <w:pPr>
              <w:jc w:val="center"/>
            </w:pPr>
            <w:r w:rsidRPr="00632E45">
              <w:t>руб./куб</w:t>
            </w:r>
            <w:proofErr w:type="gramStart"/>
            <w:r w:rsidRPr="00632E45">
              <w:t>.м</w:t>
            </w:r>
            <w:proofErr w:type="gramEnd"/>
          </w:p>
        </w:tc>
        <w:tc>
          <w:tcPr>
            <w:tcW w:w="1630" w:type="dxa"/>
            <w:tcBorders>
              <w:top w:val="single" w:sz="4" w:space="0" w:color="000000"/>
              <w:left w:val="single" w:sz="4" w:space="0" w:color="000000"/>
              <w:bottom w:val="single" w:sz="4" w:space="0" w:color="000000"/>
            </w:tcBorders>
            <w:shd w:val="clear" w:color="auto" w:fill="auto"/>
          </w:tcPr>
          <w:p w14:paraId="20EC1A37" w14:textId="77777777" w:rsidR="00C40EA1" w:rsidRPr="00632E45" w:rsidRDefault="00C40EA1" w:rsidP="009F2267">
            <w:pPr>
              <w:jc w:val="center"/>
            </w:pPr>
            <w:r w:rsidRPr="00632E45">
              <w:t>Нет инф</w:t>
            </w:r>
          </w:p>
        </w:tc>
        <w:tc>
          <w:tcPr>
            <w:tcW w:w="50" w:type="dxa"/>
            <w:tcBorders>
              <w:left w:val="single" w:sz="4" w:space="0" w:color="000000"/>
            </w:tcBorders>
            <w:shd w:val="clear" w:color="auto" w:fill="auto"/>
          </w:tcPr>
          <w:p w14:paraId="1CB667F4" w14:textId="77777777" w:rsidR="00C40EA1" w:rsidRDefault="00C40EA1" w:rsidP="009F2267"/>
        </w:tc>
        <w:tc>
          <w:tcPr>
            <w:tcW w:w="40" w:type="dxa"/>
            <w:shd w:val="clear" w:color="auto" w:fill="auto"/>
          </w:tcPr>
          <w:p w14:paraId="1CBEC96B" w14:textId="77777777" w:rsidR="00C40EA1" w:rsidRDefault="00C40EA1" w:rsidP="009F2267"/>
        </w:tc>
      </w:tr>
    </w:tbl>
    <w:p w14:paraId="1EC2610E" w14:textId="77777777" w:rsidR="00C40EA1" w:rsidRDefault="00C40EA1" w:rsidP="00C40EA1"/>
    <w:p w14:paraId="22120E5C" w14:textId="75C5D20B" w:rsidR="00C40EA1" w:rsidRPr="00632E45" w:rsidRDefault="00F961CA" w:rsidP="00F961CA">
      <w:pPr>
        <w:jc w:val="both"/>
        <w:outlineLvl w:val="2"/>
        <w:rPr>
          <w:b/>
        </w:rPr>
      </w:pPr>
      <w:bookmarkStart w:id="9" w:name="_Toc166661974"/>
      <w:bookmarkStart w:id="10" w:name="_Toc166754715"/>
      <w:r>
        <w:rPr>
          <w:b/>
        </w:rPr>
        <w:t>2</w:t>
      </w:r>
      <w:r w:rsidR="00C40EA1" w:rsidRPr="00632E45">
        <w:rPr>
          <w:b/>
        </w:rPr>
        <w:t>.1.2. Описание результатов технического обследования централизованных систем водоснабжения</w:t>
      </w:r>
      <w:bookmarkEnd w:id="9"/>
      <w:bookmarkEnd w:id="10"/>
      <w:r w:rsidR="00C40EA1" w:rsidRPr="00632E45">
        <w:rPr>
          <w:b/>
        </w:rPr>
        <w:t xml:space="preserve">                                                                                                                                </w:t>
      </w:r>
    </w:p>
    <w:p w14:paraId="29BDA2B6" w14:textId="7C911CBD" w:rsidR="00C40EA1" w:rsidRPr="00683BA0" w:rsidRDefault="00C40EA1" w:rsidP="00C40EA1">
      <w:pPr>
        <w:jc w:val="both"/>
      </w:pPr>
      <w:r w:rsidRPr="00683BA0">
        <w:t xml:space="preserve">Для </w:t>
      </w:r>
      <w:r w:rsidRPr="006301A0">
        <w:rPr>
          <w:b/>
        </w:rPr>
        <w:t xml:space="preserve">обеспечения холодным водоснабжением территории МО имеется   4 артезианских скважины, все находятся в рабочем состоянии,   три   водозабора в комплексе </w:t>
      </w:r>
      <w:proofErr w:type="gramStart"/>
      <w:r w:rsidRPr="006301A0">
        <w:rPr>
          <w:b/>
        </w:rPr>
        <w:t>в</w:t>
      </w:r>
      <w:proofErr w:type="gramEnd"/>
      <w:r w:rsidRPr="006301A0">
        <w:rPr>
          <w:b/>
        </w:rPr>
        <w:t xml:space="preserve"> водонапорными башнями</w:t>
      </w:r>
      <w:r w:rsidRPr="00683BA0">
        <w:t xml:space="preserve">. Подача воды производится электрическими насосами производительностью </w:t>
      </w:r>
      <w:r w:rsidRPr="006301A0">
        <w:rPr>
          <w:b/>
        </w:rPr>
        <w:t>6,5-</w:t>
      </w:r>
      <w:r w:rsidR="006301A0" w:rsidRPr="006301A0">
        <w:rPr>
          <w:b/>
        </w:rPr>
        <w:t>16</w:t>
      </w:r>
      <w:r w:rsidRPr="006301A0">
        <w:rPr>
          <w:b/>
        </w:rPr>
        <w:t>,0</w:t>
      </w:r>
      <w:r w:rsidRPr="00683BA0">
        <w:t xml:space="preserve"> м3/час с накоплением в башнях Рожновского и передачей потребителям по магистральным сетям, в том числе и на водозаборные колонки.</w:t>
      </w:r>
    </w:p>
    <w:p w14:paraId="6B17D7F0" w14:textId="77777777" w:rsidR="00C40EA1" w:rsidRPr="006301A0" w:rsidRDefault="00C40EA1" w:rsidP="00C40EA1">
      <w:pPr>
        <w:jc w:val="both"/>
        <w:rPr>
          <w:b/>
        </w:rPr>
      </w:pPr>
      <w:r w:rsidRPr="00683BA0">
        <w:t xml:space="preserve">Все </w:t>
      </w:r>
      <w:r w:rsidRPr="006301A0">
        <w:rPr>
          <w:b/>
        </w:rPr>
        <w:t>водозаборы стоят на балансе МО «Касторенский район».</w:t>
      </w:r>
      <w:r w:rsidRPr="00683BA0">
        <w:t xml:space="preserve"> С</w:t>
      </w:r>
      <w:r w:rsidRPr="00683BA0">
        <w:rPr>
          <w:bCs/>
          <w:spacing w:val="-1"/>
        </w:rPr>
        <w:t xml:space="preserve">уммарная (установленная) производительность всех водозаборов </w:t>
      </w:r>
      <w:r w:rsidRPr="006301A0">
        <w:rPr>
          <w:b/>
          <w:bCs/>
          <w:spacing w:val="-1"/>
        </w:rPr>
        <w:t>составляет 40 м</w:t>
      </w:r>
      <w:r w:rsidRPr="006301A0">
        <w:rPr>
          <w:b/>
          <w:bCs/>
          <w:spacing w:val="-1"/>
          <w:vertAlign w:val="superscript"/>
        </w:rPr>
        <w:t>3</w:t>
      </w:r>
      <w:r w:rsidRPr="006301A0">
        <w:rPr>
          <w:b/>
          <w:bCs/>
          <w:spacing w:val="-1"/>
        </w:rPr>
        <w:t>/час.</w:t>
      </w:r>
      <w:r w:rsidRPr="00683BA0">
        <w:rPr>
          <w:bCs/>
          <w:spacing w:val="-1"/>
        </w:rPr>
        <w:t xml:space="preserve"> </w:t>
      </w:r>
      <w:r w:rsidRPr="006301A0">
        <w:rPr>
          <w:b/>
          <w:bCs/>
          <w:spacing w:val="-1"/>
        </w:rPr>
        <w:t>На производственные и хозяйственно-питьевые нужды в настоящее время используется вода из 4 действующих артезианских скважин</w:t>
      </w:r>
      <w:proofErr w:type="gramStart"/>
      <w:r w:rsidRPr="006301A0">
        <w:rPr>
          <w:b/>
          <w:bCs/>
          <w:spacing w:val="-1"/>
        </w:rPr>
        <w:t xml:space="preserve"> -- </w:t>
      </w:r>
      <w:proofErr w:type="gramEnd"/>
      <w:r w:rsidRPr="006301A0">
        <w:rPr>
          <w:b/>
          <w:bCs/>
          <w:spacing w:val="-1"/>
        </w:rPr>
        <w:t xml:space="preserve">две. </w:t>
      </w:r>
      <w:r w:rsidRPr="006301A0">
        <w:rPr>
          <w:b/>
        </w:rPr>
        <w:t xml:space="preserve">Забор воды осуществляется как групповыми, так и одиночными скважинами. </w:t>
      </w:r>
    </w:p>
    <w:p w14:paraId="551CE4E0" w14:textId="57BADF9F" w:rsidR="00C40EA1" w:rsidRDefault="00C40EA1" w:rsidP="00C40EA1">
      <w:pPr>
        <w:jc w:val="both"/>
      </w:pPr>
      <w:r w:rsidRPr="00683BA0">
        <w:lastRenderedPageBreak/>
        <w:t>Характеристика  водозаборов МО   по износу и мощности и сравнительные характеристики по энергоёмкости производства и транспортировки воды, кВт</w:t>
      </w:r>
      <w:proofErr w:type="gramStart"/>
      <w:r w:rsidRPr="00683BA0">
        <w:t>.ч</w:t>
      </w:r>
      <w:proofErr w:type="gramEnd"/>
      <w:r w:rsidRPr="00683BA0">
        <w:t xml:space="preserve">/куб.м, производительность труда и другим показателям представлены в таблице </w:t>
      </w:r>
      <w:r w:rsidR="00F961CA">
        <w:t>2</w:t>
      </w:r>
      <w:r w:rsidRPr="00683BA0">
        <w:t>.</w:t>
      </w:r>
      <w:r>
        <w:t>5.</w:t>
      </w:r>
    </w:p>
    <w:p w14:paraId="50854954" w14:textId="4C94FB39" w:rsidR="00C40EA1" w:rsidRDefault="00C40EA1" w:rsidP="00C40EA1">
      <w:pPr>
        <w:suppressAutoHyphens/>
        <w:spacing w:before="120"/>
        <w:jc w:val="both"/>
        <w:rPr>
          <w:bCs/>
          <w:spacing w:val="-1"/>
        </w:rPr>
      </w:pPr>
      <w:r>
        <w:rPr>
          <w:bCs/>
          <w:spacing w:val="-1"/>
        </w:rPr>
        <w:t xml:space="preserve">Исходя из представленных в таблице </w:t>
      </w:r>
      <w:r w:rsidR="00F961CA">
        <w:rPr>
          <w:bCs/>
          <w:spacing w:val="-1"/>
        </w:rPr>
        <w:t>2</w:t>
      </w:r>
      <w:r>
        <w:rPr>
          <w:bCs/>
          <w:spacing w:val="-1"/>
        </w:rPr>
        <w:t>.6 данных, износ объектов системы водоснабжения составляет до 100%.</w:t>
      </w:r>
    </w:p>
    <w:p w14:paraId="5249A14C" w14:textId="77777777" w:rsidR="00C40EA1" w:rsidRDefault="00C40EA1" w:rsidP="00C40EA1">
      <w:pPr>
        <w:jc w:val="both"/>
        <w:rPr>
          <w:b/>
          <w:bCs/>
          <w:sz w:val="22"/>
          <w:szCs w:val="22"/>
        </w:rPr>
      </w:pPr>
    </w:p>
    <w:p w14:paraId="6DBDBB0C" w14:textId="0B0B6AAD" w:rsidR="00C40EA1" w:rsidRDefault="00F961CA" w:rsidP="00C40EA1">
      <w:pPr>
        <w:jc w:val="both"/>
        <w:outlineLvl w:val="2"/>
        <w:rPr>
          <w:b/>
        </w:rPr>
      </w:pPr>
      <w:bookmarkStart w:id="11" w:name="_Toc166661975"/>
      <w:bookmarkStart w:id="12" w:name="_Toc166754716"/>
      <w:r>
        <w:rPr>
          <w:b/>
        </w:rPr>
        <w:t>2</w:t>
      </w:r>
      <w:r w:rsidR="00C40EA1">
        <w:rPr>
          <w:b/>
        </w:rPr>
        <w:t>.1.3.Описание существующих технических и технологических проблем, возникающих при водоснабжении МО, анализ исполнения предписаний органов, осуществляющих государственный надзор и  муниципальный контроль</w:t>
      </w:r>
      <w:bookmarkEnd w:id="11"/>
      <w:bookmarkEnd w:id="12"/>
    </w:p>
    <w:p w14:paraId="5008320F" w14:textId="657540AA" w:rsidR="00E954EC" w:rsidRDefault="00E954EC" w:rsidP="00C40EA1">
      <w:pPr>
        <w:jc w:val="both"/>
        <w:outlineLvl w:val="2"/>
        <w:rPr>
          <w:b/>
        </w:rPr>
      </w:pPr>
    </w:p>
    <w:p w14:paraId="242989CE" w14:textId="77777777" w:rsidR="00E954EC" w:rsidRDefault="00E954EC" w:rsidP="00E954EC">
      <w:pPr>
        <w:jc w:val="both"/>
      </w:pPr>
      <w:r>
        <w:t>К существующим техническим и технологическим проблемам, возникающих при водоснабжении  МО следует отнести:</w:t>
      </w:r>
    </w:p>
    <w:p w14:paraId="689864F2" w14:textId="77777777" w:rsidR="00E954EC" w:rsidRDefault="00E954EC" w:rsidP="00E954EC">
      <w:pPr>
        <w:numPr>
          <w:ilvl w:val="0"/>
          <w:numId w:val="2"/>
        </w:numPr>
        <w:suppressAutoHyphens/>
        <w:jc w:val="both"/>
      </w:pPr>
      <w:r>
        <w:rPr>
          <w:color w:val="292929"/>
        </w:rPr>
        <w:t xml:space="preserve">Низкие темпы </w:t>
      </w:r>
      <w:r>
        <w:t>реконструкция водопроводных сетей и систем водозабора;</w:t>
      </w:r>
    </w:p>
    <w:p w14:paraId="39659233" w14:textId="77777777" w:rsidR="00E954EC" w:rsidRDefault="00E954EC" w:rsidP="00E954EC">
      <w:pPr>
        <w:numPr>
          <w:ilvl w:val="0"/>
          <w:numId w:val="2"/>
        </w:numPr>
        <w:suppressAutoHyphens/>
        <w:jc w:val="both"/>
      </w:pPr>
      <w:r>
        <w:t>Повышенное содержание в питьевой воде железа и марганца;</w:t>
      </w:r>
    </w:p>
    <w:p w14:paraId="08A672CA" w14:textId="77777777" w:rsidR="00E954EC" w:rsidRDefault="00E954EC" w:rsidP="00E954EC">
      <w:pPr>
        <w:numPr>
          <w:ilvl w:val="0"/>
          <w:numId w:val="2"/>
        </w:numPr>
        <w:suppressAutoHyphens/>
        <w:jc w:val="both"/>
      </w:pPr>
      <w:r>
        <w:t>Подбор мест водозаборов не обеспечивает оптимальную себестоимость добычи и транспортировки питьевой воды;</w:t>
      </w:r>
    </w:p>
    <w:p w14:paraId="748E7510" w14:textId="77777777" w:rsidR="00E954EC" w:rsidRPr="006301A0" w:rsidRDefault="00E954EC" w:rsidP="00E954EC">
      <w:pPr>
        <w:numPr>
          <w:ilvl w:val="0"/>
          <w:numId w:val="2"/>
        </w:numPr>
        <w:suppressAutoHyphens/>
        <w:jc w:val="both"/>
        <w:rPr>
          <w:b/>
        </w:rPr>
      </w:pPr>
      <w:r w:rsidRPr="006301A0">
        <w:rPr>
          <w:b/>
        </w:rPr>
        <w:t xml:space="preserve">Высокая потребность в строительстве уличных водопроводных сетей на жилых территориях населённых пунктов, необорудованных уличным водопроводом </w:t>
      </w:r>
    </w:p>
    <w:p w14:paraId="182DE42C" w14:textId="77777777" w:rsidR="00E954EC" w:rsidRPr="006301A0" w:rsidRDefault="00E954EC" w:rsidP="00E954EC">
      <w:pPr>
        <w:numPr>
          <w:ilvl w:val="0"/>
          <w:numId w:val="2"/>
        </w:numPr>
        <w:suppressAutoHyphens/>
        <w:jc w:val="both"/>
        <w:rPr>
          <w:rFonts w:eastAsia="Arial"/>
          <w:b/>
        </w:rPr>
      </w:pPr>
      <w:r>
        <w:rPr>
          <w:rFonts w:eastAsia="Arial"/>
        </w:rPr>
        <w:t xml:space="preserve">Фактический износ основных фондов объектов ВКХ по состоянию на 01.01.2024г </w:t>
      </w:r>
      <w:r w:rsidRPr="006301A0">
        <w:rPr>
          <w:rFonts w:eastAsia="Arial"/>
          <w:b/>
        </w:rPr>
        <w:t>составляет более  80%.;</w:t>
      </w:r>
    </w:p>
    <w:p w14:paraId="33971B1E" w14:textId="77777777" w:rsidR="00E954EC" w:rsidRPr="006301A0" w:rsidRDefault="00E954EC" w:rsidP="00E954EC">
      <w:pPr>
        <w:numPr>
          <w:ilvl w:val="0"/>
          <w:numId w:val="2"/>
        </w:numPr>
        <w:suppressAutoHyphens/>
        <w:jc w:val="both"/>
        <w:rPr>
          <w:rFonts w:eastAsia="Arial"/>
          <w:b/>
        </w:rPr>
      </w:pPr>
      <w:r w:rsidRPr="006301A0">
        <w:rPr>
          <w:rFonts w:eastAsia="Arial"/>
          <w:b/>
        </w:rPr>
        <w:t>85% труб имеют износ  100%;</w:t>
      </w:r>
    </w:p>
    <w:p w14:paraId="46F80B0A" w14:textId="77777777" w:rsidR="00E954EC" w:rsidRDefault="00E954EC" w:rsidP="00E954EC">
      <w:pPr>
        <w:numPr>
          <w:ilvl w:val="0"/>
          <w:numId w:val="2"/>
        </w:numPr>
        <w:suppressAutoHyphens/>
        <w:jc w:val="both"/>
        <w:rPr>
          <w:rFonts w:eastAsia="Arial"/>
        </w:rPr>
      </w:pPr>
      <w:r>
        <w:rPr>
          <w:rFonts w:eastAsia="Arial"/>
        </w:rPr>
        <w:t xml:space="preserve">Аварийность на сетях ВКХ </w:t>
      </w:r>
      <w:r>
        <w:t>поселка</w:t>
      </w:r>
      <w:r>
        <w:rPr>
          <w:rFonts w:eastAsia="Arial"/>
        </w:rPr>
        <w:t xml:space="preserve"> на 1 км сети составляет 5,29 случаев в год;</w:t>
      </w:r>
    </w:p>
    <w:p w14:paraId="34CC60DD" w14:textId="77777777" w:rsidR="00E954EC" w:rsidRDefault="00E954EC" w:rsidP="00E954EC">
      <w:pPr>
        <w:numPr>
          <w:ilvl w:val="0"/>
          <w:numId w:val="2"/>
        </w:numPr>
        <w:jc w:val="both"/>
        <w:rPr>
          <w:rFonts w:eastAsia="Arial"/>
          <w:shd w:val="clear" w:color="auto" w:fill="FFFFFF"/>
        </w:rPr>
      </w:pPr>
      <w:r>
        <w:rPr>
          <w:rFonts w:eastAsia="Arial"/>
        </w:rPr>
        <w:t xml:space="preserve">Доля проб питьевой воды, соответствующих требованиям САН ПиН 2.1.1074-01, к общему количеству проб, отобранных в распределительной сети МО, составляет 97%. </w:t>
      </w:r>
      <w:r>
        <w:rPr>
          <w:rFonts w:eastAsia="Arial"/>
          <w:shd w:val="clear" w:color="auto" w:fill="FFFFFF"/>
        </w:rPr>
        <w:t>Доля анализов сбрасываемых сточных вод, соответствующих требованиям нормативов, составляет более 90%.</w:t>
      </w:r>
    </w:p>
    <w:p w14:paraId="1FACDD26" w14:textId="77777777" w:rsidR="00E954EC" w:rsidRDefault="00E954EC" w:rsidP="00E954EC">
      <w:pPr>
        <w:jc w:val="both"/>
        <w:rPr>
          <w:b/>
          <w:bCs/>
          <w:sz w:val="22"/>
          <w:szCs w:val="22"/>
        </w:rPr>
      </w:pPr>
    </w:p>
    <w:p w14:paraId="45ACACA2" w14:textId="4DDC482A" w:rsidR="00E954EC" w:rsidRPr="00C31A0E" w:rsidRDefault="00E954EC" w:rsidP="00E954EC">
      <w:pPr>
        <w:jc w:val="both"/>
        <w:rPr>
          <w:b/>
          <w:bCs/>
          <w:sz w:val="22"/>
          <w:szCs w:val="22"/>
        </w:rPr>
      </w:pPr>
      <w:r>
        <w:rPr>
          <w:b/>
          <w:bCs/>
          <w:sz w:val="22"/>
          <w:szCs w:val="22"/>
        </w:rPr>
        <w:t xml:space="preserve">Таблица 2.6. </w:t>
      </w:r>
      <w:r w:rsidRPr="00C31A0E">
        <w:rPr>
          <w:b/>
          <w:bCs/>
          <w:sz w:val="22"/>
          <w:szCs w:val="22"/>
        </w:rPr>
        <w:t xml:space="preserve">Характеристика водопроводных сетей системы водоснабжения  МО по протяженности и износу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709"/>
        <w:gridCol w:w="709"/>
        <w:gridCol w:w="709"/>
        <w:gridCol w:w="992"/>
        <w:gridCol w:w="567"/>
        <w:gridCol w:w="850"/>
        <w:gridCol w:w="993"/>
        <w:gridCol w:w="708"/>
        <w:gridCol w:w="851"/>
        <w:gridCol w:w="992"/>
      </w:tblGrid>
      <w:tr w:rsidR="00E954EC" w:rsidRPr="00C31A0E" w14:paraId="7B76DDA8" w14:textId="77777777" w:rsidTr="005B6FB5">
        <w:trPr>
          <w:cantSplit/>
          <w:trHeight w:val="280"/>
        </w:trPr>
        <w:tc>
          <w:tcPr>
            <w:tcW w:w="1588" w:type="dxa"/>
            <w:vMerge w:val="restart"/>
            <w:vAlign w:val="center"/>
          </w:tcPr>
          <w:p w14:paraId="0C6794AD" w14:textId="77777777" w:rsidR="00E954EC" w:rsidRPr="00C31A0E" w:rsidRDefault="00E954EC" w:rsidP="005B6FB5">
            <w:pPr>
              <w:jc w:val="center"/>
              <w:rPr>
                <w:b/>
                <w:bCs/>
                <w:sz w:val="20"/>
                <w:vertAlign w:val="superscript"/>
              </w:rPr>
            </w:pPr>
            <w:r w:rsidRPr="00C31A0E">
              <w:rPr>
                <w:b/>
                <w:bCs/>
                <w:caps/>
                <w:sz w:val="20"/>
              </w:rPr>
              <w:t>Н</w:t>
            </w:r>
            <w:r w:rsidRPr="00C31A0E">
              <w:rPr>
                <w:b/>
                <w:bCs/>
                <w:sz w:val="20"/>
              </w:rPr>
              <w:t>аименование населенных пунктов</w:t>
            </w:r>
          </w:p>
        </w:tc>
        <w:tc>
          <w:tcPr>
            <w:tcW w:w="3119" w:type="dxa"/>
            <w:gridSpan w:val="4"/>
            <w:vAlign w:val="center"/>
          </w:tcPr>
          <w:p w14:paraId="7CBF71CF" w14:textId="77777777" w:rsidR="00E954EC" w:rsidRPr="00C31A0E" w:rsidRDefault="00E954EC" w:rsidP="005B6FB5">
            <w:pPr>
              <w:ind w:left="-108" w:right="-108"/>
              <w:jc w:val="center"/>
              <w:rPr>
                <w:b/>
                <w:bCs/>
                <w:sz w:val="20"/>
              </w:rPr>
            </w:pPr>
            <w:r w:rsidRPr="00C31A0E">
              <w:rPr>
                <w:b/>
                <w:bCs/>
                <w:sz w:val="20"/>
              </w:rPr>
              <w:t>Артезианские скважины</w:t>
            </w:r>
          </w:p>
        </w:tc>
        <w:tc>
          <w:tcPr>
            <w:tcW w:w="2410" w:type="dxa"/>
            <w:gridSpan w:val="3"/>
            <w:vAlign w:val="center"/>
          </w:tcPr>
          <w:p w14:paraId="577DFE8B" w14:textId="77777777" w:rsidR="00E954EC" w:rsidRPr="00C31A0E" w:rsidRDefault="00E954EC" w:rsidP="005B6FB5">
            <w:pPr>
              <w:jc w:val="center"/>
              <w:rPr>
                <w:b/>
                <w:bCs/>
                <w:sz w:val="20"/>
              </w:rPr>
            </w:pPr>
            <w:r w:rsidRPr="00C31A0E">
              <w:rPr>
                <w:b/>
                <w:bCs/>
                <w:sz w:val="20"/>
              </w:rPr>
              <w:t>Водонапорные башни (ед.)</w:t>
            </w:r>
          </w:p>
        </w:tc>
        <w:tc>
          <w:tcPr>
            <w:tcW w:w="2551" w:type="dxa"/>
            <w:gridSpan w:val="3"/>
            <w:vAlign w:val="center"/>
          </w:tcPr>
          <w:p w14:paraId="179B0D84" w14:textId="77777777" w:rsidR="00E954EC" w:rsidRPr="00C31A0E" w:rsidRDefault="00E954EC" w:rsidP="005B6FB5">
            <w:pPr>
              <w:jc w:val="center"/>
              <w:rPr>
                <w:b/>
                <w:bCs/>
                <w:sz w:val="20"/>
              </w:rPr>
            </w:pPr>
            <w:r w:rsidRPr="00C31A0E">
              <w:rPr>
                <w:b/>
                <w:bCs/>
                <w:sz w:val="20"/>
              </w:rPr>
              <w:t>Водопроводы</w:t>
            </w:r>
          </w:p>
          <w:p w14:paraId="32622D76" w14:textId="77777777" w:rsidR="00E954EC" w:rsidRPr="00C31A0E" w:rsidRDefault="00E954EC" w:rsidP="005B6FB5">
            <w:pPr>
              <w:jc w:val="center"/>
              <w:rPr>
                <w:b/>
                <w:bCs/>
                <w:sz w:val="20"/>
              </w:rPr>
            </w:pPr>
          </w:p>
        </w:tc>
      </w:tr>
      <w:tr w:rsidR="00E954EC" w:rsidRPr="00C31A0E" w14:paraId="2F7F22FC" w14:textId="77777777" w:rsidTr="005B6FB5">
        <w:trPr>
          <w:cantSplit/>
          <w:trHeight w:val="1611"/>
        </w:trPr>
        <w:tc>
          <w:tcPr>
            <w:tcW w:w="1588" w:type="dxa"/>
            <w:vMerge/>
            <w:vAlign w:val="center"/>
          </w:tcPr>
          <w:p w14:paraId="1A227569" w14:textId="77777777" w:rsidR="00E954EC" w:rsidRPr="00C31A0E" w:rsidRDefault="00E954EC" w:rsidP="005B6FB5">
            <w:pPr>
              <w:jc w:val="center"/>
              <w:rPr>
                <w:b/>
                <w:bCs/>
                <w:caps/>
                <w:sz w:val="20"/>
              </w:rPr>
            </w:pPr>
          </w:p>
        </w:tc>
        <w:tc>
          <w:tcPr>
            <w:tcW w:w="709" w:type="dxa"/>
            <w:textDirection w:val="btLr"/>
            <w:vAlign w:val="center"/>
          </w:tcPr>
          <w:p w14:paraId="36FF0EE4" w14:textId="77777777" w:rsidR="00E954EC" w:rsidRPr="00C31A0E" w:rsidRDefault="00E954EC" w:rsidP="005B6FB5">
            <w:pPr>
              <w:ind w:left="-108" w:right="-108"/>
              <w:jc w:val="center"/>
              <w:rPr>
                <w:b/>
                <w:bCs/>
                <w:sz w:val="20"/>
              </w:rPr>
            </w:pPr>
            <w:r w:rsidRPr="00C31A0E">
              <w:rPr>
                <w:b/>
                <w:bCs/>
                <w:sz w:val="20"/>
              </w:rPr>
              <w:t>Кол-во</w:t>
            </w:r>
          </w:p>
          <w:p w14:paraId="71EB212F" w14:textId="77777777" w:rsidR="00E954EC" w:rsidRPr="00C31A0E" w:rsidRDefault="00E954EC" w:rsidP="005B6FB5">
            <w:pPr>
              <w:ind w:left="-108" w:right="-108"/>
              <w:jc w:val="center"/>
              <w:rPr>
                <w:b/>
                <w:bCs/>
                <w:sz w:val="20"/>
              </w:rPr>
            </w:pPr>
            <w:r w:rsidRPr="00C31A0E">
              <w:rPr>
                <w:b/>
                <w:bCs/>
                <w:sz w:val="20"/>
              </w:rPr>
              <w:t>(ед.)</w:t>
            </w:r>
          </w:p>
        </w:tc>
        <w:tc>
          <w:tcPr>
            <w:tcW w:w="709" w:type="dxa"/>
            <w:textDirection w:val="btLr"/>
            <w:vAlign w:val="center"/>
          </w:tcPr>
          <w:p w14:paraId="6464F88A" w14:textId="77777777" w:rsidR="00E954EC" w:rsidRPr="00C31A0E" w:rsidRDefault="00E954EC" w:rsidP="005B6FB5">
            <w:pPr>
              <w:ind w:left="-108" w:right="-108"/>
              <w:jc w:val="center"/>
              <w:rPr>
                <w:b/>
                <w:bCs/>
                <w:sz w:val="20"/>
              </w:rPr>
            </w:pPr>
            <w:r w:rsidRPr="00C31A0E">
              <w:rPr>
                <w:b/>
                <w:bCs/>
                <w:sz w:val="20"/>
              </w:rPr>
              <w:t>Пр-ть</w:t>
            </w:r>
          </w:p>
          <w:p w14:paraId="109FB8B4" w14:textId="77777777" w:rsidR="00E954EC" w:rsidRPr="00C31A0E" w:rsidRDefault="00E954EC" w:rsidP="005B6FB5">
            <w:pPr>
              <w:ind w:left="-108" w:right="-108"/>
              <w:jc w:val="center"/>
              <w:rPr>
                <w:b/>
                <w:bCs/>
                <w:sz w:val="20"/>
              </w:rPr>
            </w:pPr>
            <w:r w:rsidRPr="00C31A0E">
              <w:rPr>
                <w:b/>
                <w:bCs/>
                <w:sz w:val="20"/>
              </w:rPr>
              <w:t>(куб</w:t>
            </w:r>
            <w:proofErr w:type="gramStart"/>
            <w:r w:rsidRPr="00C31A0E">
              <w:rPr>
                <w:b/>
                <w:bCs/>
                <w:sz w:val="20"/>
              </w:rPr>
              <w:t>.м</w:t>
            </w:r>
            <w:proofErr w:type="gramEnd"/>
            <w:r w:rsidRPr="00C31A0E">
              <w:rPr>
                <w:b/>
                <w:bCs/>
                <w:sz w:val="20"/>
              </w:rPr>
              <w:t>/час)</w:t>
            </w:r>
          </w:p>
        </w:tc>
        <w:tc>
          <w:tcPr>
            <w:tcW w:w="709" w:type="dxa"/>
            <w:textDirection w:val="btLr"/>
            <w:vAlign w:val="center"/>
          </w:tcPr>
          <w:p w14:paraId="5A7D7A73" w14:textId="77777777" w:rsidR="00E954EC" w:rsidRPr="00C31A0E" w:rsidRDefault="00E954EC" w:rsidP="005B6FB5">
            <w:pPr>
              <w:ind w:left="-108" w:right="-108"/>
              <w:jc w:val="center"/>
              <w:rPr>
                <w:b/>
                <w:bCs/>
                <w:sz w:val="20"/>
              </w:rPr>
            </w:pPr>
            <w:r w:rsidRPr="00C31A0E">
              <w:rPr>
                <w:b/>
                <w:bCs/>
                <w:sz w:val="20"/>
              </w:rPr>
              <w:t>Год</w:t>
            </w:r>
          </w:p>
          <w:p w14:paraId="1ACF7C4D" w14:textId="77777777" w:rsidR="00E954EC" w:rsidRPr="00C31A0E" w:rsidRDefault="00E954EC" w:rsidP="005B6FB5">
            <w:pPr>
              <w:ind w:left="-108" w:right="-108"/>
              <w:jc w:val="center"/>
              <w:rPr>
                <w:b/>
                <w:bCs/>
                <w:sz w:val="20"/>
              </w:rPr>
            </w:pPr>
            <w:r w:rsidRPr="00C31A0E">
              <w:rPr>
                <w:b/>
                <w:bCs/>
                <w:sz w:val="20"/>
              </w:rPr>
              <w:t>ввода</w:t>
            </w:r>
          </w:p>
        </w:tc>
        <w:tc>
          <w:tcPr>
            <w:tcW w:w="992" w:type="dxa"/>
            <w:textDirection w:val="btLr"/>
            <w:vAlign w:val="center"/>
          </w:tcPr>
          <w:p w14:paraId="24E04661" w14:textId="77777777" w:rsidR="00E954EC" w:rsidRPr="00C31A0E" w:rsidRDefault="00E954EC" w:rsidP="005B6FB5">
            <w:pPr>
              <w:ind w:left="-108" w:right="-108"/>
              <w:jc w:val="center"/>
              <w:rPr>
                <w:b/>
                <w:bCs/>
                <w:sz w:val="20"/>
              </w:rPr>
            </w:pPr>
            <w:r w:rsidRPr="00C31A0E">
              <w:rPr>
                <w:b/>
                <w:bCs/>
                <w:sz w:val="20"/>
              </w:rPr>
              <w:t>Уровень</w:t>
            </w:r>
          </w:p>
          <w:p w14:paraId="4AF8B7C0" w14:textId="77777777" w:rsidR="00E954EC" w:rsidRPr="00C31A0E" w:rsidRDefault="00E954EC" w:rsidP="005B6FB5">
            <w:pPr>
              <w:ind w:left="-108" w:right="-108"/>
              <w:jc w:val="center"/>
              <w:rPr>
                <w:b/>
                <w:bCs/>
                <w:sz w:val="20"/>
              </w:rPr>
            </w:pPr>
            <w:r w:rsidRPr="00C31A0E">
              <w:rPr>
                <w:b/>
                <w:bCs/>
                <w:sz w:val="20"/>
              </w:rPr>
              <w:t>износа</w:t>
            </w:r>
            <w:proofErr w:type="gramStart"/>
            <w:r w:rsidRPr="00C31A0E">
              <w:rPr>
                <w:b/>
                <w:bCs/>
                <w:sz w:val="20"/>
              </w:rPr>
              <w:t xml:space="preserve"> (%)</w:t>
            </w:r>
            <w:proofErr w:type="gramEnd"/>
          </w:p>
        </w:tc>
        <w:tc>
          <w:tcPr>
            <w:tcW w:w="567" w:type="dxa"/>
            <w:textDirection w:val="btLr"/>
            <w:vAlign w:val="center"/>
          </w:tcPr>
          <w:p w14:paraId="42AE29A6" w14:textId="77777777" w:rsidR="00E954EC" w:rsidRPr="00C31A0E" w:rsidRDefault="00E954EC" w:rsidP="005B6FB5">
            <w:pPr>
              <w:ind w:left="-108" w:right="-108"/>
              <w:jc w:val="center"/>
              <w:rPr>
                <w:b/>
                <w:bCs/>
                <w:sz w:val="20"/>
              </w:rPr>
            </w:pPr>
            <w:r w:rsidRPr="00C31A0E">
              <w:rPr>
                <w:b/>
                <w:bCs/>
                <w:sz w:val="20"/>
              </w:rPr>
              <w:t>Кол-в</w:t>
            </w:r>
            <w:proofErr w:type="gramStart"/>
            <w:r w:rsidRPr="00C31A0E">
              <w:rPr>
                <w:b/>
                <w:bCs/>
                <w:sz w:val="20"/>
              </w:rPr>
              <w:t>о(</w:t>
            </w:r>
            <w:proofErr w:type="gramEnd"/>
            <w:r w:rsidRPr="00C31A0E">
              <w:rPr>
                <w:b/>
                <w:bCs/>
                <w:sz w:val="20"/>
              </w:rPr>
              <w:t>ед.)</w:t>
            </w:r>
          </w:p>
        </w:tc>
        <w:tc>
          <w:tcPr>
            <w:tcW w:w="850" w:type="dxa"/>
            <w:textDirection w:val="btLr"/>
            <w:vAlign w:val="center"/>
          </w:tcPr>
          <w:p w14:paraId="2E80AA89" w14:textId="77777777" w:rsidR="00E954EC" w:rsidRPr="00C31A0E" w:rsidRDefault="00E954EC" w:rsidP="005B6FB5">
            <w:pPr>
              <w:ind w:left="-108" w:right="-108"/>
              <w:jc w:val="center"/>
              <w:rPr>
                <w:b/>
                <w:bCs/>
                <w:sz w:val="20"/>
              </w:rPr>
            </w:pPr>
            <w:r w:rsidRPr="00C31A0E">
              <w:rPr>
                <w:b/>
                <w:bCs/>
                <w:sz w:val="20"/>
              </w:rPr>
              <w:t>Год</w:t>
            </w:r>
          </w:p>
          <w:p w14:paraId="191B0C75" w14:textId="77777777" w:rsidR="00E954EC" w:rsidRPr="00C31A0E" w:rsidRDefault="00E954EC" w:rsidP="005B6FB5">
            <w:pPr>
              <w:ind w:left="-108" w:right="-108"/>
              <w:jc w:val="center"/>
              <w:rPr>
                <w:b/>
                <w:bCs/>
                <w:sz w:val="20"/>
              </w:rPr>
            </w:pPr>
            <w:r w:rsidRPr="00C31A0E">
              <w:rPr>
                <w:b/>
                <w:bCs/>
                <w:sz w:val="20"/>
              </w:rPr>
              <w:t>ввода</w:t>
            </w:r>
          </w:p>
        </w:tc>
        <w:tc>
          <w:tcPr>
            <w:tcW w:w="993" w:type="dxa"/>
            <w:textDirection w:val="btLr"/>
            <w:vAlign w:val="center"/>
          </w:tcPr>
          <w:p w14:paraId="3DB9B14E" w14:textId="77777777" w:rsidR="00E954EC" w:rsidRPr="00C31A0E" w:rsidRDefault="00E954EC" w:rsidP="005B6FB5">
            <w:pPr>
              <w:ind w:left="-108" w:right="-108"/>
              <w:jc w:val="center"/>
              <w:rPr>
                <w:b/>
                <w:bCs/>
                <w:sz w:val="20"/>
              </w:rPr>
            </w:pPr>
            <w:r w:rsidRPr="00C31A0E">
              <w:rPr>
                <w:b/>
                <w:bCs/>
                <w:sz w:val="20"/>
              </w:rPr>
              <w:t>Уровень</w:t>
            </w:r>
          </w:p>
          <w:p w14:paraId="17D3DE25" w14:textId="77777777" w:rsidR="00E954EC" w:rsidRPr="00C31A0E" w:rsidRDefault="00E954EC" w:rsidP="005B6FB5">
            <w:pPr>
              <w:ind w:left="-108" w:right="-108"/>
              <w:jc w:val="center"/>
              <w:rPr>
                <w:b/>
                <w:bCs/>
                <w:sz w:val="20"/>
              </w:rPr>
            </w:pPr>
            <w:r w:rsidRPr="00C31A0E">
              <w:rPr>
                <w:b/>
                <w:bCs/>
                <w:sz w:val="20"/>
              </w:rPr>
              <w:t>износа</w:t>
            </w:r>
            <w:proofErr w:type="gramStart"/>
            <w:r w:rsidRPr="00C31A0E">
              <w:rPr>
                <w:b/>
                <w:bCs/>
                <w:sz w:val="20"/>
              </w:rPr>
              <w:t xml:space="preserve"> (%)</w:t>
            </w:r>
            <w:proofErr w:type="gramEnd"/>
          </w:p>
        </w:tc>
        <w:tc>
          <w:tcPr>
            <w:tcW w:w="708" w:type="dxa"/>
            <w:textDirection w:val="btLr"/>
            <w:vAlign w:val="center"/>
          </w:tcPr>
          <w:p w14:paraId="35FDFEFE" w14:textId="77777777" w:rsidR="00E954EC" w:rsidRPr="00C31A0E" w:rsidRDefault="00E954EC" w:rsidP="005B6FB5">
            <w:pPr>
              <w:ind w:left="-108" w:right="-108"/>
              <w:jc w:val="center"/>
              <w:rPr>
                <w:b/>
                <w:bCs/>
                <w:sz w:val="20"/>
              </w:rPr>
            </w:pPr>
            <w:r w:rsidRPr="00C31A0E">
              <w:rPr>
                <w:b/>
                <w:bCs/>
                <w:sz w:val="20"/>
              </w:rPr>
              <w:t>Кол-во</w:t>
            </w:r>
          </w:p>
          <w:p w14:paraId="6C2C3009" w14:textId="77777777" w:rsidR="00E954EC" w:rsidRPr="00C31A0E" w:rsidRDefault="00E954EC" w:rsidP="005B6FB5">
            <w:pPr>
              <w:ind w:left="-108" w:right="-108"/>
              <w:jc w:val="center"/>
              <w:rPr>
                <w:b/>
                <w:bCs/>
                <w:sz w:val="20"/>
              </w:rPr>
            </w:pPr>
            <w:r w:rsidRPr="00C31A0E">
              <w:rPr>
                <w:b/>
                <w:bCs/>
                <w:sz w:val="20"/>
              </w:rPr>
              <w:t>(</w:t>
            </w:r>
            <w:proofErr w:type="gramStart"/>
            <w:r w:rsidRPr="00C31A0E">
              <w:rPr>
                <w:b/>
                <w:bCs/>
                <w:sz w:val="20"/>
              </w:rPr>
              <w:t>км</w:t>
            </w:r>
            <w:proofErr w:type="gramEnd"/>
            <w:r w:rsidRPr="00C31A0E">
              <w:rPr>
                <w:b/>
                <w:bCs/>
                <w:sz w:val="20"/>
              </w:rPr>
              <w:t>)</w:t>
            </w:r>
          </w:p>
        </w:tc>
        <w:tc>
          <w:tcPr>
            <w:tcW w:w="851" w:type="dxa"/>
            <w:textDirection w:val="btLr"/>
            <w:vAlign w:val="center"/>
          </w:tcPr>
          <w:p w14:paraId="763BBA55" w14:textId="77777777" w:rsidR="00E954EC" w:rsidRPr="00C31A0E" w:rsidRDefault="00E954EC" w:rsidP="005B6FB5">
            <w:pPr>
              <w:ind w:left="-108" w:right="-108"/>
              <w:jc w:val="center"/>
              <w:rPr>
                <w:b/>
                <w:bCs/>
                <w:sz w:val="20"/>
              </w:rPr>
            </w:pPr>
            <w:r w:rsidRPr="00C31A0E">
              <w:rPr>
                <w:b/>
                <w:bCs/>
                <w:sz w:val="20"/>
              </w:rPr>
              <w:t>Год</w:t>
            </w:r>
          </w:p>
          <w:p w14:paraId="6C6852D3" w14:textId="77777777" w:rsidR="00E954EC" w:rsidRPr="00C31A0E" w:rsidRDefault="00E954EC" w:rsidP="005B6FB5">
            <w:pPr>
              <w:ind w:left="-108" w:right="-108"/>
              <w:jc w:val="center"/>
              <w:rPr>
                <w:b/>
                <w:bCs/>
                <w:sz w:val="20"/>
              </w:rPr>
            </w:pPr>
            <w:r w:rsidRPr="00C31A0E">
              <w:rPr>
                <w:b/>
                <w:bCs/>
                <w:sz w:val="20"/>
              </w:rPr>
              <w:t>ввода</w:t>
            </w:r>
          </w:p>
        </w:tc>
        <w:tc>
          <w:tcPr>
            <w:tcW w:w="992" w:type="dxa"/>
            <w:textDirection w:val="btLr"/>
            <w:vAlign w:val="center"/>
          </w:tcPr>
          <w:p w14:paraId="793E63E8" w14:textId="77777777" w:rsidR="00E954EC" w:rsidRPr="00C31A0E" w:rsidRDefault="00E954EC" w:rsidP="005B6FB5">
            <w:pPr>
              <w:ind w:left="-108" w:right="-108"/>
              <w:jc w:val="center"/>
              <w:rPr>
                <w:b/>
                <w:bCs/>
                <w:sz w:val="20"/>
              </w:rPr>
            </w:pPr>
            <w:r w:rsidRPr="00C31A0E">
              <w:rPr>
                <w:b/>
                <w:bCs/>
                <w:sz w:val="20"/>
              </w:rPr>
              <w:t>Уровень</w:t>
            </w:r>
          </w:p>
          <w:p w14:paraId="698BB3D7" w14:textId="77777777" w:rsidR="00E954EC" w:rsidRPr="00C31A0E" w:rsidRDefault="00E954EC" w:rsidP="005B6FB5">
            <w:pPr>
              <w:ind w:left="-108" w:right="-108"/>
              <w:jc w:val="center"/>
              <w:rPr>
                <w:b/>
                <w:bCs/>
                <w:sz w:val="20"/>
              </w:rPr>
            </w:pPr>
            <w:r w:rsidRPr="00C31A0E">
              <w:rPr>
                <w:b/>
                <w:bCs/>
                <w:sz w:val="20"/>
              </w:rPr>
              <w:t>износа</w:t>
            </w:r>
            <w:proofErr w:type="gramStart"/>
            <w:r w:rsidRPr="00C31A0E">
              <w:rPr>
                <w:b/>
                <w:bCs/>
                <w:sz w:val="20"/>
              </w:rPr>
              <w:t xml:space="preserve"> (%)</w:t>
            </w:r>
            <w:proofErr w:type="gramEnd"/>
          </w:p>
        </w:tc>
      </w:tr>
      <w:tr w:rsidR="00E954EC" w:rsidRPr="00C31A0E" w14:paraId="385C8698" w14:textId="77777777" w:rsidTr="005B6FB5">
        <w:trPr>
          <w:cantSplit/>
          <w:trHeight w:val="174"/>
        </w:trPr>
        <w:tc>
          <w:tcPr>
            <w:tcW w:w="1588" w:type="dxa"/>
          </w:tcPr>
          <w:p w14:paraId="3B6DFC42" w14:textId="77777777" w:rsidR="00E954EC" w:rsidRPr="00C31A0E" w:rsidRDefault="00E954EC" w:rsidP="005B6FB5">
            <w:pPr>
              <w:pStyle w:val="afb"/>
              <w:tabs>
                <w:tab w:val="clear" w:pos="4677"/>
                <w:tab w:val="clear" w:pos="9355"/>
              </w:tabs>
              <w:jc w:val="center"/>
              <w:rPr>
                <w:b/>
                <w:bCs/>
              </w:rPr>
            </w:pPr>
            <w:r w:rsidRPr="00C31A0E">
              <w:rPr>
                <w:b/>
                <w:bCs/>
              </w:rPr>
              <w:t>2</w:t>
            </w:r>
          </w:p>
        </w:tc>
        <w:tc>
          <w:tcPr>
            <w:tcW w:w="709" w:type="dxa"/>
          </w:tcPr>
          <w:p w14:paraId="05733A3C" w14:textId="77777777" w:rsidR="00E954EC" w:rsidRPr="00C31A0E" w:rsidRDefault="00E954EC" w:rsidP="005B6FB5">
            <w:pPr>
              <w:ind w:left="-108" w:right="-108"/>
              <w:jc w:val="center"/>
              <w:rPr>
                <w:b/>
                <w:bCs/>
                <w:sz w:val="20"/>
              </w:rPr>
            </w:pPr>
            <w:r w:rsidRPr="00C31A0E">
              <w:rPr>
                <w:b/>
                <w:bCs/>
                <w:sz w:val="20"/>
              </w:rPr>
              <w:t>3</w:t>
            </w:r>
          </w:p>
        </w:tc>
        <w:tc>
          <w:tcPr>
            <w:tcW w:w="709" w:type="dxa"/>
          </w:tcPr>
          <w:p w14:paraId="308DC380" w14:textId="77777777" w:rsidR="00E954EC" w:rsidRPr="00C31A0E" w:rsidRDefault="00E954EC" w:rsidP="005B6FB5">
            <w:pPr>
              <w:ind w:left="-108" w:right="-108"/>
              <w:jc w:val="center"/>
              <w:rPr>
                <w:b/>
                <w:bCs/>
                <w:sz w:val="20"/>
              </w:rPr>
            </w:pPr>
            <w:r w:rsidRPr="00C31A0E">
              <w:rPr>
                <w:b/>
                <w:bCs/>
                <w:sz w:val="20"/>
              </w:rPr>
              <w:t>4</w:t>
            </w:r>
          </w:p>
        </w:tc>
        <w:tc>
          <w:tcPr>
            <w:tcW w:w="709" w:type="dxa"/>
          </w:tcPr>
          <w:p w14:paraId="4991C5B7" w14:textId="77777777" w:rsidR="00E954EC" w:rsidRPr="00C31A0E" w:rsidRDefault="00E954EC" w:rsidP="005B6FB5">
            <w:pPr>
              <w:ind w:left="-108" w:right="-108"/>
              <w:jc w:val="center"/>
              <w:rPr>
                <w:b/>
                <w:bCs/>
                <w:sz w:val="20"/>
              </w:rPr>
            </w:pPr>
            <w:r w:rsidRPr="00C31A0E">
              <w:rPr>
                <w:b/>
                <w:bCs/>
                <w:sz w:val="20"/>
              </w:rPr>
              <w:t>5</w:t>
            </w:r>
          </w:p>
        </w:tc>
        <w:tc>
          <w:tcPr>
            <w:tcW w:w="992" w:type="dxa"/>
          </w:tcPr>
          <w:p w14:paraId="785ACA81" w14:textId="77777777" w:rsidR="00E954EC" w:rsidRPr="00C31A0E" w:rsidRDefault="00E954EC" w:rsidP="005B6FB5">
            <w:pPr>
              <w:ind w:left="-108" w:right="-108"/>
              <w:jc w:val="center"/>
              <w:rPr>
                <w:b/>
                <w:bCs/>
                <w:sz w:val="20"/>
              </w:rPr>
            </w:pPr>
            <w:r w:rsidRPr="00C31A0E">
              <w:rPr>
                <w:b/>
                <w:bCs/>
                <w:sz w:val="20"/>
              </w:rPr>
              <w:t>6</w:t>
            </w:r>
          </w:p>
        </w:tc>
        <w:tc>
          <w:tcPr>
            <w:tcW w:w="567" w:type="dxa"/>
          </w:tcPr>
          <w:p w14:paraId="4E17AC93" w14:textId="77777777" w:rsidR="00E954EC" w:rsidRPr="00C31A0E" w:rsidRDefault="00E954EC" w:rsidP="005B6FB5">
            <w:pPr>
              <w:ind w:left="-108" w:right="-108"/>
              <w:jc w:val="center"/>
              <w:rPr>
                <w:b/>
                <w:bCs/>
                <w:sz w:val="20"/>
              </w:rPr>
            </w:pPr>
            <w:r w:rsidRPr="00C31A0E">
              <w:rPr>
                <w:b/>
                <w:bCs/>
                <w:sz w:val="20"/>
              </w:rPr>
              <w:t>7</w:t>
            </w:r>
          </w:p>
        </w:tc>
        <w:tc>
          <w:tcPr>
            <w:tcW w:w="850" w:type="dxa"/>
          </w:tcPr>
          <w:p w14:paraId="7D446B06" w14:textId="77777777" w:rsidR="00E954EC" w:rsidRPr="00C31A0E" w:rsidRDefault="00E954EC" w:rsidP="005B6FB5">
            <w:pPr>
              <w:ind w:left="-193" w:right="-203"/>
              <w:jc w:val="center"/>
              <w:rPr>
                <w:b/>
                <w:bCs/>
                <w:sz w:val="20"/>
              </w:rPr>
            </w:pPr>
            <w:r w:rsidRPr="00C31A0E">
              <w:rPr>
                <w:b/>
                <w:bCs/>
                <w:sz w:val="20"/>
              </w:rPr>
              <w:t>8</w:t>
            </w:r>
          </w:p>
        </w:tc>
        <w:tc>
          <w:tcPr>
            <w:tcW w:w="993" w:type="dxa"/>
          </w:tcPr>
          <w:p w14:paraId="44CACD66" w14:textId="77777777" w:rsidR="00E954EC" w:rsidRPr="00C31A0E" w:rsidRDefault="00E954EC" w:rsidP="005B6FB5">
            <w:pPr>
              <w:ind w:left="-193" w:right="-203"/>
              <w:jc w:val="center"/>
              <w:rPr>
                <w:b/>
                <w:bCs/>
                <w:sz w:val="20"/>
              </w:rPr>
            </w:pPr>
            <w:r w:rsidRPr="00C31A0E">
              <w:rPr>
                <w:b/>
                <w:bCs/>
                <w:sz w:val="20"/>
              </w:rPr>
              <w:t>9</w:t>
            </w:r>
          </w:p>
        </w:tc>
        <w:tc>
          <w:tcPr>
            <w:tcW w:w="708" w:type="dxa"/>
          </w:tcPr>
          <w:p w14:paraId="3336A496" w14:textId="77777777" w:rsidR="00E954EC" w:rsidRPr="00C31A0E" w:rsidRDefault="00E954EC" w:rsidP="005B6FB5">
            <w:pPr>
              <w:ind w:left="-193" w:right="-203"/>
              <w:jc w:val="center"/>
              <w:rPr>
                <w:b/>
                <w:bCs/>
                <w:sz w:val="20"/>
              </w:rPr>
            </w:pPr>
            <w:r w:rsidRPr="00C31A0E">
              <w:rPr>
                <w:b/>
                <w:bCs/>
                <w:sz w:val="20"/>
              </w:rPr>
              <w:t>10</w:t>
            </w:r>
          </w:p>
        </w:tc>
        <w:tc>
          <w:tcPr>
            <w:tcW w:w="851" w:type="dxa"/>
          </w:tcPr>
          <w:p w14:paraId="5254E2DC" w14:textId="77777777" w:rsidR="00E954EC" w:rsidRPr="00C31A0E" w:rsidRDefault="00E954EC" w:rsidP="005B6FB5">
            <w:pPr>
              <w:ind w:left="-193" w:right="-203"/>
              <w:jc w:val="center"/>
              <w:rPr>
                <w:b/>
                <w:bCs/>
                <w:sz w:val="20"/>
              </w:rPr>
            </w:pPr>
            <w:r w:rsidRPr="00C31A0E">
              <w:rPr>
                <w:b/>
                <w:bCs/>
                <w:sz w:val="20"/>
              </w:rPr>
              <w:t>11</w:t>
            </w:r>
          </w:p>
        </w:tc>
        <w:tc>
          <w:tcPr>
            <w:tcW w:w="992" w:type="dxa"/>
          </w:tcPr>
          <w:p w14:paraId="1D8FFFFE" w14:textId="77777777" w:rsidR="00E954EC" w:rsidRPr="00C31A0E" w:rsidRDefault="00E954EC" w:rsidP="005B6FB5">
            <w:pPr>
              <w:ind w:left="-193" w:right="-203"/>
              <w:jc w:val="center"/>
              <w:rPr>
                <w:b/>
                <w:bCs/>
                <w:sz w:val="20"/>
              </w:rPr>
            </w:pPr>
            <w:r w:rsidRPr="00C31A0E">
              <w:rPr>
                <w:b/>
                <w:bCs/>
                <w:sz w:val="20"/>
              </w:rPr>
              <w:t>12</w:t>
            </w:r>
          </w:p>
        </w:tc>
      </w:tr>
      <w:tr w:rsidR="00E954EC" w:rsidRPr="00C31A0E" w14:paraId="2649BA80" w14:textId="77777777" w:rsidTr="005B6FB5">
        <w:trPr>
          <w:cantSplit/>
          <w:trHeight w:val="137"/>
        </w:trPr>
        <w:tc>
          <w:tcPr>
            <w:tcW w:w="1588" w:type="dxa"/>
            <w:vAlign w:val="center"/>
          </w:tcPr>
          <w:p w14:paraId="50A44E75" w14:textId="77777777" w:rsidR="00E954EC" w:rsidRPr="00C31A0E" w:rsidRDefault="00E954EC" w:rsidP="005B6FB5">
            <w:pPr>
              <w:rPr>
                <w:b/>
                <w:bCs/>
                <w:snapToGrid w:val="0"/>
                <w:color w:val="000000"/>
                <w:sz w:val="20"/>
              </w:rPr>
            </w:pPr>
            <w:r w:rsidRPr="00C31A0E">
              <w:rPr>
                <w:b/>
                <w:bCs/>
                <w:snapToGrid w:val="0"/>
                <w:color w:val="000000"/>
                <w:sz w:val="20"/>
              </w:rPr>
              <w:t>п. Олымский</w:t>
            </w:r>
          </w:p>
        </w:tc>
        <w:tc>
          <w:tcPr>
            <w:tcW w:w="709" w:type="dxa"/>
            <w:vAlign w:val="center"/>
          </w:tcPr>
          <w:p w14:paraId="4A62C528" w14:textId="77777777" w:rsidR="00E954EC" w:rsidRPr="00C31A0E" w:rsidRDefault="00E954EC" w:rsidP="005B6FB5">
            <w:pPr>
              <w:ind w:left="-108" w:right="-108"/>
              <w:jc w:val="center"/>
              <w:rPr>
                <w:b/>
                <w:bCs/>
                <w:sz w:val="20"/>
              </w:rPr>
            </w:pPr>
            <w:r w:rsidRPr="00C31A0E">
              <w:rPr>
                <w:b/>
                <w:bCs/>
                <w:sz w:val="20"/>
              </w:rPr>
              <w:t>4</w:t>
            </w:r>
          </w:p>
        </w:tc>
        <w:tc>
          <w:tcPr>
            <w:tcW w:w="709" w:type="dxa"/>
            <w:vAlign w:val="center"/>
          </w:tcPr>
          <w:p w14:paraId="4A326387" w14:textId="77777777" w:rsidR="00E954EC" w:rsidRPr="00C31A0E" w:rsidRDefault="00E954EC" w:rsidP="005B6FB5">
            <w:pPr>
              <w:ind w:left="-108" w:right="-108"/>
              <w:jc w:val="center"/>
              <w:rPr>
                <w:b/>
                <w:bCs/>
                <w:sz w:val="20"/>
              </w:rPr>
            </w:pPr>
            <w:r w:rsidRPr="00C31A0E">
              <w:rPr>
                <w:b/>
                <w:bCs/>
                <w:sz w:val="20"/>
              </w:rPr>
              <w:t>40</w:t>
            </w:r>
          </w:p>
        </w:tc>
        <w:tc>
          <w:tcPr>
            <w:tcW w:w="709" w:type="dxa"/>
            <w:vAlign w:val="center"/>
          </w:tcPr>
          <w:p w14:paraId="0A20FD46" w14:textId="77777777" w:rsidR="00E954EC" w:rsidRPr="00C31A0E" w:rsidRDefault="00E954EC" w:rsidP="005B6FB5">
            <w:pPr>
              <w:ind w:left="-108" w:right="-108"/>
              <w:jc w:val="center"/>
              <w:rPr>
                <w:b/>
                <w:bCs/>
                <w:sz w:val="20"/>
              </w:rPr>
            </w:pPr>
            <w:r w:rsidRPr="00C31A0E">
              <w:rPr>
                <w:b/>
                <w:bCs/>
                <w:sz w:val="20"/>
              </w:rPr>
              <w:t>2001-2007</w:t>
            </w:r>
          </w:p>
        </w:tc>
        <w:tc>
          <w:tcPr>
            <w:tcW w:w="992" w:type="dxa"/>
            <w:vAlign w:val="center"/>
          </w:tcPr>
          <w:p w14:paraId="2EA127FE" w14:textId="77777777" w:rsidR="00E954EC" w:rsidRPr="00C31A0E" w:rsidRDefault="00E954EC" w:rsidP="005B6FB5">
            <w:pPr>
              <w:ind w:left="-108" w:right="-108"/>
              <w:jc w:val="center"/>
              <w:rPr>
                <w:b/>
                <w:bCs/>
                <w:sz w:val="20"/>
              </w:rPr>
            </w:pPr>
            <w:r w:rsidRPr="00C31A0E">
              <w:rPr>
                <w:b/>
                <w:bCs/>
                <w:sz w:val="20"/>
              </w:rPr>
              <w:t>90</w:t>
            </w:r>
          </w:p>
        </w:tc>
        <w:tc>
          <w:tcPr>
            <w:tcW w:w="567" w:type="dxa"/>
            <w:vAlign w:val="center"/>
          </w:tcPr>
          <w:p w14:paraId="778812A3" w14:textId="77777777" w:rsidR="00E954EC" w:rsidRPr="00C31A0E" w:rsidRDefault="00E954EC" w:rsidP="005B6FB5">
            <w:pPr>
              <w:ind w:left="-108" w:right="-108"/>
              <w:jc w:val="center"/>
              <w:rPr>
                <w:b/>
                <w:bCs/>
                <w:sz w:val="20"/>
              </w:rPr>
            </w:pPr>
            <w:r w:rsidRPr="00C31A0E">
              <w:rPr>
                <w:b/>
                <w:bCs/>
                <w:sz w:val="20"/>
              </w:rPr>
              <w:t>2</w:t>
            </w:r>
          </w:p>
        </w:tc>
        <w:tc>
          <w:tcPr>
            <w:tcW w:w="850" w:type="dxa"/>
            <w:vAlign w:val="center"/>
          </w:tcPr>
          <w:p w14:paraId="3A3FEF7A" w14:textId="77777777" w:rsidR="00E954EC" w:rsidRPr="00C31A0E" w:rsidRDefault="00E954EC" w:rsidP="005B6FB5">
            <w:pPr>
              <w:ind w:left="-108" w:right="-108"/>
              <w:jc w:val="center"/>
              <w:rPr>
                <w:b/>
                <w:bCs/>
                <w:sz w:val="20"/>
              </w:rPr>
            </w:pPr>
            <w:r w:rsidRPr="00C31A0E">
              <w:rPr>
                <w:b/>
                <w:bCs/>
                <w:sz w:val="20"/>
              </w:rPr>
              <w:t>2001-2007</w:t>
            </w:r>
          </w:p>
        </w:tc>
        <w:tc>
          <w:tcPr>
            <w:tcW w:w="993" w:type="dxa"/>
            <w:vAlign w:val="center"/>
          </w:tcPr>
          <w:p w14:paraId="41D2E354" w14:textId="77777777" w:rsidR="00E954EC" w:rsidRPr="00C31A0E" w:rsidRDefault="00E954EC" w:rsidP="005B6FB5">
            <w:pPr>
              <w:ind w:left="-108" w:right="-108"/>
              <w:jc w:val="center"/>
              <w:rPr>
                <w:b/>
                <w:bCs/>
                <w:sz w:val="20"/>
              </w:rPr>
            </w:pPr>
            <w:r w:rsidRPr="00C31A0E">
              <w:rPr>
                <w:b/>
                <w:bCs/>
                <w:sz w:val="20"/>
              </w:rPr>
              <w:t>90</w:t>
            </w:r>
          </w:p>
        </w:tc>
        <w:tc>
          <w:tcPr>
            <w:tcW w:w="708" w:type="dxa"/>
            <w:vAlign w:val="center"/>
          </w:tcPr>
          <w:p w14:paraId="5267D658" w14:textId="77777777" w:rsidR="00E954EC" w:rsidRPr="00C31A0E" w:rsidRDefault="00E954EC" w:rsidP="005B6FB5">
            <w:pPr>
              <w:ind w:left="-193" w:right="-203"/>
              <w:jc w:val="center"/>
              <w:rPr>
                <w:b/>
                <w:bCs/>
                <w:sz w:val="20"/>
              </w:rPr>
            </w:pPr>
            <w:r w:rsidRPr="00C31A0E">
              <w:rPr>
                <w:b/>
                <w:bCs/>
                <w:sz w:val="20"/>
              </w:rPr>
              <w:t>3816</w:t>
            </w:r>
          </w:p>
        </w:tc>
        <w:tc>
          <w:tcPr>
            <w:tcW w:w="851" w:type="dxa"/>
            <w:vAlign w:val="center"/>
          </w:tcPr>
          <w:p w14:paraId="7496DD16" w14:textId="77777777" w:rsidR="00E954EC" w:rsidRPr="00C31A0E" w:rsidRDefault="00E954EC" w:rsidP="005B6FB5">
            <w:pPr>
              <w:ind w:left="-108" w:right="-108"/>
              <w:jc w:val="center"/>
              <w:rPr>
                <w:b/>
                <w:bCs/>
                <w:sz w:val="20"/>
              </w:rPr>
            </w:pPr>
            <w:r w:rsidRPr="00C31A0E">
              <w:rPr>
                <w:b/>
                <w:bCs/>
                <w:sz w:val="20"/>
              </w:rPr>
              <w:t>1959-1989</w:t>
            </w:r>
          </w:p>
        </w:tc>
        <w:tc>
          <w:tcPr>
            <w:tcW w:w="992" w:type="dxa"/>
            <w:vAlign w:val="center"/>
          </w:tcPr>
          <w:p w14:paraId="5AAC7D24" w14:textId="77777777" w:rsidR="00E954EC" w:rsidRPr="00C31A0E" w:rsidRDefault="00E954EC" w:rsidP="005B6FB5">
            <w:pPr>
              <w:ind w:left="-108" w:right="-108"/>
              <w:jc w:val="center"/>
              <w:rPr>
                <w:b/>
                <w:bCs/>
                <w:sz w:val="20"/>
              </w:rPr>
            </w:pPr>
            <w:r w:rsidRPr="00C31A0E">
              <w:rPr>
                <w:b/>
                <w:bCs/>
                <w:sz w:val="20"/>
              </w:rPr>
              <w:t>100</w:t>
            </w:r>
          </w:p>
        </w:tc>
      </w:tr>
      <w:tr w:rsidR="00E954EC" w:rsidRPr="00C31A0E" w14:paraId="77DB47F7" w14:textId="77777777" w:rsidTr="005B6FB5">
        <w:trPr>
          <w:cantSplit/>
          <w:trHeight w:val="137"/>
        </w:trPr>
        <w:tc>
          <w:tcPr>
            <w:tcW w:w="1588" w:type="dxa"/>
            <w:vAlign w:val="center"/>
          </w:tcPr>
          <w:p w14:paraId="758493F8" w14:textId="77777777" w:rsidR="00E954EC" w:rsidRPr="00C31A0E" w:rsidRDefault="00E954EC" w:rsidP="005B6FB5">
            <w:pPr>
              <w:rPr>
                <w:b/>
                <w:bCs/>
                <w:snapToGrid w:val="0"/>
                <w:color w:val="000000"/>
                <w:sz w:val="20"/>
              </w:rPr>
            </w:pPr>
            <w:r w:rsidRPr="00C31A0E">
              <w:rPr>
                <w:b/>
                <w:bCs/>
                <w:snapToGrid w:val="0"/>
                <w:color w:val="000000"/>
                <w:sz w:val="20"/>
              </w:rPr>
              <w:t>Итого по МО</w:t>
            </w:r>
          </w:p>
        </w:tc>
        <w:tc>
          <w:tcPr>
            <w:tcW w:w="709" w:type="dxa"/>
            <w:vAlign w:val="center"/>
          </w:tcPr>
          <w:p w14:paraId="7A2D7844" w14:textId="77777777" w:rsidR="00E954EC" w:rsidRPr="00C31A0E" w:rsidRDefault="00E954EC" w:rsidP="005B6FB5">
            <w:pPr>
              <w:ind w:left="-108" w:right="-108"/>
              <w:jc w:val="center"/>
              <w:rPr>
                <w:b/>
                <w:bCs/>
                <w:sz w:val="20"/>
              </w:rPr>
            </w:pPr>
            <w:r w:rsidRPr="00C31A0E">
              <w:rPr>
                <w:b/>
                <w:bCs/>
                <w:sz w:val="20"/>
              </w:rPr>
              <w:t>4</w:t>
            </w:r>
          </w:p>
        </w:tc>
        <w:tc>
          <w:tcPr>
            <w:tcW w:w="709" w:type="dxa"/>
            <w:vAlign w:val="center"/>
          </w:tcPr>
          <w:p w14:paraId="3D6BCD8D" w14:textId="77777777" w:rsidR="00E954EC" w:rsidRPr="00C31A0E" w:rsidRDefault="00E954EC" w:rsidP="005B6FB5">
            <w:pPr>
              <w:ind w:left="-108" w:right="-108"/>
              <w:jc w:val="center"/>
              <w:rPr>
                <w:b/>
                <w:bCs/>
                <w:sz w:val="20"/>
              </w:rPr>
            </w:pPr>
            <w:r w:rsidRPr="00C31A0E">
              <w:rPr>
                <w:b/>
                <w:bCs/>
                <w:sz w:val="20"/>
              </w:rPr>
              <w:t>40</w:t>
            </w:r>
          </w:p>
        </w:tc>
        <w:tc>
          <w:tcPr>
            <w:tcW w:w="709" w:type="dxa"/>
            <w:vAlign w:val="center"/>
          </w:tcPr>
          <w:p w14:paraId="6BB97602" w14:textId="77777777" w:rsidR="00E954EC" w:rsidRPr="00C31A0E" w:rsidRDefault="00E954EC" w:rsidP="005B6FB5">
            <w:pPr>
              <w:ind w:left="-108" w:right="-108"/>
              <w:jc w:val="center"/>
              <w:rPr>
                <w:b/>
                <w:bCs/>
                <w:sz w:val="20"/>
              </w:rPr>
            </w:pPr>
            <w:r w:rsidRPr="00C31A0E">
              <w:rPr>
                <w:b/>
                <w:bCs/>
                <w:sz w:val="20"/>
              </w:rPr>
              <w:t>2001-2007</w:t>
            </w:r>
          </w:p>
        </w:tc>
        <w:tc>
          <w:tcPr>
            <w:tcW w:w="992" w:type="dxa"/>
            <w:vAlign w:val="center"/>
          </w:tcPr>
          <w:p w14:paraId="44F1181F" w14:textId="77777777" w:rsidR="00E954EC" w:rsidRPr="00C31A0E" w:rsidRDefault="00E954EC" w:rsidP="005B6FB5">
            <w:pPr>
              <w:ind w:left="-108" w:right="-108"/>
              <w:jc w:val="center"/>
              <w:rPr>
                <w:b/>
                <w:bCs/>
                <w:sz w:val="20"/>
              </w:rPr>
            </w:pPr>
            <w:r w:rsidRPr="00C31A0E">
              <w:rPr>
                <w:b/>
                <w:bCs/>
                <w:sz w:val="20"/>
              </w:rPr>
              <w:t>90</w:t>
            </w:r>
          </w:p>
        </w:tc>
        <w:tc>
          <w:tcPr>
            <w:tcW w:w="567" w:type="dxa"/>
            <w:vAlign w:val="center"/>
          </w:tcPr>
          <w:p w14:paraId="70373E97" w14:textId="77777777" w:rsidR="00E954EC" w:rsidRPr="00C31A0E" w:rsidRDefault="00E954EC" w:rsidP="005B6FB5">
            <w:pPr>
              <w:ind w:left="-108" w:right="-108"/>
              <w:jc w:val="center"/>
              <w:rPr>
                <w:b/>
                <w:bCs/>
                <w:sz w:val="20"/>
              </w:rPr>
            </w:pPr>
            <w:r w:rsidRPr="00C31A0E">
              <w:rPr>
                <w:b/>
                <w:bCs/>
                <w:sz w:val="20"/>
              </w:rPr>
              <w:t>2</w:t>
            </w:r>
          </w:p>
        </w:tc>
        <w:tc>
          <w:tcPr>
            <w:tcW w:w="850" w:type="dxa"/>
            <w:vAlign w:val="center"/>
          </w:tcPr>
          <w:p w14:paraId="12692530" w14:textId="77777777" w:rsidR="00E954EC" w:rsidRPr="00C31A0E" w:rsidRDefault="00E954EC" w:rsidP="005B6FB5">
            <w:pPr>
              <w:ind w:left="-108" w:right="-108"/>
              <w:jc w:val="center"/>
              <w:rPr>
                <w:b/>
                <w:bCs/>
                <w:sz w:val="20"/>
              </w:rPr>
            </w:pPr>
            <w:r w:rsidRPr="00C31A0E">
              <w:rPr>
                <w:b/>
                <w:bCs/>
                <w:sz w:val="20"/>
              </w:rPr>
              <w:t>2001-2007</w:t>
            </w:r>
          </w:p>
        </w:tc>
        <w:tc>
          <w:tcPr>
            <w:tcW w:w="993" w:type="dxa"/>
            <w:vAlign w:val="center"/>
          </w:tcPr>
          <w:p w14:paraId="66C45F81" w14:textId="77777777" w:rsidR="00E954EC" w:rsidRPr="00C31A0E" w:rsidRDefault="00E954EC" w:rsidP="005B6FB5">
            <w:pPr>
              <w:ind w:left="-108" w:right="-108"/>
              <w:jc w:val="center"/>
              <w:rPr>
                <w:b/>
                <w:bCs/>
                <w:sz w:val="20"/>
              </w:rPr>
            </w:pPr>
            <w:r w:rsidRPr="00C31A0E">
              <w:rPr>
                <w:b/>
                <w:bCs/>
                <w:sz w:val="20"/>
              </w:rPr>
              <w:t>90</w:t>
            </w:r>
          </w:p>
        </w:tc>
        <w:tc>
          <w:tcPr>
            <w:tcW w:w="708" w:type="dxa"/>
            <w:vAlign w:val="center"/>
          </w:tcPr>
          <w:p w14:paraId="1690B321" w14:textId="77777777" w:rsidR="00E954EC" w:rsidRPr="00C31A0E" w:rsidRDefault="00E954EC" w:rsidP="005B6FB5">
            <w:pPr>
              <w:ind w:left="-193" w:right="-203"/>
              <w:jc w:val="center"/>
              <w:rPr>
                <w:b/>
                <w:bCs/>
                <w:sz w:val="20"/>
              </w:rPr>
            </w:pPr>
            <w:r w:rsidRPr="00C31A0E">
              <w:rPr>
                <w:b/>
                <w:bCs/>
                <w:sz w:val="20"/>
              </w:rPr>
              <w:t>3816</w:t>
            </w:r>
          </w:p>
        </w:tc>
        <w:tc>
          <w:tcPr>
            <w:tcW w:w="851" w:type="dxa"/>
            <w:vAlign w:val="center"/>
          </w:tcPr>
          <w:p w14:paraId="4834B59B" w14:textId="77777777" w:rsidR="00E954EC" w:rsidRPr="00C31A0E" w:rsidRDefault="00E954EC" w:rsidP="005B6FB5">
            <w:pPr>
              <w:ind w:left="-108" w:right="-108"/>
              <w:jc w:val="center"/>
              <w:rPr>
                <w:b/>
                <w:bCs/>
                <w:sz w:val="20"/>
              </w:rPr>
            </w:pPr>
            <w:r w:rsidRPr="00C31A0E">
              <w:rPr>
                <w:b/>
                <w:bCs/>
                <w:sz w:val="20"/>
              </w:rPr>
              <w:t>1959-1989</w:t>
            </w:r>
          </w:p>
        </w:tc>
        <w:tc>
          <w:tcPr>
            <w:tcW w:w="992" w:type="dxa"/>
            <w:vAlign w:val="center"/>
          </w:tcPr>
          <w:p w14:paraId="2927D320" w14:textId="77777777" w:rsidR="00E954EC" w:rsidRPr="00C31A0E" w:rsidRDefault="00E954EC" w:rsidP="005B6FB5">
            <w:pPr>
              <w:ind w:left="-108" w:right="-108"/>
              <w:jc w:val="center"/>
              <w:rPr>
                <w:b/>
                <w:bCs/>
                <w:sz w:val="20"/>
              </w:rPr>
            </w:pPr>
            <w:r w:rsidRPr="00C31A0E">
              <w:rPr>
                <w:b/>
                <w:bCs/>
                <w:sz w:val="20"/>
              </w:rPr>
              <w:t>100</w:t>
            </w:r>
          </w:p>
        </w:tc>
      </w:tr>
    </w:tbl>
    <w:p w14:paraId="3264CAAA" w14:textId="77777777" w:rsidR="00E954EC" w:rsidRDefault="00E954EC" w:rsidP="00E954EC">
      <w:pPr>
        <w:jc w:val="both"/>
        <w:rPr>
          <w:b/>
          <w:bCs/>
          <w:sz w:val="22"/>
          <w:szCs w:val="22"/>
        </w:rPr>
      </w:pPr>
    </w:p>
    <w:p w14:paraId="5FBFA004" w14:textId="77777777" w:rsidR="00E954EC" w:rsidRDefault="00E954EC" w:rsidP="00E954EC">
      <w:pPr>
        <w:jc w:val="both"/>
        <w:rPr>
          <w:b/>
          <w:bCs/>
          <w:sz w:val="22"/>
          <w:szCs w:val="22"/>
        </w:rPr>
      </w:pPr>
    </w:p>
    <w:tbl>
      <w:tblPr>
        <w:tblW w:w="9906" w:type="dxa"/>
        <w:jc w:val="center"/>
        <w:tblLook w:val="04A0" w:firstRow="1" w:lastRow="0" w:firstColumn="1" w:lastColumn="0" w:noHBand="0" w:noVBand="1"/>
      </w:tblPr>
      <w:tblGrid>
        <w:gridCol w:w="436"/>
        <w:gridCol w:w="2961"/>
        <w:gridCol w:w="2174"/>
        <w:gridCol w:w="615"/>
        <w:gridCol w:w="815"/>
        <w:gridCol w:w="1544"/>
        <w:gridCol w:w="1361"/>
      </w:tblGrid>
      <w:tr w:rsidR="00E954EC" w:rsidRPr="00447BB1" w14:paraId="775BF67D" w14:textId="77777777" w:rsidTr="005B6FB5">
        <w:trPr>
          <w:trHeight w:val="765"/>
          <w:jc w:val="center"/>
        </w:trPr>
        <w:tc>
          <w:tcPr>
            <w:tcW w:w="990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56AA580" w14:textId="430450BD" w:rsidR="00E954EC" w:rsidRPr="00447BB1" w:rsidRDefault="00E954EC" w:rsidP="005B6FB5">
            <w:pPr>
              <w:jc w:val="center"/>
              <w:rPr>
                <w:b/>
                <w:bCs/>
                <w:color w:val="000000"/>
                <w:sz w:val="22"/>
                <w:szCs w:val="22"/>
              </w:rPr>
            </w:pPr>
            <w:r w:rsidRPr="00447BB1">
              <w:rPr>
                <w:b/>
                <w:bCs/>
                <w:color w:val="000000"/>
                <w:sz w:val="22"/>
                <w:szCs w:val="22"/>
              </w:rPr>
              <w:t xml:space="preserve">Таблица </w:t>
            </w:r>
            <w:r>
              <w:rPr>
                <w:b/>
                <w:bCs/>
                <w:color w:val="000000"/>
                <w:sz w:val="22"/>
                <w:szCs w:val="22"/>
              </w:rPr>
              <w:t>2.7.</w:t>
            </w:r>
            <w:r w:rsidRPr="00447BB1">
              <w:rPr>
                <w:b/>
                <w:bCs/>
                <w:color w:val="000000"/>
                <w:sz w:val="22"/>
                <w:szCs w:val="22"/>
              </w:rPr>
              <w:t>Оценка физического износа  водопроводных сетей, расположенных на территории МО «п. Олымский»</w:t>
            </w:r>
          </w:p>
        </w:tc>
      </w:tr>
      <w:tr w:rsidR="00E954EC" w:rsidRPr="00447BB1" w14:paraId="33B8DFD3" w14:textId="77777777" w:rsidTr="005B6FB5">
        <w:trPr>
          <w:trHeight w:val="81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E0C1532" w14:textId="77777777" w:rsidR="00E954EC" w:rsidRPr="00447BB1" w:rsidRDefault="00E954EC" w:rsidP="005B6FB5">
            <w:pPr>
              <w:rPr>
                <w:color w:val="000000"/>
                <w:sz w:val="22"/>
                <w:szCs w:val="22"/>
              </w:rPr>
            </w:pPr>
            <w:r w:rsidRPr="00447BB1">
              <w:rPr>
                <w:color w:val="000000"/>
                <w:sz w:val="22"/>
                <w:szCs w:val="22"/>
              </w:rPr>
              <w:t>№</w:t>
            </w:r>
          </w:p>
        </w:tc>
        <w:tc>
          <w:tcPr>
            <w:tcW w:w="2961" w:type="dxa"/>
            <w:tcBorders>
              <w:top w:val="nil"/>
              <w:left w:val="nil"/>
              <w:bottom w:val="single" w:sz="4" w:space="0" w:color="auto"/>
              <w:right w:val="single" w:sz="4" w:space="0" w:color="auto"/>
            </w:tcBorders>
            <w:shd w:val="clear" w:color="auto" w:fill="auto"/>
            <w:vAlign w:val="center"/>
            <w:hideMark/>
          </w:tcPr>
          <w:p w14:paraId="5095D556" w14:textId="77777777" w:rsidR="00E954EC" w:rsidRPr="00447BB1" w:rsidRDefault="00E954EC" w:rsidP="005B6FB5">
            <w:pPr>
              <w:rPr>
                <w:color w:val="000000"/>
                <w:sz w:val="22"/>
                <w:szCs w:val="22"/>
              </w:rPr>
            </w:pPr>
            <w:r w:rsidRPr="00447BB1">
              <w:rPr>
                <w:color w:val="000000"/>
                <w:sz w:val="22"/>
                <w:szCs w:val="22"/>
              </w:rPr>
              <w:t xml:space="preserve"> Адрес объекта</w:t>
            </w:r>
          </w:p>
        </w:tc>
        <w:tc>
          <w:tcPr>
            <w:tcW w:w="2174" w:type="dxa"/>
            <w:tcBorders>
              <w:top w:val="nil"/>
              <w:left w:val="nil"/>
              <w:bottom w:val="single" w:sz="4" w:space="0" w:color="auto"/>
              <w:right w:val="single" w:sz="4" w:space="0" w:color="auto"/>
            </w:tcBorders>
            <w:shd w:val="clear" w:color="auto" w:fill="auto"/>
            <w:vAlign w:val="center"/>
            <w:hideMark/>
          </w:tcPr>
          <w:p w14:paraId="1F262A99" w14:textId="77777777" w:rsidR="00E954EC" w:rsidRPr="00447BB1" w:rsidRDefault="00E954EC" w:rsidP="005B6FB5">
            <w:pPr>
              <w:rPr>
                <w:color w:val="000000"/>
                <w:sz w:val="22"/>
                <w:szCs w:val="22"/>
              </w:rPr>
            </w:pPr>
            <w:r w:rsidRPr="00447BB1">
              <w:rPr>
                <w:color w:val="000000"/>
                <w:sz w:val="22"/>
                <w:szCs w:val="22"/>
              </w:rPr>
              <w:t>Характеристика объекта</w:t>
            </w:r>
          </w:p>
        </w:tc>
        <w:tc>
          <w:tcPr>
            <w:tcW w:w="615" w:type="dxa"/>
            <w:tcBorders>
              <w:top w:val="nil"/>
              <w:left w:val="nil"/>
              <w:bottom w:val="single" w:sz="4" w:space="0" w:color="auto"/>
              <w:right w:val="single" w:sz="4" w:space="0" w:color="auto"/>
            </w:tcBorders>
            <w:shd w:val="clear" w:color="auto" w:fill="auto"/>
            <w:vAlign w:val="center"/>
            <w:hideMark/>
          </w:tcPr>
          <w:p w14:paraId="163CE7B5" w14:textId="77777777" w:rsidR="00E954EC" w:rsidRPr="00447BB1" w:rsidRDefault="00E954EC" w:rsidP="005B6FB5">
            <w:pPr>
              <w:rPr>
                <w:color w:val="000000"/>
                <w:sz w:val="22"/>
                <w:szCs w:val="22"/>
              </w:rPr>
            </w:pPr>
            <w:r w:rsidRPr="00447BB1">
              <w:rPr>
                <w:color w:val="000000"/>
                <w:sz w:val="22"/>
                <w:szCs w:val="22"/>
              </w:rPr>
              <w:t>Ед.                 изм.</w:t>
            </w:r>
          </w:p>
        </w:tc>
        <w:tc>
          <w:tcPr>
            <w:tcW w:w="815" w:type="dxa"/>
            <w:tcBorders>
              <w:top w:val="nil"/>
              <w:left w:val="nil"/>
              <w:bottom w:val="single" w:sz="4" w:space="0" w:color="auto"/>
              <w:right w:val="single" w:sz="4" w:space="0" w:color="auto"/>
            </w:tcBorders>
            <w:shd w:val="clear" w:color="auto" w:fill="auto"/>
            <w:vAlign w:val="center"/>
            <w:hideMark/>
          </w:tcPr>
          <w:p w14:paraId="3991C01B" w14:textId="77777777" w:rsidR="00E954EC" w:rsidRPr="00447BB1" w:rsidRDefault="00E954EC" w:rsidP="005B6FB5">
            <w:pPr>
              <w:rPr>
                <w:color w:val="000000"/>
                <w:sz w:val="22"/>
                <w:szCs w:val="22"/>
              </w:rPr>
            </w:pPr>
            <w:r w:rsidRPr="00447BB1">
              <w:rPr>
                <w:color w:val="000000"/>
                <w:sz w:val="22"/>
                <w:szCs w:val="22"/>
              </w:rPr>
              <w:t>Кол-во</w:t>
            </w:r>
          </w:p>
        </w:tc>
        <w:tc>
          <w:tcPr>
            <w:tcW w:w="1544" w:type="dxa"/>
            <w:tcBorders>
              <w:top w:val="nil"/>
              <w:left w:val="nil"/>
              <w:bottom w:val="single" w:sz="4" w:space="0" w:color="auto"/>
              <w:right w:val="single" w:sz="4" w:space="0" w:color="auto"/>
            </w:tcBorders>
            <w:shd w:val="clear" w:color="auto" w:fill="auto"/>
            <w:vAlign w:val="center"/>
            <w:hideMark/>
          </w:tcPr>
          <w:p w14:paraId="27838BE0" w14:textId="77777777" w:rsidR="00E954EC" w:rsidRPr="00447BB1" w:rsidRDefault="00E954EC" w:rsidP="005B6FB5">
            <w:pPr>
              <w:rPr>
                <w:color w:val="000000"/>
                <w:sz w:val="22"/>
                <w:szCs w:val="22"/>
              </w:rPr>
            </w:pPr>
            <w:r w:rsidRPr="00447BB1">
              <w:rPr>
                <w:color w:val="000000"/>
                <w:sz w:val="22"/>
                <w:szCs w:val="22"/>
              </w:rPr>
              <w:t>Год ввода в эксплуатацию</w:t>
            </w:r>
          </w:p>
        </w:tc>
        <w:tc>
          <w:tcPr>
            <w:tcW w:w="1361" w:type="dxa"/>
            <w:tcBorders>
              <w:top w:val="nil"/>
              <w:left w:val="nil"/>
              <w:bottom w:val="single" w:sz="4" w:space="0" w:color="auto"/>
              <w:right w:val="single" w:sz="4" w:space="0" w:color="auto"/>
            </w:tcBorders>
            <w:shd w:val="clear" w:color="auto" w:fill="auto"/>
            <w:vAlign w:val="center"/>
            <w:hideMark/>
          </w:tcPr>
          <w:p w14:paraId="7C99CF76" w14:textId="77777777" w:rsidR="00E954EC" w:rsidRPr="00447BB1" w:rsidRDefault="00E954EC" w:rsidP="005B6FB5">
            <w:pPr>
              <w:rPr>
                <w:color w:val="000000"/>
                <w:sz w:val="22"/>
                <w:szCs w:val="22"/>
              </w:rPr>
            </w:pPr>
            <w:r w:rsidRPr="00447BB1">
              <w:rPr>
                <w:color w:val="000000"/>
                <w:sz w:val="22"/>
                <w:szCs w:val="22"/>
              </w:rPr>
              <w:t>Физический износ,%</w:t>
            </w:r>
          </w:p>
        </w:tc>
      </w:tr>
      <w:tr w:rsidR="00E954EC" w:rsidRPr="00447BB1" w14:paraId="6F20FDC8" w14:textId="77777777" w:rsidTr="005B6FB5">
        <w:trPr>
          <w:trHeight w:val="300"/>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566F622A" w14:textId="77777777" w:rsidR="00E954EC" w:rsidRPr="00447BB1" w:rsidRDefault="00E954EC" w:rsidP="005B6FB5">
            <w:pPr>
              <w:rPr>
                <w:color w:val="000000"/>
                <w:sz w:val="22"/>
                <w:szCs w:val="22"/>
              </w:rPr>
            </w:pPr>
            <w:r w:rsidRPr="00447BB1">
              <w:rPr>
                <w:color w:val="000000"/>
                <w:sz w:val="22"/>
                <w:szCs w:val="22"/>
              </w:rPr>
              <w:t>1</w:t>
            </w:r>
          </w:p>
        </w:tc>
        <w:tc>
          <w:tcPr>
            <w:tcW w:w="2961" w:type="dxa"/>
            <w:vMerge w:val="restart"/>
            <w:tcBorders>
              <w:top w:val="nil"/>
              <w:left w:val="single" w:sz="4" w:space="0" w:color="auto"/>
              <w:bottom w:val="single" w:sz="4" w:space="0" w:color="auto"/>
              <w:right w:val="single" w:sz="4" w:space="0" w:color="auto"/>
            </w:tcBorders>
            <w:shd w:val="clear" w:color="auto" w:fill="auto"/>
            <w:vAlign w:val="center"/>
            <w:hideMark/>
          </w:tcPr>
          <w:p w14:paraId="0A15CE29" w14:textId="77777777" w:rsidR="00E954EC" w:rsidRPr="00447BB1" w:rsidRDefault="00E954EC" w:rsidP="005B6FB5">
            <w:pPr>
              <w:rPr>
                <w:color w:val="000000"/>
                <w:sz w:val="22"/>
                <w:szCs w:val="22"/>
              </w:rPr>
            </w:pPr>
            <w:r w:rsidRPr="00447BB1">
              <w:rPr>
                <w:color w:val="000000"/>
                <w:sz w:val="22"/>
                <w:szCs w:val="22"/>
              </w:rPr>
              <w:t>ул. Буденного</w:t>
            </w:r>
          </w:p>
        </w:tc>
        <w:tc>
          <w:tcPr>
            <w:tcW w:w="2174" w:type="dxa"/>
            <w:tcBorders>
              <w:top w:val="nil"/>
              <w:left w:val="nil"/>
              <w:bottom w:val="single" w:sz="4" w:space="0" w:color="auto"/>
              <w:right w:val="single" w:sz="4" w:space="0" w:color="auto"/>
            </w:tcBorders>
            <w:shd w:val="clear" w:color="auto" w:fill="auto"/>
            <w:vAlign w:val="center"/>
            <w:hideMark/>
          </w:tcPr>
          <w:p w14:paraId="0192B9C3" w14:textId="77777777" w:rsidR="00E954EC" w:rsidRPr="00447BB1" w:rsidRDefault="00E954EC" w:rsidP="005B6FB5">
            <w:pPr>
              <w:rPr>
                <w:color w:val="000000"/>
                <w:sz w:val="22"/>
                <w:szCs w:val="22"/>
              </w:rPr>
            </w:pPr>
            <w:r w:rsidRPr="00447BB1">
              <w:rPr>
                <w:color w:val="000000"/>
                <w:sz w:val="22"/>
                <w:szCs w:val="22"/>
              </w:rPr>
              <w:t>диам.50- сталь</w:t>
            </w:r>
          </w:p>
        </w:tc>
        <w:tc>
          <w:tcPr>
            <w:tcW w:w="615" w:type="dxa"/>
            <w:tcBorders>
              <w:top w:val="nil"/>
              <w:left w:val="nil"/>
              <w:bottom w:val="single" w:sz="4" w:space="0" w:color="auto"/>
              <w:right w:val="single" w:sz="4" w:space="0" w:color="auto"/>
            </w:tcBorders>
            <w:shd w:val="clear" w:color="auto" w:fill="auto"/>
            <w:vAlign w:val="center"/>
            <w:hideMark/>
          </w:tcPr>
          <w:p w14:paraId="74ED3086"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4A6B77D8" w14:textId="77777777" w:rsidR="00E954EC" w:rsidRPr="00447BB1" w:rsidRDefault="00E954EC" w:rsidP="005B6FB5">
            <w:pPr>
              <w:jc w:val="center"/>
              <w:rPr>
                <w:color w:val="000000"/>
                <w:sz w:val="22"/>
                <w:szCs w:val="22"/>
              </w:rPr>
            </w:pPr>
            <w:r w:rsidRPr="00447BB1">
              <w:rPr>
                <w:color w:val="000000"/>
                <w:sz w:val="22"/>
                <w:szCs w:val="22"/>
              </w:rPr>
              <w:t>216</w:t>
            </w:r>
          </w:p>
        </w:tc>
        <w:tc>
          <w:tcPr>
            <w:tcW w:w="1544" w:type="dxa"/>
            <w:tcBorders>
              <w:top w:val="nil"/>
              <w:left w:val="nil"/>
              <w:bottom w:val="single" w:sz="4" w:space="0" w:color="auto"/>
              <w:right w:val="single" w:sz="4" w:space="0" w:color="auto"/>
            </w:tcBorders>
            <w:shd w:val="clear" w:color="000000" w:fill="FFFF00"/>
            <w:vAlign w:val="center"/>
            <w:hideMark/>
          </w:tcPr>
          <w:p w14:paraId="17E185E5" w14:textId="77777777" w:rsidR="00E954EC" w:rsidRPr="00447BB1" w:rsidRDefault="00E954EC" w:rsidP="005B6FB5">
            <w:pPr>
              <w:jc w:val="center"/>
              <w:rPr>
                <w:color w:val="000000"/>
                <w:sz w:val="22"/>
                <w:szCs w:val="22"/>
              </w:rPr>
            </w:pPr>
            <w:r w:rsidRPr="00447BB1">
              <w:rPr>
                <w:color w:val="000000"/>
                <w:sz w:val="22"/>
                <w:szCs w:val="22"/>
              </w:rPr>
              <w:t>1981</w:t>
            </w:r>
          </w:p>
        </w:tc>
        <w:tc>
          <w:tcPr>
            <w:tcW w:w="1361" w:type="dxa"/>
            <w:tcBorders>
              <w:top w:val="nil"/>
              <w:left w:val="nil"/>
              <w:bottom w:val="single" w:sz="4" w:space="0" w:color="auto"/>
              <w:right w:val="single" w:sz="4" w:space="0" w:color="auto"/>
            </w:tcBorders>
            <w:shd w:val="clear" w:color="auto" w:fill="auto"/>
            <w:noWrap/>
            <w:vAlign w:val="bottom"/>
            <w:hideMark/>
          </w:tcPr>
          <w:p w14:paraId="41DA4F4C" w14:textId="77777777" w:rsidR="00E954EC" w:rsidRPr="00447BB1" w:rsidRDefault="00E954EC" w:rsidP="005B6FB5">
            <w:pPr>
              <w:jc w:val="center"/>
              <w:rPr>
                <w:color w:val="000000"/>
                <w:sz w:val="22"/>
                <w:szCs w:val="22"/>
              </w:rPr>
            </w:pPr>
            <w:r w:rsidRPr="00447BB1">
              <w:rPr>
                <w:color w:val="000000"/>
                <w:sz w:val="22"/>
                <w:szCs w:val="22"/>
              </w:rPr>
              <w:t>100</w:t>
            </w:r>
          </w:p>
        </w:tc>
      </w:tr>
      <w:tr w:rsidR="00E954EC" w:rsidRPr="00447BB1" w14:paraId="1235CCEA" w14:textId="77777777" w:rsidTr="005B6FB5">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5FB4E66D" w14:textId="77777777" w:rsidR="00E954EC" w:rsidRPr="00447BB1" w:rsidRDefault="00E954EC" w:rsidP="005B6FB5">
            <w:pPr>
              <w:rPr>
                <w:color w:val="000000"/>
                <w:sz w:val="22"/>
                <w:szCs w:val="22"/>
              </w:rPr>
            </w:pPr>
          </w:p>
        </w:tc>
        <w:tc>
          <w:tcPr>
            <w:tcW w:w="2961" w:type="dxa"/>
            <w:vMerge/>
            <w:tcBorders>
              <w:top w:val="nil"/>
              <w:left w:val="single" w:sz="4" w:space="0" w:color="auto"/>
              <w:bottom w:val="single" w:sz="4" w:space="0" w:color="auto"/>
              <w:right w:val="single" w:sz="4" w:space="0" w:color="auto"/>
            </w:tcBorders>
            <w:vAlign w:val="center"/>
            <w:hideMark/>
          </w:tcPr>
          <w:p w14:paraId="39F8DEB5" w14:textId="77777777" w:rsidR="00E954EC" w:rsidRPr="00447BB1" w:rsidRDefault="00E954EC" w:rsidP="005B6FB5">
            <w:pPr>
              <w:rPr>
                <w:color w:val="000000"/>
                <w:sz w:val="22"/>
                <w:szCs w:val="22"/>
              </w:rPr>
            </w:pPr>
          </w:p>
        </w:tc>
        <w:tc>
          <w:tcPr>
            <w:tcW w:w="2174" w:type="dxa"/>
            <w:tcBorders>
              <w:top w:val="nil"/>
              <w:left w:val="nil"/>
              <w:bottom w:val="single" w:sz="4" w:space="0" w:color="auto"/>
              <w:right w:val="single" w:sz="4" w:space="0" w:color="auto"/>
            </w:tcBorders>
            <w:shd w:val="clear" w:color="auto" w:fill="auto"/>
            <w:vAlign w:val="center"/>
            <w:hideMark/>
          </w:tcPr>
          <w:p w14:paraId="1B8489F1" w14:textId="77777777" w:rsidR="00E954EC" w:rsidRPr="00447BB1" w:rsidRDefault="00E954EC" w:rsidP="005B6FB5">
            <w:pPr>
              <w:rPr>
                <w:color w:val="000000"/>
                <w:sz w:val="22"/>
                <w:szCs w:val="22"/>
              </w:rPr>
            </w:pPr>
            <w:r w:rsidRPr="00447BB1">
              <w:rPr>
                <w:color w:val="000000"/>
                <w:sz w:val="22"/>
                <w:szCs w:val="22"/>
              </w:rPr>
              <w:t>диам. 100-сталь</w:t>
            </w:r>
          </w:p>
        </w:tc>
        <w:tc>
          <w:tcPr>
            <w:tcW w:w="615" w:type="dxa"/>
            <w:tcBorders>
              <w:top w:val="nil"/>
              <w:left w:val="nil"/>
              <w:bottom w:val="single" w:sz="4" w:space="0" w:color="auto"/>
              <w:right w:val="single" w:sz="4" w:space="0" w:color="auto"/>
            </w:tcBorders>
            <w:shd w:val="clear" w:color="auto" w:fill="auto"/>
            <w:vAlign w:val="center"/>
            <w:hideMark/>
          </w:tcPr>
          <w:p w14:paraId="46ACA144"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67B388D0" w14:textId="77777777" w:rsidR="00E954EC" w:rsidRPr="00447BB1" w:rsidRDefault="00E954EC" w:rsidP="005B6FB5">
            <w:pPr>
              <w:jc w:val="center"/>
              <w:rPr>
                <w:color w:val="000000"/>
                <w:sz w:val="22"/>
                <w:szCs w:val="22"/>
              </w:rPr>
            </w:pPr>
            <w:r w:rsidRPr="00447BB1">
              <w:rPr>
                <w:color w:val="000000"/>
                <w:sz w:val="22"/>
                <w:szCs w:val="22"/>
              </w:rPr>
              <w:t>900</w:t>
            </w:r>
          </w:p>
        </w:tc>
        <w:tc>
          <w:tcPr>
            <w:tcW w:w="1544" w:type="dxa"/>
            <w:tcBorders>
              <w:top w:val="nil"/>
              <w:left w:val="nil"/>
              <w:bottom w:val="single" w:sz="4" w:space="0" w:color="auto"/>
              <w:right w:val="single" w:sz="4" w:space="0" w:color="auto"/>
            </w:tcBorders>
            <w:shd w:val="clear" w:color="auto" w:fill="auto"/>
            <w:vAlign w:val="center"/>
            <w:hideMark/>
          </w:tcPr>
          <w:p w14:paraId="6D948EF8" w14:textId="77777777" w:rsidR="00E954EC" w:rsidRPr="00447BB1" w:rsidRDefault="00E954EC" w:rsidP="005B6FB5">
            <w:pPr>
              <w:jc w:val="center"/>
              <w:rPr>
                <w:color w:val="000000"/>
                <w:sz w:val="22"/>
                <w:szCs w:val="22"/>
              </w:rPr>
            </w:pPr>
            <w:r w:rsidRPr="00447BB1">
              <w:rPr>
                <w:color w:val="000000"/>
                <w:sz w:val="22"/>
                <w:szCs w:val="22"/>
              </w:rPr>
              <w:t>1989</w:t>
            </w:r>
          </w:p>
        </w:tc>
        <w:tc>
          <w:tcPr>
            <w:tcW w:w="1361" w:type="dxa"/>
            <w:tcBorders>
              <w:top w:val="nil"/>
              <w:left w:val="nil"/>
              <w:bottom w:val="single" w:sz="4" w:space="0" w:color="auto"/>
              <w:right w:val="single" w:sz="4" w:space="0" w:color="auto"/>
            </w:tcBorders>
            <w:shd w:val="clear" w:color="auto" w:fill="auto"/>
            <w:noWrap/>
            <w:vAlign w:val="bottom"/>
            <w:hideMark/>
          </w:tcPr>
          <w:p w14:paraId="773DA026" w14:textId="77777777" w:rsidR="00E954EC" w:rsidRPr="00447BB1" w:rsidRDefault="00E954EC" w:rsidP="005B6FB5">
            <w:pPr>
              <w:jc w:val="center"/>
              <w:rPr>
                <w:color w:val="000000"/>
                <w:sz w:val="22"/>
                <w:szCs w:val="22"/>
              </w:rPr>
            </w:pPr>
            <w:r w:rsidRPr="00447BB1">
              <w:rPr>
                <w:color w:val="000000"/>
                <w:sz w:val="22"/>
                <w:szCs w:val="22"/>
              </w:rPr>
              <w:t>100</w:t>
            </w:r>
          </w:p>
        </w:tc>
      </w:tr>
      <w:tr w:rsidR="00E954EC" w:rsidRPr="00447BB1" w14:paraId="5E2A2A6D" w14:textId="77777777" w:rsidTr="005B6FB5">
        <w:trPr>
          <w:trHeight w:val="300"/>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3502F145" w14:textId="77777777" w:rsidR="00E954EC" w:rsidRPr="00447BB1" w:rsidRDefault="00E954EC" w:rsidP="005B6FB5">
            <w:pPr>
              <w:rPr>
                <w:color w:val="000000"/>
                <w:sz w:val="22"/>
                <w:szCs w:val="22"/>
              </w:rPr>
            </w:pPr>
            <w:r w:rsidRPr="00447BB1">
              <w:rPr>
                <w:color w:val="000000"/>
                <w:sz w:val="22"/>
                <w:szCs w:val="22"/>
              </w:rPr>
              <w:t>2</w:t>
            </w:r>
          </w:p>
        </w:tc>
        <w:tc>
          <w:tcPr>
            <w:tcW w:w="2961" w:type="dxa"/>
            <w:vMerge w:val="restart"/>
            <w:tcBorders>
              <w:top w:val="nil"/>
              <w:left w:val="single" w:sz="4" w:space="0" w:color="auto"/>
              <w:bottom w:val="single" w:sz="4" w:space="0" w:color="auto"/>
              <w:right w:val="single" w:sz="4" w:space="0" w:color="auto"/>
            </w:tcBorders>
            <w:shd w:val="clear" w:color="auto" w:fill="auto"/>
            <w:vAlign w:val="center"/>
            <w:hideMark/>
          </w:tcPr>
          <w:p w14:paraId="4CEEA9C0" w14:textId="77777777" w:rsidR="00E954EC" w:rsidRPr="00447BB1" w:rsidRDefault="00E954EC" w:rsidP="005B6FB5">
            <w:pPr>
              <w:rPr>
                <w:color w:val="000000"/>
                <w:sz w:val="22"/>
                <w:szCs w:val="22"/>
              </w:rPr>
            </w:pPr>
            <w:r w:rsidRPr="00447BB1">
              <w:rPr>
                <w:color w:val="000000"/>
                <w:sz w:val="22"/>
                <w:szCs w:val="22"/>
              </w:rPr>
              <w:t>ул. Солнечная</w:t>
            </w:r>
          </w:p>
        </w:tc>
        <w:tc>
          <w:tcPr>
            <w:tcW w:w="2174" w:type="dxa"/>
            <w:tcBorders>
              <w:top w:val="nil"/>
              <w:left w:val="nil"/>
              <w:bottom w:val="single" w:sz="4" w:space="0" w:color="auto"/>
              <w:right w:val="single" w:sz="4" w:space="0" w:color="auto"/>
            </w:tcBorders>
            <w:shd w:val="clear" w:color="auto" w:fill="auto"/>
            <w:vAlign w:val="center"/>
            <w:hideMark/>
          </w:tcPr>
          <w:p w14:paraId="7AF301BD" w14:textId="77777777" w:rsidR="00E954EC" w:rsidRPr="00447BB1" w:rsidRDefault="00E954EC" w:rsidP="005B6FB5">
            <w:pPr>
              <w:rPr>
                <w:color w:val="000000"/>
                <w:sz w:val="22"/>
                <w:szCs w:val="22"/>
              </w:rPr>
            </w:pPr>
            <w:r w:rsidRPr="00447BB1">
              <w:rPr>
                <w:color w:val="000000"/>
                <w:sz w:val="22"/>
                <w:szCs w:val="22"/>
              </w:rPr>
              <w:t>диам-50- сталь</w:t>
            </w:r>
          </w:p>
        </w:tc>
        <w:tc>
          <w:tcPr>
            <w:tcW w:w="615" w:type="dxa"/>
            <w:tcBorders>
              <w:top w:val="nil"/>
              <w:left w:val="nil"/>
              <w:bottom w:val="single" w:sz="4" w:space="0" w:color="auto"/>
              <w:right w:val="single" w:sz="4" w:space="0" w:color="auto"/>
            </w:tcBorders>
            <w:shd w:val="clear" w:color="auto" w:fill="auto"/>
            <w:vAlign w:val="center"/>
            <w:hideMark/>
          </w:tcPr>
          <w:p w14:paraId="5796AB71"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4A3BEA96" w14:textId="77777777" w:rsidR="00E954EC" w:rsidRPr="00447BB1" w:rsidRDefault="00E954EC" w:rsidP="005B6FB5">
            <w:pPr>
              <w:jc w:val="center"/>
              <w:rPr>
                <w:color w:val="000000"/>
                <w:sz w:val="22"/>
                <w:szCs w:val="22"/>
              </w:rPr>
            </w:pPr>
            <w:r w:rsidRPr="00447BB1">
              <w:rPr>
                <w:color w:val="000000"/>
                <w:sz w:val="22"/>
                <w:szCs w:val="22"/>
              </w:rPr>
              <w:t>90</w:t>
            </w:r>
          </w:p>
        </w:tc>
        <w:tc>
          <w:tcPr>
            <w:tcW w:w="1544" w:type="dxa"/>
            <w:tcBorders>
              <w:top w:val="nil"/>
              <w:left w:val="nil"/>
              <w:bottom w:val="single" w:sz="4" w:space="0" w:color="auto"/>
              <w:right w:val="single" w:sz="4" w:space="0" w:color="auto"/>
            </w:tcBorders>
            <w:shd w:val="clear" w:color="auto" w:fill="auto"/>
            <w:vAlign w:val="center"/>
            <w:hideMark/>
          </w:tcPr>
          <w:p w14:paraId="77A362D7" w14:textId="77777777" w:rsidR="00E954EC" w:rsidRPr="00447BB1" w:rsidRDefault="00E954EC" w:rsidP="005B6FB5">
            <w:pPr>
              <w:jc w:val="center"/>
              <w:rPr>
                <w:color w:val="000000"/>
                <w:sz w:val="22"/>
                <w:szCs w:val="22"/>
              </w:rPr>
            </w:pPr>
            <w:r w:rsidRPr="00447BB1">
              <w:rPr>
                <w:color w:val="000000"/>
                <w:sz w:val="22"/>
                <w:szCs w:val="22"/>
              </w:rPr>
              <w:t>1991</w:t>
            </w:r>
          </w:p>
        </w:tc>
        <w:tc>
          <w:tcPr>
            <w:tcW w:w="1361" w:type="dxa"/>
            <w:tcBorders>
              <w:top w:val="nil"/>
              <w:left w:val="nil"/>
              <w:bottom w:val="single" w:sz="4" w:space="0" w:color="auto"/>
              <w:right w:val="single" w:sz="4" w:space="0" w:color="auto"/>
            </w:tcBorders>
            <w:shd w:val="clear" w:color="auto" w:fill="auto"/>
            <w:noWrap/>
            <w:vAlign w:val="bottom"/>
            <w:hideMark/>
          </w:tcPr>
          <w:p w14:paraId="5213D6F4" w14:textId="77777777" w:rsidR="00E954EC" w:rsidRPr="00447BB1" w:rsidRDefault="00E954EC" w:rsidP="005B6FB5">
            <w:pPr>
              <w:jc w:val="center"/>
              <w:rPr>
                <w:color w:val="000000"/>
                <w:sz w:val="22"/>
                <w:szCs w:val="22"/>
              </w:rPr>
            </w:pPr>
            <w:r w:rsidRPr="00447BB1">
              <w:rPr>
                <w:color w:val="000000"/>
                <w:sz w:val="22"/>
                <w:szCs w:val="22"/>
              </w:rPr>
              <w:t>99</w:t>
            </w:r>
          </w:p>
        </w:tc>
      </w:tr>
      <w:tr w:rsidR="00E954EC" w:rsidRPr="00447BB1" w14:paraId="29E85886" w14:textId="77777777" w:rsidTr="005B6FB5">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12AA84FF" w14:textId="77777777" w:rsidR="00E954EC" w:rsidRPr="00447BB1" w:rsidRDefault="00E954EC" w:rsidP="005B6FB5">
            <w:pPr>
              <w:rPr>
                <w:color w:val="000000"/>
                <w:sz w:val="22"/>
                <w:szCs w:val="22"/>
              </w:rPr>
            </w:pPr>
          </w:p>
        </w:tc>
        <w:tc>
          <w:tcPr>
            <w:tcW w:w="2961" w:type="dxa"/>
            <w:vMerge/>
            <w:tcBorders>
              <w:top w:val="nil"/>
              <w:left w:val="single" w:sz="4" w:space="0" w:color="auto"/>
              <w:bottom w:val="single" w:sz="4" w:space="0" w:color="auto"/>
              <w:right w:val="single" w:sz="4" w:space="0" w:color="auto"/>
            </w:tcBorders>
            <w:vAlign w:val="center"/>
            <w:hideMark/>
          </w:tcPr>
          <w:p w14:paraId="32BCE59B" w14:textId="77777777" w:rsidR="00E954EC" w:rsidRPr="00447BB1" w:rsidRDefault="00E954EC" w:rsidP="005B6FB5">
            <w:pPr>
              <w:rPr>
                <w:color w:val="000000"/>
                <w:sz w:val="22"/>
                <w:szCs w:val="22"/>
              </w:rPr>
            </w:pPr>
          </w:p>
        </w:tc>
        <w:tc>
          <w:tcPr>
            <w:tcW w:w="2174" w:type="dxa"/>
            <w:tcBorders>
              <w:top w:val="nil"/>
              <w:left w:val="nil"/>
              <w:bottom w:val="single" w:sz="4" w:space="0" w:color="auto"/>
              <w:right w:val="single" w:sz="4" w:space="0" w:color="auto"/>
            </w:tcBorders>
            <w:shd w:val="clear" w:color="auto" w:fill="auto"/>
            <w:vAlign w:val="center"/>
            <w:hideMark/>
          </w:tcPr>
          <w:p w14:paraId="13C14347" w14:textId="77777777" w:rsidR="00E954EC" w:rsidRPr="00447BB1" w:rsidRDefault="00E954EC" w:rsidP="005B6FB5">
            <w:pPr>
              <w:rPr>
                <w:color w:val="000000"/>
                <w:sz w:val="22"/>
                <w:szCs w:val="22"/>
              </w:rPr>
            </w:pPr>
            <w:r w:rsidRPr="00447BB1">
              <w:rPr>
                <w:color w:val="000000"/>
                <w:sz w:val="22"/>
                <w:szCs w:val="22"/>
              </w:rPr>
              <w:t>диам-100- чугун</w:t>
            </w:r>
          </w:p>
        </w:tc>
        <w:tc>
          <w:tcPr>
            <w:tcW w:w="615" w:type="dxa"/>
            <w:tcBorders>
              <w:top w:val="nil"/>
              <w:left w:val="nil"/>
              <w:bottom w:val="single" w:sz="4" w:space="0" w:color="auto"/>
              <w:right w:val="single" w:sz="4" w:space="0" w:color="auto"/>
            </w:tcBorders>
            <w:shd w:val="clear" w:color="auto" w:fill="auto"/>
            <w:vAlign w:val="center"/>
            <w:hideMark/>
          </w:tcPr>
          <w:p w14:paraId="783EB7B5"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191A8E72" w14:textId="77777777" w:rsidR="00E954EC" w:rsidRPr="00447BB1" w:rsidRDefault="00E954EC" w:rsidP="005B6FB5">
            <w:pPr>
              <w:jc w:val="center"/>
              <w:rPr>
                <w:color w:val="000000"/>
                <w:sz w:val="22"/>
                <w:szCs w:val="22"/>
              </w:rPr>
            </w:pPr>
            <w:r w:rsidRPr="00447BB1">
              <w:rPr>
                <w:color w:val="000000"/>
                <w:sz w:val="22"/>
                <w:szCs w:val="22"/>
              </w:rPr>
              <w:t>500</w:t>
            </w:r>
          </w:p>
        </w:tc>
        <w:tc>
          <w:tcPr>
            <w:tcW w:w="1544" w:type="dxa"/>
            <w:tcBorders>
              <w:top w:val="nil"/>
              <w:left w:val="nil"/>
              <w:bottom w:val="single" w:sz="4" w:space="0" w:color="auto"/>
              <w:right w:val="single" w:sz="4" w:space="0" w:color="auto"/>
            </w:tcBorders>
            <w:shd w:val="clear" w:color="auto" w:fill="auto"/>
            <w:vAlign w:val="center"/>
            <w:hideMark/>
          </w:tcPr>
          <w:p w14:paraId="2AD77046" w14:textId="77777777" w:rsidR="00E954EC" w:rsidRPr="00447BB1" w:rsidRDefault="00E954EC" w:rsidP="005B6FB5">
            <w:pPr>
              <w:jc w:val="center"/>
              <w:rPr>
                <w:color w:val="000000"/>
                <w:sz w:val="22"/>
                <w:szCs w:val="22"/>
              </w:rPr>
            </w:pPr>
            <w:r w:rsidRPr="00447BB1">
              <w:rPr>
                <w:color w:val="000000"/>
                <w:sz w:val="22"/>
                <w:szCs w:val="22"/>
              </w:rPr>
              <w:t>1993</w:t>
            </w:r>
          </w:p>
        </w:tc>
        <w:tc>
          <w:tcPr>
            <w:tcW w:w="1361" w:type="dxa"/>
            <w:tcBorders>
              <w:top w:val="nil"/>
              <w:left w:val="nil"/>
              <w:bottom w:val="single" w:sz="4" w:space="0" w:color="auto"/>
              <w:right w:val="single" w:sz="4" w:space="0" w:color="auto"/>
            </w:tcBorders>
            <w:shd w:val="clear" w:color="auto" w:fill="auto"/>
            <w:noWrap/>
            <w:vAlign w:val="bottom"/>
            <w:hideMark/>
          </w:tcPr>
          <w:p w14:paraId="25FB0480" w14:textId="77777777" w:rsidR="00E954EC" w:rsidRPr="00447BB1" w:rsidRDefault="00E954EC" w:rsidP="005B6FB5">
            <w:pPr>
              <w:jc w:val="center"/>
              <w:rPr>
                <w:color w:val="000000"/>
                <w:sz w:val="22"/>
                <w:szCs w:val="22"/>
              </w:rPr>
            </w:pPr>
            <w:r w:rsidRPr="00447BB1">
              <w:rPr>
                <w:color w:val="000000"/>
                <w:sz w:val="22"/>
                <w:szCs w:val="22"/>
              </w:rPr>
              <w:t>93</w:t>
            </w:r>
          </w:p>
        </w:tc>
      </w:tr>
      <w:tr w:rsidR="00E954EC" w:rsidRPr="00447BB1" w14:paraId="4535FA84" w14:textId="77777777" w:rsidTr="005B6FB5">
        <w:trPr>
          <w:trHeight w:val="33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5198E518" w14:textId="77777777" w:rsidR="00E954EC" w:rsidRPr="00447BB1" w:rsidRDefault="00E954EC" w:rsidP="005B6FB5">
            <w:pPr>
              <w:rPr>
                <w:color w:val="000000"/>
                <w:sz w:val="22"/>
                <w:szCs w:val="22"/>
              </w:rPr>
            </w:pPr>
            <w:r w:rsidRPr="00447BB1">
              <w:rPr>
                <w:color w:val="000000"/>
                <w:sz w:val="22"/>
                <w:szCs w:val="22"/>
              </w:rPr>
              <w:t>3</w:t>
            </w:r>
          </w:p>
        </w:tc>
        <w:tc>
          <w:tcPr>
            <w:tcW w:w="2961" w:type="dxa"/>
            <w:tcBorders>
              <w:top w:val="nil"/>
              <w:left w:val="nil"/>
              <w:bottom w:val="single" w:sz="4" w:space="0" w:color="auto"/>
              <w:right w:val="single" w:sz="4" w:space="0" w:color="auto"/>
            </w:tcBorders>
            <w:shd w:val="clear" w:color="auto" w:fill="auto"/>
            <w:vAlign w:val="center"/>
            <w:hideMark/>
          </w:tcPr>
          <w:p w14:paraId="7199B071" w14:textId="77777777" w:rsidR="00E954EC" w:rsidRPr="00447BB1" w:rsidRDefault="00E954EC" w:rsidP="005B6FB5">
            <w:pPr>
              <w:rPr>
                <w:color w:val="000000"/>
                <w:sz w:val="22"/>
                <w:szCs w:val="22"/>
              </w:rPr>
            </w:pPr>
            <w:r w:rsidRPr="00447BB1">
              <w:rPr>
                <w:color w:val="000000"/>
                <w:sz w:val="22"/>
                <w:szCs w:val="22"/>
              </w:rPr>
              <w:t>ул. Молодежная</w:t>
            </w:r>
          </w:p>
        </w:tc>
        <w:tc>
          <w:tcPr>
            <w:tcW w:w="2174" w:type="dxa"/>
            <w:tcBorders>
              <w:top w:val="nil"/>
              <w:left w:val="nil"/>
              <w:bottom w:val="single" w:sz="4" w:space="0" w:color="auto"/>
              <w:right w:val="single" w:sz="4" w:space="0" w:color="auto"/>
            </w:tcBorders>
            <w:shd w:val="clear" w:color="auto" w:fill="auto"/>
            <w:vAlign w:val="center"/>
            <w:hideMark/>
          </w:tcPr>
          <w:p w14:paraId="3012E061" w14:textId="77777777" w:rsidR="00E954EC" w:rsidRPr="00447BB1" w:rsidRDefault="00E954EC" w:rsidP="005B6FB5">
            <w:pPr>
              <w:rPr>
                <w:color w:val="000000"/>
                <w:sz w:val="22"/>
                <w:szCs w:val="22"/>
              </w:rPr>
            </w:pPr>
            <w:r w:rsidRPr="00447BB1">
              <w:rPr>
                <w:color w:val="000000"/>
                <w:sz w:val="22"/>
                <w:szCs w:val="22"/>
              </w:rPr>
              <w:t>диам-100-сталь</w:t>
            </w:r>
          </w:p>
        </w:tc>
        <w:tc>
          <w:tcPr>
            <w:tcW w:w="615" w:type="dxa"/>
            <w:tcBorders>
              <w:top w:val="nil"/>
              <w:left w:val="nil"/>
              <w:bottom w:val="single" w:sz="4" w:space="0" w:color="auto"/>
              <w:right w:val="single" w:sz="4" w:space="0" w:color="auto"/>
            </w:tcBorders>
            <w:shd w:val="clear" w:color="auto" w:fill="auto"/>
            <w:vAlign w:val="center"/>
            <w:hideMark/>
          </w:tcPr>
          <w:p w14:paraId="5F36B07E"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501DC802" w14:textId="77777777" w:rsidR="00E954EC" w:rsidRPr="00447BB1" w:rsidRDefault="00E954EC" w:rsidP="005B6FB5">
            <w:pPr>
              <w:jc w:val="center"/>
              <w:rPr>
                <w:color w:val="000000"/>
                <w:sz w:val="22"/>
                <w:szCs w:val="22"/>
              </w:rPr>
            </w:pPr>
            <w:r w:rsidRPr="00447BB1">
              <w:rPr>
                <w:color w:val="000000"/>
                <w:sz w:val="22"/>
                <w:szCs w:val="22"/>
              </w:rPr>
              <w:t>300</w:t>
            </w:r>
          </w:p>
        </w:tc>
        <w:tc>
          <w:tcPr>
            <w:tcW w:w="1544" w:type="dxa"/>
            <w:tcBorders>
              <w:top w:val="nil"/>
              <w:left w:val="nil"/>
              <w:bottom w:val="single" w:sz="4" w:space="0" w:color="auto"/>
              <w:right w:val="single" w:sz="4" w:space="0" w:color="auto"/>
            </w:tcBorders>
            <w:shd w:val="clear" w:color="auto" w:fill="auto"/>
            <w:vAlign w:val="center"/>
            <w:hideMark/>
          </w:tcPr>
          <w:p w14:paraId="218EE6B2" w14:textId="77777777" w:rsidR="00E954EC" w:rsidRPr="00447BB1" w:rsidRDefault="00E954EC" w:rsidP="005B6FB5">
            <w:pPr>
              <w:jc w:val="center"/>
              <w:rPr>
                <w:color w:val="000000"/>
                <w:sz w:val="22"/>
                <w:szCs w:val="22"/>
              </w:rPr>
            </w:pPr>
            <w:r w:rsidRPr="00447BB1">
              <w:rPr>
                <w:color w:val="000000"/>
                <w:sz w:val="22"/>
                <w:szCs w:val="22"/>
              </w:rPr>
              <w:t>1989</w:t>
            </w:r>
          </w:p>
        </w:tc>
        <w:tc>
          <w:tcPr>
            <w:tcW w:w="1361" w:type="dxa"/>
            <w:tcBorders>
              <w:top w:val="nil"/>
              <w:left w:val="nil"/>
              <w:bottom w:val="single" w:sz="4" w:space="0" w:color="auto"/>
              <w:right w:val="single" w:sz="4" w:space="0" w:color="auto"/>
            </w:tcBorders>
            <w:shd w:val="clear" w:color="auto" w:fill="auto"/>
            <w:noWrap/>
            <w:vAlign w:val="bottom"/>
            <w:hideMark/>
          </w:tcPr>
          <w:p w14:paraId="0234F8B5" w14:textId="77777777" w:rsidR="00E954EC" w:rsidRPr="00447BB1" w:rsidRDefault="00E954EC" w:rsidP="005B6FB5">
            <w:pPr>
              <w:jc w:val="center"/>
              <w:rPr>
                <w:color w:val="000000"/>
                <w:sz w:val="22"/>
                <w:szCs w:val="22"/>
              </w:rPr>
            </w:pPr>
            <w:r w:rsidRPr="00447BB1">
              <w:rPr>
                <w:color w:val="000000"/>
                <w:sz w:val="22"/>
                <w:szCs w:val="22"/>
              </w:rPr>
              <w:t>100</w:t>
            </w:r>
          </w:p>
        </w:tc>
      </w:tr>
      <w:tr w:rsidR="00E954EC" w:rsidRPr="00447BB1" w14:paraId="63DA0AC7" w14:textId="77777777" w:rsidTr="005B6FB5">
        <w:trPr>
          <w:trHeight w:val="300"/>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42D86DBA" w14:textId="77777777" w:rsidR="00E954EC" w:rsidRPr="00447BB1" w:rsidRDefault="00E954EC" w:rsidP="005B6FB5">
            <w:pPr>
              <w:rPr>
                <w:color w:val="000000"/>
                <w:sz w:val="22"/>
                <w:szCs w:val="22"/>
              </w:rPr>
            </w:pPr>
            <w:r w:rsidRPr="00447BB1">
              <w:rPr>
                <w:color w:val="000000"/>
                <w:sz w:val="22"/>
                <w:szCs w:val="22"/>
              </w:rPr>
              <w:t>4</w:t>
            </w:r>
          </w:p>
        </w:tc>
        <w:tc>
          <w:tcPr>
            <w:tcW w:w="2961" w:type="dxa"/>
            <w:vMerge w:val="restart"/>
            <w:tcBorders>
              <w:top w:val="nil"/>
              <w:left w:val="single" w:sz="4" w:space="0" w:color="auto"/>
              <w:bottom w:val="single" w:sz="4" w:space="0" w:color="auto"/>
              <w:right w:val="single" w:sz="4" w:space="0" w:color="auto"/>
            </w:tcBorders>
            <w:shd w:val="clear" w:color="auto" w:fill="auto"/>
            <w:vAlign w:val="center"/>
            <w:hideMark/>
          </w:tcPr>
          <w:p w14:paraId="03F645E6" w14:textId="77777777" w:rsidR="00E954EC" w:rsidRPr="00447BB1" w:rsidRDefault="00E954EC" w:rsidP="005B6FB5">
            <w:pPr>
              <w:rPr>
                <w:color w:val="000000"/>
                <w:sz w:val="22"/>
                <w:szCs w:val="22"/>
              </w:rPr>
            </w:pPr>
            <w:r w:rsidRPr="00447BB1">
              <w:rPr>
                <w:color w:val="000000"/>
                <w:sz w:val="22"/>
                <w:szCs w:val="22"/>
              </w:rPr>
              <w:t>ул. Степная</w:t>
            </w:r>
          </w:p>
        </w:tc>
        <w:tc>
          <w:tcPr>
            <w:tcW w:w="2174" w:type="dxa"/>
            <w:tcBorders>
              <w:top w:val="nil"/>
              <w:left w:val="nil"/>
              <w:bottom w:val="single" w:sz="4" w:space="0" w:color="auto"/>
              <w:right w:val="single" w:sz="4" w:space="0" w:color="auto"/>
            </w:tcBorders>
            <w:shd w:val="clear" w:color="auto" w:fill="auto"/>
            <w:vAlign w:val="center"/>
            <w:hideMark/>
          </w:tcPr>
          <w:p w14:paraId="19E44D6B" w14:textId="77777777" w:rsidR="00E954EC" w:rsidRPr="00447BB1" w:rsidRDefault="00E954EC" w:rsidP="005B6FB5">
            <w:pPr>
              <w:rPr>
                <w:color w:val="000000"/>
                <w:sz w:val="22"/>
                <w:szCs w:val="22"/>
              </w:rPr>
            </w:pPr>
            <w:r w:rsidRPr="00447BB1">
              <w:rPr>
                <w:color w:val="000000"/>
                <w:sz w:val="22"/>
                <w:szCs w:val="22"/>
              </w:rPr>
              <w:t>диам-100- п/этил</w:t>
            </w:r>
          </w:p>
        </w:tc>
        <w:tc>
          <w:tcPr>
            <w:tcW w:w="615" w:type="dxa"/>
            <w:tcBorders>
              <w:top w:val="nil"/>
              <w:left w:val="nil"/>
              <w:bottom w:val="single" w:sz="4" w:space="0" w:color="auto"/>
              <w:right w:val="single" w:sz="4" w:space="0" w:color="auto"/>
            </w:tcBorders>
            <w:shd w:val="clear" w:color="auto" w:fill="auto"/>
            <w:vAlign w:val="center"/>
            <w:hideMark/>
          </w:tcPr>
          <w:p w14:paraId="667AB293"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0C218DCB" w14:textId="77777777" w:rsidR="00E954EC" w:rsidRPr="00447BB1" w:rsidRDefault="00E954EC" w:rsidP="005B6FB5">
            <w:pPr>
              <w:jc w:val="center"/>
              <w:rPr>
                <w:color w:val="000000"/>
                <w:sz w:val="22"/>
                <w:szCs w:val="22"/>
              </w:rPr>
            </w:pPr>
            <w:r w:rsidRPr="00447BB1">
              <w:rPr>
                <w:color w:val="000000"/>
                <w:sz w:val="22"/>
                <w:szCs w:val="22"/>
              </w:rPr>
              <w:t>390</w:t>
            </w:r>
          </w:p>
        </w:tc>
        <w:tc>
          <w:tcPr>
            <w:tcW w:w="1544" w:type="dxa"/>
            <w:tcBorders>
              <w:top w:val="nil"/>
              <w:left w:val="nil"/>
              <w:bottom w:val="single" w:sz="4" w:space="0" w:color="auto"/>
              <w:right w:val="single" w:sz="4" w:space="0" w:color="auto"/>
            </w:tcBorders>
            <w:shd w:val="clear" w:color="auto" w:fill="auto"/>
            <w:vAlign w:val="center"/>
            <w:hideMark/>
          </w:tcPr>
          <w:p w14:paraId="7E4956CB" w14:textId="77777777" w:rsidR="00E954EC" w:rsidRPr="00447BB1" w:rsidRDefault="00E954EC" w:rsidP="005B6FB5">
            <w:pPr>
              <w:jc w:val="center"/>
              <w:rPr>
                <w:color w:val="000000"/>
                <w:sz w:val="22"/>
                <w:szCs w:val="22"/>
              </w:rPr>
            </w:pPr>
            <w:r w:rsidRPr="00447BB1">
              <w:rPr>
                <w:color w:val="000000"/>
                <w:sz w:val="22"/>
                <w:szCs w:val="22"/>
              </w:rPr>
              <w:t>2017</w:t>
            </w:r>
          </w:p>
        </w:tc>
        <w:tc>
          <w:tcPr>
            <w:tcW w:w="1361" w:type="dxa"/>
            <w:tcBorders>
              <w:top w:val="nil"/>
              <w:left w:val="nil"/>
              <w:bottom w:val="single" w:sz="4" w:space="0" w:color="auto"/>
              <w:right w:val="single" w:sz="4" w:space="0" w:color="auto"/>
            </w:tcBorders>
            <w:shd w:val="clear" w:color="auto" w:fill="auto"/>
            <w:noWrap/>
            <w:vAlign w:val="bottom"/>
            <w:hideMark/>
          </w:tcPr>
          <w:p w14:paraId="5E93B6D6" w14:textId="77777777" w:rsidR="00E954EC" w:rsidRPr="00447BB1" w:rsidRDefault="00E954EC" w:rsidP="005B6FB5">
            <w:pPr>
              <w:jc w:val="center"/>
              <w:rPr>
                <w:color w:val="000000"/>
                <w:sz w:val="22"/>
                <w:szCs w:val="22"/>
              </w:rPr>
            </w:pPr>
            <w:r w:rsidRPr="00447BB1">
              <w:rPr>
                <w:color w:val="000000"/>
                <w:sz w:val="22"/>
                <w:szCs w:val="22"/>
              </w:rPr>
              <w:t>14</w:t>
            </w:r>
          </w:p>
        </w:tc>
      </w:tr>
      <w:tr w:rsidR="00E954EC" w:rsidRPr="00447BB1" w14:paraId="17DBDFE6" w14:textId="77777777" w:rsidTr="005B6FB5">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3EDC68BB" w14:textId="77777777" w:rsidR="00E954EC" w:rsidRPr="00447BB1" w:rsidRDefault="00E954EC" w:rsidP="005B6FB5">
            <w:pPr>
              <w:rPr>
                <w:color w:val="000000"/>
                <w:sz w:val="22"/>
                <w:szCs w:val="22"/>
              </w:rPr>
            </w:pPr>
          </w:p>
        </w:tc>
        <w:tc>
          <w:tcPr>
            <w:tcW w:w="2961" w:type="dxa"/>
            <w:vMerge/>
            <w:tcBorders>
              <w:top w:val="nil"/>
              <w:left w:val="single" w:sz="4" w:space="0" w:color="auto"/>
              <w:bottom w:val="single" w:sz="4" w:space="0" w:color="auto"/>
              <w:right w:val="single" w:sz="4" w:space="0" w:color="auto"/>
            </w:tcBorders>
            <w:vAlign w:val="center"/>
            <w:hideMark/>
          </w:tcPr>
          <w:p w14:paraId="28AAB21D" w14:textId="77777777" w:rsidR="00E954EC" w:rsidRPr="00447BB1" w:rsidRDefault="00E954EC" w:rsidP="005B6FB5">
            <w:pPr>
              <w:rPr>
                <w:color w:val="000000"/>
                <w:sz w:val="22"/>
                <w:szCs w:val="22"/>
              </w:rPr>
            </w:pPr>
          </w:p>
        </w:tc>
        <w:tc>
          <w:tcPr>
            <w:tcW w:w="2174" w:type="dxa"/>
            <w:tcBorders>
              <w:top w:val="nil"/>
              <w:left w:val="nil"/>
              <w:bottom w:val="single" w:sz="4" w:space="0" w:color="auto"/>
              <w:right w:val="single" w:sz="4" w:space="0" w:color="auto"/>
            </w:tcBorders>
            <w:shd w:val="clear" w:color="auto" w:fill="auto"/>
            <w:vAlign w:val="center"/>
            <w:hideMark/>
          </w:tcPr>
          <w:p w14:paraId="377FD6C1" w14:textId="77777777" w:rsidR="00E954EC" w:rsidRPr="00447BB1" w:rsidRDefault="00E954EC" w:rsidP="005B6FB5">
            <w:pPr>
              <w:rPr>
                <w:color w:val="000000"/>
                <w:sz w:val="22"/>
                <w:szCs w:val="22"/>
              </w:rPr>
            </w:pPr>
            <w:r w:rsidRPr="00447BB1">
              <w:rPr>
                <w:color w:val="000000"/>
                <w:sz w:val="22"/>
                <w:szCs w:val="22"/>
              </w:rPr>
              <w:t>диам-50-п/этил</w:t>
            </w:r>
          </w:p>
        </w:tc>
        <w:tc>
          <w:tcPr>
            <w:tcW w:w="615" w:type="dxa"/>
            <w:tcBorders>
              <w:top w:val="nil"/>
              <w:left w:val="nil"/>
              <w:bottom w:val="single" w:sz="4" w:space="0" w:color="auto"/>
              <w:right w:val="single" w:sz="4" w:space="0" w:color="auto"/>
            </w:tcBorders>
            <w:shd w:val="clear" w:color="auto" w:fill="auto"/>
            <w:vAlign w:val="center"/>
            <w:hideMark/>
          </w:tcPr>
          <w:p w14:paraId="3E5E8A3F"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4BEA6E73" w14:textId="77777777" w:rsidR="00E954EC" w:rsidRPr="00447BB1" w:rsidRDefault="00E954EC" w:rsidP="005B6FB5">
            <w:pPr>
              <w:jc w:val="center"/>
              <w:rPr>
                <w:color w:val="000000"/>
                <w:sz w:val="22"/>
                <w:szCs w:val="22"/>
              </w:rPr>
            </w:pPr>
            <w:r w:rsidRPr="00447BB1">
              <w:rPr>
                <w:color w:val="000000"/>
                <w:sz w:val="22"/>
                <w:szCs w:val="22"/>
              </w:rPr>
              <w:t>84</w:t>
            </w:r>
          </w:p>
        </w:tc>
        <w:tc>
          <w:tcPr>
            <w:tcW w:w="1544" w:type="dxa"/>
            <w:tcBorders>
              <w:top w:val="nil"/>
              <w:left w:val="nil"/>
              <w:bottom w:val="single" w:sz="4" w:space="0" w:color="auto"/>
              <w:right w:val="single" w:sz="4" w:space="0" w:color="auto"/>
            </w:tcBorders>
            <w:shd w:val="clear" w:color="auto" w:fill="auto"/>
            <w:vAlign w:val="center"/>
            <w:hideMark/>
          </w:tcPr>
          <w:p w14:paraId="7B9C0A44" w14:textId="77777777" w:rsidR="00E954EC" w:rsidRPr="00447BB1" w:rsidRDefault="00E954EC" w:rsidP="005B6FB5">
            <w:pPr>
              <w:jc w:val="center"/>
              <w:rPr>
                <w:color w:val="000000"/>
                <w:sz w:val="22"/>
                <w:szCs w:val="22"/>
              </w:rPr>
            </w:pPr>
            <w:r w:rsidRPr="00447BB1">
              <w:rPr>
                <w:color w:val="000000"/>
                <w:sz w:val="22"/>
                <w:szCs w:val="22"/>
              </w:rPr>
              <w:t>2017</w:t>
            </w:r>
          </w:p>
        </w:tc>
        <w:tc>
          <w:tcPr>
            <w:tcW w:w="1361" w:type="dxa"/>
            <w:tcBorders>
              <w:top w:val="nil"/>
              <w:left w:val="nil"/>
              <w:bottom w:val="single" w:sz="4" w:space="0" w:color="auto"/>
              <w:right w:val="single" w:sz="4" w:space="0" w:color="auto"/>
            </w:tcBorders>
            <w:shd w:val="clear" w:color="auto" w:fill="auto"/>
            <w:noWrap/>
            <w:vAlign w:val="bottom"/>
            <w:hideMark/>
          </w:tcPr>
          <w:p w14:paraId="2C42C066" w14:textId="77777777" w:rsidR="00E954EC" w:rsidRPr="00447BB1" w:rsidRDefault="00E954EC" w:rsidP="005B6FB5">
            <w:pPr>
              <w:jc w:val="center"/>
              <w:rPr>
                <w:color w:val="000000"/>
                <w:sz w:val="22"/>
                <w:szCs w:val="22"/>
              </w:rPr>
            </w:pPr>
            <w:r w:rsidRPr="00447BB1">
              <w:rPr>
                <w:color w:val="000000"/>
                <w:sz w:val="22"/>
                <w:szCs w:val="22"/>
              </w:rPr>
              <w:t>14</w:t>
            </w:r>
          </w:p>
        </w:tc>
      </w:tr>
      <w:tr w:rsidR="00E954EC" w:rsidRPr="00447BB1" w14:paraId="44E1A667" w14:textId="77777777" w:rsidTr="005B6FB5">
        <w:trPr>
          <w:trHeight w:val="690"/>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69294209" w14:textId="77777777" w:rsidR="00E954EC" w:rsidRPr="00447BB1" w:rsidRDefault="00E954EC" w:rsidP="005B6FB5">
            <w:pPr>
              <w:rPr>
                <w:color w:val="000000"/>
                <w:sz w:val="22"/>
                <w:szCs w:val="22"/>
              </w:rPr>
            </w:pPr>
            <w:r w:rsidRPr="00447BB1">
              <w:rPr>
                <w:color w:val="000000"/>
                <w:sz w:val="22"/>
                <w:szCs w:val="22"/>
              </w:rPr>
              <w:t>5</w:t>
            </w:r>
          </w:p>
        </w:tc>
        <w:tc>
          <w:tcPr>
            <w:tcW w:w="2961" w:type="dxa"/>
            <w:tcBorders>
              <w:top w:val="nil"/>
              <w:left w:val="nil"/>
              <w:bottom w:val="single" w:sz="4" w:space="0" w:color="auto"/>
              <w:right w:val="single" w:sz="4" w:space="0" w:color="auto"/>
            </w:tcBorders>
            <w:shd w:val="clear" w:color="auto" w:fill="auto"/>
            <w:vAlign w:val="center"/>
            <w:hideMark/>
          </w:tcPr>
          <w:p w14:paraId="6ED7380C" w14:textId="77777777" w:rsidR="00E954EC" w:rsidRPr="00447BB1" w:rsidRDefault="00E954EC" w:rsidP="005B6FB5">
            <w:pPr>
              <w:rPr>
                <w:color w:val="000000"/>
                <w:sz w:val="22"/>
                <w:szCs w:val="22"/>
              </w:rPr>
            </w:pPr>
            <w:r w:rsidRPr="00447BB1">
              <w:rPr>
                <w:color w:val="000000"/>
                <w:sz w:val="22"/>
                <w:szCs w:val="22"/>
              </w:rPr>
              <w:t xml:space="preserve"> Ул Садовая - ул. 20 лет Победы</w:t>
            </w:r>
          </w:p>
        </w:tc>
        <w:tc>
          <w:tcPr>
            <w:tcW w:w="2174" w:type="dxa"/>
            <w:tcBorders>
              <w:top w:val="nil"/>
              <w:left w:val="nil"/>
              <w:bottom w:val="single" w:sz="4" w:space="0" w:color="auto"/>
              <w:right w:val="single" w:sz="4" w:space="0" w:color="auto"/>
            </w:tcBorders>
            <w:shd w:val="clear" w:color="auto" w:fill="auto"/>
            <w:vAlign w:val="center"/>
            <w:hideMark/>
          </w:tcPr>
          <w:p w14:paraId="518E09F6" w14:textId="77777777" w:rsidR="00E954EC" w:rsidRPr="00447BB1" w:rsidRDefault="00E954EC" w:rsidP="005B6FB5">
            <w:pPr>
              <w:rPr>
                <w:color w:val="000000"/>
                <w:sz w:val="22"/>
                <w:szCs w:val="22"/>
              </w:rPr>
            </w:pPr>
            <w:r w:rsidRPr="00447BB1">
              <w:rPr>
                <w:color w:val="000000"/>
                <w:sz w:val="22"/>
                <w:szCs w:val="22"/>
              </w:rPr>
              <w:t>диам-110*6,6-ПЭ</w:t>
            </w:r>
          </w:p>
        </w:tc>
        <w:tc>
          <w:tcPr>
            <w:tcW w:w="615" w:type="dxa"/>
            <w:tcBorders>
              <w:top w:val="nil"/>
              <w:left w:val="nil"/>
              <w:bottom w:val="single" w:sz="4" w:space="0" w:color="auto"/>
              <w:right w:val="single" w:sz="4" w:space="0" w:color="auto"/>
            </w:tcBorders>
            <w:shd w:val="clear" w:color="auto" w:fill="auto"/>
            <w:vAlign w:val="center"/>
            <w:hideMark/>
          </w:tcPr>
          <w:p w14:paraId="512107E5"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7B38BABF" w14:textId="77777777" w:rsidR="00E954EC" w:rsidRPr="00447BB1" w:rsidRDefault="00E954EC" w:rsidP="005B6FB5">
            <w:pPr>
              <w:jc w:val="center"/>
              <w:rPr>
                <w:color w:val="000000"/>
                <w:sz w:val="22"/>
                <w:szCs w:val="22"/>
              </w:rPr>
            </w:pPr>
            <w:r w:rsidRPr="00447BB1">
              <w:rPr>
                <w:color w:val="000000"/>
                <w:sz w:val="22"/>
                <w:szCs w:val="22"/>
              </w:rPr>
              <w:t>1200</w:t>
            </w:r>
          </w:p>
        </w:tc>
        <w:tc>
          <w:tcPr>
            <w:tcW w:w="1544" w:type="dxa"/>
            <w:tcBorders>
              <w:top w:val="nil"/>
              <w:left w:val="nil"/>
              <w:bottom w:val="single" w:sz="4" w:space="0" w:color="auto"/>
              <w:right w:val="single" w:sz="4" w:space="0" w:color="auto"/>
            </w:tcBorders>
            <w:shd w:val="clear" w:color="auto" w:fill="auto"/>
            <w:vAlign w:val="center"/>
            <w:hideMark/>
          </w:tcPr>
          <w:p w14:paraId="4A613A6E" w14:textId="77777777" w:rsidR="00E954EC" w:rsidRPr="00447BB1" w:rsidRDefault="00E954EC" w:rsidP="005B6FB5">
            <w:pPr>
              <w:jc w:val="center"/>
              <w:rPr>
                <w:color w:val="000000"/>
                <w:sz w:val="22"/>
                <w:szCs w:val="22"/>
              </w:rPr>
            </w:pPr>
            <w:r w:rsidRPr="00447BB1">
              <w:rPr>
                <w:color w:val="000000"/>
                <w:sz w:val="22"/>
                <w:szCs w:val="22"/>
              </w:rPr>
              <w:t>2020</w:t>
            </w:r>
          </w:p>
        </w:tc>
        <w:tc>
          <w:tcPr>
            <w:tcW w:w="1361" w:type="dxa"/>
            <w:tcBorders>
              <w:top w:val="nil"/>
              <w:left w:val="nil"/>
              <w:bottom w:val="single" w:sz="4" w:space="0" w:color="auto"/>
              <w:right w:val="single" w:sz="4" w:space="0" w:color="auto"/>
            </w:tcBorders>
            <w:shd w:val="clear" w:color="auto" w:fill="auto"/>
            <w:noWrap/>
            <w:vAlign w:val="bottom"/>
            <w:hideMark/>
          </w:tcPr>
          <w:p w14:paraId="0F0B7058" w14:textId="77777777" w:rsidR="00E954EC" w:rsidRPr="00447BB1" w:rsidRDefault="00E954EC" w:rsidP="005B6FB5">
            <w:pPr>
              <w:jc w:val="center"/>
              <w:rPr>
                <w:color w:val="000000"/>
                <w:sz w:val="22"/>
                <w:szCs w:val="22"/>
              </w:rPr>
            </w:pPr>
            <w:r w:rsidRPr="00447BB1">
              <w:rPr>
                <w:color w:val="000000"/>
                <w:sz w:val="22"/>
                <w:szCs w:val="22"/>
              </w:rPr>
              <w:t>8</w:t>
            </w:r>
          </w:p>
        </w:tc>
      </w:tr>
      <w:tr w:rsidR="00E954EC" w:rsidRPr="00447BB1" w14:paraId="3C3408CC" w14:textId="77777777" w:rsidTr="005B6FB5">
        <w:trPr>
          <w:trHeight w:val="425"/>
          <w:jc w:val="center"/>
        </w:trPr>
        <w:tc>
          <w:tcPr>
            <w:tcW w:w="436" w:type="dxa"/>
            <w:vMerge/>
            <w:tcBorders>
              <w:top w:val="nil"/>
              <w:left w:val="single" w:sz="4" w:space="0" w:color="auto"/>
              <w:bottom w:val="single" w:sz="4" w:space="0" w:color="auto"/>
              <w:right w:val="single" w:sz="4" w:space="0" w:color="auto"/>
            </w:tcBorders>
            <w:vAlign w:val="center"/>
            <w:hideMark/>
          </w:tcPr>
          <w:p w14:paraId="1FB98D5E" w14:textId="77777777" w:rsidR="00E954EC" w:rsidRPr="00447BB1" w:rsidRDefault="00E954EC" w:rsidP="005B6FB5">
            <w:pPr>
              <w:rPr>
                <w:color w:val="000000"/>
                <w:sz w:val="22"/>
                <w:szCs w:val="22"/>
              </w:rPr>
            </w:pPr>
          </w:p>
        </w:tc>
        <w:tc>
          <w:tcPr>
            <w:tcW w:w="2961" w:type="dxa"/>
            <w:vMerge w:val="restart"/>
            <w:tcBorders>
              <w:top w:val="nil"/>
              <w:left w:val="single" w:sz="4" w:space="0" w:color="auto"/>
              <w:bottom w:val="single" w:sz="4" w:space="0" w:color="auto"/>
              <w:right w:val="single" w:sz="4" w:space="0" w:color="auto"/>
            </w:tcBorders>
            <w:shd w:val="clear" w:color="auto" w:fill="auto"/>
            <w:vAlign w:val="center"/>
            <w:hideMark/>
          </w:tcPr>
          <w:p w14:paraId="2C7121B9" w14:textId="77777777" w:rsidR="00E954EC" w:rsidRPr="00447BB1" w:rsidRDefault="00E954EC" w:rsidP="005B6FB5">
            <w:pPr>
              <w:rPr>
                <w:color w:val="000000"/>
                <w:sz w:val="22"/>
                <w:szCs w:val="22"/>
              </w:rPr>
            </w:pPr>
            <w:r w:rsidRPr="00447BB1">
              <w:rPr>
                <w:color w:val="000000"/>
                <w:sz w:val="22"/>
                <w:szCs w:val="22"/>
              </w:rPr>
              <w:t xml:space="preserve">по ул. 20 лет Победы  от дома №2- 3а до № 28 и ул. </w:t>
            </w:r>
            <w:proofErr w:type="gramStart"/>
            <w:r w:rsidRPr="00447BB1">
              <w:rPr>
                <w:color w:val="000000"/>
                <w:sz w:val="22"/>
                <w:szCs w:val="22"/>
              </w:rPr>
              <w:t>Школьная</w:t>
            </w:r>
            <w:proofErr w:type="gramEnd"/>
            <w:r w:rsidRPr="00447BB1">
              <w:rPr>
                <w:color w:val="000000"/>
                <w:sz w:val="22"/>
                <w:szCs w:val="22"/>
              </w:rPr>
              <w:t xml:space="preserve"> д.20</w:t>
            </w:r>
          </w:p>
        </w:tc>
        <w:tc>
          <w:tcPr>
            <w:tcW w:w="2174" w:type="dxa"/>
            <w:tcBorders>
              <w:top w:val="nil"/>
              <w:left w:val="nil"/>
              <w:bottom w:val="single" w:sz="4" w:space="0" w:color="auto"/>
              <w:right w:val="single" w:sz="4" w:space="0" w:color="auto"/>
            </w:tcBorders>
            <w:shd w:val="clear" w:color="auto" w:fill="auto"/>
            <w:vAlign w:val="center"/>
            <w:hideMark/>
          </w:tcPr>
          <w:p w14:paraId="0B277021" w14:textId="77777777" w:rsidR="00E954EC" w:rsidRPr="00447BB1" w:rsidRDefault="00E954EC" w:rsidP="005B6FB5">
            <w:pPr>
              <w:rPr>
                <w:color w:val="000000"/>
                <w:sz w:val="22"/>
                <w:szCs w:val="22"/>
              </w:rPr>
            </w:pPr>
            <w:r w:rsidRPr="00447BB1">
              <w:rPr>
                <w:color w:val="000000"/>
                <w:sz w:val="22"/>
                <w:szCs w:val="22"/>
              </w:rPr>
              <w:t>диам. 110*10-ПЭ</w:t>
            </w:r>
          </w:p>
        </w:tc>
        <w:tc>
          <w:tcPr>
            <w:tcW w:w="615" w:type="dxa"/>
            <w:tcBorders>
              <w:top w:val="nil"/>
              <w:left w:val="nil"/>
              <w:bottom w:val="single" w:sz="4" w:space="0" w:color="auto"/>
              <w:right w:val="single" w:sz="4" w:space="0" w:color="auto"/>
            </w:tcBorders>
            <w:shd w:val="clear" w:color="auto" w:fill="auto"/>
            <w:vAlign w:val="center"/>
            <w:hideMark/>
          </w:tcPr>
          <w:p w14:paraId="03056521"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01054CE1" w14:textId="77777777" w:rsidR="00E954EC" w:rsidRPr="00447BB1" w:rsidRDefault="00E954EC" w:rsidP="005B6FB5">
            <w:pPr>
              <w:jc w:val="center"/>
              <w:rPr>
                <w:color w:val="000000"/>
                <w:sz w:val="22"/>
                <w:szCs w:val="22"/>
              </w:rPr>
            </w:pPr>
            <w:r w:rsidRPr="00447BB1">
              <w:rPr>
                <w:color w:val="000000"/>
                <w:sz w:val="22"/>
                <w:szCs w:val="22"/>
              </w:rPr>
              <w:t>525</w:t>
            </w:r>
          </w:p>
        </w:tc>
        <w:tc>
          <w:tcPr>
            <w:tcW w:w="1544" w:type="dxa"/>
            <w:tcBorders>
              <w:top w:val="nil"/>
              <w:left w:val="nil"/>
              <w:bottom w:val="single" w:sz="4" w:space="0" w:color="auto"/>
              <w:right w:val="single" w:sz="4" w:space="0" w:color="auto"/>
            </w:tcBorders>
            <w:shd w:val="clear" w:color="auto" w:fill="auto"/>
            <w:vAlign w:val="center"/>
            <w:hideMark/>
          </w:tcPr>
          <w:p w14:paraId="4362F575" w14:textId="77777777" w:rsidR="00E954EC" w:rsidRPr="00447BB1" w:rsidRDefault="00E954EC" w:rsidP="005B6FB5">
            <w:pPr>
              <w:jc w:val="center"/>
              <w:rPr>
                <w:color w:val="000000"/>
                <w:sz w:val="22"/>
                <w:szCs w:val="22"/>
              </w:rPr>
            </w:pPr>
            <w:r w:rsidRPr="00447BB1">
              <w:rPr>
                <w:color w:val="000000"/>
                <w:sz w:val="22"/>
                <w:szCs w:val="22"/>
              </w:rPr>
              <w:t>2020</w:t>
            </w:r>
          </w:p>
        </w:tc>
        <w:tc>
          <w:tcPr>
            <w:tcW w:w="1361" w:type="dxa"/>
            <w:tcBorders>
              <w:top w:val="nil"/>
              <w:left w:val="nil"/>
              <w:bottom w:val="single" w:sz="4" w:space="0" w:color="auto"/>
              <w:right w:val="single" w:sz="4" w:space="0" w:color="auto"/>
            </w:tcBorders>
            <w:shd w:val="clear" w:color="auto" w:fill="auto"/>
            <w:noWrap/>
            <w:vAlign w:val="bottom"/>
            <w:hideMark/>
          </w:tcPr>
          <w:p w14:paraId="466F704D" w14:textId="77777777" w:rsidR="00E954EC" w:rsidRPr="00447BB1" w:rsidRDefault="00E954EC" w:rsidP="005B6FB5">
            <w:pPr>
              <w:jc w:val="center"/>
              <w:rPr>
                <w:color w:val="000000"/>
                <w:sz w:val="22"/>
                <w:szCs w:val="22"/>
              </w:rPr>
            </w:pPr>
            <w:r w:rsidRPr="00447BB1">
              <w:rPr>
                <w:color w:val="000000"/>
                <w:sz w:val="22"/>
                <w:szCs w:val="22"/>
              </w:rPr>
              <w:t>8</w:t>
            </w:r>
          </w:p>
        </w:tc>
      </w:tr>
      <w:tr w:rsidR="00E954EC" w:rsidRPr="00447BB1" w14:paraId="517AC5F5" w14:textId="77777777" w:rsidTr="005B6FB5">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3342573F" w14:textId="77777777" w:rsidR="00E954EC" w:rsidRPr="00447BB1" w:rsidRDefault="00E954EC" w:rsidP="005B6FB5">
            <w:pPr>
              <w:rPr>
                <w:color w:val="000000"/>
                <w:sz w:val="22"/>
                <w:szCs w:val="22"/>
              </w:rPr>
            </w:pPr>
          </w:p>
        </w:tc>
        <w:tc>
          <w:tcPr>
            <w:tcW w:w="2961" w:type="dxa"/>
            <w:vMerge/>
            <w:tcBorders>
              <w:top w:val="nil"/>
              <w:left w:val="single" w:sz="4" w:space="0" w:color="auto"/>
              <w:bottom w:val="single" w:sz="4" w:space="0" w:color="auto"/>
              <w:right w:val="single" w:sz="4" w:space="0" w:color="auto"/>
            </w:tcBorders>
            <w:vAlign w:val="center"/>
            <w:hideMark/>
          </w:tcPr>
          <w:p w14:paraId="1319DD43" w14:textId="77777777" w:rsidR="00E954EC" w:rsidRPr="00447BB1" w:rsidRDefault="00E954EC" w:rsidP="005B6FB5">
            <w:pPr>
              <w:rPr>
                <w:color w:val="000000"/>
                <w:sz w:val="22"/>
                <w:szCs w:val="22"/>
              </w:rPr>
            </w:pPr>
          </w:p>
        </w:tc>
        <w:tc>
          <w:tcPr>
            <w:tcW w:w="2174" w:type="dxa"/>
            <w:tcBorders>
              <w:top w:val="nil"/>
              <w:left w:val="nil"/>
              <w:bottom w:val="single" w:sz="4" w:space="0" w:color="auto"/>
              <w:right w:val="single" w:sz="4" w:space="0" w:color="auto"/>
            </w:tcBorders>
            <w:shd w:val="clear" w:color="auto" w:fill="auto"/>
            <w:vAlign w:val="center"/>
            <w:hideMark/>
          </w:tcPr>
          <w:p w14:paraId="624A10DB" w14:textId="77777777" w:rsidR="00E954EC" w:rsidRPr="00447BB1" w:rsidRDefault="00E954EC" w:rsidP="005B6FB5">
            <w:pPr>
              <w:rPr>
                <w:color w:val="000000"/>
                <w:sz w:val="22"/>
                <w:szCs w:val="22"/>
              </w:rPr>
            </w:pPr>
            <w:r w:rsidRPr="00447BB1">
              <w:rPr>
                <w:color w:val="000000"/>
                <w:sz w:val="22"/>
                <w:szCs w:val="22"/>
              </w:rPr>
              <w:t>диам. 63*5,8- ПЭ</w:t>
            </w:r>
          </w:p>
        </w:tc>
        <w:tc>
          <w:tcPr>
            <w:tcW w:w="615" w:type="dxa"/>
            <w:tcBorders>
              <w:top w:val="nil"/>
              <w:left w:val="nil"/>
              <w:bottom w:val="single" w:sz="4" w:space="0" w:color="auto"/>
              <w:right w:val="single" w:sz="4" w:space="0" w:color="auto"/>
            </w:tcBorders>
            <w:shd w:val="clear" w:color="auto" w:fill="auto"/>
            <w:vAlign w:val="center"/>
            <w:hideMark/>
          </w:tcPr>
          <w:p w14:paraId="4E758044"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0CC6A153" w14:textId="77777777" w:rsidR="00E954EC" w:rsidRPr="00447BB1" w:rsidRDefault="00E954EC" w:rsidP="005B6FB5">
            <w:pPr>
              <w:jc w:val="center"/>
              <w:rPr>
                <w:color w:val="000000"/>
                <w:sz w:val="22"/>
                <w:szCs w:val="22"/>
              </w:rPr>
            </w:pPr>
            <w:r w:rsidRPr="00447BB1">
              <w:rPr>
                <w:color w:val="000000"/>
                <w:sz w:val="22"/>
                <w:szCs w:val="22"/>
              </w:rPr>
              <w:t>241</w:t>
            </w:r>
          </w:p>
        </w:tc>
        <w:tc>
          <w:tcPr>
            <w:tcW w:w="1544" w:type="dxa"/>
            <w:tcBorders>
              <w:top w:val="nil"/>
              <w:left w:val="nil"/>
              <w:bottom w:val="single" w:sz="4" w:space="0" w:color="auto"/>
              <w:right w:val="single" w:sz="4" w:space="0" w:color="auto"/>
            </w:tcBorders>
            <w:shd w:val="clear" w:color="auto" w:fill="auto"/>
            <w:vAlign w:val="center"/>
            <w:hideMark/>
          </w:tcPr>
          <w:p w14:paraId="3B27A0DA" w14:textId="77777777" w:rsidR="00E954EC" w:rsidRPr="00447BB1" w:rsidRDefault="00E954EC" w:rsidP="005B6FB5">
            <w:pPr>
              <w:jc w:val="center"/>
              <w:rPr>
                <w:color w:val="000000"/>
                <w:sz w:val="22"/>
                <w:szCs w:val="22"/>
              </w:rPr>
            </w:pPr>
            <w:r w:rsidRPr="00447BB1">
              <w:rPr>
                <w:color w:val="000000"/>
                <w:sz w:val="22"/>
                <w:szCs w:val="22"/>
              </w:rPr>
              <w:t>2020</w:t>
            </w:r>
          </w:p>
        </w:tc>
        <w:tc>
          <w:tcPr>
            <w:tcW w:w="1361" w:type="dxa"/>
            <w:tcBorders>
              <w:top w:val="nil"/>
              <w:left w:val="nil"/>
              <w:bottom w:val="single" w:sz="4" w:space="0" w:color="auto"/>
              <w:right w:val="single" w:sz="4" w:space="0" w:color="auto"/>
            </w:tcBorders>
            <w:shd w:val="clear" w:color="auto" w:fill="auto"/>
            <w:noWrap/>
            <w:vAlign w:val="bottom"/>
            <w:hideMark/>
          </w:tcPr>
          <w:p w14:paraId="7A52B1C5" w14:textId="77777777" w:rsidR="00E954EC" w:rsidRPr="00447BB1" w:rsidRDefault="00E954EC" w:rsidP="005B6FB5">
            <w:pPr>
              <w:jc w:val="center"/>
              <w:rPr>
                <w:color w:val="000000"/>
                <w:sz w:val="22"/>
                <w:szCs w:val="22"/>
              </w:rPr>
            </w:pPr>
            <w:r w:rsidRPr="00447BB1">
              <w:rPr>
                <w:color w:val="000000"/>
                <w:sz w:val="22"/>
                <w:szCs w:val="22"/>
              </w:rPr>
              <w:t>8</w:t>
            </w:r>
          </w:p>
        </w:tc>
      </w:tr>
      <w:tr w:rsidR="00E954EC" w:rsidRPr="00447BB1" w14:paraId="40FC6812" w14:textId="77777777" w:rsidTr="005B6FB5">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6E09175A" w14:textId="77777777" w:rsidR="00E954EC" w:rsidRPr="00447BB1" w:rsidRDefault="00E954EC" w:rsidP="005B6FB5">
            <w:pPr>
              <w:rPr>
                <w:color w:val="000000"/>
                <w:sz w:val="22"/>
                <w:szCs w:val="22"/>
              </w:rPr>
            </w:pPr>
          </w:p>
        </w:tc>
        <w:tc>
          <w:tcPr>
            <w:tcW w:w="2961" w:type="dxa"/>
            <w:vMerge/>
            <w:tcBorders>
              <w:top w:val="nil"/>
              <w:left w:val="single" w:sz="4" w:space="0" w:color="auto"/>
              <w:bottom w:val="single" w:sz="4" w:space="0" w:color="auto"/>
              <w:right w:val="single" w:sz="4" w:space="0" w:color="auto"/>
            </w:tcBorders>
            <w:vAlign w:val="center"/>
            <w:hideMark/>
          </w:tcPr>
          <w:p w14:paraId="6DD1BF3E" w14:textId="77777777" w:rsidR="00E954EC" w:rsidRPr="00447BB1" w:rsidRDefault="00E954EC" w:rsidP="005B6FB5">
            <w:pPr>
              <w:rPr>
                <w:color w:val="000000"/>
                <w:sz w:val="22"/>
                <w:szCs w:val="22"/>
              </w:rPr>
            </w:pPr>
          </w:p>
        </w:tc>
        <w:tc>
          <w:tcPr>
            <w:tcW w:w="2174" w:type="dxa"/>
            <w:tcBorders>
              <w:top w:val="nil"/>
              <w:left w:val="nil"/>
              <w:bottom w:val="single" w:sz="4" w:space="0" w:color="auto"/>
              <w:right w:val="single" w:sz="4" w:space="0" w:color="auto"/>
            </w:tcBorders>
            <w:shd w:val="clear" w:color="auto" w:fill="auto"/>
            <w:vAlign w:val="center"/>
            <w:hideMark/>
          </w:tcPr>
          <w:p w14:paraId="22A2AEED" w14:textId="77777777" w:rsidR="00E954EC" w:rsidRPr="00447BB1" w:rsidRDefault="00E954EC" w:rsidP="005B6FB5">
            <w:pPr>
              <w:rPr>
                <w:color w:val="000000"/>
                <w:sz w:val="22"/>
                <w:szCs w:val="22"/>
              </w:rPr>
            </w:pPr>
            <w:r w:rsidRPr="00447BB1">
              <w:rPr>
                <w:color w:val="000000"/>
                <w:sz w:val="22"/>
                <w:szCs w:val="22"/>
              </w:rPr>
              <w:t>диам. 160*14,6 -ПЭ</w:t>
            </w:r>
          </w:p>
        </w:tc>
        <w:tc>
          <w:tcPr>
            <w:tcW w:w="615" w:type="dxa"/>
            <w:tcBorders>
              <w:top w:val="nil"/>
              <w:left w:val="nil"/>
              <w:bottom w:val="single" w:sz="4" w:space="0" w:color="auto"/>
              <w:right w:val="single" w:sz="4" w:space="0" w:color="auto"/>
            </w:tcBorders>
            <w:shd w:val="clear" w:color="auto" w:fill="auto"/>
            <w:vAlign w:val="center"/>
            <w:hideMark/>
          </w:tcPr>
          <w:p w14:paraId="561D883F"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4600C409" w14:textId="77777777" w:rsidR="00E954EC" w:rsidRPr="00447BB1" w:rsidRDefault="00E954EC" w:rsidP="005B6FB5">
            <w:pPr>
              <w:jc w:val="center"/>
              <w:rPr>
                <w:color w:val="000000"/>
                <w:sz w:val="22"/>
                <w:szCs w:val="22"/>
              </w:rPr>
            </w:pPr>
            <w:r w:rsidRPr="00447BB1">
              <w:rPr>
                <w:color w:val="000000"/>
                <w:sz w:val="22"/>
                <w:szCs w:val="22"/>
              </w:rPr>
              <w:t>1486</w:t>
            </w:r>
          </w:p>
        </w:tc>
        <w:tc>
          <w:tcPr>
            <w:tcW w:w="1544" w:type="dxa"/>
            <w:tcBorders>
              <w:top w:val="nil"/>
              <w:left w:val="nil"/>
              <w:bottom w:val="single" w:sz="4" w:space="0" w:color="auto"/>
              <w:right w:val="single" w:sz="4" w:space="0" w:color="auto"/>
            </w:tcBorders>
            <w:shd w:val="clear" w:color="auto" w:fill="auto"/>
            <w:vAlign w:val="center"/>
            <w:hideMark/>
          </w:tcPr>
          <w:p w14:paraId="266D5D5F" w14:textId="77777777" w:rsidR="00E954EC" w:rsidRPr="00447BB1" w:rsidRDefault="00E954EC" w:rsidP="005B6FB5">
            <w:pPr>
              <w:jc w:val="center"/>
              <w:rPr>
                <w:color w:val="000000"/>
                <w:sz w:val="22"/>
                <w:szCs w:val="22"/>
              </w:rPr>
            </w:pPr>
            <w:r w:rsidRPr="00447BB1">
              <w:rPr>
                <w:color w:val="000000"/>
                <w:sz w:val="22"/>
                <w:szCs w:val="22"/>
              </w:rPr>
              <w:t>2020</w:t>
            </w:r>
          </w:p>
        </w:tc>
        <w:tc>
          <w:tcPr>
            <w:tcW w:w="1361" w:type="dxa"/>
            <w:tcBorders>
              <w:top w:val="nil"/>
              <w:left w:val="nil"/>
              <w:bottom w:val="single" w:sz="4" w:space="0" w:color="auto"/>
              <w:right w:val="single" w:sz="4" w:space="0" w:color="auto"/>
            </w:tcBorders>
            <w:shd w:val="clear" w:color="auto" w:fill="auto"/>
            <w:noWrap/>
            <w:vAlign w:val="bottom"/>
            <w:hideMark/>
          </w:tcPr>
          <w:p w14:paraId="4CA3BFA8" w14:textId="77777777" w:rsidR="00E954EC" w:rsidRPr="00447BB1" w:rsidRDefault="00E954EC" w:rsidP="005B6FB5">
            <w:pPr>
              <w:jc w:val="center"/>
              <w:rPr>
                <w:color w:val="000000"/>
                <w:sz w:val="22"/>
                <w:szCs w:val="22"/>
              </w:rPr>
            </w:pPr>
            <w:r w:rsidRPr="00447BB1">
              <w:rPr>
                <w:color w:val="000000"/>
                <w:sz w:val="22"/>
                <w:szCs w:val="22"/>
              </w:rPr>
              <w:t>8</w:t>
            </w:r>
          </w:p>
        </w:tc>
      </w:tr>
      <w:tr w:rsidR="00E954EC" w:rsidRPr="00447BB1" w14:paraId="4CEEF686" w14:textId="77777777" w:rsidTr="005B6FB5">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2E3164CA" w14:textId="77777777" w:rsidR="00E954EC" w:rsidRPr="00447BB1" w:rsidRDefault="00E954EC" w:rsidP="005B6FB5">
            <w:pPr>
              <w:rPr>
                <w:color w:val="000000"/>
                <w:sz w:val="22"/>
                <w:szCs w:val="22"/>
              </w:rPr>
            </w:pPr>
          </w:p>
        </w:tc>
        <w:tc>
          <w:tcPr>
            <w:tcW w:w="2961" w:type="dxa"/>
            <w:vMerge/>
            <w:tcBorders>
              <w:top w:val="nil"/>
              <w:left w:val="single" w:sz="4" w:space="0" w:color="auto"/>
              <w:bottom w:val="single" w:sz="4" w:space="0" w:color="auto"/>
              <w:right w:val="single" w:sz="4" w:space="0" w:color="auto"/>
            </w:tcBorders>
            <w:vAlign w:val="center"/>
            <w:hideMark/>
          </w:tcPr>
          <w:p w14:paraId="37F46297" w14:textId="77777777" w:rsidR="00E954EC" w:rsidRPr="00447BB1" w:rsidRDefault="00E954EC" w:rsidP="005B6FB5">
            <w:pPr>
              <w:rPr>
                <w:color w:val="000000"/>
                <w:sz w:val="22"/>
                <w:szCs w:val="22"/>
              </w:rPr>
            </w:pPr>
          </w:p>
        </w:tc>
        <w:tc>
          <w:tcPr>
            <w:tcW w:w="2174" w:type="dxa"/>
            <w:tcBorders>
              <w:top w:val="nil"/>
              <w:left w:val="nil"/>
              <w:bottom w:val="single" w:sz="4" w:space="0" w:color="auto"/>
              <w:right w:val="single" w:sz="4" w:space="0" w:color="auto"/>
            </w:tcBorders>
            <w:shd w:val="clear" w:color="auto" w:fill="auto"/>
            <w:vAlign w:val="center"/>
            <w:hideMark/>
          </w:tcPr>
          <w:p w14:paraId="35770017" w14:textId="77777777" w:rsidR="00E954EC" w:rsidRPr="00447BB1" w:rsidRDefault="00E954EC" w:rsidP="005B6FB5">
            <w:pPr>
              <w:rPr>
                <w:color w:val="000000"/>
                <w:sz w:val="22"/>
                <w:szCs w:val="22"/>
              </w:rPr>
            </w:pPr>
            <w:r w:rsidRPr="00447BB1">
              <w:rPr>
                <w:color w:val="000000"/>
                <w:sz w:val="22"/>
                <w:szCs w:val="22"/>
              </w:rPr>
              <w:t>диам-63*3,8-ПЭ</w:t>
            </w:r>
          </w:p>
        </w:tc>
        <w:tc>
          <w:tcPr>
            <w:tcW w:w="615" w:type="dxa"/>
            <w:tcBorders>
              <w:top w:val="nil"/>
              <w:left w:val="nil"/>
              <w:bottom w:val="single" w:sz="4" w:space="0" w:color="auto"/>
              <w:right w:val="single" w:sz="4" w:space="0" w:color="auto"/>
            </w:tcBorders>
            <w:shd w:val="clear" w:color="auto" w:fill="auto"/>
            <w:vAlign w:val="center"/>
            <w:hideMark/>
          </w:tcPr>
          <w:p w14:paraId="314B45E7"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2FC576B3" w14:textId="77777777" w:rsidR="00E954EC" w:rsidRPr="00447BB1" w:rsidRDefault="00E954EC" w:rsidP="005B6FB5">
            <w:pPr>
              <w:jc w:val="center"/>
              <w:rPr>
                <w:color w:val="000000"/>
                <w:sz w:val="22"/>
                <w:szCs w:val="22"/>
              </w:rPr>
            </w:pPr>
            <w:r w:rsidRPr="00447BB1">
              <w:rPr>
                <w:color w:val="000000"/>
                <w:sz w:val="22"/>
                <w:szCs w:val="22"/>
              </w:rPr>
              <w:t>63</w:t>
            </w:r>
          </w:p>
        </w:tc>
        <w:tc>
          <w:tcPr>
            <w:tcW w:w="1544" w:type="dxa"/>
            <w:tcBorders>
              <w:top w:val="nil"/>
              <w:left w:val="nil"/>
              <w:bottom w:val="single" w:sz="4" w:space="0" w:color="auto"/>
              <w:right w:val="single" w:sz="4" w:space="0" w:color="auto"/>
            </w:tcBorders>
            <w:shd w:val="clear" w:color="auto" w:fill="auto"/>
            <w:vAlign w:val="center"/>
            <w:hideMark/>
          </w:tcPr>
          <w:p w14:paraId="45678B51" w14:textId="77777777" w:rsidR="00E954EC" w:rsidRPr="00447BB1" w:rsidRDefault="00E954EC" w:rsidP="005B6FB5">
            <w:pPr>
              <w:jc w:val="center"/>
              <w:rPr>
                <w:color w:val="000000"/>
                <w:sz w:val="22"/>
                <w:szCs w:val="22"/>
              </w:rPr>
            </w:pPr>
            <w:r w:rsidRPr="00447BB1">
              <w:rPr>
                <w:color w:val="000000"/>
                <w:sz w:val="22"/>
                <w:szCs w:val="22"/>
              </w:rPr>
              <w:t>2020</w:t>
            </w:r>
          </w:p>
        </w:tc>
        <w:tc>
          <w:tcPr>
            <w:tcW w:w="1361" w:type="dxa"/>
            <w:tcBorders>
              <w:top w:val="nil"/>
              <w:left w:val="nil"/>
              <w:bottom w:val="single" w:sz="4" w:space="0" w:color="auto"/>
              <w:right w:val="single" w:sz="4" w:space="0" w:color="auto"/>
            </w:tcBorders>
            <w:shd w:val="clear" w:color="auto" w:fill="auto"/>
            <w:noWrap/>
            <w:vAlign w:val="bottom"/>
            <w:hideMark/>
          </w:tcPr>
          <w:p w14:paraId="3058778C" w14:textId="77777777" w:rsidR="00E954EC" w:rsidRPr="00447BB1" w:rsidRDefault="00E954EC" w:rsidP="005B6FB5">
            <w:pPr>
              <w:jc w:val="center"/>
              <w:rPr>
                <w:color w:val="000000"/>
                <w:sz w:val="22"/>
                <w:szCs w:val="22"/>
              </w:rPr>
            </w:pPr>
            <w:r w:rsidRPr="00447BB1">
              <w:rPr>
                <w:color w:val="000000"/>
                <w:sz w:val="22"/>
                <w:szCs w:val="22"/>
              </w:rPr>
              <w:t>8</w:t>
            </w:r>
          </w:p>
        </w:tc>
      </w:tr>
      <w:tr w:rsidR="00E954EC" w:rsidRPr="00447BB1" w14:paraId="2DF00FEE" w14:textId="77777777" w:rsidTr="005B6FB5">
        <w:trPr>
          <w:trHeight w:val="30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6744328" w14:textId="77777777" w:rsidR="00E954EC" w:rsidRPr="00447BB1" w:rsidRDefault="00E954EC" w:rsidP="005B6FB5">
            <w:pPr>
              <w:rPr>
                <w:color w:val="000000"/>
                <w:sz w:val="22"/>
                <w:szCs w:val="22"/>
              </w:rPr>
            </w:pPr>
            <w:r w:rsidRPr="00447BB1">
              <w:rPr>
                <w:color w:val="000000"/>
                <w:sz w:val="22"/>
                <w:szCs w:val="22"/>
              </w:rPr>
              <w:t>6</w:t>
            </w:r>
          </w:p>
        </w:tc>
        <w:tc>
          <w:tcPr>
            <w:tcW w:w="2961" w:type="dxa"/>
            <w:tcBorders>
              <w:top w:val="nil"/>
              <w:left w:val="nil"/>
              <w:bottom w:val="single" w:sz="4" w:space="0" w:color="auto"/>
              <w:right w:val="single" w:sz="4" w:space="0" w:color="auto"/>
            </w:tcBorders>
            <w:shd w:val="clear" w:color="auto" w:fill="auto"/>
            <w:vAlign w:val="center"/>
            <w:hideMark/>
          </w:tcPr>
          <w:p w14:paraId="35410C28" w14:textId="77777777" w:rsidR="00E954EC" w:rsidRPr="00447BB1" w:rsidRDefault="00E954EC" w:rsidP="005B6FB5">
            <w:pPr>
              <w:rPr>
                <w:color w:val="000000"/>
                <w:sz w:val="22"/>
                <w:szCs w:val="22"/>
              </w:rPr>
            </w:pPr>
            <w:r w:rsidRPr="00447BB1">
              <w:rPr>
                <w:color w:val="000000"/>
                <w:sz w:val="22"/>
                <w:szCs w:val="22"/>
              </w:rPr>
              <w:t>пер Дачный</w:t>
            </w:r>
          </w:p>
        </w:tc>
        <w:tc>
          <w:tcPr>
            <w:tcW w:w="2174" w:type="dxa"/>
            <w:tcBorders>
              <w:top w:val="nil"/>
              <w:left w:val="nil"/>
              <w:bottom w:val="single" w:sz="4" w:space="0" w:color="auto"/>
              <w:right w:val="single" w:sz="4" w:space="0" w:color="auto"/>
            </w:tcBorders>
            <w:shd w:val="clear" w:color="auto" w:fill="auto"/>
            <w:vAlign w:val="center"/>
            <w:hideMark/>
          </w:tcPr>
          <w:p w14:paraId="1B7C1DF8" w14:textId="77777777" w:rsidR="00E954EC" w:rsidRPr="00447BB1" w:rsidRDefault="00E954EC" w:rsidP="005B6FB5">
            <w:pPr>
              <w:rPr>
                <w:color w:val="000000"/>
                <w:sz w:val="22"/>
                <w:szCs w:val="22"/>
              </w:rPr>
            </w:pPr>
            <w:r w:rsidRPr="00447BB1">
              <w:rPr>
                <w:color w:val="000000"/>
                <w:sz w:val="22"/>
                <w:szCs w:val="22"/>
              </w:rPr>
              <w:t>диам-100-сталь</w:t>
            </w:r>
          </w:p>
        </w:tc>
        <w:tc>
          <w:tcPr>
            <w:tcW w:w="615" w:type="dxa"/>
            <w:tcBorders>
              <w:top w:val="nil"/>
              <w:left w:val="nil"/>
              <w:bottom w:val="single" w:sz="4" w:space="0" w:color="auto"/>
              <w:right w:val="single" w:sz="4" w:space="0" w:color="auto"/>
            </w:tcBorders>
            <w:shd w:val="clear" w:color="auto" w:fill="auto"/>
            <w:vAlign w:val="center"/>
            <w:hideMark/>
          </w:tcPr>
          <w:p w14:paraId="039678DB"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3EA72128" w14:textId="77777777" w:rsidR="00E954EC" w:rsidRPr="00447BB1" w:rsidRDefault="00E954EC" w:rsidP="005B6FB5">
            <w:pPr>
              <w:jc w:val="center"/>
              <w:rPr>
                <w:color w:val="000000"/>
                <w:sz w:val="22"/>
                <w:szCs w:val="22"/>
              </w:rPr>
            </w:pPr>
            <w:r w:rsidRPr="00447BB1">
              <w:rPr>
                <w:color w:val="000000"/>
                <w:sz w:val="22"/>
                <w:szCs w:val="22"/>
              </w:rPr>
              <w:t>370</w:t>
            </w:r>
          </w:p>
        </w:tc>
        <w:tc>
          <w:tcPr>
            <w:tcW w:w="1544" w:type="dxa"/>
            <w:tcBorders>
              <w:top w:val="nil"/>
              <w:left w:val="nil"/>
              <w:bottom w:val="single" w:sz="4" w:space="0" w:color="auto"/>
              <w:right w:val="single" w:sz="4" w:space="0" w:color="auto"/>
            </w:tcBorders>
            <w:shd w:val="clear" w:color="000000" w:fill="FFFF00"/>
            <w:vAlign w:val="center"/>
            <w:hideMark/>
          </w:tcPr>
          <w:p w14:paraId="2CAFCCD4" w14:textId="77777777" w:rsidR="00E954EC" w:rsidRPr="00447BB1" w:rsidRDefault="00E954EC" w:rsidP="005B6FB5">
            <w:pPr>
              <w:jc w:val="center"/>
              <w:rPr>
                <w:color w:val="000000"/>
                <w:sz w:val="22"/>
                <w:szCs w:val="22"/>
              </w:rPr>
            </w:pPr>
            <w:r w:rsidRPr="00447BB1">
              <w:rPr>
                <w:color w:val="000000"/>
                <w:sz w:val="22"/>
                <w:szCs w:val="22"/>
              </w:rPr>
              <w:t>1977</w:t>
            </w:r>
          </w:p>
        </w:tc>
        <w:tc>
          <w:tcPr>
            <w:tcW w:w="1361" w:type="dxa"/>
            <w:tcBorders>
              <w:top w:val="nil"/>
              <w:left w:val="nil"/>
              <w:bottom w:val="single" w:sz="4" w:space="0" w:color="auto"/>
              <w:right w:val="single" w:sz="4" w:space="0" w:color="auto"/>
            </w:tcBorders>
            <w:shd w:val="clear" w:color="auto" w:fill="auto"/>
            <w:noWrap/>
            <w:vAlign w:val="bottom"/>
            <w:hideMark/>
          </w:tcPr>
          <w:p w14:paraId="6F51BDED" w14:textId="77777777" w:rsidR="00E954EC" w:rsidRPr="00447BB1" w:rsidRDefault="00E954EC" w:rsidP="005B6FB5">
            <w:pPr>
              <w:jc w:val="center"/>
              <w:rPr>
                <w:color w:val="000000"/>
                <w:sz w:val="22"/>
                <w:szCs w:val="22"/>
              </w:rPr>
            </w:pPr>
            <w:r w:rsidRPr="00447BB1">
              <w:rPr>
                <w:color w:val="000000"/>
                <w:sz w:val="22"/>
                <w:szCs w:val="22"/>
              </w:rPr>
              <w:t>100</w:t>
            </w:r>
          </w:p>
        </w:tc>
      </w:tr>
      <w:tr w:rsidR="00E954EC" w:rsidRPr="00447BB1" w14:paraId="18B18BD7" w14:textId="77777777" w:rsidTr="005B6FB5">
        <w:trPr>
          <w:trHeight w:val="300"/>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6D9FE76A" w14:textId="77777777" w:rsidR="00E954EC" w:rsidRPr="00447BB1" w:rsidRDefault="00E954EC" w:rsidP="005B6FB5">
            <w:pPr>
              <w:rPr>
                <w:color w:val="000000"/>
                <w:sz w:val="22"/>
                <w:szCs w:val="22"/>
              </w:rPr>
            </w:pPr>
            <w:r w:rsidRPr="00447BB1">
              <w:rPr>
                <w:color w:val="000000"/>
                <w:sz w:val="22"/>
                <w:szCs w:val="22"/>
              </w:rPr>
              <w:t>7</w:t>
            </w:r>
          </w:p>
        </w:tc>
        <w:tc>
          <w:tcPr>
            <w:tcW w:w="2961" w:type="dxa"/>
            <w:tcBorders>
              <w:top w:val="nil"/>
              <w:left w:val="nil"/>
              <w:bottom w:val="single" w:sz="4" w:space="0" w:color="auto"/>
              <w:right w:val="single" w:sz="4" w:space="0" w:color="auto"/>
            </w:tcBorders>
            <w:shd w:val="clear" w:color="auto" w:fill="auto"/>
            <w:vAlign w:val="center"/>
            <w:hideMark/>
          </w:tcPr>
          <w:p w14:paraId="2A7DB210" w14:textId="77777777" w:rsidR="00E954EC" w:rsidRPr="00447BB1" w:rsidRDefault="00E954EC" w:rsidP="005B6FB5">
            <w:pPr>
              <w:rPr>
                <w:color w:val="000000"/>
                <w:sz w:val="22"/>
                <w:szCs w:val="22"/>
              </w:rPr>
            </w:pPr>
            <w:r w:rsidRPr="00447BB1">
              <w:rPr>
                <w:color w:val="000000"/>
                <w:sz w:val="22"/>
                <w:szCs w:val="22"/>
              </w:rPr>
              <w:t>ул. Мира</w:t>
            </w:r>
          </w:p>
        </w:tc>
        <w:tc>
          <w:tcPr>
            <w:tcW w:w="2174" w:type="dxa"/>
            <w:tcBorders>
              <w:top w:val="nil"/>
              <w:left w:val="nil"/>
              <w:bottom w:val="single" w:sz="4" w:space="0" w:color="auto"/>
              <w:right w:val="single" w:sz="4" w:space="0" w:color="auto"/>
            </w:tcBorders>
            <w:shd w:val="clear" w:color="auto" w:fill="auto"/>
            <w:vAlign w:val="center"/>
            <w:hideMark/>
          </w:tcPr>
          <w:p w14:paraId="3324E0A9" w14:textId="77777777" w:rsidR="00E954EC" w:rsidRPr="00447BB1" w:rsidRDefault="00E954EC" w:rsidP="005B6FB5">
            <w:pPr>
              <w:rPr>
                <w:color w:val="000000"/>
                <w:sz w:val="22"/>
                <w:szCs w:val="22"/>
              </w:rPr>
            </w:pPr>
            <w:r w:rsidRPr="00447BB1">
              <w:rPr>
                <w:color w:val="000000"/>
                <w:sz w:val="22"/>
                <w:szCs w:val="22"/>
              </w:rPr>
              <w:t>диам-76- сталь</w:t>
            </w:r>
          </w:p>
        </w:tc>
        <w:tc>
          <w:tcPr>
            <w:tcW w:w="615" w:type="dxa"/>
            <w:tcBorders>
              <w:top w:val="nil"/>
              <w:left w:val="nil"/>
              <w:bottom w:val="single" w:sz="4" w:space="0" w:color="auto"/>
              <w:right w:val="single" w:sz="4" w:space="0" w:color="auto"/>
            </w:tcBorders>
            <w:shd w:val="clear" w:color="auto" w:fill="auto"/>
            <w:vAlign w:val="center"/>
            <w:hideMark/>
          </w:tcPr>
          <w:p w14:paraId="28CB8CDC"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23E7A91E" w14:textId="77777777" w:rsidR="00E954EC" w:rsidRPr="00447BB1" w:rsidRDefault="00E954EC" w:rsidP="005B6FB5">
            <w:pPr>
              <w:jc w:val="center"/>
              <w:rPr>
                <w:color w:val="000000"/>
                <w:sz w:val="22"/>
                <w:szCs w:val="22"/>
              </w:rPr>
            </w:pPr>
            <w:r w:rsidRPr="00447BB1">
              <w:rPr>
                <w:color w:val="000000"/>
                <w:sz w:val="22"/>
                <w:szCs w:val="22"/>
              </w:rPr>
              <w:t>2030</w:t>
            </w:r>
          </w:p>
        </w:tc>
        <w:tc>
          <w:tcPr>
            <w:tcW w:w="1544" w:type="dxa"/>
            <w:tcBorders>
              <w:top w:val="nil"/>
              <w:left w:val="nil"/>
              <w:bottom w:val="single" w:sz="4" w:space="0" w:color="auto"/>
              <w:right w:val="single" w:sz="4" w:space="0" w:color="auto"/>
            </w:tcBorders>
            <w:shd w:val="clear" w:color="000000" w:fill="FFFF00"/>
            <w:vAlign w:val="center"/>
            <w:hideMark/>
          </w:tcPr>
          <w:p w14:paraId="094FAB89" w14:textId="77777777" w:rsidR="00E954EC" w:rsidRPr="00447BB1" w:rsidRDefault="00E954EC" w:rsidP="005B6FB5">
            <w:pPr>
              <w:jc w:val="center"/>
              <w:rPr>
                <w:color w:val="000000"/>
                <w:sz w:val="22"/>
                <w:szCs w:val="22"/>
              </w:rPr>
            </w:pPr>
            <w:r w:rsidRPr="00447BB1">
              <w:rPr>
                <w:color w:val="000000"/>
                <w:sz w:val="22"/>
                <w:szCs w:val="22"/>
              </w:rPr>
              <w:t>1959</w:t>
            </w:r>
          </w:p>
        </w:tc>
        <w:tc>
          <w:tcPr>
            <w:tcW w:w="1361" w:type="dxa"/>
            <w:tcBorders>
              <w:top w:val="nil"/>
              <w:left w:val="nil"/>
              <w:bottom w:val="single" w:sz="4" w:space="0" w:color="auto"/>
              <w:right w:val="single" w:sz="4" w:space="0" w:color="auto"/>
            </w:tcBorders>
            <w:shd w:val="clear" w:color="auto" w:fill="auto"/>
            <w:noWrap/>
            <w:vAlign w:val="bottom"/>
            <w:hideMark/>
          </w:tcPr>
          <w:p w14:paraId="50744CC2" w14:textId="77777777" w:rsidR="00E954EC" w:rsidRPr="00447BB1" w:rsidRDefault="00E954EC" w:rsidP="005B6FB5">
            <w:pPr>
              <w:jc w:val="center"/>
              <w:rPr>
                <w:color w:val="000000"/>
                <w:sz w:val="22"/>
                <w:szCs w:val="22"/>
              </w:rPr>
            </w:pPr>
            <w:r w:rsidRPr="00447BB1">
              <w:rPr>
                <w:color w:val="000000"/>
                <w:sz w:val="22"/>
                <w:szCs w:val="22"/>
              </w:rPr>
              <w:t>100</w:t>
            </w:r>
          </w:p>
        </w:tc>
      </w:tr>
      <w:tr w:rsidR="00E954EC" w:rsidRPr="00447BB1" w14:paraId="6CED07DC" w14:textId="77777777" w:rsidTr="005B6FB5">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6E4E7704" w14:textId="77777777" w:rsidR="00E954EC" w:rsidRPr="00447BB1" w:rsidRDefault="00E954EC" w:rsidP="005B6FB5">
            <w:pPr>
              <w:rPr>
                <w:color w:val="000000"/>
                <w:sz w:val="22"/>
                <w:szCs w:val="22"/>
              </w:rPr>
            </w:pPr>
          </w:p>
        </w:tc>
        <w:tc>
          <w:tcPr>
            <w:tcW w:w="2961" w:type="dxa"/>
            <w:tcBorders>
              <w:top w:val="nil"/>
              <w:left w:val="nil"/>
              <w:bottom w:val="single" w:sz="4" w:space="0" w:color="auto"/>
              <w:right w:val="single" w:sz="4" w:space="0" w:color="auto"/>
            </w:tcBorders>
            <w:shd w:val="clear" w:color="auto" w:fill="auto"/>
            <w:vAlign w:val="center"/>
            <w:hideMark/>
          </w:tcPr>
          <w:p w14:paraId="5338D255" w14:textId="77777777" w:rsidR="00E954EC" w:rsidRPr="00447BB1" w:rsidRDefault="00E954EC" w:rsidP="005B6FB5">
            <w:pPr>
              <w:rPr>
                <w:color w:val="000000"/>
                <w:sz w:val="22"/>
                <w:szCs w:val="22"/>
              </w:rPr>
            </w:pPr>
            <w:r w:rsidRPr="00447BB1">
              <w:rPr>
                <w:color w:val="000000"/>
                <w:sz w:val="22"/>
                <w:szCs w:val="22"/>
              </w:rPr>
              <w:t>ул. Советская</w:t>
            </w:r>
          </w:p>
        </w:tc>
        <w:tc>
          <w:tcPr>
            <w:tcW w:w="2174" w:type="dxa"/>
            <w:tcBorders>
              <w:top w:val="nil"/>
              <w:left w:val="nil"/>
              <w:bottom w:val="single" w:sz="4" w:space="0" w:color="auto"/>
              <w:right w:val="single" w:sz="4" w:space="0" w:color="auto"/>
            </w:tcBorders>
            <w:shd w:val="clear" w:color="auto" w:fill="auto"/>
            <w:vAlign w:val="center"/>
            <w:hideMark/>
          </w:tcPr>
          <w:p w14:paraId="45E9E6B6" w14:textId="77777777" w:rsidR="00E954EC" w:rsidRPr="00447BB1" w:rsidRDefault="00E954EC" w:rsidP="005B6FB5">
            <w:pPr>
              <w:rPr>
                <w:color w:val="000000"/>
                <w:sz w:val="22"/>
                <w:szCs w:val="22"/>
              </w:rPr>
            </w:pPr>
            <w:r w:rsidRPr="00447BB1">
              <w:rPr>
                <w:color w:val="000000"/>
                <w:sz w:val="22"/>
                <w:szCs w:val="22"/>
              </w:rPr>
              <w:t>диам- 76-сталь</w:t>
            </w:r>
          </w:p>
        </w:tc>
        <w:tc>
          <w:tcPr>
            <w:tcW w:w="615" w:type="dxa"/>
            <w:tcBorders>
              <w:top w:val="nil"/>
              <w:left w:val="nil"/>
              <w:bottom w:val="single" w:sz="4" w:space="0" w:color="auto"/>
              <w:right w:val="single" w:sz="4" w:space="0" w:color="auto"/>
            </w:tcBorders>
            <w:shd w:val="clear" w:color="auto" w:fill="auto"/>
            <w:vAlign w:val="center"/>
            <w:hideMark/>
          </w:tcPr>
          <w:p w14:paraId="3944BA2C"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1CA6EC99" w14:textId="77777777" w:rsidR="00E954EC" w:rsidRPr="00447BB1" w:rsidRDefault="00E954EC" w:rsidP="005B6FB5">
            <w:pPr>
              <w:jc w:val="center"/>
              <w:rPr>
                <w:color w:val="000000"/>
                <w:sz w:val="22"/>
                <w:szCs w:val="22"/>
              </w:rPr>
            </w:pPr>
            <w:r w:rsidRPr="00447BB1">
              <w:rPr>
                <w:color w:val="000000"/>
                <w:sz w:val="22"/>
                <w:szCs w:val="22"/>
              </w:rPr>
              <w:t>40</w:t>
            </w:r>
          </w:p>
        </w:tc>
        <w:tc>
          <w:tcPr>
            <w:tcW w:w="1544" w:type="dxa"/>
            <w:tcBorders>
              <w:top w:val="nil"/>
              <w:left w:val="nil"/>
              <w:bottom w:val="single" w:sz="4" w:space="0" w:color="auto"/>
              <w:right w:val="single" w:sz="4" w:space="0" w:color="auto"/>
            </w:tcBorders>
            <w:shd w:val="clear" w:color="auto" w:fill="auto"/>
            <w:vAlign w:val="center"/>
            <w:hideMark/>
          </w:tcPr>
          <w:p w14:paraId="4ACF6F6A" w14:textId="77777777" w:rsidR="00E954EC" w:rsidRPr="00447BB1" w:rsidRDefault="00E954EC" w:rsidP="005B6FB5">
            <w:pPr>
              <w:jc w:val="center"/>
              <w:rPr>
                <w:color w:val="000000"/>
                <w:sz w:val="22"/>
                <w:szCs w:val="22"/>
              </w:rPr>
            </w:pPr>
            <w:r w:rsidRPr="00447BB1">
              <w:rPr>
                <w:color w:val="000000"/>
                <w:sz w:val="22"/>
                <w:szCs w:val="22"/>
              </w:rPr>
              <w:t>2005</w:t>
            </w:r>
          </w:p>
        </w:tc>
        <w:tc>
          <w:tcPr>
            <w:tcW w:w="1361" w:type="dxa"/>
            <w:tcBorders>
              <w:top w:val="nil"/>
              <w:left w:val="nil"/>
              <w:bottom w:val="single" w:sz="4" w:space="0" w:color="auto"/>
              <w:right w:val="single" w:sz="4" w:space="0" w:color="auto"/>
            </w:tcBorders>
            <w:shd w:val="clear" w:color="auto" w:fill="auto"/>
            <w:noWrap/>
            <w:vAlign w:val="bottom"/>
            <w:hideMark/>
          </w:tcPr>
          <w:p w14:paraId="12F21A70" w14:textId="77777777" w:rsidR="00E954EC" w:rsidRPr="00447BB1" w:rsidRDefault="00E954EC" w:rsidP="005B6FB5">
            <w:pPr>
              <w:jc w:val="center"/>
              <w:rPr>
                <w:color w:val="000000"/>
                <w:sz w:val="22"/>
                <w:szCs w:val="22"/>
              </w:rPr>
            </w:pPr>
            <w:r w:rsidRPr="00447BB1">
              <w:rPr>
                <w:color w:val="000000"/>
                <w:sz w:val="22"/>
                <w:szCs w:val="22"/>
              </w:rPr>
              <w:t>57</w:t>
            </w:r>
          </w:p>
        </w:tc>
      </w:tr>
      <w:tr w:rsidR="00E954EC" w:rsidRPr="00447BB1" w14:paraId="36B37595" w14:textId="77777777" w:rsidTr="005B6FB5">
        <w:trPr>
          <w:trHeight w:val="300"/>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5C538692" w14:textId="77777777" w:rsidR="00E954EC" w:rsidRPr="00447BB1" w:rsidRDefault="00E954EC" w:rsidP="005B6FB5">
            <w:pPr>
              <w:rPr>
                <w:color w:val="000000"/>
                <w:sz w:val="22"/>
                <w:szCs w:val="22"/>
              </w:rPr>
            </w:pPr>
            <w:r w:rsidRPr="00447BB1">
              <w:rPr>
                <w:color w:val="000000"/>
                <w:sz w:val="22"/>
                <w:szCs w:val="22"/>
              </w:rPr>
              <w:t>8</w:t>
            </w:r>
          </w:p>
        </w:tc>
        <w:tc>
          <w:tcPr>
            <w:tcW w:w="2961" w:type="dxa"/>
            <w:vMerge w:val="restart"/>
            <w:tcBorders>
              <w:top w:val="nil"/>
              <w:left w:val="single" w:sz="4" w:space="0" w:color="auto"/>
              <w:bottom w:val="single" w:sz="4" w:space="0" w:color="auto"/>
              <w:right w:val="single" w:sz="4" w:space="0" w:color="auto"/>
            </w:tcBorders>
            <w:shd w:val="clear" w:color="auto" w:fill="auto"/>
            <w:vAlign w:val="center"/>
            <w:hideMark/>
          </w:tcPr>
          <w:p w14:paraId="0B5E6E6D" w14:textId="77777777" w:rsidR="00E954EC" w:rsidRPr="00447BB1" w:rsidRDefault="00E954EC" w:rsidP="005B6FB5">
            <w:pPr>
              <w:rPr>
                <w:color w:val="000000"/>
                <w:sz w:val="22"/>
                <w:szCs w:val="22"/>
              </w:rPr>
            </w:pPr>
            <w:r w:rsidRPr="00447BB1">
              <w:rPr>
                <w:color w:val="000000"/>
                <w:sz w:val="22"/>
                <w:szCs w:val="22"/>
              </w:rPr>
              <w:t>ул. Школьная</w:t>
            </w:r>
          </w:p>
        </w:tc>
        <w:tc>
          <w:tcPr>
            <w:tcW w:w="2174" w:type="dxa"/>
            <w:tcBorders>
              <w:top w:val="nil"/>
              <w:left w:val="nil"/>
              <w:bottom w:val="single" w:sz="4" w:space="0" w:color="auto"/>
              <w:right w:val="single" w:sz="4" w:space="0" w:color="auto"/>
            </w:tcBorders>
            <w:shd w:val="clear" w:color="auto" w:fill="auto"/>
            <w:vAlign w:val="center"/>
            <w:hideMark/>
          </w:tcPr>
          <w:p w14:paraId="40BF07D7" w14:textId="77777777" w:rsidR="00E954EC" w:rsidRPr="00447BB1" w:rsidRDefault="00E954EC" w:rsidP="005B6FB5">
            <w:pPr>
              <w:rPr>
                <w:color w:val="000000"/>
                <w:sz w:val="22"/>
                <w:szCs w:val="22"/>
              </w:rPr>
            </w:pPr>
            <w:r w:rsidRPr="00447BB1">
              <w:rPr>
                <w:color w:val="000000"/>
                <w:sz w:val="22"/>
                <w:szCs w:val="22"/>
              </w:rPr>
              <w:t xml:space="preserve"> диам-110-п/этил</w:t>
            </w:r>
          </w:p>
        </w:tc>
        <w:tc>
          <w:tcPr>
            <w:tcW w:w="615" w:type="dxa"/>
            <w:tcBorders>
              <w:top w:val="nil"/>
              <w:left w:val="nil"/>
              <w:bottom w:val="single" w:sz="4" w:space="0" w:color="auto"/>
              <w:right w:val="single" w:sz="4" w:space="0" w:color="auto"/>
            </w:tcBorders>
            <w:shd w:val="clear" w:color="auto" w:fill="auto"/>
            <w:vAlign w:val="center"/>
            <w:hideMark/>
          </w:tcPr>
          <w:p w14:paraId="7B9C9E71"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42773F00" w14:textId="77777777" w:rsidR="00E954EC" w:rsidRPr="00447BB1" w:rsidRDefault="00E954EC" w:rsidP="005B6FB5">
            <w:pPr>
              <w:jc w:val="center"/>
              <w:rPr>
                <w:color w:val="000000"/>
                <w:sz w:val="22"/>
                <w:szCs w:val="22"/>
              </w:rPr>
            </w:pPr>
            <w:r w:rsidRPr="00447BB1">
              <w:rPr>
                <w:color w:val="000000"/>
                <w:sz w:val="22"/>
                <w:szCs w:val="22"/>
              </w:rPr>
              <w:t>581</w:t>
            </w:r>
          </w:p>
        </w:tc>
        <w:tc>
          <w:tcPr>
            <w:tcW w:w="1544" w:type="dxa"/>
            <w:tcBorders>
              <w:top w:val="nil"/>
              <w:left w:val="nil"/>
              <w:bottom w:val="single" w:sz="4" w:space="0" w:color="auto"/>
              <w:right w:val="single" w:sz="4" w:space="0" w:color="auto"/>
            </w:tcBorders>
            <w:shd w:val="clear" w:color="auto" w:fill="auto"/>
            <w:vAlign w:val="center"/>
            <w:hideMark/>
          </w:tcPr>
          <w:p w14:paraId="73B8B6D8" w14:textId="77777777" w:rsidR="00E954EC" w:rsidRPr="00447BB1" w:rsidRDefault="00E954EC" w:rsidP="005B6FB5">
            <w:pPr>
              <w:jc w:val="center"/>
              <w:rPr>
                <w:color w:val="000000"/>
                <w:sz w:val="22"/>
                <w:szCs w:val="22"/>
              </w:rPr>
            </w:pPr>
            <w:r w:rsidRPr="00447BB1">
              <w:rPr>
                <w:color w:val="000000"/>
                <w:sz w:val="22"/>
                <w:szCs w:val="22"/>
              </w:rPr>
              <w:t>2016</w:t>
            </w:r>
          </w:p>
        </w:tc>
        <w:tc>
          <w:tcPr>
            <w:tcW w:w="1361" w:type="dxa"/>
            <w:tcBorders>
              <w:top w:val="nil"/>
              <w:left w:val="nil"/>
              <w:bottom w:val="single" w:sz="4" w:space="0" w:color="auto"/>
              <w:right w:val="single" w:sz="4" w:space="0" w:color="auto"/>
            </w:tcBorders>
            <w:shd w:val="clear" w:color="auto" w:fill="auto"/>
            <w:noWrap/>
            <w:vAlign w:val="bottom"/>
            <w:hideMark/>
          </w:tcPr>
          <w:p w14:paraId="104B6020" w14:textId="77777777" w:rsidR="00E954EC" w:rsidRPr="00447BB1" w:rsidRDefault="00E954EC" w:rsidP="005B6FB5">
            <w:pPr>
              <w:jc w:val="center"/>
              <w:rPr>
                <w:color w:val="000000"/>
                <w:sz w:val="22"/>
                <w:szCs w:val="22"/>
              </w:rPr>
            </w:pPr>
            <w:r w:rsidRPr="00447BB1">
              <w:rPr>
                <w:color w:val="000000"/>
                <w:sz w:val="22"/>
                <w:szCs w:val="22"/>
              </w:rPr>
              <w:t>16</w:t>
            </w:r>
          </w:p>
        </w:tc>
      </w:tr>
      <w:tr w:rsidR="00E954EC" w:rsidRPr="00447BB1" w14:paraId="2E6FCB8F" w14:textId="77777777" w:rsidTr="005B6FB5">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1DB29352" w14:textId="77777777" w:rsidR="00E954EC" w:rsidRPr="00447BB1" w:rsidRDefault="00E954EC" w:rsidP="005B6FB5">
            <w:pPr>
              <w:rPr>
                <w:color w:val="000000"/>
                <w:sz w:val="22"/>
                <w:szCs w:val="22"/>
              </w:rPr>
            </w:pPr>
          </w:p>
        </w:tc>
        <w:tc>
          <w:tcPr>
            <w:tcW w:w="2961" w:type="dxa"/>
            <w:vMerge/>
            <w:tcBorders>
              <w:top w:val="nil"/>
              <w:left w:val="single" w:sz="4" w:space="0" w:color="auto"/>
              <w:bottom w:val="single" w:sz="4" w:space="0" w:color="auto"/>
              <w:right w:val="single" w:sz="4" w:space="0" w:color="auto"/>
            </w:tcBorders>
            <w:vAlign w:val="center"/>
            <w:hideMark/>
          </w:tcPr>
          <w:p w14:paraId="66CA817C" w14:textId="77777777" w:rsidR="00E954EC" w:rsidRPr="00447BB1" w:rsidRDefault="00E954EC" w:rsidP="005B6FB5">
            <w:pPr>
              <w:rPr>
                <w:color w:val="000000"/>
                <w:sz w:val="22"/>
                <w:szCs w:val="22"/>
              </w:rPr>
            </w:pPr>
          </w:p>
        </w:tc>
        <w:tc>
          <w:tcPr>
            <w:tcW w:w="2174" w:type="dxa"/>
            <w:tcBorders>
              <w:top w:val="nil"/>
              <w:left w:val="nil"/>
              <w:bottom w:val="single" w:sz="4" w:space="0" w:color="auto"/>
              <w:right w:val="single" w:sz="4" w:space="0" w:color="auto"/>
            </w:tcBorders>
            <w:shd w:val="clear" w:color="auto" w:fill="auto"/>
            <w:vAlign w:val="center"/>
            <w:hideMark/>
          </w:tcPr>
          <w:p w14:paraId="01D663F1" w14:textId="77777777" w:rsidR="00E954EC" w:rsidRPr="00447BB1" w:rsidRDefault="00E954EC" w:rsidP="005B6FB5">
            <w:pPr>
              <w:rPr>
                <w:color w:val="000000"/>
                <w:sz w:val="22"/>
                <w:szCs w:val="22"/>
              </w:rPr>
            </w:pPr>
            <w:r w:rsidRPr="00447BB1">
              <w:rPr>
                <w:color w:val="000000"/>
                <w:sz w:val="22"/>
                <w:szCs w:val="22"/>
              </w:rPr>
              <w:t>диам 63- п/этил</w:t>
            </w:r>
          </w:p>
        </w:tc>
        <w:tc>
          <w:tcPr>
            <w:tcW w:w="615" w:type="dxa"/>
            <w:tcBorders>
              <w:top w:val="nil"/>
              <w:left w:val="nil"/>
              <w:bottom w:val="single" w:sz="4" w:space="0" w:color="auto"/>
              <w:right w:val="single" w:sz="4" w:space="0" w:color="auto"/>
            </w:tcBorders>
            <w:shd w:val="clear" w:color="auto" w:fill="auto"/>
            <w:vAlign w:val="center"/>
            <w:hideMark/>
          </w:tcPr>
          <w:p w14:paraId="18C4CBA0"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50C48002" w14:textId="77777777" w:rsidR="00E954EC" w:rsidRPr="00447BB1" w:rsidRDefault="00E954EC" w:rsidP="005B6FB5">
            <w:pPr>
              <w:jc w:val="center"/>
              <w:rPr>
                <w:color w:val="000000"/>
                <w:sz w:val="22"/>
                <w:szCs w:val="22"/>
              </w:rPr>
            </w:pPr>
            <w:r w:rsidRPr="00447BB1">
              <w:rPr>
                <w:color w:val="000000"/>
                <w:sz w:val="22"/>
                <w:szCs w:val="22"/>
              </w:rPr>
              <w:t>40</w:t>
            </w:r>
          </w:p>
        </w:tc>
        <w:tc>
          <w:tcPr>
            <w:tcW w:w="1544" w:type="dxa"/>
            <w:tcBorders>
              <w:top w:val="nil"/>
              <w:left w:val="nil"/>
              <w:bottom w:val="single" w:sz="4" w:space="0" w:color="auto"/>
              <w:right w:val="single" w:sz="4" w:space="0" w:color="auto"/>
            </w:tcBorders>
            <w:shd w:val="clear" w:color="auto" w:fill="auto"/>
            <w:vAlign w:val="center"/>
            <w:hideMark/>
          </w:tcPr>
          <w:p w14:paraId="1D6FB721" w14:textId="77777777" w:rsidR="00E954EC" w:rsidRPr="00447BB1" w:rsidRDefault="00E954EC" w:rsidP="005B6FB5">
            <w:pPr>
              <w:jc w:val="center"/>
              <w:rPr>
                <w:color w:val="000000"/>
                <w:sz w:val="22"/>
                <w:szCs w:val="22"/>
              </w:rPr>
            </w:pPr>
            <w:r w:rsidRPr="00447BB1">
              <w:rPr>
                <w:color w:val="000000"/>
                <w:sz w:val="22"/>
                <w:szCs w:val="22"/>
              </w:rPr>
              <w:t>2016</w:t>
            </w:r>
          </w:p>
        </w:tc>
        <w:tc>
          <w:tcPr>
            <w:tcW w:w="1361" w:type="dxa"/>
            <w:tcBorders>
              <w:top w:val="nil"/>
              <w:left w:val="nil"/>
              <w:bottom w:val="single" w:sz="4" w:space="0" w:color="auto"/>
              <w:right w:val="single" w:sz="4" w:space="0" w:color="auto"/>
            </w:tcBorders>
            <w:shd w:val="clear" w:color="auto" w:fill="auto"/>
            <w:noWrap/>
            <w:vAlign w:val="bottom"/>
            <w:hideMark/>
          </w:tcPr>
          <w:p w14:paraId="61D11DC4" w14:textId="77777777" w:rsidR="00E954EC" w:rsidRPr="00447BB1" w:rsidRDefault="00E954EC" w:rsidP="005B6FB5">
            <w:pPr>
              <w:jc w:val="center"/>
              <w:rPr>
                <w:color w:val="000000"/>
                <w:sz w:val="22"/>
                <w:szCs w:val="22"/>
              </w:rPr>
            </w:pPr>
            <w:r w:rsidRPr="00447BB1">
              <w:rPr>
                <w:color w:val="000000"/>
                <w:sz w:val="22"/>
                <w:szCs w:val="22"/>
              </w:rPr>
              <w:t>16</w:t>
            </w:r>
          </w:p>
        </w:tc>
      </w:tr>
      <w:tr w:rsidR="00E954EC" w:rsidRPr="00447BB1" w14:paraId="5596ED09" w14:textId="77777777" w:rsidTr="005B6FB5">
        <w:trPr>
          <w:trHeight w:val="300"/>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11E1013F" w14:textId="77777777" w:rsidR="00E954EC" w:rsidRPr="00447BB1" w:rsidRDefault="00E954EC" w:rsidP="005B6FB5">
            <w:pPr>
              <w:rPr>
                <w:color w:val="000000"/>
                <w:sz w:val="22"/>
                <w:szCs w:val="22"/>
              </w:rPr>
            </w:pPr>
            <w:r w:rsidRPr="00447BB1">
              <w:rPr>
                <w:color w:val="000000"/>
                <w:sz w:val="22"/>
                <w:szCs w:val="22"/>
              </w:rPr>
              <w:t>9</w:t>
            </w:r>
          </w:p>
        </w:tc>
        <w:tc>
          <w:tcPr>
            <w:tcW w:w="2961" w:type="dxa"/>
            <w:vMerge w:val="restart"/>
            <w:tcBorders>
              <w:top w:val="nil"/>
              <w:left w:val="single" w:sz="4" w:space="0" w:color="auto"/>
              <w:bottom w:val="single" w:sz="4" w:space="0" w:color="auto"/>
              <w:right w:val="single" w:sz="4" w:space="0" w:color="auto"/>
            </w:tcBorders>
            <w:shd w:val="clear" w:color="auto" w:fill="auto"/>
            <w:vAlign w:val="center"/>
            <w:hideMark/>
          </w:tcPr>
          <w:p w14:paraId="7FF98E9F" w14:textId="77777777" w:rsidR="00E954EC" w:rsidRPr="00447BB1" w:rsidRDefault="00E954EC" w:rsidP="005B6FB5">
            <w:pPr>
              <w:rPr>
                <w:color w:val="000000"/>
                <w:sz w:val="22"/>
                <w:szCs w:val="22"/>
              </w:rPr>
            </w:pPr>
            <w:r w:rsidRPr="00447BB1">
              <w:rPr>
                <w:color w:val="000000"/>
                <w:sz w:val="22"/>
                <w:szCs w:val="22"/>
              </w:rPr>
              <w:t>ул. Строителей</w:t>
            </w:r>
          </w:p>
        </w:tc>
        <w:tc>
          <w:tcPr>
            <w:tcW w:w="2174" w:type="dxa"/>
            <w:tcBorders>
              <w:top w:val="nil"/>
              <w:left w:val="nil"/>
              <w:bottom w:val="single" w:sz="4" w:space="0" w:color="auto"/>
              <w:right w:val="single" w:sz="4" w:space="0" w:color="auto"/>
            </w:tcBorders>
            <w:shd w:val="clear" w:color="auto" w:fill="auto"/>
            <w:vAlign w:val="center"/>
            <w:hideMark/>
          </w:tcPr>
          <w:p w14:paraId="23E16792" w14:textId="77777777" w:rsidR="00E954EC" w:rsidRPr="00447BB1" w:rsidRDefault="00E954EC" w:rsidP="005B6FB5">
            <w:pPr>
              <w:rPr>
                <w:color w:val="000000"/>
                <w:sz w:val="22"/>
                <w:szCs w:val="22"/>
              </w:rPr>
            </w:pPr>
            <w:r w:rsidRPr="00447BB1">
              <w:rPr>
                <w:color w:val="000000"/>
                <w:sz w:val="22"/>
                <w:szCs w:val="22"/>
              </w:rPr>
              <w:t xml:space="preserve"> диам-100-сталь</w:t>
            </w:r>
          </w:p>
        </w:tc>
        <w:tc>
          <w:tcPr>
            <w:tcW w:w="615" w:type="dxa"/>
            <w:tcBorders>
              <w:top w:val="nil"/>
              <w:left w:val="nil"/>
              <w:bottom w:val="single" w:sz="4" w:space="0" w:color="auto"/>
              <w:right w:val="single" w:sz="4" w:space="0" w:color="auto"/>
            </w:tcBorders>
            <w:shd w:val="clear" w:color="auto" w:fill="auto"/>
            <w:vAlign w:val="center"/>
            <w:hideMark/>
          </w:tcPr>
          <w:p w14:paraId="194EFE9E"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068ABE2E" w14:textId="77777777" w:rsidR="00E954EC" w:rsidRPr="00447BB1" w:rsidRDefault="00E954EC" w:rsidP="005B6FB5">
            <w:pPr>
              <w:jc w:val="center"/>
              <w:rPr>
                <w:color w:val="000000"/>
                <w:sz w:val="22"/>
                <w:szCs w:val="22"/>
              </w:rPr>
            </w:pPr>
            <w:r w:rsidRPr="00447BB1">
              <w:rPr>
                <w:color w:val="000000"/>
                <w:sz w:val="22"/>
                <w:szCs w:val="22"/>
              </w:rPr>
              <w:t>50</w:t>
            </w:r>
          </w:p>
        </w:tc>
        <w:tc>
          <w:tcPr>
            <w:tcW w:w="1544" w:type="dxa"/>
            <w:tcBorders>
              <w:top w:val="nil"/>
              <w:left w:val="nil"/>
              <w:bottom w:val="single" w:sz="4" w:space="0" w:color="auto"/>
              <w:right w:val="single" w:sz="4" w:space="0" w:color="auto"/>
            </w:tcBorders>
            <w:shd w:val="clear" w:color="auto" w:fill="auto"/>
            <w:vAlign w:val="center"/>
            <w:hideMark/>
          </w:tcPr>
          <w:p w14:paraId="13AEA8D4" w14:textId="77777777" w:rsidR="00E954EC" w:rsidRPr="00447BB1" w:rsidRDefault="00E954EC" w:rsidP="005B6FB5">
            <w:pPr>
              <w:jc w:val="center"/>
              <w:rPr>
                <w:color w:val="000000"/>
                <w:sz w:val="22"/>
                <w:szCs w:val="22"/>
              </w:rPr>
            </w:pPr>
            <w:r w:rsidRPr="00447BB1">
              <w:rPr>
                <w:color w:val="000000"/>
                <w:sz w:val="22"/>
                <w:szCs w:val="22"/>
              </w:rPr>
              <w:t>2005</w:t>
            </w:r>
          </w:p>
        </w:tc>
        <w:tc>
          <w:tcPr>
            <w:tcW w:w="1361" w:type="dxa"/>
            <w:tcBorders>
              <w:top w:val="nil"/>
              <w:left w:val="nil"/>
              <w:bottom w:val="single" w:sz="4" w:space="0" w:color="auto"/>
              <w:right w:val="single" w:sz="4" w:space="0" w:color="auto"/>
            </w:tcBorders>
            <w:shd w:val="clear" w:color="auto" w:fill="auto"/>
            <w:noWrap/>
            <w:vAlign w:val="bottom"/>
            <w:hideMark/>
          </w:tcPr>
          <w:p w14:paraId="2E8F96BF" w14:textId="77777777" w:rsidR="00E954EC" w:rsidRPr="00447BB1" w:rsidRDefault="00E954EC" w:rsidP="005B6FB5">
            <w:pPr>
              <w:jc w:val="center"/>
              <w:rPr>
                <w:color w:val="000000"/>
                <w:sz w:val="22"/>
                <w:szCs w:val="22"/>
              </w:rPr>
            </w:pPr>
            <w:r w:rsidRPr="00447BB1">
              <w:rPr>
                <w:color w:val="000000"/>
                <w:sz w:val="22"/>
                <w:szCs w:val="22"/>
              </w:rPr>
              <w:t>57</w:t>
            </w:r>
          </w:p>
        </w:tc>
      </w:tr>
      <w:tr w:rsidR="00E954EC" w:rsidRPr="00447BB1" w14:paraId="2A651B66" w14:textId="77777777" w:rsidTr="005B6FB5">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1A104F55" w14:textId="77777777" w:rsidR="00E954EC" w:rsidRPr="00447BB1" w:rsidRDefault="00E954EC" w:rsidP="005B6FB5">
            <w:pPr>
              <w:rPr>
                <w:color w:val="000000"/>
                <w:sz w:val="22"/>
                <w:szCs w:val="22"/>
              </w:rPr>
            </w:pPr>
          </w:p>
        </w:tc>
        <w:tc>
          <w:tcPr>
            <w:tcW w:w="2961" w:type="dxa"/>
            <w:vMerge/>
            <w:tcBorders>
              <w:top w:val="nil"/>
              <w:left w:val="single" w:sz="4" w:space="0" w:color="auto"/>
              <w:bottom w:val="single" w:sz="4" w:space="0" w:color="auto"/>
              <w:right w:val="single" w:sz="4" w:space="0" w:color="auto"/>
            </w:tcBorders>
            <w:vAlign w:val="center"/>
            <w:hideMark/>
          </w:tcPr>
          <w:p w14:paraId="7EC03A47" w14:textId="77777777" w:rsidR="00E954EC" w:rsidRPr="00447BB1" w:rsidRDefault="00E954EC" w:rsidP="005B6FB5">
            <w:pPr>
              <w:rPr>
                <w:color w:val="000000"/>
                <w:sz w:val="22"/>
                <w:szCs w:val="22"/>
              </w:rPr>
            </w:pPr>
          </w:p>
        </w:tc>
        <w:tc>
          <w:tcPr>
            <w:tcW w:w="2174" w:type="dxa"/>
            <w:tcBorders>
              <w:top w:val="nil"/>
              <w:left w:val="nil"/>
              <w:bottom w:val="single" w:sz="4" w:space="0" w:color="auto"/>
              <w:right w:val="single" w:sz="4" w:space="0" w:color="auto"/>
            </w:tcBorders>
            <w:shd w:val="clear" w:color="auto" w:fill="auto"/>
            <w:vAlign w:val="center"/>
            <w:hideMark/>
          </w:tcPr>
          <w:p w14:paraId="2F88C428" w14:textId="77777777" w:rsidR="00E954EC" w:rsidRPr="00447BB1" w:rsidRDefault="00E954EC" w:rsidP="005B6FB5">
            <w:pPr>
              <w:rPr>
                <w:color w:val="000000"/>
                <w:sz w:val="22"/>
                <w:szCs w:val="22"/>
              </w:rPr>
            </w:pPr>
            <w:r w:rsidRPr="00447BB1">
              <w:rPr>
                <w:color w:val="000000"/>
                <w:sz w:val="22"/>
                <w:szCs w:val="22"/>
              </w:rPr>
              <w:t>диам-110-п/этил</w:t>
            </w:r>
          </w:p>
        </w:tc>
        <w:tc>
          <w:tcPr>
            <w:tcW w:w="615" w:type="dxa"/>
            <w:tcBorders>
              <w:top w:val="nil"/>
              <w:left w:val="nil"/>
              <w:bottom w:val="single" w:sz="4" w:space="0" w:color="auto"/>
              <w:right w:val="single" w:sz="4" w:space="0" w:color="auto"/>
            </w:tcBorders>
            <w:shd w:val="clear" w:color="auto" w:fill="auto"/>
            <w:vAlign w:val="center"/>
            <w:hideMark/>
          </w:tcPr>
          <w:p w14:paraId="2CDA10DE"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44C5E26D" w14:textId="77777777" w:rsidR="00E954EC" w:rsidRPr="00447BB1" w:rsidRDefault="00E954EC" w:rsidP="005B6FB5">
            <w:pPr>
              <w:jc w:val="center"/>
              <w:rPr>
                <w:color w:val="000000"/>
                <w:sz w:val="22"/>
                <w:szCs w:val="22"/>
              </w:rPr>
            </w:pPr>
            <w:r w:rsidRPr="00447BB1">
              <w:rPr>
                <w:color w:val="000000"/>
                <w:sz w:val="22"/>
                <w:szCs w:val="22"/>
              </w:rPr>
              <w:t>318</w:t>
            </w:r>
          </w:p>
        </w:tc>
        <w:tc>
          <w:tcPr>
            <w:tcW w:w="1544" w:type="dxa"/>
            <w:tcBorders>
              <w:top w:val="nil"/>
              <w:left w:val="nil"/>
              <w:bottom w:val="single" w:sz="4" w:space="0" w:color="auto"/>
              <w:right w:val="single" w:sz="4" w:space="0" w:color="auto"/>
            </w:tcBorders>
            <w:shd w:val="clear" w:color="auto" w:fill="auto"/>
            <w:vAlign w:val="center"/>
            <w:hideMark/>
          </w:tcPr>
          <w:p w14:paraId="768C37E7" w14:textId="77777777" w:rsidR="00E954EC" w:rsidRPr="00447BB1" w:rsidRDefault="00E954EC" w:rsidP="005B6FB5">
            <w:pPr>
              <w:jc w:val="center"/>
              <w:rPr>
                <w:color w:val="000000"/>
                <w:sz w:val="22"/>
                <w:szCs w:val="22"/>
              </w:rPr>
            </w:pPr>
            <w:r w:rsidRPr="00447BB1">
              <w:rPr>
                <w:color w:val="000000"/>
                <w:sz w:val="22"/>
                <w:szCs w:val="22"/>
              </w:rPr>
              <w:t>2013</w:t>
            </w:r>
          </w:p>
        </w:tc>
        <w:tc>
          <w:tcPr>
            <w:tcW w:w="1361" w:type="dxa"/>
            <w:tcBorders>
              <w:top w:val="nil"/>
              <w:left w:val="nil"/>
              <w:bottom w:val="single" w:sz="4" w:space="0" w:color="auto"/>
              <w:right w:val="single" w:sz="4" w:space="0" w:color="auto"/>
            </w:tcBorders>
            <w:shd w:val="clear" w:color="auto" w:fill="auto"/>
            <w:noWrap/>
            <w:vAlign w:val="bottom"/>
            <w:hideMark/>
          </w:tcPr>
          <w:p w14:paraId="7C497D9E" w14:textId="77777777" w:rsidR="00E954EC" w:rsidRPr="00447BB1" w:rsidRDefault="00E954EC" w:rsidP="005B6FB5">
            <w:pPr>
              <w:jc w:val="center"/>
              <w:rPr>
                <w:color w:val="000000"/>
                <w:sz w:val="22"/>
                <w:szCs w:val="22"/>
              </w:rPr>
            </w:pPr>
            <w:r w:rsidRPr="00447BB1">
              <w:rPr>
                <w:color w:val="000000"/>
                <w:sz w:val="22"/>
                <w:szCs w:val="22"/>
              </w:rPr>
              <w:t>22</w:t>
            </w:r>
          </w:p>
        </w:tc>
      </w:tr>
      <w:tr w:rsidR="00E954EC" w:rsidRPr="00447BB1" w14:paraId="4688CB14" w14:textId="77777777" w:rsidTr="005B6FB5">
        <w:trPr>
          <w:trHeight w:val="300"/>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03D8DB6B" w14:textId="77777777" w:rsidR="00E954EC" w:rsidRPr="00447BB1" w:rsidRDefault="00E954EC" w:rsidP="005B6FB5">
            <w:pPr>
              <w:rPr>
                <w:color w:val="000000"/>
                <w:sz w:val="22"/>
                <w:szCs w:val="22"/>
              </w:rPr>
            </w:pPr>
            <w:r w:rsidRPr="00447BB1">
              <w:rPr>
                <w:color w:val="000000"/>
                <w:sz w:val="22"/>
                <w:szCs w:val="22"/>
              </w:rPr>
              <w:t>10</w:t>
            </w:r>
          </w:p>
        </w:tc>
        <w:tc>
          <w:tcPr>
            <w:tcW w:w="2961" w:type="dxa"/>
            <w:vMerge w:val="restart"/>
            <w:tcBorders>
              <w:top w:val="nil"/>
              <w:left w:val="single" w:sz="4" w:space="0" w:color="auto"/>
              <w:bottom w:val="single" w:sz="4" w:space="0" w:color="auto"/>
              <w:right w:val="single" w:sz="4" w:space="0" w:color="auto"/>
            </w:tcBorders>
            <w:shd w:val="clear" w:color="auto" w:fill="auto"/>
            <w:vAlign w:val="center"/>
            <w:hideMark/>
          </w:tcPr>
          <w:p w14:paraId="316656AA" w14:textId="77777777" w:rsidR="00E954EC" w:rsidRPr="00447BB1" w:rsidRDefault="00E954EC" w:rsidP="005B6FB5">
            <w:pPr>
              <w:rPr>
                <w:color w:val="000000"/>
                <w:sz w:val="22"/>
                <w:szCs w:val="22"/>
              </w:rPr>
            </w:pPr>
            <w:r w:rsidRPr="00447BB1">
              <w:rPr>
                <w:color w:val="000000"/>
                <w:sz w:val="22"/>
                <w:szCs w:val="22"/>
              </w:rPr>
              <w:t>ул. Березовая</w:t>
            </w:r>
          </w:p>
        </w:tc>
        <w:tc>
          <w:tcPr>
            <w:tcW w:w="2174" w:type="dxa"/>
            <w:tcBorders>
              <w:top w:val="nil"/>
              <w:left w:val="nil"/>
              <w:bottom w:val="single" w:sz="4" w:space="0" w:color="auto"/>
              <w:right w:val="single" w:sz="4" w:space="0" w:color="auto"/>
            </w:tcBorders>
            <w:shd w:val="clear" w:color="auto" w:fill="auto"/>
            <w:vAlign w:val="center"/>
            <w:hideMark/>
          </w:tcPr>
          <w:p w14:paraId="3E17737A" w14:textId="77777777" w:rsidR="00E954EC" w:rsidRPr="00447BB1" w:rsidRDefault="00E954EC" w:rsidP="005B6FB5">
            <w:pPr>
              <w:rPr>
                <w:color w:val="000000"/>
                <w:sz w:val="22"/>
                <w:szCs w:val="22"/>
              </w:rPr>
            </w:pPr>
            <w:r w:rsidRPr="00447BB1">
              <w:rPr>
                <w:color w:val="000000"/>
                <w:sz w:val="22"/>
                <w:szCs w:val="22"/>
              </w:rPr>
              <w:t xml:space="preserve"> диам.- 110-п/этил</w:t>
            </w:r>
          </w:p>
        </w:tc>
        <w:tc>
          <w:tcPr>
            <w:tcW w:w="615" w:type="dxa"/>
            <w:tcBorders>
              <w:top w:val="nil"/>
              <w:left w:val="nil"/>
              <w:bottom w:val="single" w:sz="4" w:space="0" w:color="auto"/>
              <w:right w:val="single" w:sz="4" w:space="0" w:color="auto"/>
            </w:tcBorders>
            <w:shd w:val="clear" w:color="auto" w:fill="auto"/>
            <w:vAlign w:val="center"/>
            <w:hideMark/>
          </w:tcPr>
          <w:p w14:paraId="24B5E03F"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70688AF4" w14:textId="77777777" w:rsidR="00E954EC" w:rsidRPr="00447BB1" w:rsidRDefault="00E954EC" w:rsidP="005B6FB5">
            <w:pPr>
              <w:jc w:val="center"/>
              <w:rPr>
                <w:color w:val="000000"/>
                <w:sz w:val="22"/>
                <w:szCs w:val="22"/>
              </w:rPr>
            </w:pPr>
            <w:r w:rsidRPr="00447BB1">
              <w:rPr>
                <w:color w:val="000000"/>
                <w:sz w:val="22"/>
                <w:szCs w:val="22"/>
              </w:rPr>
              <w:t>475</w:t>
            </w:r>
          </w:p>
        </w:tc>
        <w:tc>
          <w:tcPr>
            <w:tcW w:w="1544" w:type="dxa"/>
            <w:tcBorders>
              <w:top w:val="nil"/>
              <w:left w:val="nil"/>
              <w:bottom w:val="single" w:sz="4" w:space="0" w:color="auto"/>
              <w:right w:val="single" w:sz="4" w:space="0" w:color="auto"/>
            </w:tcBorders>
            <w:shd w:val="clear" w:color="auto" w:fill="auto"/>
            <w:vAlign w:val="center"/>
            <w:hideMark/>
          </w:tcPr>
          <w:p w14:paraId="75A7AA13" w14:textId="77777777" w:rsidR="00E954EC" w:rsidRPr="00447BB1" w:rsidRDefault="00E954EC" w:rsidP="005B6FB5">
            <w:pPr>
              <w:jc w:val="center"/>
              <w:rPr>
                <w:color w:val="000000"/>
                <w:sz w:val="22"/>
                <w:szCs w:val="22"/>
              </w:rPr>
            </w:pPr>
            <w:r w:rsidRPr="00447BB1">
              <w:rPr>
                <w:color w:val="000000"/>
                <w:sz w:val="22"/>
                <w:szCs w:val="22"/>
              </w:rPr>
              <w:t>2013</w:t>
            </w:r>
          </w:p>
        </w:tc>
        <w:tc>
          <w:tcPr>
            <w:tcW w:w="1361" w:type="dxa"/>
            <w:tcBorders>
              <w:top w:val="nil"/>
              <w:left w:val="nil"/>
              <w:bottom w:val="single" w:sz="4" w:space="0" w:color="auto"/>
              <w:right w:val="single" w:sz="4" w:space="0" w:color="auto"/>
            </w:tcBorders>
            <w:shd w:val="clear" w:color="auto" w:fill="auto"/>
            <w:noWrap/>
            <w:vAlign w:val="bottom"/>
            <w:hideMark/>
          </w:tcPr>
          <w:p w14:paraId="3C34896C" w14:textId="77777777" w:rsidR="00E954EC" w:rsidRPr="00447BB1" w:rsidRDefault="00E954EC" w:rsidP="005B6FB5">
            <w:pPr>
              <w:jc w:val="center"/>
              <w:rPr>
                <w:color w:val="000000"/>
                <w:sz w:val="22"/>
                <w:szCs w:val="22"/>
              </w:rPr>
            </w:pPr>
            <w:r w:rsidRPr="00447BB1">
              <w:rPr>
                <w:color w:val="000000"/>
                <w:sz w:val="22"/>
                <w:szCs w:val="22"/>
              </w:rPr>
              <w:t>22</w:t>
            </w:r>
          </w:p>
        </w:tc>
      </w:tr>
      <w:tr w:rsidR="00E954EC" w:rsidRPr="00447BB1" w14:paraId="5B0B7E76" w14:textId="77777777" w:rsidTr="005B6FB5">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08E385C0" w14:textId="77777777" w:rsidR="00E954EC" w:rsidRPr="00447BB1" w:rsidRDefault="00E954EC" w:rsidP="005B6FB5">
            <w:pPr>
              <w:rPr>
                <w:color w:val="000000"/>
                <w:sz w:val="22"/>
                <w:szCs w:val="22"/>
              </w:rPr>
            </w:pPr>
          </w:p>
        </w:tc>
        <w:tc>
          <w:tcPr>
            <w:tcW w:w="2961" w:type="dxa"/>
            <w:vMerge/>
            <w:tcBorders>
              <w:top w:val="nil"/>
              <w:left w:val="single" w:sz="4" w:space="0" w:color="auto"/>
              <w:bottom w:val="single" w:sz="4" w:space="0" w:color="auto"/>
              <w:right w:val="single" w:sz="4" w:space="0" w:color="auto"/>
            </w:tcBorders>
            <w:vAlign w:val="center"/>
            <w:hideMark/>
          </w:tcPr>
          <w:p w14:paraId="1B8ED52B" w14:textId="77777777" w:rsidR="00E954EC" w:rsidRPr="00447BB1" w:rsidRDefault="00E954EC" w:rsidP="005B6FB5">
            <w:pPr>
              <w:rPr>
                <w:color w:val="000000"/>
                <w:sz w:val="22"/>
                <w:szCs w:val="22"/>
              </w:rPr>
            </w:pPr>
          </w:p>
        </w:tc>
        <w:tc>
          <w:tcPr>
            <w:tcW w:w="2174" w:type="dxa"/>
            <w:tcBorders>
              <w:top w:val="nil"/>
              <w:left w:val="nil"/>
              <w:bottom w:val="single" w:sz="4" w:space="0" w:color="auto"/>
              <w:right w:val="single" w:sz="4" w:space="0" w:color="auto"/>
            </w:tcBorders>
            <w:shd w:val="clear" w:color="auto" w:fill="auto"/>
            <w:vAlign w:val="center"/>
            <w:hideMark/>
          </w:tcPr>
          <w:p w14:paraId="519491DC" w14:textId="77777777" w:rsidR="00E954EC" w:rsidRPr="00447BB1" w:rsidRDefault="00E954EC" w:rsidP="005B6FB5">
            <w:pPr>
              <w:rPr>
                <w:color w:val="000000"/>
                <w:sz w:val="22"/>
                <w:szCs w:val="22"/>
              </w:rPr>
            </w:pPr>
            <w:r w:rsidRPr="00447BB1">
              <w:rPr>
                <w:color w:val="000000"/>
                <w:sz w:val="22"/>
                <w:szCs w:val="22"/>
              </w:rPr>
              <w:t xml:space="preserve">диам.- 63- </w:t>
            </w:r>
            <w:proofErr w:type="gramStart"/>
            <w:r w:rsidRPr="00447BB1">
              <w:rPr>
                <w:color w:val="000000"/>
                <w:sz w:val="22"/>
                <w:szCs w:val="22"/>
              </w:rPr>
              <w:t>п</w:t>
            </w:r>
            <w:proofErr w:type="gramEnd"/>
            <w:r w:rsidRPr="00447BB1">
              <w:rPr>
                <w:color w:val="000000"/>
                <w:sz w:val="22"/>
                <w:szCs w:val="22"/>
              </w:rPr>
              <w:t>/этил</w:t>
            </w:r>
          </w:p>
        </w:tc>
        <w:tc>
          <w:tcPr>
            <w:tcW w:w="615" w:type="dxa"/>
            <w:tcBorders>
              <w:top w:val="nil"/>
              <w:left w:val="nil"/>
              <w:bottom w:val="single" w:sz="4" w:space="0" w:color="auto"/>
              <w:right w:val="single" w:sz="4" w:space="0" w:color="auto"/>
            </w:tcBorders>
            <w:shd w:val="clear" w:color="auto" w:fill="auto"/>
            <w:vAlign w:val="center"/>
            <w:hideMark/>
          </w:tcPr>
          <w:p w14:paraId="4BAC8A73"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35483C56" w14:textId="77777777" w:rsidR="00E954EC" w:rsidRPr="00447BB1" w:rsidRDefault="00E954EC" w:rsidP="005B6FB5">
            <w:pPr>
              <w:jc w:val="center"/>
              <w:rPr>
                <w:color w:val="000000"/>
                <w:sz w:val="22"/>
                <w:szCs w:val="22"/>
              </w:rPr>
            </w:pPr>
            <w:r w:rsidRPr="00447BB1">
              <w:rPr>
                <w:color w:val="000000"/>
                <w:sz w:val="22"/>
                <w:szCs w:val="22"/>
              </w:rPr>
              <w:t>115</w:t>
            </w:r>
          </w:p>
        </w:tc>
        <w:tc>
          <w:tcPr>
            <w:tcW w:w="1544" w:type="dxa"/>
            <w:tcBorders>
              <w:top w:val="nil"/>
              <w:left w:val="nil"/>
              <w:bottom w:val="single" w:sz="4" w:space="0" w:color="auto"/>
              <w:right w:val="single" w:sz="4" w:space="0" w:color="auto"/>
            </w:tcBorders>
            <w:shd w:val="clear" w:color="auto" w:fill="auto"/>
            <w:vAlign w:val="center"/>
            <w:hideMark/>
          </w:tcPr>
          <w:p w14:paraId="2F3F91ED" w14:textId="77777777" w:rsidR="00E954EC" w:rsidRPr="00447BB1" w:rsidRDefault="00E954EC" w:rsidP="005B6FB5">
            <w:pPr>
              <w:jc w:val="center"/>
              <w:rPr>
                <w:color w:val="000000"/>
                <w:sz w:val="22"/>
                <w:szCs w:val="22"/>
              </w:rPr>
            </w:pPr>
            <w:r w:rsidRPr="00447BB1">
              <w:rPr>
                <w:color w:val="000000"/>
                <w:sz w:val="22"/>
                <w:szCs w:val="22"/>
              </w:rPr>
              <w:t>2014</w:t>
            </w:r>
          </w:p>
        </w:tc>
        <w:tc>
          <w:tcPr>
            <w:tcW w:w="1361" w:type="dxa"/>
            <w:tcBorders>
              <w:top w:val="nil"/>
              <w:left w:val="nil"/>
              <w:bottom w:val="single" w:sz="4" w:space="0" w:color="auto"/>
              <w:right w:val="single" w:sz="4" w:space="0" w:color="auto"/>
            </w:tcBorders>
            <w:shd w:val="clear" w:color="auto" w:fill="auto"/>
            <w:noWrap/>
            <w:vAlign w:val="bottom"/>
            <w:hideMark/>
          </w:tcPr>
          <w:p w14:paraId="34CDED0B" w14:textId="77777777" w:rsidR="00E954EC" w:rsidRPr="00447BB1" w:rsidRDefault="00E954EC" w:rsidP="005B6FB5">
            <w:pPr>
              <w:jc w:val="center"/>
              <w:rPr>
                <w:color w:val="000000"/>
                <w:sz w:val="22"/>
                <w:szCs w:val="22"/>
              </w:rPr>
            </w:pPr>
            <w:r w:rsidRPr="00447BB1">
              <w:rPr>
                <w:color w:val="000000"/>
                <w:sz w:val="22"/>
                <w:szCs w:val="22"/>
              </w:rPr>
              <w:t>20</w:t>
            </w:r>
          </w:p>
        </w:tc>
      </w:tr>
      <w:tr w:rsidR="00E954EC" w:rsidRPr="00447BB1" w14:paraId="05F47A2E" w14:textId="77777777" w:rsidTr="005B6FB5">
        <w:trPr>
          <w:trHeight w:val="30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2FF48EF" w14:textId="77777777" w:rsidR="00E954EC" w:rsidRPr="00447BB1" w:rsidRDefault="00E954EC" w:rsidP="005B6FB5">
            <w:pPr>
              <w:rPr>
                <w:color w:val="000000"/>
                <w:sz w:val="22"/>
                <w:szCs w:val="22"/>
              </w:rPr>
            </w:pPr>
            <w:r w:rsidRPr="00447BB1">
              <w:rPr>
                <w:color w:val="000000"/>
                <w:sz w:val="22"/>
                <w:szCs w:val="22"/>
              </w:rPr>
              <w:t>11</w:t>
            </w:r>
          </w:p>
        </w:tc>
        <w:tc>
          <w:tcPr>
            <w:tcW w:w="2961" w:type="dxa"/>
            <w:tcBorders>
              <w:top w:val="nil"/>
              <w:left w:val="nil"/>
              <w:bottom w:val="single" w:sz="4" w:space="0" w:color="auto"/>
              <w:right w:val="single" w:sz="4" w:space="0" w:color="auto"/>
            </w:tcBorders>
            <w:shd w:val="clear" w:color="auto" w:fill="auto"/>
            <w:vAlign w:val="center"/>
            <w:hideMark/>
          </w:tcPr>
          <w:p w14:paraId="769DF161" w14:textId="77777777" w:rsidR="00E954EC" w:rsidRPr="00447BB1" w:rsidRDefault="00E954EC" w:rsidP="005B6FB5">
            <w:pPr>
              <w:rPr>
                <w:color w:val="000000"/>
                <w:sz w:val="22"/>
                <w:szCs w:val="22"/>
              </w:rPr>
            </w:pPr>
            <w:r w:rsidRPr="00447BB1">
              <w:rPr>
                <w:color w:val="000000"/>
                <w:sz w:val="22"/>
                <w:szCs w:val="22"/>
              </w:rPr>
              <w:t>ул. Луговая</w:t>
            </w:r>
          </w:p>
        </w:tc>
        <w:tc>
          <w:tcPr>
            <w:tcW w:w="2174" w:type="dxa"/>
            <w:tcBorders>
              <w:top w:val="nil"/>
              <w:left w:val="nil"/>
              <w:bottom w:val="single" w:sz="4" w:space="0" w:color="auto"/>
              <w:right w:val="single" w:sz="4" w:space="0" w:color="auto"/>
            </w:tcBorders>
            <w:shd w:val="clear" w:color="auto" w:fill="auto"/>
            <w:vAlign w:val="center"/>
            <w:hideMark/>
          </w:tcPr>
          <w:p w14:paraId="24422068" w14:textId="77777777" w:rsidR="00E954EC" w:rsidRPr="00447BB1" w:rsidRDefault="00E954EC" w:rsidP="005B6FB5">
            <w:pPr>
              <w:rPr>
                <w:color w:val="000000"/>
                <w:sz w:val="22"/>
                <w:szCs w:val="22"/>
              </w:rPr>
            </w:pPr>
            <w:r w:rsidRPr="00447BB1">
              <w:rPr>
                <w:color w:val="000000"/>
                <w:sz w:val="22"/>
                <w:szCs w:val="22"/>
              </w:rPr>
              <w:t>100-п/этил</w:t>
            </w:r>
          </w:p>
        </w:tc>
        <w:tc>
          <w:tcPr>
            <w:tcW w:w="615" w:type="dxa"/>
            <w:tcBorders>
              <w:top w:val="nil"/>
              <w:left w:val="nil"/>
              <w:bottom w:val="single" w:sz="4" w:space="0" w:color="auto"/>
              <w:right w:val="single" w:sz="4" w:space="0" w:color="auto"/>
            </w:tcBorders>
            <w:shd w:val="clear" w:color="auto" w:fill="auto"/>
            <w:vAlign w:val="center"/>
            <w:hideMark/>
          </w:tcPr>
          <w:p w14:paraId="17E20D86"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562D9C0E" w14:textId="77777777" w:rsidR="00E954EC" w:rsidRPr="00447BB1" w:rsidRDefault="00E954EC" w:rsidP="005B6FB5">
            <w:pPr>
              <w:jc w:val="center"/>
              <w:rPr>
                <w:color w:val="000000"/>
                <w:sz w:val="22"/>
                <w:szCs w:val="22"/>
              </w:rPr>
            </w:pPr>
            <w:r w:rsidRPr="00447BB1">
              <w:rPr>
                <w:color w:val="000000"/>
                <w:sz w:val="22"/>
                <w:szCs w:val="22"/>
              </w:rPr>
              <w:t>2986</w:t>
            </w:r>
          </w:p>
        </w:tc>
        <w:tc>
          <w:tcPr>
            <w:tcW w:w="1544" w:type="dxa"/>
            <w:tcBorders>
              <w:top w:val="nil"/>
              <w:left w:val="nil"/>
              <w:bottom w:val="single" w:sz="4" w:space="0" w:color="auto"/>
              <w:right w:val="single" w:sz="4" w:space="0" w:color="auto"/>
            </w:tcBorders>
            <w:shd w:val="clear" w:color="auto" w:fill="auto"/>
            <w:vAlign w:val="center"/>
            <w:hideMark/>
          </w:tcPr>
          <w:p w14:paraId="2EC89EC7" w14:textId="77777777" w:rsidR="00E954EC" w:rsidRPr="00447BB1" w:rsidRDefault="00E954EC" w:rsidP="005B6FB5">
            <w:pPr>
              <w:jc w:val="center"/>
              <w:rPr>
                <w:color w:val="000000"/>
                <w:sz w:val="22"/>
                <w:szCs w:val="22"/>
              </w:rPr>
            </w:pPr>
            <w:r w:rsidRPr="00447BB1">
              <w:rPr>
                <w:color w:val="000000"/>
                <w:sz w:val="22"/>
                <w:szCs w:val="22"/>
              </w:rPr>
              <w:t>2017</w:t>
            </w:r>
          </w:p>
        </w:tc>
        <w:tc>
          <w:tcPr>
            <w:tcW w:w="1361" w:type="dxa"/>
            <w:tcBorders>
              <w:top w:val="nil"/>
              <w:left w:val="nil"/>
              <w:bottom w:val="single" w:sz="4" w:space="0" w:color="auto"/>
              <w:right w:val="single" w:sz="4" w:space="0" w:color="auto"/>
            </w:tcBorders>
            <w:shd w:val="clear" w:color="auto" w:fill="auto"/>
            <w:noWrap/>
            <w:vAlign w:val="bottom"/>
            <w:hideMark/>
          </w:tcPr>
          <w:p w14:paraId="617FFC07" w14:textId="77777777" w:rsidR="00E954EC" w:rsidRPr="00447BB1" w:rsidRDefault="00E954EC" w:rsidP="005B6FB5">
            <w:pPr>
              <w:jc w:val="center"/>
              <w:rPr>
                <w:color w:val="000000"/>
                <w:sz w:val="22"/>
                <w:szCs w:val="22"/>
              </w:rPr>
            </w:pPr>
            <w:r w:rsidRPr="00447BB1">
              <w:rPr>
                <w:color w:val="000000"/>
                <w:sz w:val="22"/>
                <w:szCs w:val="22"/>
              </w:rPr>
              <w:t>14</w:t>
            </w:r>
          </w:p>
        </w:tc>
      </w:tr>
      <w:tr w:rsidR="00E954EC" w:rsidRPr="00447BB1" w14:paraId="751B9EE6" w14:textId="77777777" w:rsidTr="005B6FB5">
        <w:trPr>
          <w:trHeight w:val="1176"/>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EFFDDD4" w14:textId="77777777" w:rsidR="00E954EC" w:rsidRPr="00447BB1" w:rsidRDefault="00E954EC" w:rsidP="005B6FB5">
            <w:pPr>
              <w:rPr>
                <w:color w:val="000000"/>
                <w:sz w:val="22"/>
                <w:szCs w:val="22"/>
              </w:rPr>
            </w:pPr>
            <w:r w:rsidRPr="00447BB1">
              <w:rPr>
                <w:color w:val="000000"/>
                <w:sz w:val="22"/>
                <w:szCs w:val="22"/>
              </w:rPr>
              <w:t>12</w:t>
            </w:r>
          </w:p>
        </w:tc>
        <w:tc>
          <w:tcPr>
            <w:tcW w:w="2961" w:type="dxa"/>
            <w:tcBorders>
              <w:top w:val="nil"/>
              <w:left w:val="nil"/>
              <w:bottom w:val="single" w:sz="4" w:space="0" w:color="auto"/>
              <w:right w:val="single" w:sz="4" w:space="0" w:color="auto"/>
            </w:tcBorders>
            <w:shd w:val="clear" w:color="auto" w:fill="auto"/>
            <w:vAlign w:val="center"/>
            <w:hideMark/>
          </w:tcPr>
          <w:p w14:paraId="08EDBA74" w14:textId="77777777" w:rsidR="00E954EC" w:rsidRPr="00447BB1" w:rsidRDefault="00E954EC" w:rsidP="005B6FB5">
            <w:pPr>
              <w:rPr>
                <w:color w:val="000000"/>
                <w:sz w:val="22"/>
                <w:szCs w:val="22"/>
              </w:rPr>
            </w:pPr>
            <w:r w:rsidRPr="00447BB1">
              <w:rPr>
                <w:color w:val="000000"/>
                <w:sz w:val="22"/>
                <w:szCs w:val="22"/>
              </w:rPr>
              <w:t>ул. Лесная,                                                               ул. Полевая,                          ул. Цветочная,                            ул. Первомайская</w:t>
            </w:r>
          </w:p>
        </w:tc>
        <w:tc>
          <w:tcPr>
            <w:tcW w:w="2174" w:type="dxa"/>
            <w:tcBorders>
              <w:top w:val="nil"/>
              <w:left w:val="nil"/>
              <w:bottom w:val="single" w:sz="4" w:space="0" w:color="auto"/>
              <w:right w:val="single" w:sz="4" w:space="0" w:color="auto"/>
            </w:tcBorders>
            <w:shd w:val="clear" w:color="auto" w:fill="auto"/>
            <w:vAlign w:val="center"/>
            <w:hideMark/>
          </w:tcPr>
          <w:p w14:paraId="23169C9B" w14:textId="77777777" w:rsidR="00E954EC" w:rsidRPr="00447BB1" w:rsidRDefault="00E954EC" w:rsidP="005B6FB5">
            <w:pPr>
              <w:rPr>
                <w:color w:val="000000"/>
                <w:sz w:val="22"/>
                <w:szCs w:val="22"/>
              </w:rPr>
            </w:pPr>
            <w:r w:rsidRPr="00447BB1">
              <w:rPr>
                <w:color w:val="000000"/>
                <w:sz w:val="22"/>
                <w:szCs w:val="22"/>
              </w:rPr>
              <w:t xml:space="preserve"> диам.-100-п/этил</w:t>
            </w:r>
          </w:p>
        </w:tc>
        <w:tc>
          <w:tcPr>
            <w:tcW w:w="615" w:type="dxa"/>
            <w:tcBorders>
              <w:top w:val="nil"/>
              <w:left w:val="nil"/>
              <w:bottom w:val="single" w:sz="4" w:space="0" w:color="auto"/>
              <w:right w:val="single" w:sz="4" w:space="0" w:color="auto"/>
            </w:tcBorders>
            <w:shd w:val="clear" w:color="auto" w:fill="auto"/>
            <w:vAlign w:val="center"/>
            <w:hideMark/>
          </w:tcPr>
          <w:p w14:paraId="35829D15" w14:textId="77777777" w:rsidR="00E954EC" w:rsidRPr="00447BB1" w:rsidRDefault="00E954EC" w:rsidP="005B6FB5">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6ED10000" w14:textId="77777777" w:rsidR="00E954EC" w:rsidRPr="00447BB1" w:rsidRDefault="00E954EC" w:rsidP="005B6FB5">
            <w:pPr>
              <w:jc w:val="center"/>
              <w:rPr>
                <w:color w:val="000000"/>
                <w:sz w:val="22"/>
                <w:szCs w:val="22"/>
              </w:rPr>
            </w:pPr>
            <w:r w:rsidRPr="00447BB1">
              <w:rPr>
                <w:color w:val="000000"/>
                <w:sz w:val="22"/>
                <w:szCs w:val="22"/>
              </w:rPr>
              <w:t>2012</w:t>
            </w:r>
          </w:p>
        </w:tc>
        <w:tc>
          <w:tcPr>
            <w:tcW w:w="1544" w:type="dxa"/>
            <w:tcBorders>
              <w:top w:val="nil"/>
              <w:left w:val="nil"/>
              <w:bottom w:val="single" w:sz="4" w:space="0" w:color="auto"/>
              <w:right w:val="single" w:sz="4" w:space="0" w:color="auto"/>
            </w:tcBorders>
            <w:shd w:val="clear" w:color="auto" w:fill="auto"/>
            <w:vAlign w:val="center"/>
            <w:hideMark/>
          </w:tcPr>
          <w:p w14:paraId="62F9E3E1" w14:textId="77777777" w:rsidR="00E954EC" w:rsidRPr="00447BB1" w:rsidRDefault="00E954EC" w:rsidP="005B6FB5">
            <w:pPr>
              <w:jc w:val="center"/>
              <w:rPr>
                <w:color w:val="000000"/>
                <w:sz w:val="22"/>
                <w:szCs w:val="22"/>
              </w:rPr>
            </w:pPr>
            <w:r w:rsidRPr="00447BB1">
              <w:rPr>
                <w:color w:val="000000"/>
                <w:sz w:val="22"/>
                <w:szCs w:val="22"/>
              </w:rPr>
              <w:t>2018</w:t>
            </w:r>
          </w:p>
        </w:tc>
        <w:tc>
          <w:tcPr>
            <w:tcW w:w="1361" w:type="dxa"/>
            <w:tcBorders>
              <w:top w:val="nil"/>
              <w:left w:val="nil"/>
              <w:bottom w:val="single" w:sz="4" w:space="0" w:color="auto"/>
              <w:right w:val="single" w:sz="4" w:space="0" w:color="auto"/>
            </w:tcBorders>
            <w:shd w:val="clear" w:color="auto" w:fill="auto"/>
            <w:noWrap/>
            <w:vAlign w:val="center"/>
            <w:hideMark/>
          </w:tcPr>
          <w:p w14:paraId="27A80D86" w14:textId="77777777" w:rsidR="00E954EC" w:rsidRPr="00447BB1" w:rsidRDefault="00E954EC" w:rsidP="005B6FB5">
            <w:pPr>
              <w:jc w:val="center"/>
              <w:rPr>
                <w:color w:val="000000"/>
                <w:sz w:val="22"/>
                <w:szCs w:val="22"/>
              </w:rPr>
            </w:pPr>
            <w:r w:rsidRPr="00447BB1">
              <w:rPr>
                <w:color w:val="000000"/>
                <w:sz w:val="22"/>
                <w:szCs w:val="22"/>
              </w:rPr>
              <w:t>18</w:t>
            </w:r>
          </w:p>
        </w:tc>
      </w:tr>
      <w:tr w:rsidR="00E954EC" w:rsidRPr="00447BB1" w14:paraId="4B5DDC79" w14:textId="77777777" w:rsidTr="005B6FB5">
        <w:trPr>
          <w:trHeight w:val="60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FABD9DC" w14:textId="77777777" w:rsidR="00E954EC" w:rsidRPr="00447BB1" w:rsidRDefault="00E954EC" w:rsidP="005B6FB5">
            <w:pPr>
              <w:rPr>
                <w:b/>
                <w:bCs/>
                <w:color w:val="000000"/>
                <w:sz w:val="22"/>
                <w:szCs w:val="22"/>
              </w:rPr>
            </w:pPr>
            <w:r w:rsidRPr="00447BB1">
              <w:rPr>
                <w:b/>
                <w:bCs/>
                <w:color w:val="000000"/>
                <w:sz w:val="22"/>
                <w:szCs w:val="22"/>
              </w:rPr>
              <w:t> </w:t>
            </w:r>
          </w:p>
        </w:tc>
        <w:tc>
          <w:tcPr>
            <w:tcW w:w="2961" w:type="dxa"/>
            <w:tcBorders>
              <w:top w:val="nil"/>
              <w:left w:val="nil"/>
              <w:bottom w:val="single" w:sz="4" w:space="0" w:color="auto"/>
              <w:right w:val="single" w:sz="4" w:space="0" w:color="auto"/>
            </w:tcBorders>
            <w:shd w:val="clear" w:color="auto" w:fill="auto"/>
            <w:vAlign w:val="center"/>
            <w:hideMark/>
          </w:tcPr>
          <w:p w14:paraId="3ED1B3F3" w14:textId="77777777" w:rsidR="00E954EC" w:rsidRPr="00447BB1" w:rsidRDefault="00E954EC" w:rsidP="005B6FB5">
            <w:pPr>
              <w:rPr>
                <w:b/>
                <w:bCs/>
                <w:color w:val="000000"/>
                <w:sz w:val="22"/>
                <w:szCs w:val="22"/>
              </w:rPr>
            </w:pPr>
            <w:r w:rsidRPr="00447BB1">
              <w:rPr>
                <w:b/>
                <w:bCs/>
                <w:color w:val="000000"/>
                <w:sz w:val="22"/>
                <w:szCs w:val="22"/>
              </w:rPr>
              <w:t>Итого:</w:t>
            </w:r>
          </w:p>
        </w:tc>
        <w:tc>
          <w:tcPr>
            <w:tcW w:w="2174" w:type="dxa"/>
            <w:tcBorders>
              <w:top w:val="nil"/>
              <w:left w:val="nil"/>
              <w:bottom w:val="single" w:sz="4" w:space="0" w:color="auto"/>
              <w:right w:val="single" w:sz="4" w:space="0" w:color="auto"/>
            </w:tcBorders>
            <w:shd w:val="clear" w:color="auto" w:fill="auto"/>
            <w:vAlign w:val="center"/>
            <w:hideMark/>
          </w:tcPr>
          <w:p w14:paraId="0DF141C1" w14:textId="77777777" w:rsidR="00E954EC" w:rsidRPr="00447BB1" w:rsidRDefault="00E954EC" w:rsidP="005B6FB5">
            <w:pPr>
              <w:rPr>
                <w:b/>
                <w:bCs/>
                <w:color w:val="000000"/>
                <w:sz w:val="22"/>
                <w:szCs w:val="22"/>
              </w:rPr>
            </w:pPr>
            <w:r w:rsidRPr="00447BB1">
              <w:rPr>
                <w:b/>
                <w:bCs/>
                <w:color w:val="000000"/>
                <w:sz w:val="22"/>
                <w:szCs w:val="22"/>
              </w:rPr>
              <w:t>Водопроводные сети</w:t>
            </w:r>
          </w:p>
        </w:tc>
        <w:tc>
          <w:tcPr>
            <w:tcW w:w="615" w:type="dxa"/>
            <w:tcBorders>
              <w:top w:val="nil"/>
              <w:left w:val="nil"/>
              <w:bottom w:val="single" w:sz="4" w:space="0" w:color="auto"/>
              <w:right w:val="single" w:sz="4" w:space="0" w:color="auto"/>
            </w:tcBorders>
            <w:shd w:val="clear" w:color="auto" w:fill="auto"/>
            <w:vAlign w:val="center"/>
            <w:hideMark/>
          </w:tcPr>
          <w:p w14:paraId="7B743FBC" w14:textId="77777777" w:rsidR="00E954EC" w:rsidRPr="00447BB1" w:rsidRDefault="00E954EC" w:rsidP="005B6FB5">
            <w:pPr>
              <w:rPr>
                <w:b/>
                <w:bCs/>
                <w:color w:val="000000"/>
                <w:sz w:val="22"/>
                <w:szCs w:val="22"/>
              </w:rPr>
            </w:pPr>
            <w:r w:rsidRPr="00447BB1">
              <w:rPr>
                <w:b/>
                <w:bCs/>
                <w:color w:val="000000"/>
                <w:sz w:val="22"/>
                <w:szCs w:val="22"/>
              </w:rPr>
              <w:t> </w:t>
            </w:r>
          </w:p>
        </w:tc>
        <w:tc>
          <w:tcPr>
            <w:tcW w:w="815" w:type="dxa"/>
            <w:tcBorders>
              <w:top w:val="nil"/>
              <w:left w:val="nil"/>
              <w:bottom w:val="single" w:sz="4" w:space="0" w:color="auto"/>
              <w:right w:val="single" w:sz="4" w:space="0" w:color="auto"/>
            </w:tcBorders>
            <w:shd w:val="clear" w:color="auto" w:fill="auto"/>
            <w:vAlign w:val="center"/>
            <w:hideMark/>
          </w:tcPr>
          <w:p w14:paraId="35BDF919" w14:textId="77777777" w:rsidR="00E954EC" w:rsidRPr="00447BB1" w:rsidRDefault="00E954EC" w:rsidP="005B6FB5">
            <w:pPr>
              <w:jc w:val="center"/>
              <w:rPr>
                <w:b/>
                <w:bCs/>
                <w:color w:val="000000"/>
                <w:sz w:val="22"/>
                <w:szCs w:val="22"/>
              </w:rPr>
            </w:pPr>
            <w:r w:rsidRPr="00447BB1">
              <w:rPr>
                <w:b/>
                <w:bCs/>
                <w:color w:val="000000"/>
                <w:sz w:val="22"/>
                <w:szCs w:val="22"/>
              </w:rPr>
              <w:t>15012</w:t>
            </w:r>
          </w:p>
        </w:tc>
        <w:tc>
          <w:tcPr>
            <w:tcW w:w="1544" w:type="dxa"/>
            <w:tcBorders>
              <w:top w:val="nil"/>
              <w:left w:val="nil"/>
              <w:bottom w:val="single" w:sz="4" w:space="0" w:color="auto"/>
              <w:right w:val="single" w:sz="4" w:space="0" w:color="auto"/>
            </w:tcBorders>
            <w:shd w:val="clear" w:color="auto" w:fill="auto"/>
            <w:vAlign w:val="center"/>
            <w:hideMark/>
          </w:tcPr>
          <w:p w14:paraId="5409F9D7" w14:textId="77777777" w:rsidR="00E954EC" w:rsidRPr="00447BB1" w:rsidRDefault="00E954EC" w:rsidP="005B6FB5">
            <w:pPr>
              <w:jc w:val="center"/>
              <w:rPr>
                <w:b/>
                <w:bCs/>
                <w:color w:val="000000"/>
                <w:sz w:val="22"/>
                <w:szCs w:val="22"/>
              </w:rPr>
            </w:pPr>
            <w:r w:rsidRPr="00447BB1">
              <w:rPr>
                <w:b/>
                <w:bCs/>
                <w:color w:val="000000"/>
                <w:sz w:val="22"/>
                <w:szCs w:val="22"/>
              </w:rPr>
              <w:t> </w:t>
            </w:r>
          </w:p>
        </w:tc>
        <w:tc>
          <w:tcPr>
            <w:tcW w:w="1361" w:type="dxa"/>
            <w:tcBorders>
              <w:top w:val="nil"/>
              <w:left w:val="nil"/>
              <w:bottom w:val="single" w:sz="4" w:space="0" w:color="auto"/>
              <w:right w:val="single" w:sz="4" w:space="0" w:color="auto"/>
            </w:tcBorders>
            <w:shd w:val="clear" w:color="auto" w:fill="auto"/>
            <w:noWrap/>
            <w:vAlign w:val="bottom"/>
            <w:hideMark/>
          </w:tcPr>
          <w:p w14:paraId="1DC28B11" w14:textId="77777777" w:rsidR="00E954EC" w:rsidRPr="00447BB1" w:rsidRDefault="00E954EC" w:rsidP="005B6FB5">
            <w:pPr>
              <w:jc w:val="center"/>
              <w:rPr>
                <w:color w:val="000000"/>
                <w:sz w:val="22"/>
                <w:szCs w:val="22"/>
              </w:rPr>
            </w:pPr>
          </w:p>
        </w:tc>
      </w:tr>
      <w:tr w:rsidR="00E954EC" w:rsidRPr="00447BB1" w14:paraId="050863A9" w14:textId="77777777" w:rsidTr="005B6FB5">
        <w:trPr>
          <w:trHeight w:val="30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ADFEADE" w14:textId="77777777" w:rsidR="00E954EC" w:rsidRPr="00447BB1" w:rsidRDefault="00E954EC" w:rsidP="005B6FB5">
            <w:pPr>
              <w:rPr>
                <w:color w:val="000000"/>
                <w:sz w:val="22"/>
                <w:szCs w:val="22"/>
              </w:rPr>
            </w:pPr>
            <w:r w:rsidRPr="00447BB1">
              <w:rPr>
                <w:color w:val="000000"/>
                <w:sz w:val="22"/>
                <w:szCs w:val="22"/>
              </w:rPr>
              <w:t> </w:t>
            </w:r>
          </w:p>
        </w:tc>
        <w:tc>
          <w:tcPr>
            <w:tcW w:w="2961" w:type="dxa"/>
            <w:tcBorders>
              <w:top w:val="nil"/>
              <w:left w:val="nil"/>
              <w:bottom w:val="single" w:sz="4" w:space="0" w:color="auto"/>
              <w:right w:val="single" w:sz="4" w:space="0" w:color="auto"/>
            </w:tcBorders>
            <w:shd w:val="clear" w:color="auto" w:fill="auto"/>
            <w:vAlign w:val="center"/>
            <w:hideMark/>
          </w:tcPr>
          <w:p w14:paraId="2B42297B" w14:textId="77777777" w:rsidR="00E954EC" w:rsidRPr="00447BB1" w:rsidRDefault="00E954EC" w:rsidP="005B6FB5">
            <w:pPr>
              <w:rPr>
                <w:color w:val="000000"/>
                <w:sz w:val="22"/>
                <w:szCs w:val="22"/>
              </w:rPr>
            </w:pPr>
            <w:r w:rsidRPr="00447BB1">
              <w:rPr>
                <w:color w:val="000000"/>
                <w:sz w:val="22"/>
                <w:szCs w:val="22"/>
              </w:rPr>
              <w:t> </w:t>
            </w:r>
          </w:p>
        </w:tc>
        <w:tc>
          <w:tcPr>
            <w:tcW w:w="2174" w:type="dxa"/>
            <w:tcBorders>
              <w:top w:val="nil"/>
              <w:left w:val="nil"/>
              <w:bottom w:val="single" w:sz="4" w:space="0" w:color="auto"/>
              <w:right w:val="single" w:sz="4" w:space="0" w:color="auto"/>
            </w:tcBorders>
            <w:shd w:val="clear" w:color="auto" w:fill="auto"/>
            <w:vAlign w:val="center"/>
            <w:hideMark/>
          </w:tcPr>
          <w:p w14:paraId="243E1DA4" w14:textId="77777777" w:rsidR="00E954EC" w:rsidRPr="00447BB1" w:rsidRDefault="00E954EC" w:rsidP="005B6FB5">
            <w:pPr>
              <w:rPr>
                <w:color w:val="000000"/>
                <w:sz w:val="22"/>
                <w:szCs w:val="22"/>
              </w:rPr>
            </w:pPr>
            <w:r w:rsidRPr="00447BB1">
              <w:rPr>
                <w:color w:val="000000"/>
                <w:sz w:val="22"/>
                <w:szCs w:val="22"/>
              </w:rPr>
              <w:t>колодцы</w:t>
            </w:r>
          </w:p>
        </w:tc>
        <w:tc>
          <w:tcPr>
            <w:tcW w:w="615" w:type="dxa"/>
            <w:tcBorders>
              <w:top w:val="nil"/>
              <w:left w:val="nil"/>
              <w:bottom w:val="single" w:sz="4" w:space="0" w:color="auto"/>
              <w:right w:val="single" w:sz="4" w:space="0" w:color="auto"/>
            </w:tcBorders>
            <w:shd w:val="clear" w:color="auto" w:fill="auto"/>
            <w:vAlign w:val="center"/>
            <w:hideMark/>
          </w:tcPr>
          <w:p w14:paraId="7E03DAC4" w14:textId="77777777" w:rsidR="00E954EC" w:rsidRPr="00447BB1" w:rsidRDefault="00E954EC" w:rsidP="005B6FB5">
            <w:pPr>
              <w:rPr>
                <w:color w:val="000000"/>
                <w:sz w:val="22"/>
                <w:szCs w:val="22"/>
              </w:rPr>
            </w:pPr>
            <w:r w:rsidRPr="00447BB1">
              <w:rPr>
                <w:color w:val="000000"/>
                <w:sz w:val="22"/>
                <w:szCs w:val="22"/>
              </w:rPr>
              <w:t> </w:t>
            </w:r>
          </w:p>
        </w:tc>
        <w:tc>
          <w:tcPr>
            <w:tcW w:w="815" w:type="dxa"/>
            <w:tcBorders>
              <w:top w:val="nil"/>
              <w:left w:val="nil"/>
              <w:bottom w:val="single" w:sz="4" w:space="0" w:color="auto"/>
              <w:right w:val="single" w:sz="4" w:space="0" w:color="auto"/>
            </w:tcBorders>
            <w:shd w:val="clear" w:color="auto" w:fill="auto"/>
            <w:vAlign w:val="center"/>
            <w:hideMark/>
          </w:tcPr>
          <w:p w14:paraId="74EC8843" w14:textId="77777777" w:rsidR="00E954EC" w:rsidRPr="00447BB1" w:rsidRDefault="00E954EC" w:rsidP="005B6FB5">
            <w:pPr>
              <w:jc w:val="center"/>
              <w:rPr>
                <w:color w:val="000000"/>
                <w:sz w:val="22"/>
                <w:szCs w:val="22"/>
              </w:rPr>
            </w:pPr>
            <w:r w:rsidRPr="00447BB1">
              <w:rPr>
                <w:color w:val="000000"/>
                <w:sz w:val="22"/>
                <w:szCs w:val="22"/>
              </w:rPr>
              <w:t>137</w:t>
            </w:r>
          </w:p>
        </w:tc>
        <w:tc>
          <w:tcPr>
            <w:tcW w:w="1544" w:type="dxa"/>
            <w:tcBorders>
              <w:top w:val="nil"/>
              <w:left w:val="nil"/>
              <w:bottom w:val="single" w:sz="4" w:space="0" w:color="auto"/>
              <w:right w:val="single" w:sz="4" w:space="0" w:color="auto"/>
            </w:tcBorders>
            <w:shd w:val="clear" w:color="auto" w:fill="auto"/>
            <w:vAlign w:val="center"/>
            <w:hideMark/>
          </w:tcPr>
          <w:p w14:paraId="3134644F" w14:textId="77777777" w:rsidR="00E954EC" w:rsidRPr="00447BB1" w:rsidRDefault="00E954EC" w:rsidP="005B6FB5">
            <w:pPr>
              <w:jc w:val="center"/>
              <w:rPr>
                <w:color w:val="000000"/>
                <w:sz w:val="22"/>
                <w:szCs w:val="22"/>
              </w:rPr>
            </w:pPr>
            <w:r w:rsidRPr="00447BB1">
              <w:rPr>
                <w:color w:val="000000"/>
                <w:sz w:val="22"/>
                <w:szCs w:val="22"/>
              </w:rPr>
              <w:t> </w:t>
            </w:r>
          </w:p>
        </w:tc>
        <w:tc>
          <w:tcPr>
            <w:tcW w:w="1361" w:type="dxa"/>
            <w:tcBorders>
              <w:top w:val="nil"/>
              <w:left w:val="nil"/>
              <w:bottom w:val="single" w:sz="4" w:space="0" w:color="auto"/>
              <w:right w:val="single" w:sz="4" w:space="0" w:color="auto"/>
            </w:tcBorders>
            <w:shd w:val="clear" w:color="auto" w:fill="auto"/>
            <w:noWrap/>
            <w:vAlign w:val="bottom"/>
            <w:hideMark/>
          </w:tcPr>
          <w:p w14:paraId="41F8E8D1" w14:textId="77777777" w:rsidR="00E954EC" w:rsidRPr="00447BB1" w:rsidRDefault="00E954EC" w:rsidP="005B6FB5">
            <w:pPr>
              <w:jc w:val="center"/>
              <w:rPr>
                <w:color w:val="000000"/>
                <w:sz w:val="22"/>
                <w:szCs w:val="22"/>
              </w:rPr>
            </w:pPr>
          </w:p>
        </w:tc>
      </w:tr>
    </w:tbl>
    <w:p w14:paraId="2DE3F3AE" w14:textId="77777777" w:rsidR="00E954EC" w:rsidRDefault="00E954EC" w:rsidP="00E954EC">
      <w:pPr>
        <w:jc w:val="both"/>
        <w:rPr>
          <w:b/>
          <w:bCs/>
          <w:sz w:val="22"/>
          <w:szCs w:val="22"/>
        </w:rPr>
      </w:pPr>
    </w:p>
    <w:p w14:paraId="1D083746" w14:textId="77AB6FF3" w:rsidR="00E954EC" w:rsidRPr="00C31A0E" w:rsidRDefault="00E954EC" w:rsidP="00E954EC">
      <w:pPr>
        <w:suppressAutoHyphens/>
        <w:jc w:val="both"/>
        <w:rPr>
          <w:rFonts w:eastAsia="Arial"/>
          <w:b/>
          <w:bCs/>
          <w:szCs w:val="24"/>
        </w:rPr>
      </w:pPr>
      <w:r w:rsidRPr="00C31A0E">
        <w:rPr>
          <w:b/>
          <w:bCs/>
          <w:szCs w:val="24"/>
        </w:rPr>
        <w:t>Информация, представленная в таблице 2.6 и 2.7 подчёркивает достаточно высокий  ф</w:t>
      </w:r>
      <w:r w:rsidRPr="00C31A0E">
        <w:rPr>
          <w:rFonts w:eastAsia="Arial"/>
          <w:b/>
          <w:bCs/>
          <w:szCs w:val="24"/>
        </w:rPr>
        <w:t xml:space="preserve">актический физический износ основных фондов объектов ВКХ по состоянию на 01.01.2024г </w:t>
      </w:r>
      <w:proofErr w:type="gramStart"/>
      <w:r w:rsidRPr="00C31A0E">
        <w:rPr>
          <w:rFonts w:eastAsia="Arial"/>
          <w:b/>
          <w:bCs/>
          <w:szCs w:val="24"/>
        </w:rPr>
        <w:t>значения</w:t>
      </w:r>
      <w:proofErr w:type="gramEnd"/>
      <w:r w:rsidRPr="00C31A0E">
        <w:rPr>
          <w:rFonts w:eastAsia="Arial"/>
          <w:b/>
          <w:bCs/>
          <w:szCs w:val="24"/>
        </w:rPr>
        <w:t xml:space="preserve"> которого колеблются  от 80 до 100%.</w:t>
      </w:r>
    </w:p>
    <w:p w14:paraId="5E3EA414" w14:textId="77777777" w:rsidR="00E954EC" w:rsidRPr="00C31A0E" w:rsidRDefault="00E954EC" w:rsidP="00C40EA1">
      <w:pPr>
        <w:jc w:val="both"/>
        <w:outlineLvl w:val="2"/>
        <w:rPr>
          <w:b/>
        </w:rPr>
      </w:pPr>
    </w:p>
    <w:p w14:paraId="2721F076" w14:textId="68348754" w:rsidR="00C40EA1" w:rsidRDefault="00F961CA" w:rsidP="00E01F20">
      <w:pPr>
        <w:jc w:val="both"/>
        <w:rPr>
          <w:b/>
        </w:rPr>
      </w:pPr>
      <w:r>
        <w:rPr>
          <w:b/>
        </w:rPr>
        <w:t>2</w:t>
      </w:r>
      <w:r w:rsidR="00C40EA1">
        <w:rPr>
          <w:b/>
        </w:rPr>
        <w:t>.1.4.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14:paraId="5C129C3B" w14:textId="77777777" w:rsidR="00C40EA1" w:rsidRDefault="00C40EA1" w:rsidP="00C40EA1">
      <w:pPr>
        <w:rPr>
          <w:b/>
        </w:rPr>
      </w:pPr>
    </w:p>
    <w:p w14:paraId="51007A92" w14:textId="77777777" w:rsidR="00C40EA1" w:rsidRDefault="00C40EA1" w:rsidP="006F5CD1">
      <w:pPr>
        <w:jc w:val="both"/>
        <w:rPr>
          <w:b/>
        </w:rPr>
      </w:pPr>
      <w:r>
        <w:t xml:space="preserve">   Специализированных установок или оборудования для очистки питьевой воды в системе водоснабжения посёлка   нет. Имеется водонапорные башни, которые частично </w:t>
      </w:r>
      <w:proofErr w:type="gramStart"/>
      <w:r>
        <w:t>выполняют  роль</w:t>
      </w:r>
      <w:proofErr w:type="gramEnd"/>
      <w:r>
        <w:t xml:space="preserve"> оборудования для очистки воды.</w:t>
      </w:r>
      <w:r w:rsidRPr="0008118C">
        <w:rPr>
          <w:b/>
        </w:rPr>
        <w:t xml:space="preserve"> </w:t>
      </w:r>
    </w:p>
    <w:p w14:paraId="3721BC4A" w14:textId="77777777" w:rsidR="00C02A23" w:rsidRDefault="00C02A23" w:rsidP="006F5CD1">
      <w:pPr>
        <w:jc w:val="both"/>
        <w:rPr>
          <w:b/>
        </w:rPr>
      </w:pPr>
    </w:p>
    <w:p w14:paraId="24414172" w14:textId="77777777" w:rsidR="00C02A23" w:rsidRDefault="00C02A23" w:rsidP="006F5CD1">
      <w:pPr>
        <w:jc w:val="both"/>
        <w:rPr>
          <w:b/>
        </w:rPr>
      </w:pPr>
    </w:p>
    <w:p w14:paraId="16C03216" w14:textId="0F481C8C" w:rsidR="00C40EA1" w:rsidRPr="00683BA0" w:rsidRDefault="00F961CA" w:rsidP="00C40EA1">
      <w:pPr>
        <w:pStyle w:val="2"/>
        <w:jc w:val="both"/>
        <w:rPr>
          <w:b w:val="0"/>
          <w:i w:val="0"/>
          <w:iCs/>
          <w:szCs w:val="28"/>
        </w:rPr>
      </w:pPr>
      <w:bookmarkStart w:id="13" w:name="_Toc166661976"/>
      <w:bookmarkStart w:id="14" w:name="_Toc166754717"/>
      <w:r>
        <w:rPr>
          <w:i w:val="0"/>
          <w:iCs/>
          <w:szCs w:val="28"/>
        </w:rPr>
        <w:t>2</w:t>
      </w:r>
      <w:r w:rsidR="00C40EA1" w:rsidRPr="00683BA0">
        <w:rPr>
          <w:i w:val="0"/>
          <w:iCs/>
          <w:szCs w:val="28"/>
        </w:rPr>
        <w:t>.2. Характеристика состояния и проблем  в системе водоотведения</w:t>
      </w:r>
      <w:bookmarkEnd w:id="13"/>
      <w:bookmarkEnd w:id="14"/>
    </w:p>
    <w:p w14:paraId="664E3D3F" w14:textId="77777777" w:rsidR="00C40EA1" w:rsidRDefault="00C40EA1" w:rsidP="00C40EA1">
      <w:pPr>
        <w:tabs>
          <w:tab w:val="left" w:pos="6213"/>
        </w:tabs>
        <w:ind w:left="60" w:right="60"/>
        <w:jc w:val="both"/>
        <w:rPr>
          <w:i/>
          <w:sz w:val="28"/>
        </w:rPr>
      </w:pPr>
      <w:r>
        <w:rPr>
          <w:i/>
          <w:sz w:val="28"/>
        </w:rPr>
        <w:t xml:space="preserve">      </w:t>
      </w:r>
    </w:p>
    <w:p w14:paraId="6290901F" w14:textId="77777777" w:rsidR="00C40EA1" w:rsidRPr="00683BA0" w:rsidRDefault="00C40EA1" w:rsidP="00C40EA1">
      <w:pPr>
        <w:tabs>
          <w:tab w:val="left" w:pos="6213"/>
        </w:tabs>
        <w:ind w:left="60" w:right="60"/>
        <w:jc w:val="both"/>
        <w:rPr>
          <w:szCs w:val="24"/>
        </w:rPr>
      </w:pPr>
      <w:r w:rsidRPr="00683BA0">
        <w:rPr>
          <w:i/>
          <w:szCs w:val="24"/>
        </w:rPr>
        <w:t xml:space="preserve"> </w:t>
      </w:r>
      <w:r w:rsidRPr="00683BA0">
        <w:rPr>
          <w:szCs w:val="24"/>
        </w:rPr>
        <w:t>Централизованная поселковая система водоотведения МО «поселок Олымский» включает в себя 3,8  км уличной самотечной сети канализации.</w:t>
      </w:r>
    </w:p>
    <w:p w14:paraId="5EF5E73A" w14:textId="77777777" w:rsidR="00C40EA1" w:rsidRPr="00683BA0" w:rsidRDefault="00C40EA1" w:rsidP="00C40EA1">
      <w:pPr>
        <w:ind w:left="20" w:right="160" w:firstLine="360"/>
        <w:jc w:val="both"/>
        <w:rPr>
          <w:szCs w:val="24"/>
        </w:rPr>
      </w:pPr>
      <w:r w:rsidRPr="00683BA0">
        <w:rPr>
          <w:szCs w:val="24"/>
        </w:rPr>
        <w:lastRenderedPageBreak/>
        <w:t xml:space="preserve">Канализационные сети поселка Олымский построены в период 1966-1991 годов и выполнены из керамических, чугунных, железобетонных, стальных труб диаметром </w:t>
      </w:r>
      <w:r w:rsidRPr="00683BA0">
        <w:rPr>
          <w:szCs w:val="24"/>
          <w:lang w:eastAsia="en-US"/>
        </w:rPr>
        <w:t xml:space="preserve">от 150 до </w:t>
      </w:r>
      <w:smartTag w:uri="urn:schemas-microsoft-com:office:smarttags" w:element="metricconverter">
        <w:smartTagPr>
          <w:attr w:name="ProductID" w:val="250 мм"/>
        </w:smartTagPr>
        <w:r w:rsidRPr="00683BA0">
          <w:rPr>
            <w:szCs w:val="24"/>
            <w:lang w:eastAsia="en-US"/>
          </w:rPr>
          <w:t>250</w:t>
        </w:r>
        <w:r w:rsidRPr="00683BA0">
          <w:rPr>
            <w:szCs w:val="24"/>
          </w:rPr>
          <w:t xml:space="preserve"> мм</w:t>
        </w:r>
      </w:smartTag>
      <w:r w:rsidRPr="00683BA0">
        <w:rPr>
          <w:szCs w:val="24"/>
        </w:rPr>
        <w:t xml:space="preserve"> и проложена на глубине 1,5-4,5м. Износ канализационных сетей составляет 90%.</w:t>
      </w:r>
    </w:p>
    <w:p w14:paraId="0CD0C780" w14:textId="2E56704D" w:rsidR="00C31A0E" w:rsidRPr="00683BA0" w:rsidRDefault="00C40EA1" w:rsidP="00C31A0E">
      <w:pPr>
        <w:ind w:firstLine="360"/>
        <w:jc w:val="both"/>
        <w:rPr>
          <w:szCs w:val="24"/>
        </w:rPr>
      </w:pPr>
      <w:r w:rsidRPr="00683BA0">
        <w:rPr>
          <w:szCs w:val="24"/>
        </w:rPr>
        <w:t xml:space="preserve">К централизованной системе канализации подключен многоквартирный жилищный фонд, объекты социальной и коммерческой сферы и </w:t>
      </w:r>
      <w:r w:rsidRPr="00C31A0E">
        <w:rPr>
          <w:b/>
          <w:szCs w:val="24"/>
        </w:rPr>
        <w:t xml:space="preserve">часть </w:t>
      </w:r>
      <w:proofErr w:type="gramStart"/>
      <w:r w:rsidRPr="00C31A0E">
        <w:rPr>
          <w:b/>
          <w:szCs w:val="24"/>
        </w:rPr>
        <w:t>индивидуального</w:t>
      </w:r>
      <w:proofErr w:type="gramEnd"/>
      <w:r w:rsidRPr="00C31A0E">
        <w:rPr>
          <w:b/>
          <w:szCs w:val="24"/>
        </w:rPr>
        <w:t xml:space="preserve"> жилищного фнда</w:t>
      </w:r>
      <w:r w:rsidR="00C31A0E" w:rsidRPr="00C31A0E">
        <w:rPr>
          <w:b/>
          <w:szCs w:val="24"/>
        </w:rPr>
        <w:t>о</w:t>
      </w:r>
    </w:p>
    <w:p w14:paraId="19B18B16" w14:textId="034BC4FD" w:rsidR="00C40EA1" w:rsidRPr="00683BA0" w:rsidRDefault="00C40EA1" w:rsidP="00C40EA1">
      <w:pPr>
        <w:ind w:firstLine="360"/>
        <w:jc w:val="both"/>
        <w:rPr>
          <w:szCs w:val="24"/>
        </w:rPr>
      </w:pPr>
      <w:r w:rsidRPr="00683BA0">
        <w:rPr>
          <w:szCs w:val="24"/>
        </w:rPr>
        <w:t>.</w:t>
      </w:r>
      <w:r w:rsidR="00C31A0E" w:rsidRPr="00683BA0">
        <w:rPr>
          <w:szCs w:val="24"/>
        </w:rPr>
        <w:t xml:space="preserve"> </w:t>
      </w:r>
      <w:r w:rsidRPr="00683BA0">
        <w:rPr>
          <w:szCs w:val="24"/>
        </w:rPr>
        <w:t xml:space="preserve">Стоки от жилищного фонда и объектов соцкультбыта поступают на очистные сооружения </w:t>
      </w:r>
      <w:proofErr w:type="gramStart"/>
      <w:r w:rsidRPr="00683BA0">
        <w:rPr>
          <w:szCs w:val="24"/>
        </w:rPr>
        <w:t>молочно-консервного</w:t>
      </w:r>
      <w:proofErr w:type="gramEnd"/>
      <w:r w:rsidRPr="00683BA0">
        <w:rPr>
          <w:szCs w:val="24"/>
        </w:rPr>
        <w:t xml:space="preserve"> завода, где проходят полную биологическую очистку с последующей доочисткой на песчаных фильтрах. Сброс очищенных вод осуществляется в реку Олым.</w:t>
      </w:r>
    </w:p>
    <w:p w14:paraId="4B317866" w14:textId="77777777" w:rsidR="00C40EA1" w:rsidRPr="00683BA0" w:rsidRDefault="00C40EA1" w:rsidP="00C40EA1">
      <w:pPr>
        <w:ind w:firstLine="360"/>
        <w:jc w:val="both"/>
        <w:rPr>
          <w:szCs w:val="24"/>
        </w:rPr>
      </w:pPr>
      <w:r w:rsidRPr="00683BA0">
        <w:rPr>
          <w:szCs w:val="24"/>
        </w:rPr>
        <w:t>Производительность существующих очистных сооружений молочно-консервного завода составляет 800 куб</w:t>
      </w:r>
      <w:proofErr w:type="gramStart"/>
      <w:r w:rsidRPr="00683BA0">
        <w:rPr>
          <w:szCs w:val="24"/>
        </w:rPr>
        <w:t>.м</w:t>
      </w:r>
      <w:proofErr w:type="gramEnd"/>
      <w:r w:rsidRPr="00683BA0">
        <w:rPr>
          <w:szCs w:val="24"/>
        </w:rPr>
        <w:t xml:space="preserve">  в сутки.</w:t>
      </w:r>
    </w:p>
    <w:p w14:paraId="43E4BDBE" w14:textId="77777777" w:rsidR="00C40EA1" w:rsidRPr="00683BA0" w:rsidRDefault="00C40EA1" w:rsidP="00C40EA1">
      <w:pPr>
        <w:tabs>
          <w:tab w:val="left" w:pos="6213"/>
        </w:tabs>
        <w:ind w:left="60" w:right="60" w:firstLine="480"/>
        <w:jc w:val="both"/>
        <w:rPr>
          <w:szCs w:val="24"/>
        </w:rPr>
      </w:pPr>
      <w:r w:rsidRPr="00683BA0">
        <w:rPr>
          <w:szCs w:val="24"/>
        </w:rPr>
        <w:t>Годовой объем отвода сточных вод составляет в пределах 200 тыс. куб.м, в том числе сточные воды молочно-консервного завода – 70 тыс. куб.м, сточные воды жилищного фонда и объектов социальной сферы - 66 тыс. куб.м. Максимальный суточный объем отвода сточных вод – 150 куб.м в сутки.</w:t>
      </w:r>
    </w:p>
    <w:p w14:paraId="394FEFF3" w14:textId="77777777" w:rsidR="00C40EA1" w:rsidRPr="00683BA0" w:rsidRDefault="00C40EA1" w:rsidP="00C40EA1">
      <w:pPr>
        <w:ind w:firstLine="360"/>
        <w:jc w:val="both"/>
        <w:rPr>
          <w:szCs w:val="24"/>
        </w:rPr>
      </w:pPr>
      <w:r w:rsidRPr="00683BA0">
        <w:rPr>
          <w:szCs w:val="24"/>
        </w:rPr>
        <w:t>Сахарный завод имеет свою систему канализации с очисткой производственных сточных вод на полях фильтрации.</w:t>
      </w:r>
    </w:p>
    <w:p w14:paraId="4AB51385" w14:textId="18FAA9D2" w:rsidR="00C40EA1" w:rsidRPr="0099721C" w:rsidRDefault="00C40EA1" w:rsidP="00C40EA1">
      <w:pPr>
        <w:spacing w:before="180"/>
        <w:ind w:right="60"/>
        <w:jc w:val="both"/>
        <w:rPr>
          <w:sz w:val="22"/>
          <w:szCs w:val="22"/>
        </w:rPr>
      </w:pPr>
      <w:r w:rsidRPr="0099721C">
        <w:rPr>
          <w:b/>
          <w:sz w:val="22"/>
          <w:szCs w:val="22"/>
        </w:rPr>
        <w:t xml:space="preserve">Таблица  </w:t>
      </w:r>
      <w:r w:rsidR="00F961CA">
        <w:rPr>
          <w:b/>
          <w:sz w:val="22"/>
          <w:szCs w:val="22"/>
        </w:rPr>
        <w:t>2</w:t>
      </w:r>
      <w:r>
        <w:rPr>
          <w:b/>
          <w:sz w:val="22"/>
          <w:szCs w:val="22"/>
        </w:rPr>
        <w:t>.7.</w:t>
      </w:r>
      <w:r w:rsidRPr="0099721C">
        <w:rPr>
          <w:b/>
          <w:sz w:val="22"/>
          <w:szCs w:val="22"/>
        </w:rPr>
        <w:t>Характеристика технического состояния сооружений водоотведения МО «поселок Олымский»</w:t>
      </w:r>
      <w:r w:rsidRPr="0099721C">
        <w:rPr>
          <w:sz w:val="22"/>
          <w:szCs w:val="22"/>
        </w:rPr>
        <w:t xml:space="preserve"> </w:t>
      </w:r>
      <w:r w:rsidRPr="0099721C">
        <w:rPr>
          <w:b/>
          <w:sz w:val="22"/>
          <w:szCs w:val="22"/>
        </w:rPr>
        <w:t>по состоянию на 01.01.2024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4265"/>
        <w:gridCol w:w="1620"/>
        <w:gridCol w:w="1620"/>
        <w:gridCol w:w="1559"/>
      </w:tblGrid>
      <w:tr w:rsidR="00C40EA1" w:rsidRPr="0099721C" w14:paraId="2702A84D" w14:textId="77777777" w:rsidTr="00C02A23">
        <w:trPr>
          <w:trHeight w:val="511"/>
          <w:jc w:val="center"/>
        </w:trPr>
        <w:tc>
          <w:tcPr>
            <w:tcW w:w="704" w:type="dxa"/>
            <w:shd w:val="clear" w:color="auto" w:fill="FFFFFF"/>
          </w:tcPr>
          <w:p w14:paraId="1FBAB1C8" w14:textId="77777777" w:rsidR="00C40EA1" w:rsidRPr="0099721C" w:rsidRDefault="00C40EA1" w:rsidP="009F2267">
            <w:pPr>
              <w:ind w:right="10"/>
              <w:jc w:val="center"/>
              <w:rPr>
                <w:b/>
                <w:sz w:val="22"/>
                <w:szCs w:val="22"/>
              </w:rPr>
            </w:pPr>
            <w:r w:rsidRPr="0099721C">
              <w:rPr>
                <w:b/>
                <w:sz w:val="22"/>
                <w:szCs w:val="22"/>
              </w:rPr>
              <w:t>№ п/п</w:t>
            </w:r>
          </w:p>
        </w:tc>
        <w:tc>
          <w:tcPr>
            <w:tcW w:w="4265" w:type="dxa"/>
            <w:shd w:val="clear" w:color="auto" w:fill="FFFFFF"/>
            <w:vAlign w:val="center"/>
          </w:tcPr>
          <w:p w14:paraId="5842FEAD" w14:textId="77777777" w:rsidR="00C40EA1" w:rsidRPr="0099721C" w:rsidRDefault="00C40EA1" w:rsidP="009F2267">
            <w:pPr>
              <w:ind w:left="740"/>
              <w:jc w:val="center"/>
              <w:rPr>
                <w:b/>
                <w:sz w:val="22"/>
                <w:szCs w:val="22"/>
              </w:rPr>
            </w:pPr>
            <w:r w:rsidRPr="0099721C">
              <w:rPr>
                <w:b/>
                <w:sz w:val="22"/>
                <w:szCs w:val="22"/>
              </w:rPr>
              <w:t>Показатели</w:t>
            </w:r>
          </w:p>
        </w:tc>
        <w:tc>
          <w:tcPr>
            <w:tcW w:w="1620" w:type="dxa"/>
            <w:shd w:val="clear" w:color="auto" w:fill="FFFFFF"/>
            <w:vAlign w:val="center"/>
          </w:tcPr>
          <w:p w14:paraId="1D311575" w14:textId="77777777" w:rsidR="00C40EA1" w:rsidRPr="0099721C" w:rsidRDefault="00C40EA1" w:rsidP="009F2267">
            <w:pPr>
              <w:ind w:left="100"/>
              <w:jc w:val="center"/>
              <w:rPr>
                <w:b/>
                <w:sz w:val="22"/>
                <w:szCs w:val="22"/>
              </w:rPr>
            </w:pPr>
            <w:r w:rsidRPr="0099721C">
              <w:rPr>
                <w:b/>
                <w:sz w:val="22"/>
                <w:szCs w:val="22"/>
              </w:rPr>
              <w:t>Единица</w:t>
            </w:r>
          </w:p>
          <w:p w14:paraId="7F10DE7A" w14:textId="77777777" w:rsidR="00C40EA1" w:rsidRPr="0099721C" w:rsidRDefault="00C40EA1" w:rsidP="009F2267">
            <w:pPr>
              <w:ind w:left="100"/>
              <w:jc w:val="center"/>
              <w:rPr>
                <w:b/>
                <w:sz w:val="22"/>
                <w:szCs w:val="22"/>
              </w:rPr>
            </w:pPr>
            <w:r w:rsidRPr="0099721C">
              <w:rPr>
                <w:b/>
                <w:sz w:val="22"/>
                <w:szCs w:val="22"/>
              </w:rPr>
              <w:t>измерения</w:t>
            </w:r>
          </w:p>
        </w:tc>
        <w:tc>
          <w:tcPr>
            <w:tcW w:w="1620" w:type="dxa"/>
            <w:shd w:val="clear" w:color="auto" w:fill="FFFFFF"/>
            <w:vAlign w:val="center"/>
          </w:tcPr>
          <w:p w14:paraId="4533D845" w14:textId="77777777" w:rsidR="00C40EA1" w:rsidRPr="0099721C" w:rsidRDefault="00C40EA1" w:rsidP="009F2267">
            <w:pPr>
              <w:pStyle w:val="2"/>
              <w:rPr>
                <w:sz w:val="22"/>
                <w:szCs w:val="22"/>
              </w:rPr>
            </w:pPr>
            <w:bookmarkStart w:id="15" w:name="_Toc166661977"/>
            <w:bookmarkStart w:id="16" w:name="_Toc166754718"/>
            <w:r w:rsidRPr="0099721C">
              <w:rPr>
                <w:sz w:val="22"/>
                <w:szCs w:val="22"/>
              </w:rPr>
              <w:t>Количество</w:t>
            </w:r>
            <w:bookmarkEnd w:id="15"/>
            <w:bookmarkEnd w:id="16"/>
          </w:p>
        </w:tc>
        <w:tc>
          <w:tcPr>
            <w:tcW w:w="1559" w:type="dxa"/>
            <w:shd w:val="clear" w:color="auto" w:fill="FFFFFF"/>
            <w:vAlign w:val="center"/>
          </w:tcPr>
          <w:p w14:paraId="70FCA2E9" w14:textId="77777777" w:rsidR="00C40EA1" w:rsidRPr="0099721C" w:rsidRDefault="00C40EA1" w:rsidP="009F2267">
            <w:pPr>
              <w:jc w:val="center"/>
              <w:rPr>
                <w:b/>
                <w:sz w:val="22"/>
                <w:szCs w:val="22"/>
              </w:rPr>
            </w:pPr>
            <w:r w:rsidRPr="0099721C">
              <w:rPr>
                <w:b/>
                <w:sz w:val="22"/>
                <w:szCs w:val="22"/>
              </w:rPr>
              <w:t>Уровень износа, %</w:t>
            </w:r>
          </w:p>
        </w:tc>
      </w:tr>
      <w:tr w:rsidR="00C40EA1" w:rsidRPr="0099721C" w14:paraId="588ABF04" w14:textId="77777777" w:rsidTr="00C02A23">
        <w:trPr>
          <w:trHeight w:val="458"/>
          <w:jc w:val="center"/>
        </w:trPr>
        <w:tc>
          <w:tcPr>
            <w:tcW w:w="704" w:type="dxa"/>
            <w:shd w:val="clear" w:color="auto" w:fill="FFFFFF"/>
          </w:tcPr>
          <w:p w14:paraId="2BFF5BEE" w14:textId="77777777" w:rsidR="00C40EA1" w:rsidRPr="0099721C" w:rsidRDefault="00C40EA1" w:rsidP="009F2267">
            <w:pPr>
              <w:ind w:right="-17"/>
              <w:jc w:val="center"/>
              <w:rPr>
                <w:sz w:val="22"/>
                <w:szCs w:val="22"/>
              </w:rPr>
            </w:pPr>
            <w:r w:rsidRPr="0099721C">
              <w:rPr>
                <w:sz w:val="22"/>
                <w:szCs w:val="22"/>
              </w:rPr>
              <w:t>1</w:t>
            </w:r>
          </w:p>
        </w:tc>
        <w:tc>
          <w:tcPr>
            <w:tcW w:w="4265" w:type="dxa"/>
            <w:shd w:val="clear" w:color="auto" w:fill="FFFFFF"/>
          </w:tcPr>
          <w:p w14:paraId="7E7677A6" w14:textId="77777777" w:rsidR="00C40EA1" w:rsidRPr="0099721C" w:rsidRDefault="00C40EA1" w:rsidP="009F2267">
            <w:pPr>
              <w:ind w:left="80"/>
              <w:jc w:val="both"/>
              <w:rPr>
                <w:sz w:val="22"/>
                <w:szCs w:val="22"/>
              </w:rPr>
            </w:pPr>
            <w:r w:rsidRPr="0099721C">
              <w:rPr>
                <w:sz w:val="22"/>
                <w:szCs w:val="22"/>
              </w:rPr>
              <w:t>Очистные сооружения канализации</w:t>
            </w:r>
          </w:p>
          <w:p w14:paraId="21D9125E" w14:textId="77777777" w:rsidR="00C40EA1" w:rsidRPr="0099721C" w:rsidRDefault="00C40EA1" w:rsidP="009F2267">
            <w:pPr>
              <w:ind w:left="80"/>
              <w:jc w:val="both"/>
              <w:rPr>
                <w:sz w:val="22"/>
                <w:szCs w:val="22"/>
              </w:rPr>
            </w:pPr>
            <w:r w:rsidRPr="0099721C">
              <w:rPr>
                <w:sz w:val="22"/>
                <w:szCs w:val="22"/>
              </w:rPr>
              <w:t>(молочно-консервного завода)</w:t>
            </w:r>
          </w:p>
        </w:tc>
        <w:tc>
          <w:tcPr>
            <w:tcW w:w="1620" w:type="dxa"/>
            <w:shd w:val="clear" w:color="auto" w:fill="FFFFFF"/>
          </w:tcPr>
          <w:p w14:paraId="1FA26BC1" w14:textId="77777777" w:rsidR="00C40EA1" w:rsidRPr="0099721C" w:rsidRDefault="00C40EA1" w:rsidP="009F2267">
            <w:pPr>
              <w:ind w:left="100"/>
              <w:jc w:val="center"/>
              <w:rPr>
                <w:sz w:val="22"/>
                <w:szCs w:val="22"/>
              </w:rPr>
            </w:pPr>
            <w:r w:rsidRPr="0099721C">
              <w:rPr>
                <w:sz w:val="22"/>
                <w:szCs w:val="22"/>
              </w:rPr>
              <w:t>комплекс</w:t>
            </w:r>
          </w:p>
        </w:tc>
        <w:tc>
          <w:tcPr>
            <w:tcW w:w="1620" w:type="dxa"/>
            <w:shd w:val="clear" w:color="auto" w:fill="FFFFFF"/>
          </w:tcPr>
          <w:p w14:paraId="350C8928" w14:textId="77777777" w:rsidR="00C40EA1" w:rsidRPr="0099721C" w:rsidRDefault="00C40EA1" w:rsidP="009F2267">
            <w:pPr>
              <w:jc w:val="center"/>
              <w:rPr>
                <w:sz w:val="22"/>
                <w:szCs w:val="22"/>
              </w:rPr>
            </w:pPr>
            <w:r w:rsidRPr="0099721C">
              <w:rPr>
                <w:sz w:val="22"/>
                <w:szCs w:val="22"/>
              </w:rPr>
              <w:t>1</w:t>
            </w:r>
          </w:p>
        </w:tc>
        <w:tc>
          <w:tcPr>
            <w:tcW w:w="1559" w:type="dxa"/>
            <w:shd w:val="clear" w:color="auto" w:fill="FFFFFF"/>
          </w:tcPr>
          <w:p w14:paraId="3CF6864B" w14:textId="77777777" w:rsidR="00C40EA1" w:rsidRPr="0099721C" w:rsidRDefault="00C40EA1" w:rsidP="009F2267">
            <w:pPr>
              <w:jc w:val="center"/>
              <w:rPr>
                <w:sz w:val="22"/>
                <w:szCs w:val="22"/>
              </w:rPr>
            </w:pPr>
            <w:r w:rsidRPr="0099721C">
              <w:rPr>
                <w:sz w:val="22"/>
                <w:szCs w:val="22"/>
              </w:rPr>
              <w:t>80</w:t>
            </w:r>
          </w:p>
        </w:tc>
      </w:tr>
      <w:tr w:rsidR="00C40EA1" w:rsidRPr="0099721C" w14:paraId="412E6B70" w14:textId="77777777" w:rsidTr="00C02A23">
        <w:trPr>
          <w:trHeight w:val="391"/>
          <w:jc w:val="center"/>
        </w:trPr>
        <w:tc>
          <w:tcPr>
            <w:tcW w:w="704" w:type="dxa"/>
            <w:shd w:val="clear" w:color="auto" w:fill="FFFFFF"/>
          </w:tcPr>
          <w:p w14:paraId="5DCED923" w14:textId="77777777" w:rsidR="00C40EA1" w:rsidRPr="0099721C" w:rsidRDefault="00C40EA1" w:rsidP="009F2267">
            <w:pPr>
              <w:ind w:right="-17"/>
              <w:jc w:val="center"/>
              <w:rPr>
                <w:sz w:val="22"/>
                <w:szCs w:val="22"/>
              </w:rPr>
            </w:pPr>
            <w:r w:rsidRPr="0099721C">
              <w:rPr>
                <w:sz w:val="22"/>
                <w:szCs w:val="22"/>
              </w:rPr>
              <w:t>2</w:t>
            </w:r>
          </w:p>
        </w:tc>
        <w:tc>
          <w:tcPr>
            <w:tcW w:w="4265" w:type="dxa"/>
            <w:shd w:val="clear" w:color="auto" w:fill="FFFFFF"/>
          </w:tcPr>
          <w:p w14:paraId="636D0800" w14:textId="77777777" w:rsidR="00C40EA1" w:rsidRPr="0099721C" w:rsidRDefault="00C40EA1" w:rsidP="009F2267">
            <w:pPr>
              <w:ind w:left="80"/>
              <w:jc w:val="both"/>
              <w:rPr>
                <w:sz w:val="22"/>
                <w:szCs w:val="22"/>
              </w:rPr>
            </w:pPr>
            <w:r w:rsidRPr="0099721C">
              <w:rPr>
                <w:sz w:val="22"/>
                <w:szCs w:val="22"/>
              </w:rPr>
              <w:t>Очистные сооружения канализации</w:t>
            </w:r>
          </w:p>
          <w:p w14:paraId="68D8E49B" w14:textId="77777777" w:rsidR="00C40EA1" w:rsidRPr="0099721C" w:rsidRDefault="00C40EA1" w:rsidP="009F2267">
            <w:pPr>
              <w:ind w:left="80"/>
              <w:jc w:val="both"/>
              <w:rPr>
                <w:sz w:val="22"/>
                <w:szCs w:val="22"/>
              </w:rPr>
            </w:pPr>
            <w:r w:rsidRPr="0099721C">
              <w:rPr>
                <w:sz w:val="22"/>
                <w:szCs w:val="22"/>
              </w:rPr>
              <w:t>(сахарного завода)</w:t>
            </w:r>
          </w:p>
        </w:tc>
        <w:tc>
          <w:tcPr>
            <w:tcW w:w="1620" w:type="dxa"/>
            <w:shd w:val="clear" w:color="auto" w:fill="FFFFFF"/>
          </w:tcPr>
          <w:p w14:paraId="63C6EAC5" w14:textId="77777777" w:rsidR="00C40EA1" w:rsidRPr="0099721C" w:rsidRDefault="00C40EA1" w:rsidP="009F2267">
            <w:pPr>
              <w:ind w:left="100"/>
              <w:jc w:val="center"/>
              <w:rPr>
                <w:sz w:val="22"/>
                <w:szCs w:val="22"/>
              </w:rPr>
            </w:pPr>
            <w:r w:rsidRPr="0099721C">
              <w:rPr>
                <w:sz w:val="22"/>
                <w:szCs w:val="22"/>
              </w:rPr>
              <w:t>комплекс</w:t>
            </w:r>
          </w:p>
        </w:tc>
        <w:tc>
          <w:tcPr>
            <w:tcW w:w="1620" w:type="dxa"/>
            <w:shd w:val="clear" w:color="auto" w:fill="FFFFFF"/>
          </w:tcPr>
          <w:p w14:paraId="612966F3" w14:textId="77777777" w:rsidR="00C40EA1" w:rsidRPr="0099721C" w:rsidRDefault="00C40EA1" w:rsidP="009F2267">
            <w:pPr>
              <w:jc w:val="center"/>
              <w:rPr>
                <w:sz w:val="22"/>
                <w:szCs w:val="22"/>
              </w:rPr>
            </w:pPr>
            <w:r w:rsidRPr="0099721C">
              <w:rPr>
                <w:sz w:val="22"/>
                <w:szCs w:val="22"/>
              </w:rPr>
              <w:t>1</w:t>
            </w:r>
          </w:p>
        </w:tc>
        <w:tc>
          <w:tcPr>
            <w:tcW w:w="1559" w:type="dxa"/>
            <w:shd w:val="clear" w:color="auto" w:fill="FFFFFF"/>
          </w:tcPr>
          <w:p w14:paraId="0C5F5AE3" w14:textId="77777777" w:rsidR="00C40EA1" w:rsidRPr="0099721C" w:rsidRDefault="00C40EA1" w:rsidP="009F2267">
            <w:pPr>
              <w:jc w:val="center"/>
              <w:rPr>
                <w:sz w:val="22"/>
                <w:szCs w:val="22"/>
              </w:rPr>
            </w:pPr>
            <w:r w:rsidRPr="0099721C">
              <w:rPr>
                <w:sz w:val="22"/>
                <w:szCs w:val="22"/>
              </w:rPr>
              <w:t>90</w:t>
            </w:r>
          </w:p>
        </w:tc>
      </w:tr>
      <w:tr w:rsidR="00C40EA1" w:rsidRPr="0099721C" w14:paraId="734333DE" w14:textId="77777777" w:rsidTr="00C02A23">
        <w:trPr>
          <w:trHeight w:val="391"/>
          <w:jc w:val="center"/>
        </w:trPr>
        <w:tc>
          <w:tcPr>
            <w:tcW w:w="704" w:type="dxa"/>
            <w:shd w:val="clear" w:color="auto" w:fill="FFFFFF"/>
          </w:tcPr>
          <w:p w14:paraId="2CDC91A3" w14:textId="77777777" w:rsidR="00C40EA1" w:rsidRPr="0099721C" w:rsidRDefault="00C40EA1" w:rsidP="009F2267">
            <w:pPr>
              <w:ind w:right="-17"/>
              <w:jc w:val="center"/>
              <w:rPr>
                <w:sz w:val="22"/>
                <w:szCs w:val="22"/>
              </w:rPr>
            </w:pPr>
            <w:r w:rsidRPr="0099721C">
              <w:rPr>
                <w:sz w:val="22"/>
                <w:szCs w:val="22"/>
              </w:rPr>
              <w:t>3</w:t>
            </w:r>
          </w:p>
        </w:tc>
        <w:tc>
          <w:tcPr>
            <w:tcW w:w="4265" w:type="dxa"/>
            <w:shd w:val="clear" w:color="auto" w:fill="FFFFFF"/>
          </w:tcPr>
          <w:p w14:paraId="24CBEDE9" w14:textId="77777777" w:rsidR="00C40EA1" w:rsidRPr="0099721C" w:rsidRDefault="00C40EA1" w:rsidP="009F2267">
            <w:pPr>
              <w:ind w:left="80"/>
              <w:jc w:val="both"/>
              <w:rPr>
                <w:sz w:val="22"/>
                <w:szCs w:val="22"/>
              </w:rPr>
            </w:pPr>
            <w:r w:rsidRPr="0099721C">
              <w:rPr>
                <w:sz w:val="22"/>
                <w:szCs w:val="22"/>
              </w:rPr>
              <w:t>Самотечные сети канализации</w:t>
            </w:r>
          </w:p>
        </w:tc>
        <w:tc>
          <w:tcPr>
            <w:tcW w:w="1620" w:type="dxa"/>
            <w:shd w:val="clear" w:color="auto" w:fill="FFFFFF"/>
          </w:tcPr>
          <w:p w14:paraId="3E72D95D" w14:textId="77777777" w:rsidR="00C40EA1" w:rsidRPr="0099721C" w:rsidRDefault="00C40EA1" w:rsidP="009F2267">
            <w:pPr>
              <w:ind w:left="320"/>
              <w:jc w:val="center"/>
              <w:rPr>
                <w:sz w:val="22"/>
                <w:szCs w:val="22"/>
              </w:rPr>
            </w:pPr>
            <w:r w:rsidRPr="0099721C">
              <w:rPr>
                <w:sz w:val="22"/>
                <w:szCs w:val="22"/>
              </w:rPr>
              <w:t>км</w:t>
            </w:r>
          </w:p>
        </w:tc>
        <w:tc>
          <w:tcPr>
            <w:tcW w:w="1620" w:type="dxa"/>
            <w:shd w:val="clear" w:color="auto" w:fill="FFFFFF"/>
          </w:tcPr>
          <w:p w14:paraId="570996D5" w14:textId="77777777" w:rsidR="00C40EA1" w:rsidRPr="0099721C" w:rsidRDefault="00C40EA1" w:rsidP="009F2267">
            <w:pPr>
              <w:jc w:val="center"/>
              <w:rPr>
                <w:sz w:val="22"/>
                <w:szCs w:val="22"/>
              </w:rPr>
            </w:pPr>
            <w:r w:rsidRPr="0099721C">
              <w:rPr>
                <w:sz w:val="22"/>
                <w:szCs w:val="22"/>
              </w:rPr>
              <w:t>3,8</w:t>
            </w:r>
          </w:p>
        </w:tc>
        <w:tc>
          <w:tcPr>
            <w:tcW w:w="1559" w:type="dxa"/>
            <w:shd w:val="clear" w:color="auto" w:fill="FFFFFF"/>
          </w:tcPr>
          <w:p w14:paraId="25EC3F40" w14:textId="77777777" w:rsidR="00C40EA1" w:rsidRPr="0099721C" w:rsidRDefault="00C40EA1" w:rsidP="009F2267">
            <w:pPr>
              <w:jc w:val="center"/>
              <w:rPr>
                <w:sz w:val="22"/>
                <w:szCs w:val="22"/>
              </w:rPr>
            </w:pPr>
            <w:r w:rsidRPr="0099721C">
              <w:rPr>
                <w:sz w:val="22"/>
                <w:szCs w:val="22"/>
              </w:rPr>
              <w:t>100</w:t>
            </w:r>
          </w:p>
        </w:tc>
      </w:tr>
    </w:tbl>
    <w:p w14:paraId="7429BFA2" w14:textId="4A202CE7" w:rsidR="00C40EA1" w:rsidRPr="00683BA0" w:rsidRDefault="00C40EA1" w:rsidP="00C40EA1">
      <w:pPr>
        <w:spacing w:before="180"/>
        <w:ind w:right="60"/>
        <w:jc w:val="both"/>
        <w:rPr>
          <w:b/>
          <w:szCs w:val="24"/>
        </w:rPr>
      </w:pPr>
      <w:r w:rsidRPr="00683BA0">
        <w:rPr>
          <w:b/>
          <w:szCs w:val="24"/>
        </w:rPr>
        <w:t xml:space="preserve">Таблица  </w:t>
      </w:r>
      <w:r w:rsidR="00F961CA">
        <w:rPr>
          <w:b/>
          <w:szCs w:val="24"/>
        </w:rPr>
        <w:t>2</w:t>
      </w:r>
      <w:r w:rsidRPr="00683BA0">
        <w:rPr>
          <w:b/>
          <w:szCs w:val="24"/>
        </w:rPr>
        <w:t>.8.  Объем услуги системы водоотведения МО «поселок Олымский» по состоянию на 01.01.2024 г.</w:t>
      </w:r>
    </w:p>
    <w:tbl>
      <w:tblPr>
        <w:tblW w:w="0" w:type="auto"/>
        <w:jc w:val="center"/>
        <w:tblCellMar>
          <w:left w:w="0" w:type="dxa"/>
          <w:right w:w="0" w:type="dxa"/>
        </w:tblCellMar>
        <w:tblLook w:val="04A0" w:firstRow="1" w:lastRow="0" w:firstColumn="1" w:lastColumn="0" w:noHBand="0" w:noVBand="1"/>
      </w:tblPr>
      <w:tblGrid>
        <w:gridCol w:w="738"/>
        <w:gridCol w:w="2940"/>
        <w:gridCol w:w="1008"/>
        <w:gridCol w:w="2200"/>
        <w:gridCol w:w="903"/>
        <w:gridCol w:w="967"/>
        <w:gridCol w:w="1027"/>
      </w:tblGrid>
      <w:tr w:rsidR="00C40EA1" w:rsidRPr="00683BA0" w14:paraId="6DD6B876" w14:textId="77777777" w:rsidTr="00C02A23">
        <w:trPr>
          <w:trHeight w:val="257"/>
          <w:jc w:val="center"/>
        </w:trPr>
        <w:tc>
          <w:tcPr>
            <w:tcW w:w="7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0A9B0F4" w14:textId="77777777" w:rsidR="00C40EA1" w:rsidRPr="00683BA0" w:rsidRDefault="00C40EA1" w:rsidP="00C02A23">
            <w:pPr>
              <w:jc w:val="center"/>
              <w:textAlignment w:val="baseline"/>
              <w:rPr>
                <w:sz w:val="20"/>
              </w:rPr>
            </w:pPr>
            <w:r w:rsidRPr="00683BA0">
              <w:rPr>
                <w:sz w:val="20"/>
              </w:rPr>
              <w:t>N п/п</w:t>
            </w:r>
          </w:p>
        </w:tc>
        <w:tc>
          <w:tcPr>
            <w:tcW w:w="294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8F620F0" w14:textId="77777777" w:rsidR="00C40EA1" w:rsidRPr="00683BA0" w:rsidRDefault="00C40EA1" w:rsidP="00C02A23">
            <w:pPr>
              <w:jc w:val="center"/>
              <w:textAlignment w:val="baseline"/>
              <w:rPr>
                <w:sz w:val="20"/>
              </w:rPr>
            </w:pPr>
            <w:r w:rsidRPr="00683BA0">
              <w:rPr>
                <w:sz w:val="20"/>
              </w:rPr>
              <w:t>Показатель производственной деятельности</w:t>
            </w:r>
          </w:p>
        </w:tc>
        <w:tc>
          <w:tcPr>
            <w:tcW w:w="100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55A55AD" w14:textId="77777777" w:rsidR="00C40EA1" w:rsidRPr="00683BA0" w:rsidRDefault="00C40EA1" w:rsidP="00C02A23">
            <w:pPr>
              <w:jc w:val="center"/>
              <w:textAlignment w:val="baseline"/>
              <w:rPr>
                <w:sz w:val="20"/>
              </w:rPr>
            </w:pPr>
            <w:r w:rsidRPr="00683BA0">
              <w:rPr>
                <w:sz w:val="20"/>
              </w:rPr>
              <w:t>Ед. изм.</w:t>
            </w:r>
          </w:p>
        </w:tc>
        <w:tc>
          <w:tcPr>
            <w:tcW w:w="509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95C5EB" w14:textId="77777777" w:rsidR="00C40EA1" w:rsidRPr="00683BA0" w:rsidRDefault="00C40EA1" w:rsidP="00C02A23">
            <w:pPr>
              <w:jc w:val="center"/>
              <w:textAlignment w:val="baseline"/>
              <w:rPr>
                <w:sz w:val="20"/>
              </w:rPr>
            </w:pPr>
            <w:r w:rsidRPr="00683BA0">
              <w:rPr>
                <w:sz w:val="20"/>
              </w:rPr>
              <w:t>Величина показателя</w:t>
            </w:r>
          </w:p>
        </w:tc>
      </w:tr>
      <w:tr w:rsidR="00C40EA1" w:rsidRPr="00683BA0" w14:paraId="4885B27F" w14:textId="77777777" w:rsidTr="00C02A23">
        <w:trPr>
          <w:jc w:val="center"/>
        </w:trPr>
        <w:tc>
          <w:tcPr>
            <w:tcW w:w="7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16F7CE1" w14:textId="77777777" w:rsidR="00C40EA1" w:rsidRPr="00683BA0" w:rsidRDefault="00C40EA1" w:rsidP="00C02A23">
            <w:pPr>
              <w:jc w:val="center"/>
              <w:rPr>
                <w:sz w:val="20"/>
              </w:rPr>
            </w:pPr>
          </w:p>
        </w:tc>
        <w:tc>
          <w:tcPr>
            <w:tcW w:w="294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D16A0E1" w14:textId="77777777" w:rsidR="00C40EA1" w:rsidRPr="00683BA0" w:rsidRDefault="00C40EA1" w:rsidP="00C02A23">
            <w:pPr>
              <w:jc w:val="center"/>
              <w:rPr>
                <w:sz w:val="20"/>
              </w:rPr>
            </w:pPr>
          </w:p>
        </w:tc>
        <w:tc>
          <w:tcPr>
            <w:tcW w:w="100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82682BF" w14:textId="77777777" w:rsidR="00C40EA1" w:rsidRPr="00683BA0" w:rsidRDefault="00C40EA1" w:rsidP="00C02A23">
            <w:pPr>
              <w:jc w:val="center"/>
              <w:rPr>
                <w:sz w:val="20"/>
              </w:rPr>
            </w:pPr>
          </w:p>
        </w:tc>
        <w:tc>
          <w:tcPr>
            <w:tcW w:w="22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72BD44" w14:textId="77777777" w:rsidR="00C40EA1" w:rsidRPr="00683BA0" w:rsidRDefault="00C40EA1" w:rsidP="00C02A23">
            <w:pPr>
              <w:jc w:val="center"/>
              <w:textAlignment w:val="baseline"/>
              <w:rPr>
                <w:sz w:val="20"/>
              </w:rPr>
            </w:pPr>
            <w:r w:rsidRPr="00683BA0">
              <w:rPr>
                <w:sz w:val="20"/>
              </w:rPr>
              <w:t>Величина показателя на период с 01.09.2018 по 31.12.2018</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D3B86A" w14:textId="77777777" w:rsidR="00C40EA1" w:rsidRPr="00683BA0" w:rsidRDefault="00C40EA1" w:rsidP="00C02A23">
            <w:pPr>
              <w:jc w:val="center"/>
              <w:textAlignment w:val="baseline"/>
              <w:rPr>
                <w:sz w:val="20"/>
              </w:rPr>
            </w:pPr>
            <w:r w:rsidRPr="00683BA0">
              <w:rPr>
                <w:sz w:val="20"/>
              </w:rPr>
              <w:t>2021 г.</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5684C2" w14:textId="77777777" w:rsidR="00C40EA1" w:rsidRPr="00683BA0" w:rsidRDefault="00C40EA1" w:rsidP="00C02A23">
            <w:pPr>
              <w:jc w:val="center"/>
              <w:textAlignment w:val="baseline"/>
              <w:rPr>
                <w:sz w:val="20"/>
              </w:rPr>
            </w:pPr>
            <w:r w:rsidRPr="00683BA0">
              <w:rPr>
                <w:sz w:val="20"/>
              </w:rPr>
              <w:t>2022 г.</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3006E8" w14:textId="77777777" w:rsidR="00C40EA1" w:rsidRPr="00683BA0" w:rsidRDefault="00C40EA1" w:rsidP="00C02A23">
            <w:pPr>
              <w:jc w:val="center"/>
              <w:textAlignment w:val="baseline"/>
              <w:rPr>
                <w:sz w:val="20"/>
              </w:rPr>
            </w:pPr>
            <w:r w:rsidRPr="00683BA0">
              <w:rPr>
                <w:sz w:val="20"/>
              </w:rPr>
              <w:t>2023 г.</w:t>
            </w:r>
          </w:p>
        </w:tc>
      </w:tr>
      <w:tr w:rsidR="00C40EA1" w:rsidRPr="00543254" w14:paraId="1A164D11" w14:textId="77777777" w:rsidTr="00C02A23">
        <w:trPr>
          <w:jc w:val="center"/>
        </w:trPr>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1D7F2A" w14:textId="77777777" w:rsidR="00C40EA1" w:rsidRPr="0099721C" w:rsidRDefault="00C40EA1" w:rsidP="00C02A23">
            <w:pPr>
              <w:jc w:val="center"/>
              <w:textAlignment w:val="baseline"/>
              <w:rPr>
                <w:sz w:val="22"/>
                <w:szCs w:val="22"/>
              </w:rPr>
            </w:pPr>
            <w:r w:rsidRPr="0099721C">
              <w:rPr>
                <w:sz w:val="22"/>
                <w:szCs w:val="22"/>
              </w:rPr>
              <w:t>1</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A43D9C" w14:textId="77777777" w:rsidR="00C40EA1" w:rsidRPr="0099721C" w:rsidRDefault="00C40EA1" w:rsidP="00B9324E">
            <w:pPr>
              <w:textAlignment w:val="baseline"/>
              <w:rPr>
                <w:sz w:val="22"/>
                <w:szCs w:val="22"/>
              </w:rPr>
            </w:pPr>
            <w:r w:rsidRPr="0099721C">
              <w:rPr>
                <w:sz w:val="22"/>
                <w:szCs w:val="22"/>
              </w:rPr>
              <w:t>Объем отведенных стоков</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DC4ADD" w14:textId="77777777" w:rsidR="00C40EA1" w:rsidRPr="0099721C" w:rsidRDefault="00C40EA1" w:rsidP="00C02A23">
            <w:pPr>
              <w:jc w:val="center"/>
              <w:textAlignment w:val="baseline"/>
              <w:rPr>
                <w:sz w:val="22"/>
                <w:szCs w:val="22"/>
              </w:rPr>
            </w:pPr>
            <w:r w:rsidRPr="0099721C">
              <w:rPr>
                <w:sz w:val="22"/>
                <w:szCs w:val="22"/>
              </w:rPr>
              <w:t>тыс. м3</w:t>
            </w:r>
          </w:p>
        </w:tc>
        <w:tc>
          <w:tcPr>
            <w:tcW w:w="22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30B4CF" w14:textId="77777777" w:rsidR="00C40EA1" w:rsidRPr="0099721C" w:rsidRDefault="00C40EA1" w:rsidP="00C02A23">
            <w:pPr>
              <w:jc w:val="center"/>
              <w:textAlignment w:val="baseline"/>
              <w:rPr>
                <w:sz w:val="22"/>
                <w:szCs w:val="22"/>
              </w:rPr>
            </w:pPr>
            <w:r w:rsidRPr="0099721C">
              <w:rPr>
                <w:sz w:val="22"/>
                <w:szCs w:val="22"/>
              </w:rPr>
              <w:t>22,000</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954FB4" w14:textId="77777777" w:rsidR="00C40EA1" w:rsidRPr="0099721C" w:rsidRDefault="00C40EA1" w:rsidP="00C02A23">
            <w:pPr>
              <w:jc w:val="center"/>
              <w:textAlignment w:val="baseline"/>
              <w:rPr>
                <w:sz w:val="22"/>
                <w:szCs w:val="22"/>
              </w:rPr>
            </w:pPr>
            <w:r w:rsidRPr="0099721C">
              <w:rPr>
                <w:sz w:val="22"/>
                <w:szCs w:val="22"/>
              </w:rPr>
              <w:t>66,000</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1F7273" w14:textId="77777777" w:rsidR="00C40EA1" w:rsidRPr="0099721C" w:rsidRDefault="00C40EA1" w:rsidP="00C02A23">
            <w:pPr>
              <w:jc w:val="center"/>
              <w:textAlignment w:val="baseline"/>
              <w:rPr>
                <w:sz w:val="22"/>
                <w:szCs w:val="22"/>
              </w:rPr>
            </w:pPr>
            <w:r w:rsidRPr="0099721C">
              <w:rPr>
                <w:sz w:val="22"/>
                <w:szCs w:val="22"/>
              </w:rPr>
              <w:t>66,000</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676793F" w14:textId="77777777" w:rsidR="00C40EA1" w:rsidRPr="0099721C" w:rsidRDefault="00C40EA1" w:rsidP="00C02A23">
            <w:pPr>
              <w:jc w:val="center"/>
              <w:textAlignment w:val="baseline"/>
              <w:rPr>
                <w:sz w:val="22"/>
                <w:szCs w:val="22"/>
              </w:rPr>
            </w:pPr>
            <w:r w:rsidRPr="0099721C">
              <w:rPr>
                <w:sz w:val="22"/>
                <w:szCs w:val="22"/>
              </w:rPr>
              <w:t>66,000</w:t>
            </w:r>
          </w:p>
        </w:tc>
      </w:tr>
      <w:tr w:rsidR="00C40EA1" w:rsidRPr="00543254" w14:paraId="3A0F906A" w14:textId="77777777" w:rsidTr="00C02A23">
        <w:trPr>
          <w:jc w:val="center"/>
        </w:trPr>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973D38" w14:textId="77777777" w:rsidR="00C40EA1" w:rsidRPr="0099721C" w:rsidRDefault="00C40EA1" w:rsidP="00C02A23">
            <w:pPr>
              <w:jc w:val="center"/>
              <w:textAlignment w:val="baseline"/>
              <w:rPr>
                <w:sz w:val="22"/>
                <w:szCs w:val="22"/>
              </w:rPr>
            </w:pPr>
            <w:r w:rsidRPr="0099721C">
              <w:rPr>
                <w:sz w:val="22"/>
                <w:szCs w:val="22"/>
              </w:rPr>
              <w:t>2</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148874" w14:textId="77777777" w:rsidR="00C40EA1" w:rsidRPr="0099721C" w:rsidRDefault="00C40EA1" w:rsidP="00B9324E">
            <w:pPr>
              <w:textAlignment w:val="baseline"/>
              <w:rPr>
                <w:sz w:val="22"/>
                <w:szCs w:val="22"/>
              </w:rPr>
            </w:pPr>
            <w:r w:rsidRPr="0099721C">
              <w:rPr>
                <w:sz w:val="22"/>
                <w:szCs w:val="22"/>
              </w:rPr>
              <w:t>Объем отведенных стоков, пропущенных через очистные сооружения</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C38E53" w14:textId="77777777" w:rsidR="00C40EA1" w:rsidRPr="0099721C" w:rsidRDefault="00C40EA1" w:rsidP="00C02A23">
            <w:pPr>
              <w:jc w:val="center"/>
              <w:textAlignment w:val="baseline"/>
              <w:rPr>
                <w:sz w:val="22"/>
                <w:szCs w:val="22"/>
              </w:rPr>
            </w:pPr>
            <w:r w:rsidRPr="0099721C">
              <w:rPr>
                <w:sz w:val="22"/>
                <w:szCs w:val="22"/>
              </w:rPr>
              <w:t>тыс. м3</w:t>
            </w:r>
          </w:p>
        </w:tc>
        <w:tc>
          <w:tcPr>
            <w:tcW w:w="22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037EB3B" w14:textId="77777777" w:rsidR="00C40EA1" w:rsidRPr="0099721C" w:rsidRDefault="00C40EA1" w:rsidP="00C02A23">
            <w:pPr>
              <w:jc w:val="center"/>
              <w:textAlignment w:val="baseline"/>
              <w:rPr>
                <w:sz w:val="22"/>
                <w:szCs w:val="22"/>
              </w:rPr>
            </w:pPr>
            <w:r w:rsidRPr="0099721C">
              <w:rPr>
                <w:sz w:val="22"/>
                <w:szCs w:val="22"/>
              </w:rPr>
              <w:t>22,000</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48118C" w14:textId="77777777" w:rsidR="00C40EA1" w:rsidRPr="0099721C" w:rsidRDefault="00C40EA1" w:rsidP="00C02A23">
            <w:pPr>
              <w:jc w:val="center"/>
              <w:textAlignment w:val="baseline"/>
              <w:rPr>
                <w:sz w:val="22"/>
                <w:szCs w:val="22"/>
              </w:rPr>
            </w:pPr>
            <w:r w:rsidRPr="0099721C">
              <w:rPr>
                <w:sz w:val="22"/>
                <w:szCs w:val="22"/>
              </w:rPr>
              <w:t>66,000</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D5FCE7" w14:textId="77777777" w:rsidR="00C40EA1" w:rsidRPr="0099721C" w:rsidRDefault="00C40EA1" w:rsidP="00C02A23">
            <w:pPr>
              <w:jc w:val="center"/>
              <w:textAlignment w:val="baseline"/>
              <w:rPr>
                <w:sz w:val="22"/>
                <w:szCs w:val="22"/>
              </w:rPr>
            </w:pPr>
            <w:r w:rsidRPr="0099721C">
              <w:rPr>
                <w:sz w:val="22"/>
                <w:szCs w:val="22"/>
              </w:rPr>
              <w:t>66,000</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5409FA" w14:textId="77777777" w:rsidR="00C40EA1" w:rsidRPr="0099721C" w:rsidRDefault="00C40EA1" w:rsidP="00C02A23">
            <w:pPr>
              <w:jc w:val="center"/>
              <w:textAlignment w:val="baseline"/>
              <w:rPr>
                <w:sz w:val="22"/>
                <w:szCs w:val="22"/>
              </w:rPr>
            </w:pPr>
            <w:r w:rsidRPr="0099721C">
              <w:rPr>
                <w:sz w:val="22"/>
                <w:szCs w:val="22"/>
              </w:rPr>
              <w:t>66,000</w:t>
            </w:r>
          </w:p>
        </w:tc>
      </w:tr>
      <w:tr w:rsidR="00C40EA1" w:rsidRPr="00543254" w14:paraId="605AEC24" w14:textId="77777777" w:rsidTr="00C02A23">
        <w:trPr>
          <w:jc w:val="center"/>
        </w:trPr>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240F20" w14:textId="77777777" w:rsidR="00C40EA1" w:rsidRPr="0099721C" w:rsidRDefault="00C40EA1" w:rsidP="00C02A23">
            <w:pPr>
              <w:jc w:val="center"/>
              <w:textAlignment w:val="baseline"/>
              <w:rPr>
                <w:sz w:val="22"/>
                <w:szCs w:val="22"/>
              </w:rPr>
            </w:pPr>
            <w:r w:rsidRPr="0099721C">
              <w:rPr>
                <w:sz w:val="22"/>
                <w:szCs w:val="22"/>
              </w:rPr>
              <w:t>3</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64DF38" w14:textId="77777777" w:rsidR="00C40EA1" w:rsidRPr="0099721C" w:rsidRDefault="00C40EA1" w:rsidP="00B9324E">
            <w:pPr>
              <w:textAlignment w:val="baseline"/>
              <w:rPr>
                <w:sz w:val="22"/>
                <w:szCs w:val="22"/>
              </w:rPr>
            </w:pPr>
            <w:r w:rsidRPr="0099721C">
              <w:rPr>
                <w:sz w:val="22"/>
                <w:szCs w:val="22"/>
              </w:rPr>
              <w:t>Объем реализации услуг, в том числе по потребителям:</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D441B7" w14:textId="77777777" w:rsidR="00C40EA1" w:rsidRPr="0099721C" w:rsidRDefault="00C40EA1" w:rsidP="00C02A23">
            <w:pPr>
              <w:jc w:val="center"/>
              <w:textAlignment w:val="baseline"/>
              <w:rPr>
                <w:sz w:val="22"/>
                <w:szCs w:val="22"/>
              </w:rPr>
            </w:pPr>
            <w:r w:rsidRPr="0099721C">
              <w:rPr>
                <w:sz w:val="22"/>
                <w:szCs w:val="22"/>
              </w:rPr>
              <w:t>тыс. м3</w:t>
            </w:r>
          </w:p>
        </w:tc>
        <w:tc>
          <w:tcPr>
            <w:tcW w:w="22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E9AFD8" w14:textId="77777777" w:rsidR="00C40EA1" w:rsidRPr="0099721C" w:rsidRDefault="00C40EA1" w:rsidP="00C02A23">
            <w:pPr>
              <w:jc w:val="center"/>
              <w:textAlignment w:val="baseline"/>
              <w:rPr>
                <w:sz w:val="22"/>
                <w:szCs w:val="22"/>
              </w:rPr>
            </w:pPr>
            <w:r w:rsidRPr="0099721C">
              <w:rPr>
                <w:sz w:val="22"/>
                <w:szCs w:val="22"/>
              </w:rPr>
              <w:t>22,000</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0BCB4E" w14:textId="77777777" w:rsidR="00C40EA1" w:rsidRPr="0099721C" w:rsidRDefault="00C40EA1" w:rsidP="00C02A23">
            <w:pPr>
              <w:jc w:val="center"/>
              <w:textAlignment w:val="baseline"/>
              <w:rPr>
                <w:sz w:val="22"/>
                <w:szCs w:val="22"/>
              </w:rPr>
            </w:pPr>
            <w:r w:rsidRPr="0099721C">
              <w:rPr>
                <w:sz w:val="22"/>
                <w:szCs w:val="22"/>
              </w:rPr>
              <w:t>66,000</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836760" w14:textId="77777777" w:rsidR="00C40EA1" w:rsidRPr="0099721C" w:rsidRDefault="00C40EA1" w:rsidP="00C02A23">
            <w:pPr>
              <w:jc w:val="center"/>
              <w:textAlignment w:val="baseline"/>
              <w:rPr>
                <w:sz w:val="22"/>
                <w:szCs w:val="22"/>
              </w:rPr>
            </w:pPr>
            <w:r w:rsidRPr="0099721C">
              <w:rPr>
                <w:sz w:val="22"/>
                <w:szCs w:val="22"/>
              </w:rPr>
              <w:t>66,000</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02180E7" w14:textId="77777777" w:rsidR="00C40EA1" w:rsidRPr="0099721C" w:rsidRDefault="00C40EA1" w:rsidP="00C02A23">
            <w:pPr>
              <w:jc w:val="center"/>
              <w:textAlignment w:val="baseline"/>
              <w:rPr>
                <w:sz w:val="22"/>
                <w:szCs w:val="22"/>
              </w:rPr>
            </w:pPr>
            <w:r w:rsidRPr="0099721C">
              <w:rPr>
                <w:sz w:val="22"/>
                <w:szCs w:val="22"/>
              </w:rPr>
              <w:t>66,000</w:t>
            </w:r>
          </w:p>
        </w:tc>
      </w:tr>
      <w:tr w:rsidR="00C40EA1" w:rsidRPr="00543254" w14:paraId="287F22C5" w14:textId="77777777" w:rsidTr="00C02A23">
        <w:trPr>
          <w:jc w:val="center"/>
        </w:trPr>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221332" w14:textId="77777777" w:rsidR="00C40EA1" w:rsidRPr="0099721C" w:rsidRDefault="00C40EA1" w:rsidP="00C02A23">
            <w:pPr>
              <w:jc w:val="center"/>
              <w:textAlignment w:val="baseline"/>
              <w:rPr>
                <w:sz w:val="22"/>
                <w:szCs w:val="22"/>
              </w:rPr>
            </w:pPr>
            <w:r w:rsidRPr="0099721C">
              <w:rPr>
                <w:sz w:val="22"/>
                <w:szCs w:val="22"/>
              </w:rPr>
              <w:t>3.1</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473125" w14:textId="77777777" w:rsidR="00C40EA1" w:rsidRPr="0099721C" w:rsidRDefault="00C40EA1" w:rsidP="00B9324E">
            <w:pPr>
              <w:textAlignment w:val="baseline"/>
              <w:rPr>
                <w:sz w:val="22"/>
                <w:szCs w:val="22"/>
              </w:rPr>
            </w:pPr>
            <w:r w:rsidRPr="0099721C">
              <w:rPr>
                <w:sz w:val="22"/>
                <w:szCs w:val="22"/>
              </w:rPr>
              <w:t>- населению, всего</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3512F7" w14:textId="77777777" w:rsidR="00C40EA1" w:rsidRPr="0099721C" w:rsidRDefault="00C40EA1" w:rsidP="00C02A23">
            <w:pPr>
              <w:jc w:val="center"/>
              <w:textAlignment w:val="baseline"/>
              <w:rPr>
                <w:sz w:val="22"/>
                <w:szCs w:val="22"/>
              </w:rPr>
            </w:pPr>
            <w:r w:rsidRPr="0099721C">
              <w:rPr>
                <w:sz w:val="22"/>
                <w:szCs w:val="22"/>
              </w:rPr>
              <w:t>тыс. м3</w:t>
            </w:r>
          </w:p>
        </w:tc>
        <w:tc>
          <w:tcPr>
            <w:tcW w:w="22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253BE2" w14:textId="77777777" w:rsidR="00C40EA1" w:rsidRPr="0099721C" w:rsidRDefault="00C40EA1" w:rsidP="00C02A23">
            <w:pPr>
              <w:jc w:val="center"/>
              <w:textAlignment w:val="baseline"/>
              <w:rPr>
                <w:sz w:val="22"/>
                <w:szCs w:val="22"/>
              </w:rPr>
            </w:pPr>
            <w:r w:rsidRPr="0099721C">
              <w:rPr>
                <w:sz w:val="22"/>
                <w:szCs w:val="22"/>
              </w:rPr>
              <w:t>20,000</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77491C" w14:textId="77777777" w:rsidR="00C40EA1" w:rsidRPr="0099721C" w:rsidRDefault="00C40EA1" w:rsidP="00C02A23">
            <w:pPr>
              <w:jc w:val="center"/>
              <w:textAlignment w:val="baseline"/>
              <w:rPr>
                <w:sz w:val="22"/>
                <w:szCs w:val="22"/>
              </w:rPr>
            </w:pPr>
            <w:r w:rsidRPr="0099721C">
              <w:rPr>
                <w:sz w:val="22"/>
                <w:szCs w:val="22"/>
              </w:rPr>
              <w:t>60,000</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3C8240" w14:textId="77777777" w:rsidR="00C40EA1" w:rsidRPr="0099721C" w:rsidRDefault="00C40EA1" w:rsidP="00C02A23">
            <w:pPr>
              <w:jc w:val="center"/>
              <w:textAlignment w:val="baseline"/>
              <w:rPr>
                <w:sz w:val="22"/>
                <w:szCs w:val="22"/>
              </w:rPr>
            </w:pPr>
            <w:r w:rsidRPr="0099721C">
              <w:rPr>
                <w:sz w:val="22"/>
                <w:szCs w:val="22"/>
              </w:rPr>
              <w:t>60,000</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5DAB3D" w14:textId="77777777" w:rsidR="00C40EA1" w:rsidRPr="0099721C" w:rsidRDefault="00C40EA1" w:rsidP="00C02A23">
            <w:pPr>
              <w:jc w:val="center"/>
              <w:textAlignment w:val="baseline"/>
              <w:rPr>
                <w:sz w:val="22"/>
                <w:szCs w:val="22"/>
              </w:rPr>
            </w:pPr>
            <w:r w:rsidRPr="0099721C">
              <w:rPr>
                <w:sz w:val="22"/>
                <w:szCs w:val="22"/>
              </w:rPr>
              <w:t>60,000</w:t>
            </w:r>
          </w:p>
        </w:tc>
      </w:tr>
      <w:tr w:rsidR="00C40EA1" w:rsidRPr="00543254" w14:paraId="7DAB89E5" w14:textId="77777777" w:rsidTr="00C02A23">
        <w:trPr>
          <w:jc w:val="center"/>
        </w:trPr>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65B0B7" w14:textId="77777777" w:rsidR="00C40EA1" w:rsidRPr="0099721C" w:rsidRDefault="00C40EA1" w:rsidP="00C02A23">
            <w:pPr>
              <w:jc w:val="center"/>
              <w:textAlignment w:val="baseline"/>
              <w:rPr>
                <w:sz w:val="22"/>
                <w:szCs w:val="22"/>
              </w:rPr>
            </w:pPr>
            <w:r w:rsidRPr="0099721C">
              <w:rPr>
                <w:sz w:val="22"/>
                <w:szCs w:val="22"/>
              </w:rPr>
              <w:t>3.1.1</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392B74" w14:textId="77777777" w:rsidR="00C40EA1" w:rsidRPr="0099721C" w:rsidRDefault="00C40EA1" w:rsidP="00B9324E">
            <w:pPr>
              <w:textAlignment w:val="baseline"/>
              <w:rPr>
                <w:sz w:val="22"/>
                <w:szCs w:val="22"/>
              </w:rPr>
            </w:pPr>
            <w:r w:rsidRPr="0099721C">
              <w:rPr>
                <w:sz w:val="22"/>
                <w:szCs w:val="22"/>
              </w:rPr>
              <w:t>в т.ч. по приборам учета</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44EC36" w14:textId="77777777" w:rsidR="00C40EA1" w:rsidRPr="0099721C" w:rsidRDefault="00C40EA1" w:rsidP="00C02A23">
            <w:pPr>
              <w:jc w:val="center"/>
              <w:rPr>
                <w:sz w:val="22"/>
                <w:szCs w:val="22"/>
              </w:rPr>
            </w:pPr>
          </w:p>
        </w:tc>
        <w:tc>
          <w:tcPr>
            <w:tcW w:w="22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26C31C" w14:textId="77777777" w:rsidR="00C40EA1" w:rsidRPr="0099721C" w:rsidRDefault="00C40EA1" w:rsidP="00C02A23">
            <w:pPr>
              <w:jc w:val="center"/>
              <w:textAlignment w:val="baseline"/>
              <w:rPr>
                <w:sz w:val="22"/>
                <w:szCs w:val="22"/>
              </w:rPr>
            </w:pPr>
            <w:r w:rsidRPr="0099721C">
              <w:rPr>
                <w:sz w:val="22"/>
                <w:szCs w:val="22"/>
              </w:rPr>
              <w:t>14,000</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17EDCD" w14:textId="77777777" w:rsidR="00C40EA1" w:rsidRPr="0099721C" w:rsidRDefault="00C40EA1" w:rsidP="00C02A23">
            <w:pPr>
              <w:jc w:val="center"/>
              <w:textAlignment w:val="baseline"/>
              <w:rPr>
                <w:sz w:val="22"/>
                <w:szCs w:val="22"/>
              </w:rPr>
            </w:pPr>
            <w:r w:rsidRPr="0099721C">
              <w:rPr>
                <w:sz w:val="22"/>
                <w:szCs w:val="22"/>
              </w:rPr>
              <w:t>42,000</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0AA936" w14:textId="77777777" w:rsidR="00C40EA1" w:rsidRPr="0099721C" w:rsidRDefault="00C40EA1" w:rsidP="00C02A23">
            <w:pPr>
              <w:jc w:val="center"/>
              <w:textAlignment w:val="baseline"/>
              <w:rPr>
                <w:sz w:val="22"/>
                <w:szCs w:val="22"/>
              </w:rPr>
            </w:pPr>
            <w:r w:rsidRPr="0099721C">
              <w:rPr>
                <w:sz w:val="22"/>
                <w:szCs w:val="22"/>
              </w:rPr>
              <w:t>42,000</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0A715A" w14:textId="77777777" w:rsidR="00C40EA1" w:rsidRPr="0099721C" w:rsidRDefault="00C40EA1" w:rsidP="00C02A23">
            <w:pPr>
              <w:jc w:val="center"/>
              <w:textAlignment w:val="baseline"/>
              <w:rPr>
                <w:sz w:val="22"/>
                <w:szCs w:val="22"/>
              </w:rPr>
            </w:pPr>
            <w:r w:rsidRPr="0099721C">
              <w:rPr>
                <w:sz w:val="22"/>
                <w:szCs w:val="22"/>
              </w:rPr>
              <w:t>42,000</w:t>
            </w:r>
          </w:p>
        </w:tc>
      </w:tr>
      <w:tr w:rsidR="00C40EA1" w:rsidRPr="00543254" w14:paraId="4460FB26" w14:textId="77777777" w:rsidTr="00C02A23">
        <w:trPr>
          <w:jc w:val="center"/>
        </w:trPr>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D60E4D" w14:textId="77777777" w:rsidR="00C40EA1" w:rsidRPr="0099721C" w:rsidRDefault="00C40EA1" w:rsidP="00C02A23">
            <w:pPr>
              <w:jc w:val="center"/>
              <w:textAlignment w:val="baseline"/>
              <w:rPr>
                <w:sz w:val="22"/>
                <w:szCs w:val="22"/>
              </w:rPr>
            </w:pPr>
            <w:r w:rsidRPr="0099721C">
              <w:rPr>
                <w:sz w:val="22"/>
                <w:szCs w:val="22"/>
              </w:rPr>
              <w:t>3.1.2</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EF8069" w14:textId="77777777" w:rsidR="00C40EA1" w:rsidRPr="0099721C" w:rsidRDefault="00C40EA1" w:rsidP="00B9324E">
            <w:pPr>
              <w:textAlignment w:val="baseline"/>
              <w:rPr>
                <w:sz w:val="22"/>
                <w:szCs w:val="22"/>
              </w:rPr>
            </w:pPr>
            <w:r w:rsidRPr="0099721C">
              <w:rPr>
                <w:sz w:val="22"/>
                <w:szCs w:val="22"/>
              </w:rPr>
              <w:t>по нормативам потребления</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1DE6DB" w14:textId="77777777" w:rsidR="00C40EA1" w:rsidRPr="0099721C" w:rsidRDefault="00C40EA1" w:rsidP="00C02A23">
            <w:pPr>
              <w:jc w:val="center"/>
              <w:rPr>
                <w:sz w:val="22"/>
                <w:szCs w:val="22"/>
              </w:rPr>
            </w:pPr>
          </w:p>
        </w:tc>
        <w:tc>
          <w:tcPr>
            <w:tcW w:w="22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2E2790" w14:textId="77777777" w:rsidR="00C40EA1" w:rsidRPr="0099721C" w:rsidRDefault="00C40EA1" w:rsidP="00C02A23">
            <w:pPr>
              <w:jc w:val="center"/>
              <w:textAlignment w:val="baseline"/>
              <w:rPr>
                <w:sz w:val="22"/>
                <w:szCs w:val="22"/>
              </w:rPr>
            </w:pPr>
            <w:r w:rsidRPr="0099721C">
              <w:rPr>
                <w:sz w:val="22"/>
                <w:szCs w:val="22"/>
              </w:rPr>
              <w:t>6,000</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B0AE81" w14:textId="77777777" w:rsidR="00C40EA1" w:rsidRPr="0099721C" w:rsidRDefault="00C40EA1" w:rsidP="00C02A23">
            <w:pPr>
              <w:jc w:val="center"/>
              <w:textAlignment w:val="baseline"/>
              <w:rPr>
                <w:sz w:val="22"/>
                <w:szCs w:val="22"/>
              </w:rPr>
            </w:pPr>
            <w:r w:rsidRPr="0099721C">
              <w:rPr>
                <w:sz w:val="22"/>
                <w:szCs w:val="22"/>
              </w:rPr>
              <w:t>18,000</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2379FC" w14:textId="77777777" w:rsidR="00C40EA1" w:rsidRPr="0099721C" w:rsidRDefault="00C40EA1" w:rsidP="00C02A23">
            <w:pPr>
              <w:jc w:val="center"/>
              <w:textAlignment w:val="baseline"/>
              <w:rPr>
                <w:sz w:val="22"/>
                <w:szCs w:val="22"/>
              </w:rPr>
            </w:pPr>
            <w:r w:rsidRPr="0099721C">
              <w:rPr>
                <w:sz w:val="22"/>
                <w:szCs w:val="22"/>
              </w:rPr>
              <w:t>18,000</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0B7A56" w14:textId="77777777" w:rsidR="00C40EA1" w:rsidRPr="0099721C" w:rsidRDefault="00C40EA1" w:rsidP="00C02A23">
            <w:pPr>
              <w:jc w:val="center"/>
              <w:textAlignment w:val="baseline"/>
              <w:rPr>
                <w:sz w:val="22"/>
                <w:szCs w:val="22"/>
              </w:rPr>
            </w:pPr>
            <w:r w:rsidRPr="0099721C">
              <w:rPr>
                <w:sz w:val="22"/>
                <w:szCs w:val="22"/>
              </w:rPr>
              <w:t>18,000</w:t>
            </w:r>
          </w:p>
        </w:tc>
      </w:tr>
      <w:tr w:rsidR="00C40EA1" w:rsidRPr="00543254" w14:paraId="5353FAE8" w14:textId="77777777" w:rsidTr="00C02A23">
        <w:trPr>
          <w:jc w:val="center"/>
        </w:trPr>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8FCCB3" w14:textId="77777777" w:rsidR="00C40EA1" w:rsidRPr="0099721C" w:rsidRDefault="00C40EA1" w:rsidP="009F2267">
            <w:pPr>
              <w:textAlignment w:val="baseline"/>
              <w:rPr>
                <w:sz w:val="22"/>
                <w:szCs w:val="22"/>
              </w:rPr>
            </w:pPr>
            <w:r w:rsidRPr="0099721C">
              <w:rPr>
                <w:sz w:val="22"/>
                <w:szCs w:val="22"/>
              </w:rPr>
              <w:t>3.2</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ACDE72" w14:textId="77777777" w:rsidR="00C40EA1" w:rsidRPr="0099721C" w:rsidRDefault="00C40EA1" w:rsidP="00B9324E">
            <w:pPr>
              <w:textAlignment w:val="baseline"/>
              <w:rPr>
                <w:sz w:val="22"/>
                <w:szCs w:val="22"/>
              </w:rPr>
            </w:pPr>
            <w:r w:rsidRPr="0099721C">
              <w:rPr>
                <w:sz w:val="22"/>
                <w:szCs w:val="22"/>
              </w:rPr>
              <w:t>- организациям, всего</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DE9912" w14:textId="77777777" w:rsidR="00C40EA1" w:rsidRPr="0099721C" w:rsidRDefault="00C40EA1" w:rsidP="009F2267">
            <w:pPr>
              <w:jc w:val="center"/>
              <w:textAlignment w:val="baseline"/>
              <w:rPr>
                <w:sz w:val="22"/>
                <w:szCs w:val="22"/>
              </w:rPr>
            </w:pPr>
            <w:r w:rsidRPr="0099721C">
              <w:rPr>
                <w:sz w:val="22"/>
                <w:szCs w:val="22"/>
              </w:rPr>
              <w:t>тыс. м3</w:t>
            </w:r>
          </w:p>
        </w:tc>
        <w:tc>
          <w:tcPr>
            <w:tcW w:w="22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A349B2" w14:textId="77777777" w:rsidR="00C40EA1" w:rsidRPr="0099721C" w:rsidRDefault="00C40EA1" w:rsidP="009F2267">
            <w:pPr>
              <w:jc w:val="center"/>
              <w:textAlignment w:val="baseline"/>
              <w:rPr>
                <w:sz w:val="22"/>
                <w:szCs w:val="22"/>
              </w:rPr>
            </w:pPr>
            <w:r w:rsidRPr="0099721C">
              <w:rPr>
                <w:sz w:val="22"/>
                <w:szCs w:val="22"/>
              </w:rPr>
              <w:t>2,000</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4ED268" w14:textId="77777777" w:rsidR="00C40EA1" w:rsidRPr="0099721C" w:rsidRDefault="00C40EA1" w:rsidP="009F2267">
            <w:pPr>
              <w:jc w:val="center"/>
              <w:textAlignment w:val="baseline"/>
              <w:rPr>
                <w:sz w:val="22"/>
                <w:szCs w:val="22"/>
              </w:rPr>
            </w:pPr>
            <w:r w:rsidRPr="0099721C">
              <w:rPr>
                <w:sz w:val="22"/>
                <w:szCs w:val="22"/>
              </w:rPr>
              <w:t>6,000</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3EAC815" w14:textId="77777777" w:rsidR="00C40EA1" w:rsidRPr="0099721C" w:rsidRDefault="00C40EA1" w:rsidP="009F2267">
            <w:pPr>
              <w:jc w:val="center"/>
              <w:textAlignment w:val="baseline"/>
              <w:rPr>
                <w:sz w:val="22"/>
                <w:szCs w:val="22"/>
              </w:rPr>
            </w:pPr>
            <w:r w:rsidRPr="0099721C">
              <w:rPr>
                <w:sz w:val="22"/>
                <w:szCs w:val="22"/>
              </w:rPr>
              <w:t>6,000</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0AB87A" w14:textId="77777777" w:rsidR="00C40EA1" w:rsidRPr="0099721C" w:rsidRDefault="00C40EA1" w:rsidP="009F2267">
            <w:pPr>
              <w:jc w:val="center"/>
              <w:textAlignment w:val="baseline"/>
              <w:rPr>
                <w:sz w:val="22"/>
                <w:szCs w:val="22"/>
              </w:rPr>
            </w:pPr>
            <w:r w:rsidRPr="0099721C">
              <w:rPr>
                <w:sz w:val="22"/>
                <w:szCs w:val="22"/>
              </w:rPr>
              <w:t>6,000</w:t>
            </w:r>
          </w:p>
        </w:tc>
      </w:tr>
      <w:tr w:rsidR="00C40EA1" w:rsidRPr="00543254" w14:paraId="08599842" w14:textId="77777777" w:rsidTr="00C02A23">
        <w:trPr>
          <w:jc w:val="center"/>
        </w:trPr>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CD8746" w14:textId="77777777" w:rsidR="00C40EA1" w:rsidRPr="0099721C" w:rsidRDefault="00C40EA1" w:rsidP="009F2267">
            <w:pPr>
              <w:textAlignment w:val="baseline"/>
              <w:rPr>
                <w:sz w:val="22"/>
                <w:szCs w:val="22"/>
              </w:rPr>
            </w:pPr>
            <w:r w:rsidRPr="0099721C">
              <w:rPr>
                <w:sz w:val="22"/>
                <w:szCs w:val="22"/>
              </w:rPr>
              <w:t>3.2.1</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CB5EFA" w14:textId="77777777" w:rsidR="00C40EA1" w:rsidRPr="0099721C" w:rsidRDefault="00C40EA1" w:rsidP="00B9324E">
            <w:pPr>
              <w:textAlignment w:val="baseline"/>
              <w:rPr>
                <w:sz w:val="22"/>
                <w:szCs w:val="22"/>
              </w:rPr>
            </w:pPr>
            <w:r w:rsidRPr="0099721C">
              <w:rPr>
                <w:sz w:val="22"/>
                <w:szCs w:val="22"/>
              </w:rPr>
              <w:t>в т.ч. по приборам учета</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07486E" w14:textId="77777777" w:rsidR="00C40EA1" w:rsidRPr="0099721C" w:rsidRDefault="00C40EA1" w:rsidP="009F2267">
            <w:pPr>
              <w:rPr>
                <w:sz w:val="22"/>
                <w:szCs w:val="22"/>
              </w:rPr>
            </w:pPr>
          </w:p>
        </w:tc>
        <w:tc>
          <w:tcPr>
            <w:tcW w:w="22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7272DC" w14:textId="77777777" w:rsidR="00C40EA1" w:rsidRPr="0099721C" w:rsidRDefault="00C40EA1" w:rsidP="009F2267">
            <w:pPr>
              <w:jc w:val="center"/>
              <w:textAlignment w:val="baseline"/>
              <w:rPr>
                <w:sz w:val="22"/>
                <w:szCs w:val="22"/>
              </w:rPr>
            </w:pPr>
            <w:r w:rsidRPr="0099721C">
              <w:rPr>
                <w:sz w:val="22"/>
                <w:szCs w:val="22"/>
              </w:rPr>
              <w:t>2,000</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AD5D07" w14:textId="77777777" w:rsidR="00C40EA1" w:rsidRPr="0099721C" w:rsidRDefault="00C40EA1" w:rsidP="009F2267">
            <w:pPr>
              <w:jc w:val="center"/>
              <w:textAlignment w:val="baseline"/>
              <w:rPr>
                <w:sz w:val="22"/>
                <w:szCs w:val="22"/>
              </w:rPr>
            </w:pPr>
            <w:r w:rsidRPr="0099721C">
              <w:rPr>
                <w:sz w:val="22"/>
                <w:szCs w:val="22"/>
              </w:rPr>
              <w:t>6,000</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D6C016" w14:textId="77777777" w:rsidR="00C40EA1" w:rsidRPr="0099721C" w:rsidRDefault="00C40EA1" w:rsidP="009F2267">
            <w:pPr>
              <w:jc w:val="center"/>
              <w:textAlignment w:val="baseline"/>
              <w:rPr>
                <w:sz w:val="22"/>
                <w:szCs w:val="22"/>
              </w:rPr>
            </w:pPr>
            <w:r w:rsidRPr="0099721C">
              <w:rPr>
                <w:sz w:val="22"/>
                <w:szCs w:val="22"/>
              </w:rPr>
              <w:t>6,000</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941795" w14:textId="77777777" w:rsidR="00C40EA1" w:rsidRPr="0099721C" w:rsidRDefault="00C40EA1" w:rsidP="009F2267">
            <w:pPr>
              <w:jc w:val="center"/>
              <w:textAlignment w:val="baseline"/>
              <w:rPr>
                <w:sz w:val="22"/>
                <w:szCs w:val="22"/>
              </w:rPr>
            </w:pPr>
            <w:r w:rsidRPr="0099721C">
              <w:rPr>
                <w:sz w:val="22"/>
                <w:szCs w:val="22"/>
              </w:rPr>
              <w:t>6,000</w:t>
            </w:r>
          </w:p>
        </w:tc>
      </w:tr>
      <w:tr w:rsidR="00C40EA1" w:rsidRPr="00543254" w14:paraId="260679E3" w14:textId="77777777" w:rsidTr="00C02A23">
        <w:trPr>
          <w:jc w:val="center"/>
        </w:trPr>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32C975" w14:textId="77777777" w:rsidR="00C40EA1" w:rsidRPr="0099721C" w:rsidRDefault="00C40EA1" w:rsidP="009F2267">
            <w:pPr>
              <w:textAlignment w:val="baseline"/>
              <w:rPr>
                <w:sz w:val="22"/>
                <w:szCs w:val="22"/>
              </w:rPr>
            </w:pPr>
            <w:r w:rsidRPr="0099721C">
              <w:rPr>
                <w:sz w:val="22"/>
                <w:szCs w:val="22"/>
              </w:rPr>
              <w:t>3.2.2</w:t>
            </w:r>
          </w:p>
        </w:tc>
        <w:tc>
          <w:tcPr>
            <w:tcW w:w="29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677128" w14:textId="77777777" w:rsidR="00C40EA1" w:rsidRPr="0099721C" w:rsidRDefault="00C40EA1" w:rsidP="00B9324E">
            <w:pPr>
              <w:textAlignment w:val="baseline"/>
              <w:rPr>
                <w:sz w:val="22"/>
                <w:szCs w:val="22"/>
              </w:rPr>
            </w:pPr>
            <w:r w:rsidRPr="0099721C">
              <w:rPr>
                <w:sz w:val="22"/>
                <w:szCs w:val="22"/>
              </w:rPr>
              <w:t>по нормативам потребления</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6CFBDA" w14:textId="77777777" w:rsidR="00C40EA1" w:rsidRPr="0099721C" w:rsidRDefault="00C40EA1" w:rsidP="009F2267">
            <w:pPr>
              <w:rPr>
                <w:sz w:val="22"/>
                <w:szCs w:val="22"/>
              </w:rPr>
            </w:pPr>
          </w:p>
        </w:tc>
        <w:tc>
          <w:tcPr>
            <w:tcW w:w="22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069863" w14:textId="77777777" w:rsidR="00C40EA1" w:rsidRPr="0099721C" w:rsidRDefault="00C40EA1" w:rsidP="009F2267">
            <w:pPr>
              <w:jc w:val="center"/>
              <w:textAlignment w:val="baseline"/>
              <w:rPr>
                <w:sz w:val="22"/>
                <w:szCs w:val="22"/>
              </w:rPr>
            </w:pPr>
            <w:r w:rsidRPr="0099721C">
              <w:rPr>
                <w:sz w:val="22"/>
                <w:szCs w:val="22"/>
              </w:rPr>
              <w:t>0,000</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10DEA9" w14:textId="77777777" w:rsidR="00C40EA1" w:rsidRPr="0099721C" w:rsidRDefault="00C40EA1" w:rsidP="009F2267">
            <w:pPr>
              <w:jc w:val="center"/>
              <w:textAlignment w:val="baseline"/>
              <w:rPr>
                <w:sz w:val="22"/>
                <w:szCs w:val="22"/>
              </w:rPr>
            </w:pPr>
            <w:r w:rsidRPr="0099721C">
              <w:rPr>
                <w:sz w:val="22"/>
                <w:szCs w:val="22"/>
              </w:rPr>
              <w:t>0,000</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3AEB49" w14:textId="77777777" w:rsidR="00C40EA1" w:rsidRPr="0099721C" w:rsidRDefault="00C40EA1" w:rsidP="009F2267">
            <w:pPr>
              <w:jc w:val="center"/>
              <w:textAlignment w:val="baseline"/>
              <w:rPr>
                <w:sz w:val="22"/>
                <w:szCs w:val="22"/>
              </w:rPr>
            </w:pPr>
            <w:r w:rsidRPr="0099721C">
              <w:rPr>
                <w:sz w:val="22"/>
                <w:szCs w:val="22"/>
              </w:rPr>
              <w:t>0,000</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612CF5" w14:textId="77777777" w:rsidR="00C40EA1" w:rsidRPr="0099721C" w:rsidRDefault="00C40EA1" w:rsidP="009F2267">
            <w:pPr>
              <w:jc w:val="center"/>
              <w:textAlignment w:val="baseline"/>
              <w:rPr>
                <w:sz w:val="22"/>
                <w:szCs w:val="22"/>
              </w:rPr>
            </w:pPr>
            <w:r w:rsidRPr="0099721C">
              <w:rPr>
                <w:sz w:val="22"/>
                <w:szCs w:val="22"/>
              </w:rPr>
              <w:t>0,000</w:t>
            </w:r>
          </w:p>
        </w:tc>
      </w:tr>
    </w:tbl>
    <w:p w14:paraId="25F37885" w14:textId="3E3D8958" w:rsidR="00C40EA1" w:rsidRPr="00683BA0" w:rsidRDefault="00C40EA1" w:rsidP="00B9324E">
      <w:pPr>
        <w:ind w:right="20"/>
        <w:jc w:val="both"/>
        <w:rPr>
          <w:iCs/>
          <w:szCs w:val="24"/>
        </w:rPr>
      </w:pPr>
      <w:r w:rsidRPr="00683BA0">
        <w:rPr>
          <w:szCs w:val="24"/>
        </w:rPr>
        <w:t xml:space="preserve">Обслуживание объектов водоотведения осуществляет </w:t>
      </w:r>
      <w:r w:rsidRPr="00683BA0">
        <w:rPr>
          <w:color w:val="444444"/>
          <w:szCs w:val="24"/>
        </w:rPr>
        <w:t>МУП "ЖКХ п. Олымский".</w:t>
      </w:r>
    </w:p>
    <w:p w14:paraId="08635AB0" w14:textId="77777777" w:rsidR="00C40EA1" w:rsidRPr="00683BA0" w:rsidRDefault="00C40EA1" w:rsidP="00C40EA1">
      <w:pPr>
        <w:pStyle w:val="afff2"/>
        <w:suppressAutoHyphens/>
        <w:ind w:left="0" w:firstLine="851"/>
        <w:jc w:val="both"/>
        <w:rPr>
          <w:iCs/>
          <w:szCs w:val="24"/>
        </w:rPr>
      </w:pPr>
      <w:r w:rsidRPr="00683BA0">
        <w:rPr>
          <w:iCs/>
          <w:szCs w:val="24"/>
        </w:rPr>
        <w:t xml:space="preserve">В настоящее время в п.Олымский действует частично централизованная система канализации. Централизованной канализацией обеспечено 65% жителей. Самостоятельной ливневой канализации в поселке нет. </w:t>
      </w:r>
    </w:p>
    <w:p w14:paraId="669AD9A4" w14:textId="77777777" w:rsidR="00C40EA1" w:rsidRPr="00683BA0" w:rsidRDefault="00C40EA1" w:rsidP="00C40EA1">
      <w:pPr>
        <w:pStyle w:val="afff2"/>
        <w:suppressAutoHyphens/>
        <w:ind w:left="0" w:firstLine="851"/>
        <w:jc w:val="both"/>
        <w:rPr>
          <w:iCs/>
          <w:szCs w:val="24"/>
        </w:rPr>
      </w:pPr>
      <w:proofErr w:type="gramStart"/>
      <w:r w:rsidRPr="00683BA0">
        <w:rPr>
          <w:iCs/>
          <w:szCs w:val="24"/>
        </w:rPr>
        <w:lastRenderedPageBreak/>
        <w:t>Молочно-консервный</w:t>
      </w:r>
      <w:proofErr w:type="gramEnd"/>
      <w:r w:rsidRPr="00683BA0">
        <w:rPr>
          <w:iCs/>
          <w:szCs w:val="24"/>
        </w:rPr>
        <w:t xml:space="preserve"> завод имеет очистные сооружения искусственной биологической очистки, на которые поступают собственные хозяйственно-бытовые стоки завода,  стоки от многоквартирной жилой застройки и сточные воды сахарного завода. Одноэтажная застройка поселка в настоящее время не канализована.</w:t>
      </w:r>
    </w:p>
    <w:p w14:paraId="5D9C6243" w14:textId="77777777" w:rsidR="00C40EA1" w:rsidRPr="00683BA0" w:rsidRDefault="00C40EA1" w:rsidP="00C40EA1">
      <w:pPr>
        <w:pStyle w:val="afff2"/>
        <w:suppressAutoHyphens/>
        <w:ind w:left="0" w:firstLine="851"/>
        <w:jc w:val="both"/>
        <w:rPr>
          <w:iCs/>
          <w:szCs w:val="24"/>
        </w:rPr>
      </w:pPr>
      <w:r w:rsidRPr="00683BA0">
        <w:rPr>
          <w:iCs/>
          <w:szCs w:val="24"/>
        </w:rPr>
        <w:t>Очистка сточных вод осуществляется на очистных сооружениях с последующей доочисткой на песчаных фильтрах. Сброс очищенных вод осуществляется в реку Олым.</w:t>
      </w:r>
    </w:p>
    <w:p w14:paraId="53727D94" w14:textId="77777777" w:rsidR="00C40EA1" w:rsidRPr="00683BA0" w:rsidRDefault="00C40EA1" w:rsidP="00C40EA1">
      <w:pPr>
        <w:pStyle w:val="afff2"/>
        <w:suppressAutoHyphens/>
        <w:ind w:left="0" w:firstLine="708"/>
        <w:jc w:val="both"/>
        <w:rPr>
          <w:iCs/>
          <w:szCs w:val="24"/>
        </w:rPr>
      </w:pPr>
      <w:r w:rsidRPr="00683BA0">
        <w:rPr>
          <w:iCs/>
          <w:szCs w:val="24"/>
        </w:rPr>
        <w:t>Производительность существующих очистных соору</w:t>
      </w:r>
      <w:r w:rsidRPr="00683BA0">
        <w:rPr>
          <w:iCs/>
          <w:szCs w:val="24"/>
        </w:rPr>
        <w:softHyphen/>
        <w:t>жений - 800 м</w:t>
      </w:r>
      <w:r w:rsidRPr="00683BA0">
        <w:rPr>
          <w:iCs/>
          <w:szCs w:val="24"/>
          <w:vertAlign w:val="superscript"/>
        </w:rPr>
        <w:t>3</w:t>
      </w:r>
      <w:r w:rsidRPr="00683BA0">
        <w:rPr>
          <w:iCs/>
          <w:szCs w:val="24"/>
        </w:rPr>
        <w:t xml:space="preserve">/сутки. Станций слива ЖБО нет.  Протяженность  уличной канализационной сети п. Олымский составляет 3,8 км, из них  3,4 км (89%) сети нуждается в замене. </w:t>
      </w:r>
    </w:p>
    <w:p w14:paraId="6A487D6A" w14:textId="77777777" w:rsidR="00C40EA1" w:rsidRPr="00683BA0" w:rsidRDefault="00C40EA1" w:rsidP="00C40EA1">
      <w:pPr>
        <w:pStyle w:val="afff2"/>
        <w:suppressAutoHyphens/>
        <w:ind w:left="0" w:firstLine="851"/>
        <w:jc w:val="both"/>
        <w:rPr>
          <w:iCs/>
          <w:szCs w:val="24"/>
        </w:rPr>
      </w:pPr>
      <w:r w:rsidRPr="00683BA0">
        <w:rPr>
          <w:iCs/>
          <w:szCs w:val="24"/>
        </w:rPr>
        <w:t>Сахарный завод имеет свою систему канализации с очист</w:t>
      </w:r>
      <w:r w:rsidRPr="00683BA0">
        <w:rPr>
          <w:iCs/>
          <w:szCs w:val="24"/>
        </w:rPr>
        <w:softHyphen/>
        <w:t>кой производственных сточных вод на полях фильтрации. Схемой канализации предусматривается отведение производственных сточных вод от сахарного завода на существующие поля фильтрации  или на сооружения биологической очистки по результатам работы наблюдательных скважин.</w:t>
      </w:r>
    </w:p>
    <w:p w14:paraId="7A0045DD" w14:textId="4EB10C92" w:rsidR="00C40EA1" w:rsidRPr="00683BA0" w:rsidRDefault="00F961CA" w:rsidP="00C40EA1">
      <w:pPr>
        <w:pStyle w:val="2"/>
        <w:jc w:val="both"/>
        <w:rPr>
          <w:rFonts w:ascii="Times New Roman" w:hAnsi="Times New Roman"/>
          <w:b w:val="0"/>
          <w:i w:val="0"/>
          <w:iCs/>
          <w:szCs w:val="28"/>
        </w:rPr>
      </w:pPr>
      <w:bookmarkStart w:id="17" w:name="_Toc166661978"/>
      <w:bookmarkStart w:id="18" w:name="_Toc166754719"/>
      <w:r>
        <w:rPr>
          <w:rFonts w:ascii="Times New Roman" w:hAnsi="Times New Roman"/>
          <w:i w:val="0"/>
          <w:iCs/>
          <w:szCs w:val="28"/>
        </w:rPr>
        <w:t>2</w:t>
      </w:r>
      <w:r w:rsidR="00C40EA1" w:rsidRPr="00683BA0">
        <w:rPr>
          <w:rFonts w:ascii="Times New Roman" w:hAnsi="Times New Roman"/>
          <w:i w:val="0"/>
          <w:iCs/>
          <w:szCs w:val="28"/>
        </w:rPr>
        <w:t>.</w:t>
      </w:r>
      <w:r w:rsidR="00C40EA1">
        <w:rPr>
          <w:rFonts w:ascii="Times New Roman" w:hAnsi="Times New Roman"/>
          <w:i w:val="0"/>
          <w:iCs/>
          <w:szCs w:val="28"/>
        </w:rPr>
        <w:t>3</w:t>
      </w:r>
      <w:r w:rsidR="00C40EA1" w:rsidRPr="00683BA0">
        <w:rPr>
          <w:rFonts w:ascii="Times New Roman" w:hAnsi="Times New Roman"/>
          <w:i w:val="0"/>
          <w:iCs/>
          <w:szCs w:val="28"/>
        </w:rPr>
        <w:t>. Характеристика состояния и проблем  в системе теплоснабжения</w:t>
      </w:r>
      <w:bookmarkEnd w:id="17"/>
      <w:bookmarkEnd w:id="18"/>
    </w:p>
    <w:p w14:paraId="778520E0" w14:textId="77777777" w:rsidR="00C40EA1" w:rsidRPr="00683BA0" w:rsidRDefault="00C40EA1" w:rsidP="00C40EA1">
      <w:pPr>
        <w:keepNext/>
        <w:keepLines/>
        <w:ind w:firstLine="851"/>
        <w:jc w:val="both"/>
        <w:rPr>
          <w:iCs/>
          <w:color w:val="000000"/>
        </w:rPr>
      </w:pPr>
    </w:p>
    <w:p w14:paraId="494B194D" w14:textId="7572959B" w:rsidR="00C40EA1" w:rsidRPr="00683BA0" w:rsidRDefault="00C40EA1" w:rsidP="00C40EA1">
      <w:pPr>
        <w:ind w:firstLine="600"/>
        <w:jc w:val="both"/>
        <w:rPr>
          <w:szCs w:val="24"/>
        </w:rPr>
      </w:pPr>
      <w:r w:rsidRPr="00683BA0">
        <w:rPr>
          <w:szCs w:val="24"/>
        </w:rPr>
        <w:t xml:space="preserve">Общая площадь жилищного фонда, подключенная к системе централизованного теплоснабжения, составляет </w:t>
      </w:r>
      <w:r w:rsidR="00C31A0E" w:rsidRPr="00C31A0E">
        <w:rPr>
          <w:b/>
          <w:szCs w:val="24"/>
        </w:rPr>
        <w:t>4667,7</w:t>
      </w:r>
      <w:r w:rsidRPr="00683BA0">
        <w:rPr>
          <w:szCs w:val="24"/>
        </w:rPr>
        <w:t xml:space="preserve"> кв. м., прочих потребителей – </w:t>
      </w:r>
      <w:smartTag w:uri="urn:schemas-microsoft-com:office:smarttags" w:element="metricconverter">
        <w:smartTagPr>
          <w:attr w:name="ProductID" w:val="7695 кв. м"/>
        </w:smartTagPr>
        <w:r w:rsidRPr="00683BA0">
          <w:rPr>
            <w:szCs w:val="24"/>
          </w:rPr>
          <w:t>7695 кв. м</w:t>
        </w:r>
      </w:smartTag>
      <w:r w:rsidRPr="00683BA0">
        <w:rPr>
          <w:szCs w:val="24"/>
        </w:rPr>
        <w:t>.  Многоквартирные и индивидуальные жилые дома, объекты социальной сферы, не обеспеченные централизованным теплоснабжением, отапливаются от автономных внутридомовых газовых источников тепла.</w:t>
      </w:r>
    </w:p>
    <w:p w14:paraId="6116766A" w14:textId="77777777" w:rsidR="00C40EA1" w:rsidRDefault="00C40EA1" w:rsidP="00C40EA1">
      <w:pPr>
        <w:keepNext/>
        <w:keepLines/>
        <w:ind w:firstLine="851"/>
        <w:jc w:val="both"/>
        <w:rPr>
          <w:color w:val="000000"/>
        </w:rPr>
      </w:pPr>
    </w:p>
    <w:p w14:paraId="35C99960" w14:textId="12409C29" w:rsidR="00C40EA1" w:rsidRPr="009F7A00" w:rsidRDefault="00C40EA1" w:rsidP="00C40EA1">
      <w:pPr>
        <w:keepNext/>
        <w:keepLines/>
        <w:jc w:val="both"/>
        <w:rPr>
          <w:b/>
          <w:bCs/>
          <w:color w:val="000000"/>
          <w:szCs w:val="24"/>
        </w:rPr>
      </w:pPr>
      <w:r w:rsidRPr="009F7A00">
        <w:rPr>
          <w:b/>
          <w:bCs/>
          <w:color w:val="000000"/>
          <w:szCs w:val="24"/>
        </w:rPr>
        <w:t xml:space="preserve">Таблица </w:t>
      </w:r>
      <w:r w:rsidR="00F961CA">
        <w:rPr>
          <w:b/>
          <w:bCs/>
          <w:color w:val="000000"/>
          <w:szCs w:val="24"/>
        </w:rPr>
        <w:t>2</w:t>
      </w:r>
      <w:r>
        <w:rPr>
          <w:b/>
          <w:bCs/>
          <w:color w:val="000000"/>
          <w:szCs w:val="24"/>
        </w:rPr>
        <w:t>.9.</w:t>
      </w:r>
      <w:r w:rsidRPr="009F7A00">
        <w:rPr>
          <w:b/>
          <w:bCs/>
          <w:color w:val="000000"/>
          <w:szCs w:val="24"/>
        </w:rPr>
        <w:t>Технические  и эксплуатационные характеристики  поселковой  котельной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45"/>
        <w:gridCol w:w="720"/>
        <w:gridCol w:w="720"/>
        <w:gridCol w:w="720"/>
        <w:gridCol w:w="855"/>
        <w:gridCol w:w="705"/>
        <w:gridCol w:w="705"/>
        <w:gridCol w:w="690"/>
        <w:gridCol w:w="735"/>
        <w:gridCol w:w="720"/>
      </w:tblGrid>
      <w:tr w:rsidR="00C40EA1" w:rsidRPr="00EF1014" w14:paraId="1C444471" w14:textId="77777777" w:rsidTr="009F2267">
        <w:trPr>
          <w:cantSplit/>
          <w:trHeight w:val="320"/>
          <w:jc w:val="center"/>
        </w:trPr>
        <w:tc>
          <w:tcPr>
            <w:tcW w:w="562" w:type="dxa"/>
            <w:vMerge w:val="restart"/>
            <w:vAlign w:val="center"/>
          </w:tcPr>
          <w:p w14:paraId="120DBBB0" w14:textId="77777777" w:rsidR="00C40EA1" w:rsidRPr="00EF1014" w:rsidRDefault="00C40EA1" w:rsidP="009F2267">
            <w:pPr>
              <w:ind w:right="-108"/>
              <w:jc w:val="center"/>
              <w:rPr>
                <w:bCs/>
                <w:sz w:val="20"/>
              </w:rPr>
            </w:pPr>
          </w:p>
          <w:p w14:paraId="33E6112D" w14:textId="77777777" w:rsidR="00C40EA1" w:rsidRPr="00EF1014" w:rsidRDefault="00C40EA1" w:rsidP="009F2267">
            <w:pPr>
              <w:ind w:right="-108"/>
              <w:jc w:val="center"/>
              <w:rPr>
                <w:bCs/>
                <w:sz w:val="20"/>
              </w:rPr>
            </w:pPr>
            <w:r w:rsidRPr="00EF1014">
              <w:rPr>
                <w:bCs/>
                <w:sz w:val="20"/>
              </w:rPr>
              <w:t>№</w:t>
            </w:r>
          </w:p>
          <w:p w14:paraId="1C2DB4B4" w14:textId="77777777" w:rsidR="00C40EA1" w:rsidRPr="00EF1014" w:rsidRDefault="00C40EA1" w:rsidP="009F2267">
            <w:pPr>
              <w:ind w:right="-108"/>
              <w:jc w:val="center"/>
              <w:rPr>
                <w:bCs/>
                <w:sz w:val="20"/>
              </w:rPr>
            </w:pPr>
            <w:r w:rsidRPr="00EF1014">
              <w:rPr>
                <w:bCs/>
                <w:sz w:val="20"/>
              </w:rPr>
              <w:t>п/п</w:t>
            </w:r>
          </w:p>
        </w:tc>
        <w:tc>
          <w:tcPr>
            <w:tcW w:w="2645" w:type="dxa"/>
            <w:vMerge w:val="restart"/>
            <w:vAlign w:val="center"/>
          </w:tcPr>
          <w:p w14:paraId="207A3090" w14:textId="77777777" w:rsidR="00C40EA1" w:rsidRPr="00EF1014" w:rsidRDefault="00C40EA1" w:rsidP="009F2267">
            <w:pPr>
              <w:jc w:val="center"/>
              <w:rPr>
                <w:bCs/>
                <w:sz w:val="20"/>
              </w:rPr>
            </w:pPr>
            <w:r w:rsidRPr="00EF1014">
              <w:rPr>
                <w:bCs/>
                <w:sz w:val="20"/>
              </w:rPr>
              <w:t>Хозяйственный номер</w:t>
            </w:r>
          </w:p>
          <w:p w14:paraId="0AA5CF9E" w14:textId="77777777" w:rsidR="00C40EA1" w:rsidRPr="00EF1014" w:rsidRDefault="00C40EA1" w:rsidP="009F2267">
            <w:pPr>
              <w:jc w:val="center"/>
              <w:rPr>
                <w:bCs/>
                <w:sz w:val="20"/>
              </w:rPr>
            </w:pPr>
            <w:r w:rsidRPr="00EF1014">
              <w:rPr>
                <w:bCs/>
                <w:sz w:val="20"/>
              </w:rPr>
              <w:t>и адрес нахождения</w:t>
            </w:r>
          </w:p>
          <w:p w14:paraId="161AA8EF" w14:textId="77777777" w:rsidR="00C40EA1" w:rsidRPr="00EF1014" w:rsidRDefault="00C40EA1" w:rsidP="009F2267">
            <w:pPr>
              <w:jc w:val="center"/>
              <w:rPr>
                <w:bCs/>
                <w:sz w:val="20"/>
              </w:rPr>
            </w:pPr>
            <w:r w:rsidRPr="00EF1014">
              <w:rPr>
                <w:bCs/>
                <w:sz w:val="20"/>
              </w:rPr>
              <w:t>котельной</w:t>
            </w:r>
          </w:p>
        </w:tc>
        <w:tc>
          <w:tcPr>
            <w:tcW w:w="720" w:type="dxa"/>
            <w:vMerge w:val="restart"/>
            <w:textDirection w:val="btLr"/>
            <w:vAlign w:val="center"/>
          </w:tcPr>
          <w:p w14:paraId="17CF85B6" w14:textId="77777777" w:rsidR="00C40EA1" w:rsidRPr="00EF1014" w:rsidRDefault="00C40EA1" w:rsidP="009F2267">
            <w:pPr>
              <w:ind w:left="113" w:right="113"/>
              <w:jc w:val="center"/>
              <w:rPr>
                <w:bCs/>
                <w:sz w:val="20"/>
              </w:rPr>
            </w:pPr>
            <w:r w:rsidRPr="00EF1014">
              <w:rPr>
                <w:bCs/>
                <w:sz w:val="20"/>
              </w:rPr>
              <w:t>Год ввода в эксплуатацию</w:t>
            </w:r>
          </w:p>
        </w:tc>
        <w:tc>
          <w:tcPr>
            <w:tcW w:w="720" w:type="dxa"/>
            <w:vMerge w:val="restart"/>
            <w:textDirection w:val="btLr"/>
            <w:vAlign w:val="center"/>
          </w:tcPr>
          <w:p w14:paraId="0F494307" w14:textId="77777777" w:rsidR="00C40EA1" w:rsidRPr="00EF1014" w:rsidRDefault="00C40EA1" w:rsidP="009F2267">
            <w:pPr>
              <w:ind w:left="113" w:right="113"/>
              <w:jc w:val="center"/>
              <w:rPr>
                <w:bCs/>
                <w:sz w:val="20"/>
              </w:rPr>
            </w:pPr>
            <w:r w:rsidRPr="00EF1014">
              <w:rPr>
                <w:bCs/>
                <w:sz w:val="20"/>
              </w:rPr>
              <w:t>Количество котлоагрегатов (ед.)</w:t>
            </w:r>
          </w:p>
        </w:tc>
        <w:tc>
          <w:tcPr>
            <w:tcW w:w="720" w:type="dxa"/>
            <w:vMerge w:val="restart"/>
            <w:textDirection w:val="btLr"/>
            <w:vAlign w:val="center"/>
          </w:tcPr>
          <w:p w14:paraId="089D27F5" w14:textId="77777777" w:rsidR="00C40EA1" w:rsidRPr="00EF1014" w:rsidRDefault="00C40EA1" w:rsidP="009F2267">
            <w:pPr>
              <w:ind w:left="113" w:right="-108"/>
              <w:jc w:val="center"/>
              <w:rPr>
                <w:bCs/>
                <w:sz w:val="20"/>
              </w:rPr>
            </w:pPr>
            <w:r w:rsidRPr="00EF1014">
              <w:rPr>
                <w:bCs/>
                <w:sz w:val="20"/>
              </w:rPr>
              <w:t>Мощность</w:t>
            </w:r>
          </w:p>
          <w:p w14:paraId="10128F44" w14:textId="77777777" w:rsidR="00C40EA1" w:rsidRPr="00EF1014" w:rsidRDefault="00C40EA1" w:rsidP="009F2267">
            <w:pPr>
              <w:ind w:left="113" w:right="-108"/>
              <w:jc w:val="center"/>
              <w:rPr>
                <w:bCs/>
                <w:sz w:val="20"/>
              </w:rPr>
            </w:pPr>
            <w:r w:rsidRPr="00EF1014">
              <w:rPr>
                <w:bCs/>
                <w:sz w:val="20"/>
              </w:rPr>
              <w:t>котельной (Мвт/час)</w:t>
            </w:r>
          </w:p>
        </w:tc>
        <w:tc>
          <w:tcPr>
            <w:tcW w:w="855" w:type="dxa"/>
            <w:vMerge w:val="restart"/>
            <w:textDirection w:val="btLr"/>
            <w:vAlign w:val="center"/>
          </w:tcPr>
          <w:p w14:paraId="330ECC17" w14:textId="77777777" w:rsidR="00C40EA1" w:rsidRPr="00EF1014" w:rsidRDefault="00C40EA1" w:rsidP="009F2267">
            <w:pPr>
              <w:ind w:left="113" w:right="113"/>
              <w:jc w:val="center"/>
              <w:rPr>
                <w:bCs/>
                <w:sz w:val="20"/>
              </w:rPr>
            </w:pPr>
            <w:r w:rsidRPr="00EF1014">
              <w:rPr>
                <w:bCs/>
                <w:sz w:val="20"/>
              </w:rPr>
              <w:t>Максимальная присоединенная нагрузка (Мвт/час)</w:t>
            </w:r>
          </w:p>
        </w:tc>
        <w:tc>
          <w:tcPr>
            <w:tcW w:w="705" w:type="dxa"/>
            <w:vMerge w:val="restart"/>
            <w:textDirection w:val="btLr"/>
            <w:vAlign w:val="center"/>
          </w:tcPr>
          <w:p w14:paraId="59B86486" w14:textId="77777777" w:rsidR="00C40EA1" w:rsidRPr="00EF1014" w:rsidRDefault="00C40EA1" w:rsidP="009F2267">
            <w:pPr>
              <w:ind w:left="113" w:right="113"/>
              <w:jc w:val="center"/>
              <w:rPr>
                <w:bCs/>
                <w:sz w:val="20"/>
              </w:rPr>
            </w:pPr>
            <w:r w:rsidRPr="00EF1014">
              <w:rPr>
                <w:bCs/>
                <w:sz w:val="20"/>
              </w:rPr>
              <w:t>Резерв (+), дефицит (-)</w:t>
            </w:r>
          </w:p>
          <w:p w14:paraId="11F53E2D" w14:textId="77777777" w:rsidR="00C40EA1" w:rsidRPr="00EF1014" w:rsidRDefault="00C40EA1" w:rsidP="009F2267">
            <w:pPr>
              <w:ind w:left="113" w:right="113"/>
              <w:jc w:val="center"/>
              <w:rPr>
                <w:bCs/>
                <w:sz w:val="20"/>
              </w:rPr>
            </w:pPr>
            <w:r w:rsidRPr="00EF1014">
              <w:rPr>
                <w:bCs/>
                <w:sz w:val="20"/>
              </w:rPr>
              <w:t>мощности</w:t>
            </w:r>
          </w:p>
        </w:tc>
        <w:tc>
          <w:tcPr>
            <w:tcW w:w="705" w:type="dxa"/>
            <w:vMerge w:val="restart"/>
            <w:textDirection w:val="btLr"/>
            <w:vAlign w:val="center"/>
          </w:tcPr>
          <w:p w14:paraId="085F017E" w14:textId="77777777" w:rsidR="00C40EA1" w:rsidRPr="00EF1014" w:rsidRDefault="00C40EA1" w:rsidP="009F2267">
            <w:pPr>
              <w:ind w:left="113" w:right="113"/>
              <w:jc w:val="center"/>
              <w:rPr>
                <w:bCs/>
                <w:sz w:val="20"/>
              </w:rPr>
            </w:pPr>
            <w:r w:rsidRPr="00EF1014">
              <w:rPr>
                <w:bCs/>
                <w:sz w:val="20"/>
              </w:rPr>
              <w:t>Протяженность тепловых сетей (км)</w:t>
            </w:r>
          </w:p>
        </w:tc>
        <w:tc>
          <w:tcPr>
            <w:tcW w:w="2145" w:type="dxa"/>
            <w:gridSpan w:val="3"/>
            <w:vAlign w:val="center"/>
          </w:tcPr>
          <w:p w14:paraId="3FC8FAA4" w14:textId="77777777" w:rsidR="00C40EA1" w:rsidRPr="00EF1014" w:rsidRDefault="00C40EA1" w:rsidP="009F2267">
            <w:pPr>
              <w:jc w:val="center"/>
              <w:rPr>
                <w:bCs/>
                <w:sz w:val="20"/>
              </w:rPr>
            </w:pPr>
            <w:r w:rsidRPr="00EF1014">
              <w:rPr>
                <w:bCs/>
                <w:sz w:val="20"/>
              </w:rPr>
              <w:t>Отапливаемая площадь (кв</w:t>
            </w:r>
            <w:proofErr w:type="gramStart"/>
            <w:r w:rsidRPr="00EF1014">
              <w:rPr>
                <w:bCs/>
                <w:sz w:val="20"/>
              </w:rPr>
              <w:t>.м</w:t>
            </w:r>
            <w:proofErr w:type="gramEnd"/>
            <w:r w:rsidRPr="00EF1014">
              <w:rPr>
                <w:bCs/>
                <w:sz w:val="20"/>
              </w:rPr>
              <w:t>)</w:t>
            </w:r>
          </w:p>
        </w:tc>
      </w:tr>
      <w:tr w:rsidR="00C40EA1" w:rsidRPr="00EF1014" w14:paraId="011000D2" w14:textId="77777777" w:rsidTr="009F2267">
        <w:trPr>
          <w:cantSplit/>
          <w:trHeight w:val="380"/>
          <w:jc w:val="center"/>
        </w:trPr>
        <w:tc>
          <w:tcPr>
            <w:tcW w:w="562" w:type="dxa"/>
            <w:vMerge/>
            <w:vAlign w:val="center"/>
          </w:tcPr>
          <w:p w14:paraId="020254E2" w14:textId="77777777" w:rsidR="00C40EA1" w:rsidRPr="00EF1014" w:rsidRDefault="00C40EA1" w:rsidP="009F2267">
            <w:pPr>
              <w:jc w:val="center"/>
              <w:rPr>
                <w:bCs/>
                <w:sz w:val="20"/>
              </w:rPr>
            </w:pPr>
          </w:p>
        </w:tc>
        <w:tc>
          <w:tcPr>
            <w:tcW w:w="2645" w:type="dxa"/>
            <w:vMerge/>
            <w:vAlign w:val="center"/>
          </w:tcPr>
          <w:p w14:paraId="2E7F0D90" w14:textId="77777777" w:rsidR="00C40EA1" w:rsidRPr="00EF1014" w:rsidRDefault="00C40EA1" w:rsidP="009F2267">
            <w:pPr>
              <w:jc w:val="center"/>
              <w:rPr>
                <w:bCs/>
                <w:sz w:val="20"/>
              </w:rPr>
            </w:pPr>
          </w:p>
        </w:tc>
        <w:tc>
          <w:tcPr>
            <w:tcW w:w="720" w:type="dxa"/>
            <w:vMerge/>
            <w:vAlign w:val="center"/>
          </w:tcPr>
          <w:p w14:paraId="5B380E47" w14:textId="77777777" w:rsidR="00C40EA1" w:rsidRPr="00EF1014" w:rsidRDefault="00C40EA1" w:rsidP="009F2267">
            <w:pPr>
              <w:jc w:val="center"/>
              <w:rPr>
                <w:bCs/>
                <w:sz w:val="20"/>
              </w:rPr>
            </w:pPr>
          </w:p>
        </w:tc>
        <w:tc>
          <w:tcPr>
            <w:tcW w:w="720" w:type="dxa"/>
            <w:vMerge/>
            <w:vAlign w:val="center"/>
          </w:tcPr>
          <w:p w14:paraId="108896C8" w14:textId="77777777" w:rsidR="00C40EA1" w:rsidRPr="00EF1014" w:rsidRDefault="00C40EA1" w:rsidP="009F2267">
            <w:pPr>
              <w:jc w:val="center"/>
              <w:rPr>
                <w:bCs/>
                <w:sz w:val="20"/>
              </w:rPr>
            </w:pPr>
          </w:p>
        </w:tc>
        <w:tc>
          <w:tcPr>
            <w:tcW w:w="720" w:type="dxa"/>
            <w:vMerge/>
            <w:textDirection w:val="btLr"/>
            <w:vAlign w:val="center"/>
          </w:tcPr>
          <w:p w14:paraId="630D3A17" w14:textId="77777777" w:rsidR="00C40EA1" w:rsidRPr="00EF1014" w:rsidRDefault="00C40EA1" w:rsidP="009F2267">
            <w:pPr>
              <w:ind w:left="113" w:right="113"/>
              <w:jc w:val="center"/>
              <w:rPr>
                <w:bCs/>
                <w:sz w:val="20"/>
              </w:rPr>
            </w:pPr>
          </w:p>
        </w:tc>
        <w:tc>
          <w:tcPr>
            <w:tcW w:w="855" w:type="dxa"/>
            <w:vMerge/>
            <w:textDirection w:val="btLr"/>
            <w:vAlign w:val="center"/>
          </w:tcPr>
          <w:p w14:paraId="0D7A707B" w14:textId="77777777" w:rsidR="00C40EA1" w:rsidRPr="00EF1014" w:rsidRDefault="00C40EA1" w:rsidP="009F2267">
            <w:pPr>
              <w:ind w:left="113" w:right="113"/>
              <w:jc w:val="center"/>
              <w:rPr>
                <w:bCs/>
                <w:sz w:val="20"/>
              </w:rPr>
            </w:pPr>
          </w:p>
        </w:tc>
        <w:tc>
          <w:tcPr>
            <w:tcW w:w="705" w:type="dxa"/>
            <w:vMerge/>
            <w:vAlign w:val="center"/>
          </w:tcPr>
          <w:p w14:paraId="2D39D648" w14:textId="77777777" w:rsidR="00C40EA1" w:rsidRPr="00EF1014" w:rsidRDefault="00C40EA1" w:rsidP="009F2267">
            <w:pPr>
              <w:jc w:val="center"/>
              <w:rPr>
                <w:bCs/>
                <w:sz w:val="20"/>
              </w:rPr>
            </w:pPr>
          </w:p>
        </w:tc>
        <w:tc>
          <w:tcPr>
            <w:tcW w:w="705" w:type="dxa"/>
            <w:vMerge/>
            <w:vAlign w:val="center"/>
          </w:tcPr>
          <w:p w14:paraId="1EDE5975" w14:textId="77777777" w:rsidR="00C40EA1" w:rsidRPr="00EF1014" w:rsidRDefault="00C40EA1" w:rsidP="009F2267">
            <w:pPr>
              <w:jc w:val="center"/>
              <w:rPr>
                <w:bCs/>
                <w:sz w:val="20"/>
              </w:rPr>
            </w:pPr>
          </w:p>
        </w:tc>
        <w:tc>
          <w:tcPr>
            <w:tcW w:w="690" w:type="dxa"/>
            <w:vMerge w:val="restart"/>
            <w:textDirection w:val="btLr"/>
            <w:vAlign w:val="center"/>
          </w:tcPr>
          <w:p w14:paraId="531A940D" w14:textId="77777777" w:rsidR="00C40EA1" w:rsidRPr="00EF1014" w:rsidRDefault="00C40EA1" w:rsidP="009F2267">
            <w:pPr>
              <w:ind w:left="113" w:right="113"/>
              <w:jc w:val="center"/>
              <w:rPr>
                <w:bCs/>
                <w:sz w:val="20"/>
              </w:rPr>
            </w:pPr>
            <w:r w:rsidRPr="00EF1014">
              <w:rPr>
                <w:bCs/>
                <w:sz w:val="20"/>
              </w:rPr>
              <w:t>Всего</w:t>
            </w:r>
          </w:p>
        </w:tc>
        <w:tc>
          <w:tcPr>
            <w:tcW w:w="735" w:type="dxa"/>
            <w:vMerge w:val="restart"/>
            <w:textDirection w:val="btLr"/>
            <w:vAlign w:val="center"/>
          </w:tcPr>
          <w:p w14:paraId="3DAE998E" w14:textId="77777777" w:rsidR="00C40EA1" w:rsidRPr="00EF1014" w:rsidRDefault="00C40EA1" w:rsidP="009F2267">
            <w:pPr>
              <w:ind w:left="113" w:right="113"/>
              <w:jc w:val="center"/>
              <w:rPr>
                <w:bCs/>
                <w:sz w:val="20"/>
              </w:rPr>
            </w:pPr>
            <w:r w:rsidRPr="00EF1014">
              <w:rPr>
                <w:bCs/>
                <w:sz w:val="20"/>
              </w:rPr>
              <w:t>население</w:t>
            </w:r>
          </w:p>
        </w:tc>
        <w:tc>
          <w:tcPr>
            <w:tcW w:w="720" w:type="dxa"/>
            <w:vMerge w:val="restart"/>
            <w:textDirection w:val="btLr"/>
            <w:vAlign w:val="center"/>
          </w:tcPr>
          <w:p w14:paraId="6E45A676" w14:textId="77777777" w:rsidR="00C40EA1" w:rsidRPr="00EF1014" w:rsidRDefault="00C40EA1" w:rsidP="009F2267">
            <w:pPr>
              <w:ind w:left="113" w:right="113"/>
              <w:jc w:val="center"/>
              <w:rPr>
                <w:bCs/>
                <w:sz w:val="20"/>
              </w:rPr>
            </w:pPr>
            <w:r w:rsidRPr="00EF1014">
              <w:rPr>
                <w:bCs/>
                <w:sz w:val="20"/>
              </w:rPr>
              <w:t>Прочие потребители</w:t>
            </w:r>
          </w:p>
        </w:tc>
      </w:tr>
      <w:tr w:rsidR="00C40EA1" w:rsidRPr="00EF1014" w14:paraId="0CF6307B" w14:textId="77777777" w:rsidTr="009F2267">
        <w:trPr>
          <w:cantSplit/>
          <w:trHeight w:val="1440"/>
          <w:jc w:val="center"/>
        </w:trPr>
        <w:tc>
          <w:tcPr>
            <w:tcW w:w="562" w:type="dxa"/>
            <w:vMerge/>
            <w:vAlign w:val="center"/>
          </w:tcPr>
          <w:p w14:paraId="5DFC26D1" w14:textId="77777777" w:rsidR="00C40EA1" w:rsidRPr="00EF1014" w:rsidRDefault="00C40EA1" w:rsidP="009F2267">
            <w:pPr>
              <w:jc w:val="center"/>
              <w:rPr>
                <w:bCs/>
                <w:sz w:val="20"/>
              </w:rPr>
            </w:pPr>
          </w:p>
        </w:tc>
        <w:tc>
          <w:tcPr>
            <w:tcW w:w="2645" w:type="dxa"/>
            <w:vMerge/>
            <w:vAlign w:val="center"/>
          </w:tcPr>
          <w:p w14:paraId="2D6A186A" w14:textId="77777777" w:rsidR="00C40EA1" w:rsidRPr="00EF1014" w:rsidRDefault="00C40EA1" w:rsidP="009F2267">
            <w:pPr>
              <w:jc w:val="center"/>
              <w:rPr>
                <w:bCs/>
                <w:sz w:val="20"/>
              </w:rPr>
            </w:pPr>
          </w:p>
        </w:tc>
        <w:tc>
          <w:tcPr>
            <w:tcW w:w="720" w:type="dxa"/>
            <w:vMerge/>
            <w:vAlign w:val="center"/>
          </w:tcPr>
          <w:p w14:paraId="5A375C72" w14:textId="77777777" w:rsidR="00C40EA1" w:rsidRPr="00EF1014" w:rsidRDefault="00C40EA1" w:rsidP="009F2267">
            <w:pPr>
              <w:jc w:val="center"/>
              <w:rPr>
                <w:bCs/>
                <w:sz w:val="20"/>
              </w:rPr>
            </w:pPr>
          </w:p>
        </w:tc>
        <w:tc>
          <w:tcPr>
            <w:tcW w:w="720" w:type="dxa"/>
            <w:vMerge/>
            <w:vAlign w:val="center"/>
          </w:tcPr>
          <w:p w14:paraId="18E25543" w14:textId="77777777" w:rsidR="00C40EA1" w:rsidRPr="00EF1014" w:rsidRDefault="00C40EA1" w:rsidP="009F2267">
            <w:pPr>
              <w:jc w:val="center"/>
              <w:rPr>
                <w:bCs/>
                <w:sz w:val="20"/>
              </w:rPr>
            </w:pPr>
          </w:p>
        </w:tc>
        <w:tc>
          <w:tcPr>
            <w:tcW w:w="720" w:type="dxa"/>
            <w:vMerge/>
            <w:textDirection w:val="btLr"/>
            <w:vAlign w:val="center"/>
          </w:tcPr>
          <w:p w14:paraId="3DEDA8A2" w14:textId="77777777" w:rsidR="00C40EA1" w:rsidRPr="00EF1014" w:rsidRDefault="00C40EA1" w:rsidP="009F2267">
            <w:pPr>
              <w:ind w:left="113" w:right="113"/>
              <w:jc w:val="center"/>
              <w:rPr>
                <w:bCs/>
                <w:sz w:val="20"/>
              </w:rPr>
            </w:pPr>
          </w:p>
        </w:tc>
        <w:tc>
          <w:tcPr>
            <w:tcW w:w="855" w:type="dxa"/>
            <w:vMerge/>
            <w:vAlign w:val="center"/>
          </w:tcPr>
          <w:p w14:paraId="616B18A7" w14:textId="77777777" w:rsidR="00C40EA1" w:rsidRPr="00EF1014" w:rsidRDefault="00C40EA1" w:rsidP="009F2267">
            <w:pPr>
              <w:ind w:left="113" w:right="113"/>
              <w:jc w:val="center"/>
              <w:rPr>
                <w:bCs/>
                <w:sz w:val="20"/>
              </w:rPr>
            </w:pPr>
          </w:p>
        </w:tc>
        <w:tc>
          <w:tcPr>
            <w:tcW w:w="705" w:type="dxa"/>
            <w:vMerge/>
            <w:vAlign w:val="center"/>
          </w:tcPr>
          <w:p w14:paraId="649DBBA5" w14:textId="77777777" w:rsidR="00C40EA1" w:rsidRPr="00EF1014" w:rsidRDefault="00C40EA1" w:rsidP="009F2267">
            <w:pPr>
              <w:jc w:val="center"/>
              <w:rPr>
                <w:bCs/>
                <w:sz w:val="20"/>
              </w:rPr>
            </w:pPr>
          </w:p>
        </w:tc>
        <w:tc>
          <w:tcPr>
            <w:tcW w:w="705" w:type="dxa"/>
            <w:vMerge/>
            <w:vAlign w:val="center"/>
          </w:tcPr>
          <w:p w14:paraId="1234A83F" w14:textId="77777777" w:rsidR="00C40EA1" w:rsidRPr="00EF1014" w:rsidRDefault="00C40EA1" w:rsidP="009F2267">
            <w:pPr>
              <w:jc w:val="center"/>
              <w:rPr>
                <w:bCs/>
                <w:sz w:val="20"/>
              </w:rPr>
            </w:pPr>
          </w:p>
        </w:tc>
        <w:tc>
          <w:tcPr>
            <w:tcW w:w="690" w:type="dxa"/>
            <w:vMerge/>
            <w:vAlign w:val="center"/>
          </w:tcPr>
          <w:p w14:paraId="092743AB" w14:textId="77777777" w:rsidR="00C40EA1" w:rsidRPr="00EF1014" w:rsidRDefault="00C40EA1" w:rsidP="009F2267">
            <w:pPr>
              <w:jc w:val="center"/>
              <w:rPr>
                <w:bCs/>
                <w:sz w:val="20"/>
              </w:rPr>
            </w:pPr>
          </w:p>
        </w:tc>
        <w:tc>
          <w:tcPr>
            <w:tcW w:w="735" w:type="dxa"/>
            <w:vMerge/>
            <w:vAlign w:val="center"/>
          </w:tcPr>
          <w:p w14:paraId="425BB53D" w14:textId="77777777" w:rsidR="00C40EA1" w:rsidRPr="00EF1014" w:rsidRDefault="00C40EA1" w:rsidP="009F2267">
            <w:pPr>
              <w:jc w:val="center"/>
              <w:rPr>
                <w:bCs/>
                <w:sz w:val="20"/>
              </w:rPr>
            </w:pPr>
          </w:p>
        </w:tc>
        <w:tc>
          <w:tcPr>
            <w:tcW w:w="720" w:type="dxa"/>
            <w:vMerge/>
            <w:vAlign w:val="center"/>
          </w:tcPr>
          <w:p w14:paraId="5344AEE4" w14:textId="77777777" w:rsidR="00C40EA1" w:rsidRPr="00EF1014" w:rsidRDefault="00C40EA1" w:rsidP="009F2267">
            <w:pPr>
              <w:jc w:val="center"/>
              <w:rPr>
                <w:bCs/>
                <w:sz w:val="20"/>
              </w:rPr>
            </w:pPr>
          </w:p>
        </w:tc>
      </w:tr>
      <w:tr w:rsidR="00C40EA1" w:rsidRPr="00EF1014" w14:paraId="514F573A" w14:textId="77777777" w:rsidTr="009F2267">
        <w:trPr>
          <w:cantSplit/>
          <w:trHeight w:val="112"/>
          <w:jc w:val="center"/>
        </w:trPr>
        <w:tc>
          <w:tcPr>
            <w:tcW w:w="562" w:type="dxa"/>
            <w:vAlign w:val="center"/>
          </w:tcPr>
          <w:p w14:paraId="5BAE9561" w14:textId="77777777" w:rsidR="00C40EA1" w:rsidRPr="00EF1014" w:rsidRDefault="00C40EA1" w:rsidP="009F2267">
            <w:pPr>
              <w:pStyle w:val="2"/>
              <w:jc w:val="center"/>
              <w:rPr>
                <w:rFonts w:ascii="Times New Roman" w:eastAsia="Times New Roman" w:hAnsi="Times New Roman"/>
                <w:b w:val="0"/>
                <w:bCs/>
                <w:i w:val="0"/>
                <w:sz w:val="20"/>
              </w:rPr>
            </w:pPr>
            <w:bookmarkStart w:id="19" w:name="_Toc166659104"/>
            <w:bookmarkStart w:id="20" w:name="_Toc166661979"/>
            <w:bookmarkStart w:id="21" w:name="_Toc166754720"/>
            <w:r w:rsidRPr="00EF1014">
              <w:rPr>
                <w:rFonts w:ascii="Times New Roman" w:eastAsia="Times New Roman" w:hAnsi="Times New Roman"/>
                <w:b w:val="0"/>
                <w:bCs/>
                <w:i w:val="0"/>
                <w:sz w:val="20"/>
              </w:rPr>
              <w:t>1</w:t>
            </w:r>
            <w:bookmarkEnd w:id="19"/>
            <w:bookmarkEnd w:id="20"/>
            <w:bookmarkEnd w:id="21"/>
          </w:p>
        </w:tc>
        <w:tc>
          <w:tcPr>
            <w:tcW w:w="2645" w:type="dxa"/>
            <w:vAlign w:val="center"/>
          </w:tcPr>
          <w:p w14:paraId="53A59B01" w14:textId="77777777" w:rsidR="00C40EA1" w:rsidRPr="00EF1014" w:rsidRDefault="00C40EA1" w:rsidP="009F2267">
            <w:pPr>
              <w:pStyle w:val="2"/>
              <w:ind w:left="-108" w:right="-108"/>
              <w:jc w:val="center"/>
              <w:rPr>
                <w:rFonts w:ascii="Times New Roman" w:eastAsia="Times New Roman" w:hAnsi="Times New Roman"/>
                <w:b w:val="0"/>
                <w:bCs/>
                <w:i w:val="0"/>
                <w:sz w:val="20"/>
              </w:rPr>
            </w:pPr>
            <w:bookmarkStart w:id="22" w:name="_Toc166659105"/>
            <w:bookmarkStart w:id="23" w:name="_Toc166661980"/>
            <w:bookmarkStart w:id="24" w:name="_Toc166754721"/>
            <w:r w:rsidRPr="00EF1014">
              <w:rPr>
                <w:rFonts w:ascii="Times New Roman" w:eastAsia="Times New Roman" w:hAnsi="Times New Roman"/>
                <w:b w:val="0"/>
                <w:bCs/>
                <w:i w:val="0"/>
                <w:sz w:val="20"/>
              </w:rPr>
              <w:t>2</w:t>
            </w:r>
            <w:bookmarkEnd w:id="22"/>
            <w:bookmarkEnd w:id="23"/>
            <w:bookmarkEnd w:id="24"/>
          </w:p>
        </w:tc>
        <w:tc>
          <w:tcPr>
            <w:tcW w:w="720" w:type="dxa"/>
            <w:vAlign w:val="center"/>
          </w:tcPr>
          <w:p w14:paraId="13385D5E" w14:textId="77777777" w:rsidR="00C40EA1" w:rsidRPr="00EF1014" w:rsidRDefault="00C40EA1" w:rsidP="009F2267">
            <w:pPr>
              <w:pStyle w:val="2"/>
              <w:ind w:left="-108" w:right="-108"/>
              <w:jc w:val="center"/>
              <w:rPr>
                <w:rFonts w:ascii="Times New Roman" w:eastAsia="Times New Roman" w:hAnsi="Times New Roman"/>
                <w:b w:val="0"/>
                <w:bCs/>
                <w:i w:val="0"/>
                <w:sz w:val="20"/>
              </w:rPr>
            </w:pPr>
            <w:bookmarkStart w:id="25" w:name="_Toc166659106"/>
            <w:bookmarkStart w:id="26" w:name="_Toc166661981"/>
            <w:bookmarkStart w:id="27" w:name="_Toc166754722"/>
            <w:r w:rsidRPr="00EF1014">
              <w:rPr>
                <w:rFonts w:ascii="Times New Roman" w:eastAsia="Times New Roman" w:hAnsi="Times New Roman"/>
                <w:b w:val="0"/>
                <w:bCs/>
                <w:i w:val="0"/>
                <w:sz w:val="20"/>
              </w:rPr>
              <w:t>3</w:t>
            </w:r>
            <w:bookmarkEnd w:id="25"/>
            <w:bookmarkEnd w:id="26"/>
            <w:bookmarkEnd w:id="27"/>
          </w:p>
        </w:tc>
        <w:tc>
          <w:tcPr>
            <w:tcW w:w="720" w:type="dxa"/>
            <w:vAlign w:val="center"/>
          </w:tcPr>
          <w:p w14:paraId="7462971E" w14:textId="77777777" w:rsidR="00C40EA1" w:rsidRPr="00EF1014" w:rsidRDefault="00C40EA1" w:rsidP="009F2267">
            <w:pPr>
              <w:pStyle w:val="2"/>
              <w:ind w:left="-108" w:right="-108"/>
              <w:jc w:val="center"/>
              <w:rPr>
                <w:rFonts w:ascii="Times New Roman" w:eastAsia="Times New Roman" w:hAnsi="Times New Roman"/>
                <w:b w:val="0"/>
                <w:bCs/>
                <w:i w:val="0"/>
                <w:sz w:val="20"/>
              </w:rPr>
            </w:pPr>
            <w:bookmarkStart w:id="28" w:name="_Toc166659107"/>
            <w:bookmarkStart w:id="29" w:name="_Toc166661982"/>
            <w:bookmarkStart w:id="30" w:name="_Toc166754723"/>
            <w:r w:rsidRPr="00EF1014">
              <w:rPr>
                <w:rFonts w:ascii="Times New Roman" w:eastAsia="Times New Roman" w:hAnsi="Times New Roman"/>
                <w:b w:val="0"/>
                <w:bCs/>
                <w:i w:val="0"/>
                <w:sz w:val="20"/>
              </w:rPr>
              <w:t>4</w:t>
            </w:r>
            <w:bookmarkEnd w:id="28"/>
            <w:bookmarkEnd w:id="29"/>
            <w:bookmarkEnd w:id="30"/>
          </w:p>
        </w:tc>
        <w:tc>
          <w:tcPr>
            <w:tcW w:w="720" w:type="dxa"/>
            <w:vAlign w:val="center"/>
          </w:tcPr>
          <w:p w14:paraId="054C4E0B" w14:textId="77777777" w:rsidR="00C40EA1" w:rsidRPr="00EF1014" w:rsidRDefault="00C40EA1" w:rsidP="009F2267">
            <w:pPr>
              <w:pStyle w:val="2"/>
              <w:ind w:left="-108" w:right="-108"/>
              <w:jc w:val="center"/>
              <w:rPr>
                <w:rFonts w:ascii="Times New Roman" w:eastAsia="Times New Roman" w:hAnsi="Times New Roman"/>
                <w:b w:val="0"/>
                <w:bCs/>
                <w:i w:val="0"/>
                <w:sz w:val="20"/>
              </w:rPr>
            </w:pPr>
            <w:bookmarkStart w:id="31" w:name="_Toc166659108"/>
            <w:bookmarkStart w:id="32" w:name="_Toc166661983"/>
            <w:bookmarkStart w:id="33" w:name="_Toc166754724"/>
            <w:r w:rsidRPr="00EF1014">
              <w:rPr>
                <w:rFonts w:ascii="Times New Roman" w:eastAsia="Times New Roman" w:hAnsi="Times New Roman"/>
                <w:b w:val="0"/>
                <w:bCs/>
                <w:i w:val="0"/>
                <w:sz w:val="20"/>
              </w:rPr>
              <w:t>5</w:t>
            </w:r>
            <w:bookmarkEnd w:id="31"/>
            <w:bookmarkEnd w:id="32"/>
            <w:bookmarkEnd w:id="33"/>
          </w:p>
        </w:tc>
        <w:tc>
          <w:tcPr>
            <w:tcW w:w="855" w:type="dxa"/>
            <w:vAlign w:val="center"/>
          </w:tcPr>
          <w:p w14:paraId="5B5A9E16" w14:textId="77777777" w:rsidR="00C40EA1" w:rsidRPr="00EF1014" w:rsidRDefault="00C40EA1" w:rsidP="009F2267">
            <w:pPr>
              <w:pStyle w:val="2"/>
              <w:jc w:val="center"/>
              <w:rPr>
                <w:rFonts w:ascii="Times New Roman" w:eastAsia="Times New Roman" w:hAnsi="Times New Roman"/>
                <w:b w:val="0"/>
                <w:bCs/>
                <w:i w:val="0"/>
                <w:sz w:val="20"/>
              </w:rPr>
            </w:pPr>
            <w:bookmarkStart w:id="34" w:name="_Toc166659109"/>
            <w:bookmarkStart w:id="35" w:name="_Toc166661984"/>
            <w:bookmarkStart w:id="36" w:name="_Toc166754725"/>
            <w:r w:rsidRPr="00EF1014">
              <w:rPr>
                <w:rFonts w:ascii="Times New Roman" w:eastAsia="Times New Roman" w:hAnsi="Times New Roman"/>
                <w:b w:val="0"/>
                <w:bCs/>
                <w:i w:val="0"/>
                <w:sz w:val="20"/>
              </w:rPr>
              <w:t>6</w:t>
            </w:r>
            <w:bookmarkEnd w:id="34"/>
            <w:bookmarkEnd w:id="35"/>
            <w:bookmarkEnd w:id="36"/>
          </w:p>
        </w:tc>
        <w:tc>
          <w:tcPr>
            <w:tcW w:w="705" w:type="dxa"/>
            <w:vAlign w:val="center"/>
          </w:tcPr>
          <w:p w14:paraId="3E6FA4A2" w14:textId="77777777" w:rsidR="00C40EA1" w:rsidRPr="00EF1014" w:rsidRDefault="00C40EA1" w:rsidP="009F2267">
            <w:pPr>
              <w:pStyle w:val="2"/>
              <w:jc w:val="center"/>
              <w:rPr>
                <w:rFonts w:ascii="Times New Roman" w:eastAsia="Times New Roman" w:hAnsi="Times New Roman"/>
                <w:b w:val="0"/>
                <w:bCs/>
                <w:i w:val="0"/>
                <w:sz w:val="20"/>
              </w:rPr>
            </w:pPr>
            <w:bookmarkStart w:id="37" w:name="_Toc166659110"/>
            <w:bookmarkStart w:id="38" w:name="_Toc166661985"/>
            <w:bookmarkStart w:id="39" w:name="_Toc166754726"/>
            <w:r w:rsidRPr="00EF1014">
              <w:rPr>
                <w:rFonts w:ascii="Times New Roman" w:eastAsia="Times New Roman" w:hAnsi="Times New Roman"/>
                <w:b w:val="0"/>
                <w:bCs/>
                <w:i w:val="0"/>
                <w:sz w:val="20"/>
              </w:rPr>
              <w:t>7</w:t>
            </w:r>
            <w:bookmarkEnd w:id="37"/>
            <w:bookmarkEnd w:id="38"/>
            <w:bookmarkEnd w:id="39"/>
          </w:p>
        </w:tc>
        <w:tc>
          <w:tcPr>
            <w:tcW w:w="705" w:type="dxa"/>
            <w:vAlign w:val="center"/>
          </w:tcPr>
          <w:p w14:paraId="5C0BB13E" w14:textId="77777777" w:rsidR="00C40EA1" w:rsidRPr="00EF1014" w:rsidRDefault="00C40EA1" w:rsidP="009F2267">
            <w:pPr>
              <w:pStyle w:val="2"/>
              <w:jc w:val="center"/>
              <w:rPr>
                <w:rFonts w:ascii="Times New Roman" w:eastAsia="Times New Roman" w:hAnsi="Times New Roman"/>
                <w:b w:val="0"/>
                <w:bCs/>
                <w:i w:val="0"/>
                <w:sz w:val="20"/>
              </w:rPr>
            </w:pPr>
            <w:bookmarkStart w:id="40" w:name="_Toc166659111"/>
            <w:bookmarkStart w:id="41" w:name="_Toc166661986"/>
            <w:bookmarkStart w:id="42" w:name="_Toc166754727"/>
            <w:r w:rsidRPr="00EF1014">
              <w:rPr>
                <w:rFonts w:ascii="Times New Roman" w:eastAsia="Times New Roman" w:hAnsi="Times New Roman"/>
                <w:b w:val="0"/>
                <w:bCs/>
                <w:i w:val="0"/>
                <w:sz w:val="20"/>
              </w:rPr>
              <w:t>8</w:t>
            </w:r>
            <w:bookmarkEnd w:id="40"/>
            <w:bookmarkEnd w:id="41"/>
            <w:bookmarkEnd w:id="42"/>
          </w:p>
        </w:tc>
        <w:tc>
          <w:tcPr>
            <w:tcW w:w="690" w:type="dxa"/>
            <w:vAlign w:val="center"/>
          </w:tcPr>
          <w:p w14:paraId="479B81EC" w14:textId="77777777" w:rsidR="00C40EA1" w:rsidRPr="00EF1014" w:rsidRDefault="00C40EA1" w:rsidP="009F2267">
            <w:pPr>
              <w:pStyle w:val="2"/>
              <w:jc w:val="center"/>
              <w:rPr>
                <w:rFonts w:ascii="Times New Roman" w:eastAsia="Times New Roman" w:hAnsi="Times New Roman"/>
                <w:b w:val="0"/>
                <w:bCs/>
                <w:i w:val="0"/>
                <w:sz w:val="20"/>
              </w:rPr>
            </w:pPr>
            <w:bookmarkStart w:id="43" w:name="_Toc166659112"/>
            <w:bookmarkStart w:id="44" w:name="_Toc166661987"/>
            <w:bookmarkStart w:id="45" w:name="_Toc166754728"/>
            <w:r w:rsidRPr="00EF1014">
              <w:rPr>
                <w:rFonts w:ascii="Times New Roman" w:eastAsia="Times New Roman" w:hAnsi="Times New Roman"/>
                <w:b w:val="0"/>
                <w:bCs/>
                <w:i w:val="0"/>
                <w:sz w:val="20"/>
              </w:rPr>
              <w:t>9</w:t>
            </w:r>
            <w:bookmarkEnd w:id="43"/>
            <w:bookmarkEnd w:id="44"/>
            <w:bookmarkEnd w:id="45"/>
          </w:p>
        </w:tc>
        <w:tc>
          <w:tcPr>
            <w:tcW w:w="735" w:type="dxa"/>
            <w:vAlign w:val="center"/>
          </w:tcPr>
          <w:p w14:paraId="33D411E1" w14:textId="77777777" w:rsidR="00C40EA1" w:rsidRPr="00EF1014" w:rsidRDefault="00C40EA1" w:rsidP="009F2267">
            <w:pPr>
              <w:pStyle w:val="2"/>
              <w:jc w:val="center"/>
              <w:rPr>
                <w:rFonts w:ascii="Times New Roman" w:eastAsia="Times New Roman" w:hAnsi="Times New Roman"/>
                <w:b w:val="0"/>
                <w:bCs/>
                <w:i w:val="0"/>
                <w:sz w:val="20"/>
              </w:rPr>
            </w:pPr>
            <w:bookmarkStart w:id="46" w:name="_Toc166659113"/>
            <w:bookmarkStart w:id="47" w:name="_Toc166661988"/>
            <w:bookmarkStart w:id="48" w:name="_Toc166754729"/>
            <w:r w:rsidRPr="00EF1014">
              <w:rPr>
                <w:rFonts w:ascii="Times New Roman" w:eastAsia="Times New Roman" w:hAnsi="Times New Roman"/>
                <w:b w:val="0"/>
                <w:bCs/>
                <w:i w:val="0"/>
                <w:sz w:val="20"/>
              </w:rPr>
              <w:t>10</w:t>
            </w:r>
            <w:bookmarkEnd w:id="46"/>
            <w:bookmarkEnd w:id="47"/>
            <w:bookmarkEnd w:id="48"/>
          </w:p>
        </w:tc>
        <w:tc>
          <w:tcPr>
            <w:tcW w:w="720" w:type="dxa"/>
            <w:vAlign w:val="center"/>
          </w:tcPr>
          <w:p w14:paraId="69BEA1BA" w14:textId="77777777" w:rsidR="00C40EA1" w:rsidRPr="00EF1014" w:rsidRDefault="00C40EA1" w:rsidP="009F2267">
            <w:pPr>
              <w:pStyle w:val="2"/>
              <w:jc w:val="center"/>
              <w:rPr>
                <w:rFonts w:ascii="Times New Roman" w:eastAsia="Times New Roman" w:hAnsi="Times New Roman"/>
                <w:b w:val="0"/>
                <w:bCs/>
                <w:i w:val="0"/>
                <w:sz w:val="20"/>
              </w:rPr>
            </w:pPr>
            <w:bookmarkStart w:id="49" w:name="_Toc166659114"/>
            <w:bookmarkStart w:id="50" w:name="_Toc166661989"/>
            <w:bookmarkStart w:id="51" w:name="_Toc166754730"/>
            <w:r w:rsidRPr="00EF1014">
              <w:rPr>
                <w:rFonts w:ascii="Times New Roman" w:eastAsia="Times New Roman" w:hAnsi="Times New Roman"/>
                <w:b w:val="0"/>
                <w:bCs/>
                <w:i w:val="0"/>
                <w:sz w:val="20"/>
              </w:rPr>
              <w:t>11</w:t>
            </w:r>
            <w:bookmarkEnd w:id="49"/>
            <w:bookmarkEnd w:id="50"/>
            <w:bookmarkEnd w:id="51"/>
          </w:p>
        </w:tc>
      </w:tr>
      <w:tr w:rsidR="00C40EA1" w:rsidRPr="00EF1014" w14:paraId="320484A9" w14:textId="77777777" w:rsidTr="009F2267">
        <w:trPr>
          <w:cantSplit/>
          <w:trHeight w:val="147"/>
          <w:jc w:val="center"/>
        </w:trPr>
        <w:tc>
          <w:tcPr>
            <w:tcW w:w="562" w:type="dxa"/>
            <w:vAlign w:val="center"/>
          </w:tcPr>
          <w:p w14:paraId="6BD2332B" w14:textId="77777777" w:rsidR="00C40EA1" w:rsidRPr="00EF1014" w:rsidRDefault="00C40EA1" w:rsidP="009F2267">
            <w:pPr>
              <w:pStyle w:val="2"/>
              <w:jc w:val="center"/>
              <w:rPr>
                <w:rFonts w:ascii="Times New Roman" w:eastAsia="Times New Roman" w:hAnsi="Times New Roman"/>
                <w:b w:val="0"/>
                <w:bCs/>
                <w:i w:val="0"/>
                <w:sz w:val="20"/>
              </w:rPr>
            </w:pPr>
            <w:bookmarkStart w:id="52" w:name="_Toc166659115"/>
            <w:bookmarkStart w:id="53" w:name="_Toc166661990"/>
            <w:bookmarkStart w:id="54" w:name="_Toc166754731"/>
            <w:r w:rsidRPr="00EF1014">
              <w:rPr>
                <w:rFonts w:ascii="Times New Roman" w:eastAsia="Times New Roman" w:hAnsi="Times New Roman"/>
                <w:b w:val="0"/>
                <w:bCs/>
                <w:i w:val="0"/>
                <w:sz w:val="20"/>
              </w:rPr>
              <w:t>1</w:t>
            </w:r>
            <w:bookmarkEnd w:id="52"/>
            <w:bookmarkEnd w:id="53"/>
            <w:bookmarkEnd w:id="54"/>
          </w:p>
        </w:tc>
        <w:tc>
          <w:tcPr>
            <w:tcW w:w="2645" w:type="dxa"/>
            <w:vAlign w:val="center"/>
          </w:tcPr>
          <w:p w14:paraId="7A01F66C" w14:textId="77777777" w:rsidR="00C40EA1" w:rsidRPr="00EF1014" w:rsidRDefault="00C40EA1" w:rsidP="009F2267">
            <w:pPr>
              <w:jc w:val="center"/>
              <w:rPr>
                <w:bCs/>
                <w:sz w:val="20"/>
              </w:rPr>
            </w:pPr>
            <w:r w:rsidRPr="00EF1014">
              <w:rPr>
                <w:bCs/>
                <w:sz w:val="20"/>
              </w:rPr>
              <w:t>Котельная ул.Строителей</w:t>
            </w:r>
          </w:p>
        </w:tc>
        <w:tc>
          <w:tcPr>
            <w:tcW w:w="720" w:type="dxa"/>
            <w:vAlign w:val="center"/>
          </w:tcPr>
          <w:p w14:paraId="38578C8A" w14:textId="77777777" w:rsidR="00C40EA1" w:rsidRPr="00EF1014" w:rsidRDefault="00C40EA1" w:rsidP="009F2267">
            <w:pPr>
              <w:jc w:val="center"/>
              <w:rPr>
                <w:bCs/>
                <w:sz w:val="20"/>
              </w:rPr>
            </w:pPr>
            <w:r w:rsidRPr="00EF1014">
              <w:rPr>
                <w:bCs/>
                <w:sz w:val="20"/>
              </w:rPr>
              <w:t>2007</w:t>
            </w:r>
          </w:p>
        </w:tc>
        <w:tc>
          <w:tcPr>
            <w:tcW w:w="720" w:type="dxa"/>
            <w:vAlign w:val="center"/>
          </w:tcPr>
          <w:p w14:paraId="11B754FD" w14:textId="77777777" w:rsidR="00C40EA1" w:rsidRPr="00EF1014" w:rsidRDefault="00C40EA1" w:rsidP="009F2267">
            <w:pPr>
              <w:jc w:val="center"/>
              <w:rPr>
                <w:bCs/>
                <w:sz w:val="20"/>
              </w:rPr>
            </w:pPr>
            <w:r w:rsidRPr="00EF1014">
              <w:rPr>
                <w:bCs/>
                <w:sz w:val="20"/>
              </w:rPr>
              <w:t>3</w:t>
            </w:r>
          </w:p>
        </w:tc>
        <w:tc>
          <w:tcPr>
            <w:tcW w:w="720" w:type="dxa"/>
            <w:vAlign w:val="center"/>
          </w:tcPr>
          <w:p w14:paraId="414432FF" w14:textId="77777777" w:rsidR="00C40EA1" w:rsidRPr="00EF1014" w:rsidRDefault="00C40EA1" w:rsidP="009F2267">
            <w:pPr>
              <w:pStyle w:val="2"/>
              <w:ind w:left="-108" w:right="-108"/>
              <w:jc w:val="center"/>
              <w:rPr>
                <w:rFonts w:ascii="Times New Roman" w:eastAsia="Times New Roman" w:hAnsi="Times New Roman"/>
                <w:b w:val="0"/>
                <w:bCs/>
                <w:i w:val="0"/>
                <w:sz w:val="20"/>
              </w:rPr>
            </w:pPr>
            <w:bookmarkStart w:id="55" w:name="_Toc166659116"/>
            <w:bookmarkStart w:id="56" w:name="_Toc166661991"/>
            <w:bookmarkStart w:id="57" w:name="_Toc166754732"/>
            <w:r w:rsidRPr="00EF1014">
              <w:rPr>
                <w:rFonts w:ascii="Times New Roman" w:eastAsia="Times New Roman" w:hAnsi="Times New Roman"/>
                <w:b w:val="0"/>
                <w:bCs/>
                <w:i w:val="0"/>
                <w:sz w:val="20"/>
              </w:rPr>
              <w:t>3,0</w:t>
            </w:r>
            <w:bookmarkEnd w:id="55"/>
            <w:bookmarkEnd w:id="56"/>
            <w:bookmarkEnd w:id="57"/>
          </w:p>
        </w:tc>
        <w:tc>
          <w:tcPr>
            <w:tcW w:w="855" w:type="dxa"/>
            <w:vAlign w:val="center"/>
          </w:tcPr>
          <w:p w14:paraId="7065263E" w14:textId="77777777" w:rsidR="00C40EA1" w:rsidRPr="00EF1014" w:rsidRDefault="00C40EA1" w:rsidP="009F2267">
            <w:pPr>
              <w:pStyle w:val="2"/>
              <w:jc w:val="center"/>
              <w:rPr>
                <w:rFonts w:ascii="Times New Roman" w:eastAsia="Times New Roman" w:hAnsi="Times New Roman"/>
                <w:b w:val="0"/>
                <w:bCs/>
                <w:i w:val="0"/>
                <w:sz w:val="20"/>
              </w:rPr>
            </w:pPr>
            <w:bookmarkStart w:id="58" w:name="_Toc166659117"/>
            <w:bookmarkStart w:id="59" w:name="_Toc166661992"/>
            <w:bookmarkStart w:id="60" w:name="_Toc166754733"/>
            <w:r w:rsidRPr="00EF1014">
              <w:rPr>
                <w:rFonts w:ascii="Times New Roman" w:eastAsia="Times New Roman" w:hAnsi="Times New Roman"/>
                <w:b w:val="0"/>
                <w:bCs/>
                <w:i w:val="0"/>
                <w:sz w:val="20"/>
              </w:rPr>
              <w:t>1,63</w:t>
            </w:r>
            <w:bookmarkEnd w:id="58"/>
            <w:bookmarkEnd w:id="59"/>
            <w:bookmarkEnd w:id="60"/>
          </w:p>
        </w:tc>
        <w:tc>
          <w:tcPr>
            <w:tcW w:w="705" w:type="dxa"/>
            <w:vAlign w:val="center"/>
          </w:tcPr>
          <w:p w14:paraId="73790EE8" w14:textId="77777777" w:rsidR="00C40EA1" w:rsidRPr="00EF1014" w:rsidRDefault="00C40EA1" w:rsidP="009F2267">
            <w:pPr>
              <w:pStyle w:val="2"/>
              <w:jc w:val="center"/>
              <w:rPr>
                <w:rFonts w:ascii="Times New Roman" w:eastAsia="Times New Roman" w:hAnsi="Times New Roman"/>
                <w:b w:val="0"/>
                <w:bCs/>
                <w:i w:val="0"/>
                <w:sz w:val="20"/>
              </w:rPr>
            </w:pPr>
            <w:bookmarkStart w:id="61" w:name="_Toc166659118"/>
            <w:bookmarkStart w:id="62" w:name="_Toc166661993"/>
            <w:bookmarkStart w:id="63" w:name="_Toc166754734"/>
            <w:r w:rsidRPr="00EF1014">
              <w:rPr>
                <w:rFonts w:ascii="Times New Roman" w:eastAsia="Times New Roman" w:hAnsi="Times New Roman"/>
                <w:b w:val="0"/>
                <w:bCs/>
                <w:i w:val="0"/>
                <w:sz w:val="20"/>
              </w:rPr>
              <w:t>1,37</w:t>
            </w:r>
            <w:bookmarkEnd w:id="61"/>
            <w:bookmarkEnd w:id="62"/>
            <w:bookmarkEnd w:id="63"/>
          </w:p>
        </w:tc>
        <w:tc>
          <w:tcPr>
            <w:tcW w:w="705" w:type="dxa"/>
            <w:vAlign w:val="center"/>
          </w:tcPr>
          <w:p w14:paraId="063DDA30" w14:textId="77777777" w:rsidR="00C40EA1" w:rsidRPr="00EF1014" w:rsidRDefault="00C40EA1" w:rsidP="009F2267">
            <w:pPr>
              <w:pStyle w:val="2"/>
              <w:jc w:val="center"/>
              <w:rPr>
                <w:rFonts w:ascii="Times New Roman" w:eastAsia="Times New Roman" w:hAnsi="Times New Roman"/>
                <w:b w:val="0"/>
                <w:bCs/>
                <w:i w:val="0"/>
                <w:sz w:val="20"/>
              </w:rPr>
            </w:pPr>
            <w:bookmarkStart w:id="64" w:name="_Toc166659119"/>
            <w:bookmarkStart w:id="65" w:name="_Toc166661994"/>
            <w:bookmarkStart w:id="66" w:name="_Toc166754735"/>
            <w:r w:rsidRPr="00EF1014">
              <w:rPr>
                <w:rFonts w:ascii="Times New Roman" w:eastAsia="Times New Roman" w:hAnsi="Times New Roman"/>
                <w:b w:val="0"/>
                <w:bCs/>
                <w:i w:val="0"/>
                <w:sz w:val="20"/>
              </w:rPr>
              <w:t>4,7</w:t>
            </w:r>
            <w:bookmarkEnd w:id="64"/>
            <w:bookmarkEnd w:id="65"/>
            <w:bookmarkEnd w:id="66"/>
          </w:p>
        </w:tc>
        <w:tc>
          <w:tcPr>
            <w:tcW w:w="690" w:type="dxa"/>
            <w:vAlign w:val="center"/>
          </w:tcPr>
          <w:p w14:paraId="0DE81950" w14:textId="0DCF7D6F" w:rsidR="00C40EA1" w:rsidRPr="00A71479" w:rsidRDefault="00C40EA1" w:rsidP="00A71479">
            <w:pPr>
              <w:pStyle w:val="2"/>
              <w:ind w:left="-123" w:right="-123"/>
              <w:jc w:val="center"/>
              <w:rPr>
                <w:rFonts w:ascii="Times New Roman" w:eastAsia="Times New Roman" w:hAnsi="Times New Roman"/>
                <w:bCs/>
                <w:i w:val="0"/>
                <w:sz w:val="20"/>
              </w:rPr>
            </w:pPr>
            <w:bookmarkStart w:id="67" w:name="_Toc166659120"/>
            <w:bookmarkStart w:id="68" w:name="_Toc166661995"/>
            <w:bookmarkStart w:id="69" w:name="_Toc166754736"/>
            <w:r w:rsidRPr="00A71479">
              <w:rPr>
                <w:rFonts w:ascii="Times New Roman" w:eastAsia="Times New Roman" w:hAnsi="Times New Roman"/>
                <w:bCs/>
                <w:i w:val="0"/>
                <w:sz w:val="20"/>
              </w:rPr>
              <w:t>1</w:t>
            </w:r>
            <w:r w:rsidR="00A71479" w:rsidRPr="00A71479">
              <w:rPr>
                <w:rFonts w:ascii="Times New Roman" w:eastAsia="Times New Roman" w:hAnsi="Times New Roman"/>
                <w:bCs/>
                <w:i w:val="0"/>
                <w:sz w:val="20"/>
              </w:rPr>
              <w:t>2362,7</w:t>
            </w:r>
            <w:bookmarkEnd w:id="67"/>
            <w:bookmarkEnd w:id="68"/>
            <w:bookmarkEnd w:id="69"/>
          </w:p>
        </w:tc>
        <w:tc>
          <w:tcPr>
            <w:tcW w:w="735" w:type="dxa"/>
            <w:vAlign w:val="center"/>
          </w:tcPr>
          <w:p w14:paraId="1C1FDC8B" w14:textId="51D62EAC" w:rsidR="00C40EA1" w:rsidRPr="00A71479" w:rsidRDefault="00C31A0E" w:rsidP="00C31A0E">
            <w:pPr>
              <w:pStyle w:val="2"/>
              <w:jc w:val="center"/>
              <w:rPr>
                <w:rFonts w:ascii="Times New Roman" w:eastAsia="Times New Roman" w:hAnsi="Times New Roman"/>
                <w:bCs/>
                <w:i w:val="0"/>
                <w:sz w:val="20"/>
              </w:rPr>
            </w:pPr>
            <w:bookmarkStart w:id="70" w:name="_Toc166659121"/>
            <w:bookmarkStart w:id="71" w:name="_Toc166661996"/>
            <w:bookmarkStart w:id="72" w:name="_Toc166754737"/>
            <w:r w:rsidRPr="00A71479">
              <w:rPr>
                <w:rFonts w:ascii="Times New Roman" w:eastAsia="Times New Roman" w:hAnsi="Times New Roman"/>
                <w:bCs/>
                <w:i w:val="0"/>
                <w:sz w:val="20"/>
              </w:rPr>
              <w:t>4667,</w:t>
            </w:r>
            <w:r w:rsidR="00C40EA1" w:rsidRPr="00A71479">
              <w:rPr>
                <w:rFonts w:ascii="Times New Roman" w:eastAsia="Times New Roman" w:hAnsi="Times New Roman"/>
                <w:bCs/>
                <w:i w:val="0"/>
                <w:sz w:val="20"/>
              </w:rPr>
              <w:t>7</w:t>
            </w:r>
            <w:bookmarkEnd w:id="70"/>
            <w:bookmarkEnd w:id="71"/>
            <w:bookmarkEnd w:id="72"/>
          </w:p>
        </w:tc>
        <w:tc>
          <w:tcPr>
            <w:tcW w:w="720" w:type="dxa"/>
            <w:vAlign w:val="center"/>
          </w:tcPr>
          <w:p w14:paraId="0D5C891B" w14:textId="77777777" w:rsidR="00C40EA1" w:rsidRPr="00EF1014" w:rsidRDefault="00C40EA1" w:rsidP="009F2267">
            <w:pPr>
              <w:pStyle w:val="2"/>
              <w:jc w:val="center"/>
              <w:rPr>
                <w:rFonts w:ascii="Times New Roman" w:eastAsia="Times New Roman" w:hAnsi="Times New Roman"/>
                <w:b w:val="0"/>
                <w:bCs/>
                <w:i w:val="0"/>
                <w:sz w:val="20"/>
              </w:rPr>
            </w:pPr>
            <w:bookmarkStart w:id="73" w:name="_Toc166659122"/>
            <w:bookmarkStart w:id="74" w:name="_Toc166661997"/>
            <w:bookmarkStart w:id="75" w:name="_Toc166754738"/>
            <w:r w:rsidRPr="00EF1014">
              <w:rPr>
                <w:rFonts w:ascii="Times New Roman" w:eastAsia="Times New Roman" w:hAnsi="Times New Roman"/>
                <w:b w:val="0"/>
                <w:bCs/>
                <w:i w:val="0"/>
                <w:sz w:val="20"/>
              </w:rPr>
              <w:t>7695</w:t>
            </w:r>
            <w:bookmarkEnd w:id="73"/>
            <w:bookmarkEnd w:id="74"/>
            <w:bookmarkEnd w:id="75"/>
          </w:p>
        </w:tc>
      </w:tr>
      <w:tr w:rsidR="00C40EA1" w:rsidRPr="00EF1014" w14:paraId="3A19F46A" w14:textId="77777777" w:rsidTr="009F2267">
        <w:trPr>
          <w:cantSplit/>
          <w:trHeight w:val="169"/>
          <w:jc w:val="center"/>
        </w:trPr>
        <w:tc>
          <w:tcPr>
            <w:tcW w:w="562" w:type="dxa"/>
            <w:vAlign w:val="center"/>
          </w:tcPr>
          <w:p w14:paraId="7262158B" w14:textId="77777777" w:rsidR="00C40EA1" w:rsidRPr="00EF1014" w:rsidRDefault="00C40EA1" w:rsidP="009F2267">
            <w:pPr>
              <w:jc w:val="center"/>
              <w:rPr>
                <w:bCs/>
                <w:sz w:val="20"/>
              </w:rPr>
            </w:pPr>
          </w:p>
        </w:tc>
        <w:tc>
          <w:tcPr>
            <w:tcW w:w="2645" w:type="dxa"/>
            <w:vAlign w:val="center"/>
          </w:tcPr>
          <w:p w14:paraId="37E160A5" w14:textId="77777777" w:rsidR="00C40EA1" w:rsidRPr="00EF1014" w:rsidRDefault="00C40EA1" w:rsidP="009F2267">
            <w:pPr>
              <w:pStyle w:val="2"/>
              <w:jc w:val="center"/>
              <w:rPr>
                <w:rFonts w:ascii="Times New Roman" w:eastAsia="Times New Roman" w:hAnsi="Times New Roman"/>
                <w:b w:val="0"/>
                <w:bCs/>
                <w:i w:val="0"/>
                <w:sz w:val="20"/>
              </w:rPr>
            </w:pPr>
            <w:bookmarkStart w:id="76" w:name="_Toc166659123"/>
            <w:bookmarkStart w:id="77" w:name="_Toc166661998"/>
            <w:bookmarkStart w:id="78" w:name="_Toc166754739"/>
            <w:r w:rsidRPr="00EF1014">
              <w:rPr>
                <w:rFonts w:ascii="Times New Roman" w:eastAsia="Times New Roman" w:hAnsi="Times New Roman"/>
                <w:b w:val="0"/>
                <w:bCs/>
                <w:i w:val="0"/>
                <w:sz w:val="20"/>
              </w:rPr>
              <w:t>Итого по МО</w:t>
            </w:r>
            <w:bookmarkEnd w:id="76"/>
            <w:bookmarkEnd w:id="77"/>
            <w:bookmarkEnd w:id="78"/>
          </w:p>
        </w:tc>
        <w:tc>
          <w:tcPr>
            <w:tcW w:w="720" w:type="dxa"/>
            <w:vAlign w:val="center"/>
          </w:tcPr>
          <w:p w14:paraId="5C456A30" w14:textId="77777777" w:rsidR="00C40EA1" w:rsidRPr="00EF1014" w:rsidRDefault="00C40EA1" w:rsidP="009F2267">
            <w:pPr>
              <w:jc w:val="center"/>
              <w:rPr>
                <w:bCs/>
                <w:sz w:val="20"/>
              </w:rPr>
            </w:pPr>
            <w:r w:rsidRPr="00EF1014">
              <w:rPr>
                <w:bCs/>
                <w:sz w:val="20"/>
              </w:rPr>
              <w:t>2007</w:t>
            </w:r>
          </w:p>
        </w:tc>
        <w:tc>
          <w:tcPr>
            <w:tcW w:w="720" w:type="dxa"/>
            <w:vAlign w:val="center"/>
          </w:tcPr>
          <w:p w14:paraId="6E07A1E1" w14:textId="77777777" w:rsidR="00C40EA1" w:rsidRPr="00EF1014" w:rsidRDefault="00C40EA1" w:rsidP="009F2267">
            <w:pPr>
              <w:jc w:val="center"/>
              <w:rPr>
                <w:bCs/>
                <w:sz w:val="20"/>
              </w:rPr>
            </w:pPr>
            <w:r w:rsidRPr="00EF1014">
              <w:rPr>
                <w:bCs/>
                <w:sz w:val="20"/>
              </w:rPr>
              <w:t>3</w:t>
            </w:r>
          </w:p>
        </w:tc>
        <w:tc>
          <w:tcPr>
            <w:tcW w:w="720" w:type="dxa"/>
            <w:vAlign w:val="center"/>
          </w:tcPr>
          <w:p w14:paraId="35DA2AE7" w14:textId="77777777" w:rsidR="00C40EA1" w:rsidRPr="00EF1014" w:rsidRDefault="00C40EA1" w:rsidP="009F2267">
            <w:pPr>
              <w:pStyle w:val="2"/>
              <w:ind w:left="-108" w:right="-108"/>
              <w:jc w:val="center"/>
              <w:rPr>
                <w:rFonts w:ascii="Times New Roman" w:eastAsia="Times New Roman" w:hAnsi="Times New Roman"/>
                <w:b w:val="0"/>
                <w:bCs/>
                <w:i w:val="0"/>
                <w:sz w:val="20"/>
              </w:rPr>
            </w:pPr>
            <w:bookmarkStart w:id="79" w:name="_Toc166659124"/>
            <w:bookmarkStart w:id="80" w:name="_Toc166661999"/>
            <w:bookmarkStart w:id="81" w:name="_Toc166754740"/>
            <w:r w:rsidRPr="00EF1014">
              <w:rPr>
                <w:rFonts w:ascii="Times New Roman" w:eastAsia="Times New Roman" w:hAnsi="Times New Roman"/>
                <w:b w:val="0"/>
                <w:bCs/>
                <w:i w:val="0"/>
                <w:sz w:val="20"/>
              </w:rPr>
              <w:t>3,0</w:t>
            </w:r>
            <w:bookmarkEnd w:id="79"/>
            <w:bookmarkEnd w:id="80"/>
            <w:bookmarkEnd w:id="81"/>
          </w:p>
        </w:tc>
        <w:tc>
          <w:tcPr>
            <w:tcW w:w="855" w:type="dxa"/>
            <w:vAlign w:val="center"/>
          </w:tcPr>
          <w:p w14:paraId="0DACA4A1" w14:textId="77777777" w:rsidR="00C40EA1" w:rsidRPr="00EF1014" w:rsidRDefault="00C40EA1" w:rsidP="009F2267">
            <w:pPr>
              <w:pStyle w:val="2"/>
              <w:jc w:val="center"/>
              <w:rPr>
                <w:rFonts w:ascii="Times New Roman" w:eastAsia="Times New Roman" w:hAnsi="Times New Roman"/>
                <w:b w:val="0"/>
                <w:bCs/>
                <w:i w:val="0"/>
                <w:sz w:val="20"/>
              </w:rPr>
            </w:pPr>
            <w:bookmarkStart w:id="82" w:name="_Toc166659125"/>
            <w:bookmarkStart w:id="83" w:name="_Toc166662000"/>
            <w:bookmarkStart w:id="84" w:name="_Toc166754741"/>
            <w:r w:rsidRPr="00EF1014">
              <w:rPr>
                <w:rFonts w:ascii="Times New Roman" w:eastAsia="Times New Roman" w:hAnsi="Times New Roman"/>
                <w:b w:val="0"/>
                <w:bCs/>
                <w:i w:val="0"/>
                <w:sz w:val="20"/>
              </w:rPr>
              <w:t>1,63</w:t>
            </w:r>
            <w:bookmarkEnd w:id="82"/>
            <w:bookmarkEnd w:id="83"/>
            <w:bookmarkEnd w:id="84"/>
          </w:p>
        </w:tc>
        <w:tc>
          <w:tcPr>
            <w:tcW w:w="705" w:type="dxa"/>
            <w:vAlign w:val="center"/>
          </w:tcPr>
          <w:p w14:paraId="33347D9F" w14:textId="77777777" w:rsidR="00C40EA1" w:rsidRPr="00EF1014" w:rsidRDefault="00C40EA1" w:rsidP="009F2267">
            <w:pPr>
              <w:pStyle w:val="2"/>
              <w:jc w:val="center"/>
              <w:rPr>
                <w:rFonts w:ascii="Times New Roman" w:eastAsia="Times New Roman" w:hAnsi="Times New Roman"/>
                <w:b w:val="0"/>
                <w:bCs/>
                <w:i w:val="0"/>
                <w:sz w:val="20"/>
              </w:rPr>
            </w:pPr>
            <w:bookmarkStart w:id="85" w:name="_Toc166659126"/>
            <w:bookmarkStart w:id="86" w:name="_Toc166662001"/>
            <w:bookmarkStart w:id="87" w:name="_Toc166754742"/>
            <w:r w:rsidRPr="00EF1014">
              <w:rPr>
                <w:rFonts w:ascii="Times New Roman" w:eastAsia="Times New Roman" w:hAnsi="Times New Roman"/>
                <w:b w:val="0"/>
                <w:bCs/>
                <w:i w:val="0"/>
                <w:sz w:val="20"/>
              </w:rPr>
              <w:t>1,37</w:t>
            </w:r>
            <w:bookmarkEnd w:id="85"/>
            <w:bookmarkEnd w:id="86"/>
            <w:bookmarkEnd w:id="87"/>
          </w:p>
        </w:tc>
        <w:tc>
          <w:tcPr>
            <w:tcW w:w="705" w:type="dxa"/>
            <w:vAlign w:val="center"/>
          </w:tcPr>
          <w:p w14:paraId="7FC3FB06" w14:textId="77777777" w:rsidR="00C40EA1" w:rsidRPr="00EF1014" w:rsidRDefault="00C40EA1" w:rsidP="009F2267">
            <w:pPr>
              <w:pStyle w:val="2"/>
              <w:jc w:val="center"/>
              <w:rPr>
                <w:rFonts w:ascii="Times New Roman" w:eastAsia="Times New Roman" w:hAnsi="Times New Roman"/>
                <w:b w:val="0"/>
                <w:bCs/>
                <w:i w:val="0"/>
                <w:sz w:val="20"/>
              </w:rPr>
            </w:pPr>
            <w:bookmarkStart w:id="88" w:name="_Toc166659127"/>
            <w:bookmarkStart w:id="89" w:name="_Toc166662002"/>
            <w:bookmarkStart w:id="90" w:name="_Toc166754743"/>
            <w:r w:rsidRPr="00EF1014">
              <w:rPr>
                <w:rFonts w:ascii="Times New Roman" w:eastAsia="Times New Roman" w:hAnsi="Times New Roman"/>
                <w:b w:val="0"/>
                <w:bCs/>
                <w:i w:val="0"/>
                <w:sz w:val="20"/>
              </w:rPr>
              <w:t>4,7</w:t>
            </w:r>
            <w:bookmarkEnd w:id="88"/>
            <w:bookmarkEnd w:id="89"/>
            <w:bookmarkEnd w:id="90"/>
          </w:p>
        </w:tc>
        <w:tc>
          <w:tcPr>
            <w:tcW w:w="690" w:type="dxa"/>
            <w:vAlign w:val="center"/>
          </w:tcPr>
          <w:p w14:paraId="1C821336" w14:textId="052F6D25" w:rsidR="00C40EA1" w:rsidRPr="00A71479" w:rsidRDefault="00A71479" w:rsidP="009F2267">
            <w:pPr>
              <w:pStyle w:val="2"/>
              <w:ind w:left="-123" w:right="-123"/>
              <w:jc w:val="center"/>
              <w:rPr>
                <w:rFonts w:ascii="Times New Roman" w:eastAsia="Times New Roman" w:hAnsi="Times New Roman"/>
                <w:bCs/>
                <w:i w:val="0"/>
                <w:sz w:val="20"/>
              </w:rPr>
            </w:pPr>
            <w:r w:rsidRPr="00A71479">
              <w:rPr>
                <w:rFonts w:ascii="Times New Roman" w:eastAsia="Times New Roman" w:hAnsi="Times New Roman"/>
                <w:bCs/>
                <w:i w:val="0"/>
                <w:sz w:val="20"/>
              </w:rPr>
              <w:t>12362,7</w:t>
            </w:r>
          </w:p>
        </w:tc>
        <w:tc>
          <w:tcPr>
            <w:tcW w:w="735" w:type="dxa"/>
            <w:vAlign w:val="center"/>
          </w:tcPr>
          <w:p w14:paraId="4527C62C" w14:textId="009DE9FA" w:rsidR="00C40EA1" w:rsidRPr="00A71479" w:rsidRDefault="00C31A0E" w:rsidP="00C31A0E">
            <w:pPr>
              <w:pStyle w:val="2"/>
              <w:jc w:val="center"/>
              <w:rPr>
                <w:rFonts w:ascii="Times New Roman" w:eastAsia="Times New Roman" w:hAnsi="Times New Roman"/>
                <w:bCs/>
                <w:i w:val="0"/>
                <w:sz w:val="20"/>
              </w:rPr>
            </w:pPr>
            <w:bookmarkStart w:id="91" w:name="_Toc166659129"/>
            <w:bookmarkStart w:id="92" w:name="_Toc166662004"/>
            <w:bookmarkStart w:id="93" w:name="_Toc166754745"/>
            <w:r w:rsidRPr="00A71479">
              <w:rPr>
                <w:rFonts w:ascii="Times New Roman" w:eastAsia="Times New Roman" w:hAnsi="Times New Roman"/>
                <w:bCs/>
                <w:i w:val="0"/>
                <w:sz w:val="20"/>
              </w:rPr>
              <w:t>4667,7</w:t>
            </w:r>
            <w:bookmarkEnd w:id="91"/>
            <w:bookmarkEnd w:id="92"/>
            <w:bookmarkEnd w:id="93"/>
          </w:p>
        </w:tc>
        <w:tc>
          <w:tcPr>
            <w:tcW w:w="720" w:type="dxa"/>
            <w:vAlign w:val="center"/>
          </w:tcPr>
          <w:p w14:paraId="21EA71BC" w14:textId="77777777" w:rsidR="00C40EA1" w:rsidRPr="00EF1014" w:rsidRDefault="00C40EA1" w:rsidP="009F2267">
            <w:pPr>
              <w:pStyle w:val="2"/>
              <w:jc w:val="center"/>
              <w:rPr>
                <w:rFonts w:ascii="Times New Roman" w:eastAsia="Times New Roman" w:hAnsi="Times New Roman"/>
                <w:b w:val="0"/>
                <w:bCs/>
                <w:i w:val="0"/>
                <w:sz w:val="20"/>
              </w:rPr>
            </w:pPr>
            <w:bookmarkStart w:id="94" w:name="_Toc166659130"/>
            <w:bookmarkStart w:id="95" w:name="_Toc166662005"/>
            <w:bookmarkStart w:id="96" w:name="_Toc166754746"/>
            <w:r w:rsidRPr="00EF1014">
              <w:rPr>
                <w:rFonts w:ascii="Times New Roman" w:eastAsia="Times New Roman" w:hAnsi="Times New Roman"/>
                <w:b w:val="0"/>
                <w:bCs/>
                <w:i w:val="0"/>
                <w:sz w:val="20"/>
              </w:rPr>
              <w:t>7695</w:t>
            </w:r>
            <w:bookmarkEnd w:id="94"/>
            <w:bookmarkEnd w:id="95"/>
            <w:bookmarkEnd w:id="96"/>
          </w:p>
        </w:tc>
      </w:tr>
    </w:tbl>
    <w:p w14:paraId="10C26C6A" w14:textId="2C9E9782" w:rsidR="00C40EA1" w:rsidRPr="00B9324E" w:rsidRDefault="00F961CA" w:rsidP="00C40EA1">
      <w:pPr>
        <w:pStyle w:val="2"/>
        <w:jc w:val="both"/>
        <w:rPr>
          <w:b w:val="0"/>
          <w:i w:val="0"/>
          <w:szCs w:val="28"/>
        </w:rPr>
      </w:pPr>
      <w:bookmarkStart w:id="97" w:name="_Toc166662006"/>
      <w:bookmarkStart w:id="98" w:name="_Toc166754747"/>
      <w:r w:rsidRPr="00B9324E">
        <w:rPr>
          <w:i w:val="0"/>
          <w:szCs w:val="28"/>
        </w:rPr>
        <w:t>2</w:t>
      </w:r>
      <w:r w:rsidR="00C40EA1" w:rsidRPr="00B9324E">
        <w:rPr>
          <w:i w:val="0"/>
          <w:szCs w:val="28"/>
        </w:rPr>
        <w:t>.4. Характеристика состояния и проблем  в системе электроснабжения</w:t>
      </w:r>
      <w:bookmarkEnd w:id="97"/>
      <w:bookmarkEnd w:id="98"/>
    </w:p>
    <w:p w14:paraId="0DC5D330" w14:textId="06C56C5F" w:rsidR="00C40EA1" w:rsidRDefault="00F961CA" w:rsidP="00C40EA1">
      <w:pPr>
        <w:pStyle w:val="3"/>
      </w:pPr>
      <w:bookmarkStart w:id="99" w:name="_Toc166662007"/>
      <w:bookmarkStart w:id="100" w:name="_Toc166754748"/>
      <w:r>
        <w:t>2</w:t>
      </w:r>
      <w:r w:rsidR="00C40EA1">
        <w:t>.4.1. Общие сведения</w:t>
      </w:r>
      <w:bookmarkEnd w:id="99"/>
      <w:bookmarkEnd w:id="100"/>
      <w:r w:rsidR="00C40EA1">
        <w:t xml:space="preserve"> </w:t>
      </w:r>
    </w:p>
    <w:p w14:paraId="79438025" w14:textId="77777777" w:rsidR="00C40EA1" w:rsidRPr="00A37A8B" w:rsidRDefault="00C40EA1" w:rsidP="00C40EA1">
      <w:pPr>
        <w:tabs>
          <w:tab w:val="num" w:pos="0"/>
        </w:tabs>
        <w:jc w:val="both"/>
        <w:rPr>
          <w:szCs w:val="24"/>
        </w:rPr>
      </w:pPr>
      <w:r>
        <w:rPr>
          <w:szCs w:val="24"/>
        </w:rPr>
        <w:t xml:space="preserve">Объекты электроэнергетики, расположенные на территории МО «посёлок Олымский», относятся к энергосистеме Касторенского района Курской области, которая в свою очередь входит в состав </w:t>
      </w:r>
      <w:r w:rsidRPr="00A37A8B">
        <w:rPr>
          <w:szCs w:val="24"/>
        </w:rPr>
        <w:t>филиала АО МРСК Центра «Курсэнерго»</w:t>
      </w:r>
      <w:r>
        <w:rPr>
          <w:szCs w:val="24"/>
        </w:rPr>
        <w:t xml:space="preserve"> и обслуживается </w:t>
      </w:r>
      <w:r w:rsidRPr="00354E2E">
        <w:rPr>
          <w:rFonts w:eastAsia="SimSun"/>
          <w:color w:val="000000"/>
          <w:szCs w:val="24"/>
          <w:lang w:eastAsia="zh-CN" w:bidi="ar"/>
        </w:rPr>
        <w:t xml:space="preserve"> Касторенски</w:t>
      </w:r>
      <w:r>
        <w:rPr>
          <w:rFonts w:eastAsia="SimSun"/>
          <w:color w:val="000000"/>
          <w:szCs w:val="24"/>
          <w:lang w:eastAsia="zh-CN" w:bidi="ar"/>
        </w:rPr>
        <w:t>ми</w:t>
      </w:r>
      <w:r w:rsidRPr="00354E2E">
        <w:rPr>
          <w:rFonts w:eastAsia="SimSun"/>
          <w:color w:val="000000"/>
          <w:szCs w:val="24"/>
          <w:lang w:eastAsia="zh-CN" w:bidi="ar"/>
        </w:rPr>
        <w:t xml:space="preserve"> районны</w:t>
      </w:r>
      <w:r>
        <w:rPr>
          <w:rFonts w:eastAsia="SimSun"/>
          <w:color w:val="000000"/>
          <w:szCs w:val="24"/>
          <w:lang w:eastAsia="zh-CN" w:bidi="ar"/>
        </w:rPr>
        <w:t>ми</w:t>
      </w:r>
      <w:r w:rsidRPr="00354E2E">
        <w:rPr>
          <w:rFonts w:eastAsia="SimSun"/>
          <w:color w:val="000000"/>
          <w:szCs w:val="24"/>
          <w:lang w:eastAsia="zh-CN" w:bidi="ar"/>
        </w:rPr>
        <w:t xml:space="preserve"> электрически</w:t>
      </w:r>
      <w:r>
        <w:rPr>
          <w:rFonts w:eastAsia="SimSun"/>
          <w:color w:val="000000"/>
          <w:szCs w:val="24"/>
          <w:lang w:eastAsia="zh-CN" w:bidi="ar"/>
        </w:rPr>
        <w:t>ми</w:t>
      </w:r>
      <w:r w:rsidRPr="00354E2E">
        <w:rPr>
          <w:rFonts w:eastAsia="SimSun"/>
          <w:color w:val="000000"/>
          <w:szCs w:val="24"/>
          <w:lang w:eastAsia="zh-CN" w:bidi="ar"/>
        </w:rPr>
        <w:t xml:space="preserve"> сет</w:t>
      </w:r>
      <w:r>
        <w:rPr>
          <w:rFonts w:eastAsia="SimSun"/>
          <w:color w:val="000000"/>
          <w:szCs w:val="24"/>
          <w:lang w:eastAsia="zh-CN" w:bidi="ar"/>
        </w:rPr>
        <w:t>ями.</w:t>
      </w:r>
    </w:p>
    <w:p w14:paraId="2D9815FC" w14:textId="77777777" w:rsidR="00C40EA1" w:rsidRDefault="00C40EA1" w:rsidP="00C40EA1">
      <w:pPr>
        <w:jc w:val="both"/>
        <w:rPr>
          <w:szCs w:val="24"/>
        </w:rPr>
      </w:pPr>
      <w:r>
        <w:rPr>
          <w:b/>
          <w:bCs/>
          <w:szCs w:val="24"/>
        </w:rPr>
        <w:t xml:space="preserve">Правовая основа оптового </w:t>
      </w:r>
      <w:r>
        <w:rPr>
          <w:szCs w:val="24"/>
        </w:rPr>
        <w:t xml:space="preserve">рынка регламентирована постановлением Правительства РФ от 27.12.2010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w:t>
      </w:r>
      <w:r>
        <w:rPr>
          <w:szCs w:val="24"/>
        </w:rPr>
        <w:lastRenderedPageBreak/>
        <w:t>мощности». Реализация электроэнергии потребителю производится на розничном рынке электроэнергии.</w:t>
      </w:r>
    </w:p>
    <w:p w14:paraId="3E9038D7" w14:textId="77777777" w:rsidR="00C40EA1" w:rsidRDefault="00C40EA1" w:rsidP="00C40EA1">
      <w:pPr>
        <w:jc w:val="both"/>
      </w:pPr>
      <w:r>
        <w:t xml:space="preserve">     Правила функционирования розничного рынка электроэнергии регламентированы постановлением Правительства РФ №442 от 04.05.2012г. «О функционировании розничных рынков электрической энергии, полном и (или) частичном ограничении режима потребления электрической энергии». </w:t>
      </w:r>
    </w:p>
    <w:p w14:paraId="3DE17735" w14:textId="77777777" w:rsidR="00C40EA1" w:rsidRPr="000C65AD" w:rsidRDefault="00C40EA1" w:rsidP="00C40EA1"/>
    <w:p w14:paraId="0DA703B3" w14:textId="77777777" w:rsidR="00C40EA1" w:rsidRDefault="00C40EA1" w:rsidP="00C40EA1">
      <w:pPr>
        <w:pStyle w:val="afff2"/>
        <w:keepNext/>
        <w:keepLines/>
        <w:suppressAutoHyphens/>
        <w:ind w:left="0" w:firstLine="851"/>
        <w:jc w:val="both"/>
      </w:pPr>
      <w:r w:rsidRPr="000537E8">
        <w:rPr>
          <w:iCs/>
          <w:color w:val="000000"/>
        </w:rPr>
        <w:t>Электроснабжение потребителей поселка предусмотрено от электрических сетей Филиала ОАО «МРСК Центра» ОАО «Курскэнерго».</w:t>
      </w:r>
      <w:r w:rsidRPr="008B7169">
        <w:t xml:space="preserve"> </w:t>
      </w:r>
      <w:r>
        <w:t xml:space="preserve">Источником электроснабжения объектов жилищно-гражданского и производственно-коммунального назначения в настоящее время является подстанция 35/6 кВ сахарного завода. Протяженность ЛЭП 35 кВ по территории муниципального образования равна 3,7 км. </w:t>
      </w:r>
    </w:p>
    <w:p w14:paraId="5B459C87" w14:textId="77777777" w:rsidR="00C40EA1" w:rsidRPr="005F4A94" w:rsidRDefault="00C40EA1" w:rsidP="00C40EA1">
      <w:pPr>
        <w:pStyle w:val="afff2"/>
        <w:keepNext/>
        <w:keepLines/>
        <w:suppressAutoHyphens/>
        <w:ind w:left="0" w:firstLine="851"/>
        <w:jc w:val="both"/>
        <w:rPr>
          <w:iCs/>
          <w:color w:val="000000"/>
        </w:rPr>
      </w:pPr>
    </w:p>
    <w:p w14:paraId="1892D138" w14:textId="1B278415" w:rsidR="00C40EA1" w:rsidRPr="009F7A00" w:rsidRDefault="00C40EA1" w:rsidP="00C40EA1">
      <w:pPr>
        <w:pStyle w:val="af1"/>
        <w:keepNext/>
        <w:spacing w:after="0"/>
        <w:rPr>
          <w:color w:val="auto"/>
          <w:sz w:val="22"/>
          <w:szCs w:val="22"/>
        </w:rPr>
      </w:pPr>
      <w:r w:rsidRPr="009F7A00">
        <w:rPr>
          <w:color w:val="auto"/>
          <w:sz w:val="22"/>
          <w:szCs w:val="22"/>
        </w:rPr>
        <w:t xml:space="preserve">Таблица </w:t>
      </w:r>
      <w:r w:rsidR="00F961CA">
        <w:rPr>
          <w:color w:val="auto"/>
          <w:sz w:val="22"/>
          <w:szCs w:val="22"/>
        </w:rPr>
        <w:t>2</w:t>
      </w:r>
      <w:r>
        <w:rPr>
          <w:color w:val="auto"/>
          <w:sz w:val="22"/>
          <w:szCs w:val="22"/>
        </w:rPr>
        <w:t>.10.</w:t>
      </w:r>
      <w:r w:rsidRPr="009F7A00">
        <w:rPr>
          <w:color w:val="auto"/>
          <w:sz w:val="22"/>
          <w:szCs w:val="22"/>
        </w:rPr>
        <w:t xml:space="preserve"> Характеристика системы электроснабжения</w:t>
      </w:r>
    </w:p>
    <w:tbl>
      <w:tblPr>
        <w:tblW w:w="5000" w:type="pct"/>
        <w:jc w:val="center"/>
        <w:tblLook w:val="04A0" w:firstRow="1" w:lastRow="0" w:firstColumn="1" w:lastColumn="0" w:noHBand="0" w:noVBand="1"/>
      </w:tblPr>
      <w:tblGrid>
        <w:gridCol w:w="2239"/>
        <w:gridCol w:w="1589"/>
        <w:gridCol w:w="1565"/>
        <w:gridCol w:w="1592"/>
        <w:gridCol w:w="1565"/>
        <w:gridCol w:w="1587"/>
      </w:tblGrid>
      <w:tr w:rsidR="00C40EA1" w:rsidRPr="00683BA0" w14:paraId="58FDDC37" w14:textId="77777777" w:rsidTr="009F2267">
        <w:trPr>
          <w:trHeight w:val="645"/>
          <w:jc w:val="center"/>
        </w:trPr>
        <w:tc>
          <w:tcPr>
            <w:tcW w:w="18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711394" w14:textId="77777777" w:rsidR="00C40EA1" w:rsidRPr="00683BA0" w:rsidRDefault="00C40EA1" w:rsidP="009F2267">
            <w:pPr>
              <w:jc w:val="center"/>
              <w:rPr>
                <w:color w:val="000000"/>
                <w:sz w:val="22"/>
                <w:szCs w:val="22"/>
              </w:rPr>
            </w:pPr>
            <w:r w:rsidRPr="00683BA0">
              <w:rPr>
                <w:color w:val="000000"/>
                <w:sz w:val="22"/>
                <w:szCs w:val="22"/>
              </w:rPr>
              <w:t>Трансформаторные подстанции</w:t>
            </w:r>
          </w:p>
        </w:tc>
        <w:tc>
          <w:tcPr>
            <w:tcW w:w="3112" w:type="pct"/>
            <w:gridSpan w:val="4"/>
            <w:tcBorders>
              <w:top w:val="single" w:sz="4" w:space="0" w:color="auto"/>
              <w:left w:val="nil"/>
              <w:bottom w:val="single" w:sz="4" w:space="0" w:color="auto"/>
              <w:right w:val="single" w:sz="4" w:space="0" w:color="auto"/>
            </w:tcBorders>
            <w:shd w:val="clear" w:color="auto" w:fill="auto"/>
            <w:vAlign w:val="center"/>
            <w:hideMark/>
          </w:tcPr>
          <w:p w14:paraId="3409047C" w14:textId="77777777" w:rsidR="00C40EA1" w:rsidRPr="00683BA0" w:rsidRDefault="00C40EA1" w:rsidP="009F2267">
            <w:pPr>
              <w:jc w:val="center"/>
              <w:rPr>
                <w:color w:val="000000"/>
                <w:sz w:val="22"/>
                <w:szCs w:val="22"/>
              </w:rPr>
            </w:pPr>
            <w:r w:rsidRPr="00683BA0">
              <w:rPr>
                <w:color w:val="000000"/>
                <w:sz w:val="22"/>
                <w:szCs w:val="22"/>
              </w:rPr>
              <w:t>Линии электропередач, км</w:t>
            </w:r>
          </w:p>
        </w:tc>
      </w:tr>
      <w:tr w:rsidR="00C40EA1" w:rsidRPr="00683BA0" w14:paraId="10618CA8" w14:textId="77777777" w:rsidTr="009F2267">
        <w:trPr>
          <w:trHeight w:val="510"/>
          <w:jc w:val="center"/>
        </w:trPr>
        <w:tc>
          <w:tcPr>
            <w:tcW w:w="1104" w:type="pct"/>
            <w:tcBorders>
              <w:top w:val="nil"/>
              <w:left w:val="single" w:sz="4" w:space="0" w:color="auto"/>
              <w:bottom w:val="single" w:sz="4" w:space="0" w:color="auto"/>
              <w:right w:val="single" w:sz="4" w:space="0" w:color="auto"/>
            </w:tcBorders>
            <w:shd w:val="clear" w:color="auto" w:fill="auto"/>
            <w:vAlign w:val="center"/>
            <w:hideMark/>
          </w:tcPr>
          <w:p w14:paraId="1DF61BA6" w14:textId="77777777" w:rsidR="00C40EA1" w:rsidRPr="00683BA0" w:rsidRDefault="00C40EA1" w:rsidP="009F2267">
            <w:pPr>
              <w:jc w:val="center"/>
              <w:rPr>
                <w:color w:val="000000"/>
                <w:sz w:val="22"/>
                <w:szCs w:val="22"/>
              </w:rPr>
            </w:pPr>
            <w:r w:rsidRPr="00683BA0">
              <w:rPr>
                <w:color w:val="000000"/>
                <w:sz w:val="22"/>
                <w:szCs w:val="22"/>
              </w:rPr>
              <w:t>Количество, шт.</w:t>
            </w:r>
          </w:p>
        </w:tc>
        <w:tc>
          <w:tcPr>
            <w:tcW w:w="784" w:type="pct"/>
            <w:tcBorders>
              <w:top w:val="nil"/>
              <w:left w:val="nil"/>
              <w:bottom w:val="single" w:sz="4" w:space="0" w:color="auto"/>
              <w:right w:val="single" w:sz="4" w:space="0" w:color="auto"/>
            </w:tcBorders>
            <w:shd w:val="clear" w:color="auto" w:fill="auto"/>
            <w:vAlign w:val="center"/>
            <w:hideMark/>
          </w:tcPr>
          <w:p w14:paraId="058F77D7" w14:textId="77777777" w:rsidR="00C40EA1" w:rsidRPr="00683BA0" w:rsidRDefault="00C40EA1" w:rsidP="009F2267">
            <w:pPr>
              <w:jc w:val="center"/>
              <w:rPr>
                <w:color w:val="000000"/>
                <w:sz w:val="22"/>
                <w:szCs w:val="22"/>
              </w:rPr>
            </w:pPr>
            <w:r w:rsidRPr="00683BA0">
              <w:rPr>
                <w:color w:val="000000"/>
                <w:sz w:val="22"/>
                <w:szCs w:val="22"/>
              </w:rPr>
              <w:t>Износ, %</w:t>
            </w:r>
          </w:p>
        </w:tc>
        <w:tc>
          <w:tcPr>
            <w:tcW w:w="772" w:type="pct"/>
            <w:tcBorders>
              <w:top w:val="nil"/>
              <w:left w:val="nil"/>
              <w:bottom w:val="single" w:sz="4" w:space="0" w:color="auto"/>
              <w:right w:val="single" w:sz="4" w:space="0" w:color="auto"/>
            </w:tcBorders>
            <w:shd w:val="clear" w:color="auto" w:fill="auto"/>
            <w:vAlign w:val="center"/>
            <w:hideMark/>
          </w:tcPr>
          <w:p w14:paraId="6BF51FFC" w14:textId="77777777" w:rsidR="00C40EA1" w:rsidRPr="00683BA0" w:rsidRDefault="00C40EA1" w:rsidP="009F2267">
            <w:pPr>
              <w:jc w:val="center"/>
              <w:rPr>
                <w:color w:val="000000"/>
                <w:sz w:val="22"/>
                <w:szCs w:val="22"/>
              </w:rPr>
            </w:pPr>
            <w:r w:rsidRPr="00683BA0">
              <w:rPr>
                <w:color w:val="000000"/>
                <w:sz w:val="22"/>
                <w:szCs w:val="22"/>
              </w:rPr>
              <w:t>0,4 Кв - км</w:t>
            </w:r>
          </w:p>
        </w:tc>
        <w:tc>
          <w:tcPr>
            <w:tcW w:w="785" w:type="pct"/>
            <w:tcBorders>
              <w:top w:val="nil"/>
              <w:left w:val="nil"/>
              <w:bottom w:val="single" w:sz="4" w:space="0" w:color="auto"/>
              <w:right w:val="single" w:sz="4" w:space="0" w:color="auto"/>
            </w:tcBorders>
            <w:shd w:val="clear" w:color="auto" w:fill="auto"/>
            <w:vAlign w:val="center"/>
            <w:hideMark/>
          </w:tcPr>
          <w:p w14:paraId="35D8FF2F" w14:textId="77777777" w:rsidR="00C40EA1" w:rsidRPr="00683BA0" w:rsidRDefault="00C40EA1" w:rsidP="009F2267">
            <w:pPr>
              <w:jc w:val="center"/>
              <w:rPr>
                <w:color w:val="000000"/>
                <w:sz w:val="22"/>
                <w:szCs w:val="22"/>
              </w:rPr>
            </w:pPr>
            <w:r w:rsidRPr="00683BA0">
              <w:rPr>
                <w:color w:val="000000"/>
                <w:sz w:val="22"/>
                <w:szCs w:val="22"/>
              </w:rPr>
              <w:t>Износ, %</w:t>
            </w:r>
          </w:p>
        </w:tc>
        <w:tc>
          <w:tcPr>
            <w:tcW w:w="772" w:type="pct"/>
            <w:tcBorders>
              <w:top w:val="nil"/>
              <w:left w:val="nil"/>
              <w:bottom w:val="single" w:sz="4" w:space="0" w:color="auto"/>
              <w:right w:val="single" w:sz="4" w:space="0" w:color="auto"/>
            </w:tcBorders>
            <w:shd w:val="clear" w:color="auto" w:fill="auto"/>
            <w:vAlign w:val="center"/>
            <w:hideMark/>
          </w:tcPr>
          <w:p w14:paraId="60C272A2" w14:textId="77777777" w:rsidR="00C40EA1" w:rsidRPr="00683BA0" w:rsidRDefault="00C40EA1" w:rsidP="009F2267">
            <w:pPr>
              <w:jc w:val="center"/>
              <w:rPr>
                <w:color w:val="000000"/>
                <w:sz w:val="22"/>
                <w:szCs w:val="22"/>
              </w:rPr>
            </w:pPr>
            <w:r w:rsidRPr="00683BA0">
              <w:rPr>
                <w:color w:val="000000"/>
                <w:sz w:val="22"/>
                <w:szCs w:val="22"/>
              </w:rPr>
              <w:t>6-10 Кв - км</w:t>
            </w:r>
          </w:p>
        </w:tc>
        <w:tc>
          <w:tcPr>
            <w:tcW w:w="784" w:type="pct"/>
            <w:tcBorders>
              <w:top w:val="nil"/>
              <w:left w:val="nil"/>
              <w:bottom w:val="single" w:sz="4" w:space="0" w:color="auto"/>
              <w:right w:val="single" w:sz="4" w:space="0" w:color="auto"/>
            </w:tcBorders>
            <w:shd w:val="clear" w:color="auto" w:fill="auto"/>
            <w:vAlign w:val="center"/>
            <w:hideMark/>
          </w:tcPr>
          <w:p w14:paraId="1EB49269" w14:textId="77777777" w:rsidR="00C40EA1" w:rsidRPr="00683BA0" w:rsidRDefault="00C40EA1" w:rsidP="009F2267">
            <w:pPr>
              <w:jc w:val="center"/>
              <w:rPr>
                <w:color w:val="000000"/>
                <w:sz w:val="22"/>
                <w:szCs w:val="22"/>
              </w:rPr>
            </w:pPr>
            <w:r w:rsidRPr="00683BA0">
              <w:rPr>
                <w:color w:val="000000"/>
                <w:sz w:val="22"/>
                <w:szCs w:val="22"/>
              </w:rPr>
              <w:t>Износ, %</w:t>
            </w:r>
          </w:p>
        </w:tc>
      </w:tr>
      <w:tr w:rsidR="00C40EA1" w:rsidRPr="00683BA0" w14:paraId="0D1D6B67" w14:textId="77777777" w:rsidTr="009F2267">
        <w:trPr>
          <w:trHeight w:val="300"/>
          <w:jc w:val="center"/>
        </w:trPr>
        <w:tc>
          <w:tcPr>
            <w:tcW w:w="1104" w:type="pct"/>
            <w:tcBorders>
              <w:top w:val="nil"/>
              <w:left w:val="single" w:sz="4" w:space="0" w:color="auto"/>
              <w:bottom w:val="single" w:sz="4" w:space="0" w:color="auto"/>
              <w:right w:val="single" w:sz="4" w:space="0" w:color="auto"/>
            </w:tcBorders>
            <w:shd w:val="clear" w:color="auto" w:fill="auto"/>
            <w:vAlign w:val="center"/>
            <w:hideMark/>
          </w:tcPr>
          <w:p w14:paraId="095DB997" w14:textId="77777777" w:rsidR="00C40EA1" w:rsidRPr="00683BA0" w:rsidRDefault="00C40EA1" w:rsidP="009F2267">
            <w:pPr>
              <w:jc w:val="center"/>
              <w:rPr>
                <w:color w:val="000000"/>
                <w:sz w:val="22"/>
                <w:szCs w:val="22"/>
              </w:rPr>
            </w:pPr>
            <w:r w:rsidRPr="00683BA0">
              <w:rPr>
                <w:color w:val="000000"/>
                <w:sz w:val="22"/>
                <w:szCs w:val="22"/>
              </w:rPr>
              <w:t>7</w:t>
            </w:r>
          </w:p>
        </w:tc>
        <w:tc>
          <w:tcPr>
            <w:tcW w:w="784" w:type="pct"/>
            <w:tcBorders>
              <w:top w:val="nil"/>
              <w:left w:val="nil"/>
              <w:bottom w:val="single" w:sz="4" w:space="0" w:color="auto"/>
              <w:right w:val="single" w:sz="4" w:space="0" w:color="auto"/>
            </w:tcBorders>
            <w:shd w:val="clear" w:color="auto" w:fill="auto"/>
            <w:vAlign w:val="center"/>
            <w:hideMark/>
          </w:tcPr>
          <w:p w14:paraId="6BA57DF1" w14:textId="77777777" w:rsidR="00C40EA1" w:rsidRPr="00683BA0" w:rsidRDefault="00C40EA1" w:rsidP="009F2267">
            <w:pPr>
              <w:jc w:val="center"/>
              <w:rPr>
                <w:color w:val="000000"/>
                <w:sz w:val="22"/>
                <w:szCs w:val="22"/>
              </w:rPr>
            </w:pPr>
            <w:r w:rsidRPr="00683BA0">
              <w:rPr>
                <w:color w:val="000000"/>
                <w:sz w:val="22"/>
                <w:szCs w:val="22"/>
              </w:rPr>
              <w:t>25</w:t>
            </w:r>
          </w:p>
        </w:tc>
        <w:tc>
          <w:tcPr>
            <w:tcW w:w="772" w:type="pct"/>
            <w:tcBorders>
              <w:top w:val="nil"/>
              <w:left w:val="nil"/>
              <w:bottom w:val="single" w:sz="4" w:space="0" w:color="auto"/>
              <w:right w:val="single" w:sz="4" w:space="0" w:color="auto"/>
            </w:tcBorders>
            <w:shd w:val="clear" w:color="auto" w:fill="auto"/>
            <w:vAlign w:val="center"/>
            <w:hideMark/>
          </w:tcPr>
          <w:p w14:paraId="46DD6735" w14:textId="77777777" w:rsidR="00C40EA1" w:rsidRPr="00683BA0" w:rsidRDefault="00C40EA1" w:rsidP="009F2267">
            <w:pPr>
              <w:jc w:val="center"/>
              <w:rPr>
                <w:color w:val="000000"/>
                <w:sz w:val="22"/>
                <w:szCs w:val="22"/>
              </w:rPr>
            </w:pPr>
            <w:r w:rsidRPr="00683BA0">
              <w:rPr>
                <w:color w:val="000000"/>
                <w:sz w:val="22"/>
                <w:szCs w:val="22"/>
              </w:rPr>
              <w:t>8,69</w:t>
            </w:r>
          </w:p>
        </w:tc>
        <w:tc>
          <w:tcPr>
            <w:tcW w:w="785" w:type="pct"/>
            <w:tcBorders>
              <w:top w:val="nil"/>
              <w:left w:val="nil"/>
              <w:bottom w:val="single" w:sz="4" w:space="0" w:color="auto"/>
              <w:right w:val="single" w:sz="4" w:space="0" w:color="auto"/>
            </w:tcBorders>
            <w:shd w:val="clear" w:color="auto" w:fill="auto"/>
            <w:vAlign w:val="center"/>
            <w:hideMark/>
          </w:tcPr>
          <w:p w14:paraId="36CD4262" w14:textId="77777777" w:rsidR="00C40EA1" w:rsidRPr="00683BA0" w:rsidRDefault="00C40EA1" w:rsidP="009F2267">
            <w:pPr>
              <w:jc w:val="center"/>
              <w:rPr>
                <w:color w:val="000000"/>
                <w:sz w:val="22"/>
                <w:szCs w:val="22"/>
              </w:rPr>
            </w:pPr>
            <w:r w:rsidRPr="00683BA0">
              <w:rPr>
                <w:color w:val="000000"/>
                <w:sz w:val="22"/>
                <w:szCs w:val="22"/>
              </w:rPr>
              <w:t>8,69</w:t>
            </w:r>
          </w:p>
        </w:tc>
        <w:tc>
          <w:tcPr>
            <w:tcW w:w="772" w:type="pct"/>
            <w:tcBorders>
              <w:top w:val="nil"/>
              <w:left w:val="nil"/>
              <w:bottom w:val="single" w:sz="4" w:space="0" w:color="auto"/>
              <w:right w:val="single" w:sz="4" w:space="0" w:color="auto"/>
            </w:tcBorders>
            <w:shd w:val="clear" w:color="auto" w:fill="auto"/>
            <w:vAlign w:val="center"/>
            <w:hideMark/>
          </w:tcPr>
          <w:p w14:paraId="7B78732E" w14:textId="77777777" w:rsidR="00C40EA1" w:rsidRPr="00683BA0" w:rsidRDefault="00C40EA1" w:rsidP="009F2267">
            <w:pPr>
              <w:jc w:val="center"/>
              <w:rPr>
                <w:color w:val="000000"/>
                <w:sz w:val="22"/>
                <w:szCs w:val="22"/>
              </w:rPr>
            </w:pPr>
            <w:r w:rsidRPr="00683BA0">
              <w:rPr>
                <w:color w:val="000000"/>
                <w:sz w:val="22"/>
                <w:szCs w:val="22"/>
              </w:rPr>
              <w:t>0,65</w:t>
            </w:r>
          </w:p>
        </w:tc>
        <w:tc>
          <w:tcPr>
            <w:tcW w:w="784" w:type="pct"/>
            <w:tcBorders>
              <w:top w:val="nil"/>
              <w:left w:val="nil"/>
              <w:bottom w:val="single" w:sz="4" w:space="0" w:color="auto"/>
              <w:right w:val="single" w:sz="4" w:space="0" w:color="auto"/>
            </w:tcBorders>
            <w:shd w:val="clear" w:color="auto" w:fill="auto"/>
            <w:vAlign w:val="center"/>
            <w:hideMark/>
          </w:tcPr>
          <w:p w14:paraId="56E793C9" w14:textId="77777777" w:rsidR="00C40EA1" w:rsidRPr="00683BA0" w:rsidRDefault="00C40EA1" w:rsidP="009F2267">
            <w:pPr>
              <w:jc w:val="center"/>
              <w:rPr>
                <w:color w:val="000000"/>
                <w:sz w:val="22"/>
                <w:szCs w:val="22"/>
              </w:rPr>
            </w:pPr>
            <w:r w:rsidRPr="00683BA0">
              <w:rPr>
                <w:color w:val="000000"/>
                <w:sz w:val="22"/>
                <w:szCs w:val="22"/>
              </w:rPr>
              <w:t>65</w:t>
            </w:r>
          </w:p>
        </w:tc>
      </w:tr>
    </w:tbl>
    <w:p w14:paraId="3CADF8AE" w14:textId="77777777" w:rsidR="00C40EA1" w:rsidRDefault="00C40EA1" w:rsidP="00C40EA1">
      <w:pPr>
        <w:pStyle w:val="afff2"/>
        <w:suppressAutoHyphens/>
        <w:ind w:left="0" w:firstLine="851"/>
        <w:jc w:val="both"/>
        <w:rPr>
          <w:iCs/>
          <w:color w:val="000000"/>
        </w:rPr>
      </w:pPr>
    </w:p>
    <w:p w14:paraId="7929EFC4" w14:textId="77777777" w:rsidR="00C40EA1" w:rsidRPr="00066AFB" w:rsidRDefault="00C40EA1" w:rsidP="00C40EA1">
      <w:pPr>
        <w:pStyle w:val="afff2"/>
        <w:suppressAutoHyphens/>
        <w:ind w:left="0" w:firstLine="851"/>
        <w:jc w:val="both"/>
        <w:rPr>
          <w:iCs/>
          <w:color w:val="000000"/>
        </w:rPr>
      </w:pPr>
      <w:r w:rsidRPr="00066AFB">
        <w:rPr>
          <w:iCs/>
          <w:color w:val="000000"/>
        </w:rPr>
        <w:t>Питание сельскохозяйственных и промышленных предприятий, а также к</w:t>
      </w:r>
      <w:r>
        <w:rPr>
          <w:iCs/>
          <w:color w:val="000000"/>
        </w:rPr>
        <w:t>ультурно-</w:t>
      </w:r>
      <w:r w:rsidRPr="00066AFB">
        <w:rPr>
          <w:iCs/>
          <w:color w:val="000000"/>
        </w:rPr>
        <w:t xml:space="preserve">бытовых потребителей </w:t>
      </w:r>
      <w:r>
        <w:rPr>
          <w:iCs/>
          <w:color w:val="000000"/>
        </w:rPr>
        <w:t>поселка</w:t>
      </w:r>
      <w:r w:rsidRPr="00066AFB">
        <w:rPr>
          <w:iCs/>
          <w:color w:val="000000"/>
        </w:rPr>
        <w:t xml:space="preserve"> осуществляется через понизительные трансформаторные подстанции.</w:t>
      </w:r>
    </w:p>
    <w:p w14:paraId="58E03A1F" w14:textId="77777777" w:rsidR="00C40EA1" w:rsidRPr="00066AFB" w:rsidRDefault="00C40EA1" w:rsidP="00C40EA1">
      <w:pPr>
        <w:pStyle w:val="afff2"/>
        <w:suppressAutoHyphens/>
        <w:ind w:left="0" w:firstLine="851"/>
        <w:jc w:val="both"/>
        <w:rPr>
          <w:iCs/>
          <w:color w:val="000000"/>
        </w:rPr>
      </w:pPr>
      <w:r w:rsidRPr="00066AFB">
        <w:rPr>
          <w:iCs/>
          <w:color w:val="000000"/>
        </w:rPr>
        <w:t>Практически все подстанции и линии электропередач поселка</w:t>
      </w:r>
      <w:r>
        <w:rPr>
          <w:iCs/>
          <w:color w:val="000000"/>
        </w:rPr>
        <w:t xml:space="preserve"> Олымский</w:t>
      </w:r>
      <w:r w:rsidRPr="00066AFB">
        <w:rPr>
          <w:iCs/>
          <w:color w:val="000000"/>
        </w:rPr>
        <w:t xml:space="preserve"> имеют значительный износ оборудования и требуют модернизации. </w:t>
      </w:r>
      <w:r>
        <w:rPr>
          <w:iCs/>
          <w:color w:val="000000"/>
        </w:rPr>
        <w:t>Э</w:t>
      </w:r>
      <w:r w:rsidRPr="00066AFB">
        <w:rPr>
          <w:iCs/>
          <w:color w:val="000000"/>
        </w:rPr>
        <w:t>то снижает надежность электроснабжения потребителей поселка.</w:t>
      </w:r>
    </w:p>
    <w:p w14:paraId="2D22A449" w14:textId="77777777" w:rsidR="00C40EA1" w:rsidRDefault="00C40EA1" w:rsidP="00C40EA1">
      <w:pPr>
        <w:pStyle w:val="afff2"/>
        <w:suppressAutoHyphens/>
        <w:ind w:left="0" w:firstLine="851"/>
        <w:jc w:val="both"/>
        <w:rPr>
          <w:iCs/>
          <w:color w:val="000000"/>
        </w:rPr>
      </w:pPr>
      <w:r w:rsidRPr="00066AFB">
        <w:rPr>
          <w:iCs/>
          <w:color w:val="000000"/>
        </w:rPr>
        <w:t xml:space="preserve">Основными потребителями электроэнергии поселка являются крупные промышленные и сельскохозяйственные предприятия (ЗАО «Олымский сахарный завод», </w:t>
      </w:r>
      <w:r>
        <w:rPr>
          <w:iCs/>
          <w:color w:val="000000"/>
        </w:rPr>
        <w:t>молочно-консервный завод</w:t>
      </w:r>
      <w:r w:rsidRPr="00066AFB">
        <w:rPr>
          <w:iCs/>
          <w:color w:val="000000"/>
        </w:rPr>
        <w:t>), объекты социальной инфраструктуры (школа, больница, 2 детских сада, библиотека, ДК, ПЧ и др.).</w:t>
      </w:r>
    </w:p>
    <w:p w14:paraId="25054303" w14:textId="463842D3" w:rsidR="00C40EA1" w:rsidRPr="00E468F6" w:rsidRDefault="00F961CA" w:rsidP="00C40EA1">
      <w:pPr>
        <w:pStyle w:val="3"/>
        <w:rPr>
          <w:rFonts w:ascii="Times New Roman" w:hAnsi="Times New Roman"/>
          <w:b w:val="0"/>
          <w:bCs/>
          <w:color w:val="000000"/>
          <w:szCs w:val="24"/>
        </w:rPr>
      </w:pPr>
      <w:bookmarkStart w:id="101" w:name="_Toc166662008"/>
      <w:bookmarkStart w:id="102" w:name="_Toc166754749"/>
      <w:r>
        <w:rPr>
          <w:rFonts w:ascii="Times New Roman" w:hAnsi="Times New Roman"/>
          <w:bCs/>
          <w:color w:val="000000"/>
          <w:szCs w:val="24"/>
        </w:rPr>
        <w:t>2</w:t>
      </w:r>
      <w:r w:rsidR="00C40EA1" w:rsidRPr="00E468F6">
        <w:rPr>
          <w:rFonts w:ascii="Times New Roman" w:hAnsi="Times New Roman"/>
          <w:bCs/>
          <w:color w:val="000000"/>
          <w:szCs w:val="24"/>
        </w:rPr>
        <w:t>.</w:t>
      </w:r>
      <w:r w:rsidR="00C40EA1">
        <w:rPr>
          <w:rFonts w:ascii="Times New Roman" w:hAnsi="Times New Roman"/>
          <w:bCs/>
          <w:color w:val="000000"/>
          <w:szCs w:val="24"/>
        </w:rPr>
        <w:t>4</w:t>
      </w:r>
      <w:r w:rsidR="00C40EA1" w:rsidRPr="00E468F6">
        <w:rPr>
          <w:rFonts w:ascii="Times New Roman" w:hAnsi="Times New Roman"/>
          <w:bCs/>
          <w:color w:val="000000"/>
          <w:szCs w:val="24"/>
        </w:rPr>
        <w:t>.</w:t>
      </w:r>
      <w:r w:rsidR="00C40EA1">
        <w:rPr>
          <w:rFonts w:ascii="Times New Roman" w:hAnsi="Times New Roman"/>
          <w:bCs/>
          <w:color w:val="000000"/>
          <w:szCs w:val="24"/>
        </w:rPr>
        <w:t>2</w:t>
      </w:r>
      <w:r w:rsidR="00C40EA1" w:rsidRPr="00E468F6">
        <w:rPr>
          <w:rFonts w:ascii="Times New Roman" w:hAnsi="Times New Roman"/>
          <w:bCs/>
          <w:color w:val="000000"/>
          <w:szCs w:val="24"/>
        </w:rPr>
        <w:t>. Существующие  проблемы  в электроснабжении  и направления их решения</w:t>
      </w:r>
      <w:bookmarkEnd w:id="101"/>
      <w:bookmarkEnd w:id="102"/>
      <w:r w:rsidR="00C40EA1" w:rsidRPr="00E468F6">
        <w:rPr>
          <w:rFonts w:ascii="Times New Roman" w:hAnsi="Times New Roman"/>
          <w:bCs/>
          <w:color w:val="000000"/>
          <w:szCs w:val="24"/>
        </w:rPr>
        <w:t xml:space="preserve"> </w:t>
      </w:r>
    </w:p>
    <w:p w14:paraId="55E8904C" w14:textId="77777777" w:rsidR="00C40EA1" w:rsidRDefault="00C40EA1" w:rsidP="00C40EA1">
      <w:pPr>
        <w:autoSpaceDE w:val="0"/>
        <w:autoSpaceDN w:val="0"/>
        <w:adjustRightInd w:val="0"/>
        <w:jc w:val="both"/>
        <w:rPr>
          <w:szCs w:val="24"/>
        </w:rPr>
      </w:pPr>
      <w:r>
        <w:rPr>
          <w:szCs w:val="24"/>
        </w:rPr>
        <w:t xml:space="preserve">На сельских подстанциях  имеются резервы мощности. Вместе с тем, износ ЛЭП составляет около 80%. Старение материала конструкции опор, проводов, арматуры и изоляторов вызывают увеличение повреждаемости ВЛ и рост количество отказов. </w:t>
      </w:r>
    </w:p>
    <w:p w14:paraId="55F49504" w14:textId="77777777" w:rsidR="00C40EA1" w:rsidRDefault="00C40EA1" w:rsidP="00C40EA1">
      <w:pPr>
        <w:jc w:val="both"/>
        <w:rPr>
          <w:szCs w:val="24"/>
        </w:rPr>
      </w:pPr>
      <w:r>
        <w:rPr>
          <w:szCs w:val="24"/>
        </w:rPr>
        <w:t>Большинство используемых силовых трансформаторов на подстанциях физически устарели, их степень износа составляет 80 % и более. Они имеют значения потерь холостого хода и короткого замыкания, значительно уступающие характеристикам современных трансформаторов, что увеличивает годовые потери электроэнергии. Старение основных производственных фондов является общей проблемой топливно-энергетических комплексов в условиях увеличения потребностей энергопотребления, что является источником повышенного риска возникновения крупных аварий. Недостаточное инвестирование на обновление, техническое перевооружение основных производственных фондов генерирующих мощностей, подстанционного оборудования, магистральных и распределительных электрических сетей, а также продление срока эксплуатации оборудования в энергетической области посредством экспертизы промышленной безопасности, технического освидетельствования имеет массовый характер и еще более усугубляет ситуацию. Для снижения риска возникновения аварийных ситуаций и уменьшения уровня технологических потерь в энергосистеме необходима реконструкция и техническое перевооружение основных фондов электроэнергетики.</w:t>
      </w:r>
    </w:p>
    <w:p w14:paraId="23059964" w14:textId="77777777" w:rsidR="00C40EA1" w:rsidRPr="00066AFB" w:rsidRDefault="00C40EA1" w:rsidP="00C40EA1">
      <w:pPr>
        <w:pStyle w:val="afff2"/>
        <w:suppressAutoHyphens/>
        <w:ind w:left="0" w:firstLine="851"/>
        <w:jc w:val="both"/>
        <w:rPr>
          <w:iCs/>
          <w:color w:val="000000"/>
        </w:rPr>
      </w:pPr>
    </w:p>
    <w:p w14:paraId="28DA4A20" w14:textId="77777777" w:rsidR="00C40EA1" w:rsidRPr="006F5CD1" w:rsidRDefault="00C40EA1" w:rsidP="006F5CD1">
      <w:pPr>
        <w:keepNext/>
        <w:suppressAutoHyphens/>
        <w:jc w:val="both"/>
        <w:rPr>
          <w:iCs/>
          <w:color w:val="000000"/>
        </w:rPr>
      </w:pPr>
      <w:r w:rsidRPr="006F5CD1">
        <w:rPr>
          <w:iCs/>
          <w:color w:val="000000"/>
        </w:rPr>
        <w:lastRenderedPageBreak/>
        <w:t>К основным проблемам электроснабжения можно отнести следующие:</w:t>
      </w:r>
    </w:p>
    <w:p w14:paraId="595A7B53" w14:textId="77777777" w:rsidR="00C40EA1" w:rsidRPr="00066AFB" w:rsidRDefault="00C40EA1" w:rsidP="00C40EA1">
      <w:pPr>
        <w:pStyle w:val="afff2"/>
        <w:numPr>
          <w:ilvl w:val="1"/>
          <w:numId w:val="33"/>
        </w:numPr>
        <w:suppressAutoHyphens/>
        <w:ind w:left="1276"/>
        <w:jc w:val="both"/>
        <w:rPr>
          <w:iCs/>
          <w:color w:val="000000"/>
        </w:rPr>
      </w:pPr>
      <w:r w:rsidRPr="00066AFB">
        <w:rPr>
          <w:iCs/>
          <w:color w:val="000000"/>
        </w:rPr>
        <w:t>недостаточный контроль и учет потребления на предприятиях жилищно-коммунального хозяйства и социальной сфере, при недостаточном оснащении современными приборами учета и контроля;</w:t>
      </w:r>
    </w:p>
    <w:p w14:paraId="7F3A06D9" w14:textId="77777777" w:rsidR="00C40EA1" w:rsidRPr="00066AFB" w:rsidRDefault="00C40EA1" w:rsidP="00C40EA1">
      <w:pPr>
        <w:pStyle w:val="afff2"/>
        <w:numPr>
          <w:ilvl w:val="1"/>
          <w:numId w:val="33"/>
        </w:numPr>
        <w:suppressAutoHyphens/>
        <w:ind w:left="1276"/>
        <w:jc w:val="both"/>
        <w:rPr>
          <w:iCs/>
          <w:color w:val="000000"/>
        </w:rPr>
      </w:pPr>
      <w:r w:rsidRPr="00066AFB">
        <w:rPr>
          <w:iCs/>
          <w:color w:val="000000"/>
        </w:rPr>
        <w:t>высокий уровень потерь энергии и ресурсов при оказании жилищно-коммунальных услуг и обслуживании бюджетного сектора;</w:t>
      </w:r>
    </w:p>
    <w:p w14:paraId="7025C204" w14:textId="77777777" w:rsidR="00C40EA1" w:rsidRPr="00066AFB" w:rsidRDefault="00C40EA1" w:rsidP="00C40EA1">
      <w:pPr>
        <w:pStyle w:val="afff2"/>
        <w:numPr>
          <w:ilvl w:val="1"/>
          <w:numId w:val="33"/>
        </w:numPr>
        <w:suppressAutoHyphens/>
        <w:ind w:left="1276"/>
        <w:jc w:val="both"/>
        <w:rPr>
          <w:iCs/>
          <w:color w:val="000000"/>
        </w:rPr>
      </w:pPr>
      <w:r w:rsidRPr="00066AFB">
        <w:rPr>
          <w:iCs/>
          <w:color w:val="000000"/>
        </w:rPr>
        <w:t>рост тарифного давления на жилищно-коммунальное хозяйство поселка, население и организации бюджетной сферы;</w:t>
      </w:r>
    </w:p>
    <w:p w14:paraId="73911826" w14:textId="77777777" w:rsidR="00C40EA1" w:rsidRPr="00066AFB" w:rsidRDefault="00C40EA1" w:rsidP="00C40EA1">
      <w:pPr>
        <w:pStyle w:val="afff2"/>
        <w:numPr>
          <w:ilvl w:val="1"/>
          <w:numId w:val="33"/>
        </w:numPr>
        <w:suppressAutoHyphens/>
        <w:ind w:left="1276"/>
        <w:jc w:val="both"/>
        <w:rPr>
          <w:iCs/>
          <w:color w:val="000000"/>
        </w:rPr>
      </w:pPr>
      <w:r w:rsidRPr="00066AFB">
        <w:rPr>
          <w:iCs/>
          <w:color w:val="000000"/>
        </w:rPr>
        <w:t>ухудшение экологической обстановки;</w:t>
      </w:r>
    </w:p>
    <w:p w14:paraId="20585E05" w14:textId="77777777" w:rsidR="00C40EA1" w:rsidRPr="00066AFB" w:rsidRDefault="00C40EA1" w:rsidP="00C40EA1">
      <w:pPr>
        <w:pStyle w:val="afff2"/>
        <w:numPr>
          <w:ilvl w:val="1"/>
          <w:numId w:val="33"/>
        </w:numPr>
        <w:suppressAutoHyphens/>
        <w:ind w:left="1276"/>
        <w:jc w:val="both"/>
        <w:rPr>
          <w:iCs/>
          <w:color w:val="000000"/>
        </w:rPr>
      </w:pPr>
      <w:r w:rsidRPr="00066AFB">
        <w:rPr>
          <w:iCs/>
          <w:color w:val="000000"/>
        </w:rPr>
        <w:t>высокая степень износа оборудования (в среднем около 67%);</w:t>
      </w:r>
    </w:p>
    <w:p w14:paraId="791BB52A" w14:textId="77777777" w:rsidR="00C40EA1" w:rsidRPr="00066AFB" w:rsidRDefault="00C40EA1" w:rsidP="00C40EA1">
      <w:pPr>
        <w:pStyle w:val="afff2"/>
        <w:numPr>
          <w:ilvl w:val="1"/>
          <w:numId w:val="33"/>
        </w:numPr>
        <w:suppressAutoHyphens/>
        <w:ind w:left="1276"/>
        <w:jc w:val="both"/>
        <w:rPr>
          <w:iCs/>
          <w:color w:val="000000"/>
        </w:rPr>
      </w:pPr>
      <w:r w:rsidRPr="00066AFB">
        <w:rPr>
          <w:iCs/>
          <w:color w:val="000000"/>
        </w:rPr>
        <w:t xml:space="preserve">увеличение нагрузки на электрические сети, которые проектировались и строились в расчете на гораздо меньшие мощности; </w:t>
      </w:r>
    </w:p>
    <w:p w14:paraId="3701F3CF" w14:textId="77777777" w:rsidR="00C40EA1" w:rsidRPr="00066AFB" w:rsidRDefault="00C40EA1" w:rsidP="00C40EA1">
      <w:pPr>
        <w:pStyle w:val="afff2"/>
        <w:numPr>
          <w:ilvl w:val="1"/>
          <w:numId w:val="33"/>
        </w:numPr>
        <w:suppressAutoHyphens/>
        <w:ind w:left="1276"/>
        <w:jc w:val="both"/>
        <w:rPr>
          <w:iCs/>
          <w:color w:val="000000"/>
        </w:rPr>
      </w:pPr>
      <w:r w:rsidRPr="00066AFB">
        <w:rPr>
          <w:iCs/>
          <w:color w:val="000000"/>
        </w:rPr>
        <w:t>низкую эффективность использования энергии населением;</w:t>
      </w:r>
    </w:p>
    <w:p w14:paraId="60F3273C" w14:textId="77777777" w:rsidR="00C40EA1" w:rsidRPr="00066AFB" w:rsidRDefault="00C40EA1" w:rsidP="00C40EA1">
      <w:pPr>
        <w:pStyle w:val="afff2"/>
        <w:numPr>
          <w:ilvl w:val="1"/>
          <w:numId w:val="33"/>
        </w:numPr>
        <w:suppressAutoHyphens/>
        <w:ind w:left="1276"/>
        <w:jc w:val="both"/>
        <w:rPr>
          <w:iCs/>
          <w:color w:val="000000"/>
        </w:rPr>
      </w:pPr>
      <w:r w:rsidRPr="00066AFB">
        <w:rPr>
          <w:iCs/>
          <w:color w:val="000000"/>
        </w:rPr>
        <w:t>высокую степень износа внутридомовых систем энергоснабжения;</w:t>
      </w:r>
    </w:p>
    <w:p w14:paraId="6B351D3C" w14:textId="77777777" w:rsidR="00C40EA1" w:rsidRPr="00066AFB" w:rsidRDefault="00C40EA1" w:rsidP="00C40EA1">
      <w:pPr>
        <w:pStyle w:val="afff2"/>
        <w:numPr>
          <w:ilvl w:val="1"/>
          <w:numId w:val="33"/>
        </w:numPr>
        <w:suppressAutoHyphens/>
        <w:ind w:left="1276"/>
        <w:jc w:val="both"/>
        <w:rPr>
          <w:iCs/>
          <w:color w:val="000000"/>
        </w:rPr>
      </w:pPr>
      <w:r w:rsidRPr="00066AFB">
        <w:rPr>
          <w:iCs/>
          <w:color w:val="000000"/>
        </w:rPr>
        <w:t>несоответствие сечения электропроводов внутренней электропроводки современным техническим требованиям.</w:t>
      </w:r>
    </w:p>
    <w:p w14:paraId="6FAF6AF9" w14:textId="77777777" w:rsidR="00C40EA1" w:rsidRDefault="00C40EA1" w:rsidP="00C40EA1"/>
    <w:p w14:paraId="3B74B8B6" w14:textId="7B08F3F2" w:rsidR="00C40EA1" w:rsidRPr="00683BA0" w:rsidRDefault="00F961CA" w:rsidP="00C40EA1">
      <w:pPr>
        <w:pStyle w:val="2"/>
        <w:jc w:val="both"/>
        <w:rPr>
          <w:rFonts w:ascii="Times New Roman" w:hAnsi="Times New Roman"/>
          <w:b w:val="0"/>
          <w:i w:val="0"/>
          <w:iCs/>
          <w:szCs w:val="28"/>
        </w:rPr>
      </w:pPr>
      <w:bookmarkStart w:id="103" w:name="_Toc166662009"/>
      <w:bookmarkStart w:id="104" w:name="_Toc166754750"/>
      <w:r>
        <w:rPr>
          <w:rFonts w:ascii="Times New Roman" w:hAnsi="Times New Roman"/>
          <w:i w:val="0"/>
          <w:iCs/>
          <w:szCs w:val="28"/>
        </w:rPr>
        <w:t>2</w:t>
      </w:r>
      <w:r w:rsidR="00C40EA1" w:rsidRPr="00683BA0">
        <w:rPr>
          <w:rFonts w:ascii="Times New Roman" w:hAnsi="Times New Roman"/>
          <w:i w:val="0"/>
          <w:iCs/>
          <w:szCs w:val="28"/>
        </w:rPr>
        <w:t>.</w:t>
      </w:r>
      <w:r w:rsidR="00C40EA1">
        <w:rPr>
          <w:rFonts w:ascii="Times New Roman" w:hAnsi="Times New Roman"/>
          <w:i w:val="0"/>
          <w:iCs/>
          <w:szCs w:val="28"/>
        </w:rPr>
        <w:t>5</w:t>
      </w:r>
      <w:r w:rsidR="00C40EA1" w:rsidRPr="00683BA0">
        <w:rPr>
          <w:rFonts w:ascii="Times New Roman" w:hAnsi="Times New Roman"/>
          <w:i w:val="0"/>
          <w:iCs/>
          <w:szCs w:val="28"/>
        </w:rPr>
        <w:t>.Характеристика состояния и проблем  системы обращения  с твёрдыми коммунальными отходами (ТКО)</w:t>
      </w:r>
      <w:bookmarkEnd w:id="103"/>
      <w:bookmarkEnd w:id="104"/>
    </w:p>
    <w:p w14:paraId="07DEFC88" w14:textId="4CA564DB" w:rsidR="00C40EA1" w:rsidRPr="00683BA0" w:rsidRDefault="00F961CA" w:rsidP="00C40EA1">
      <w:pPr>
        <w:pStyle w:val="3"/>
        <w:rPr>
          <w:rFonts w:ascii="Times New Roman" w:hAnsi="Times New Roman"/>
          <w:b w:val="0"/>
          <w:iCs/>
          <w:sz w:val="24"/>
          <w:szCs w:val="24"/>
        </w:rPr>
      </w:pPr>
      <w:bookmarkStart w:id="105" w:name="_Toc166662010"/>
      <w:bookmarkStart w:id="106" w:name="_Toc166754751"/>
      <w:r>
        <w:rPr>
          <w:rFonts w:ascii="Times New Roman" w:hAnsi="Times New Roman"/>
          <w:iCs/>
          <w:sz w:val="24"/>
          <w:szCs w:val="24"/>
        </w:rPr>
        <w:t>2</w:t>
      </w:r>
      <w:r w:rsidR="00C40EA1" w:rsidRPr="00683BA0">
        <w:rPr>
          <w:rFonts w:ascii="Times New Roman" w:hAnsi="Times New Roman"/>
          <w:iCs/>
          <w:sz w:val="24"/>
          <w:szCs w:val="24"/>
        </w:rPr>
        <w:t>.</w:t>
      </w:r>
      <w:r w:rsidR="00C40EA1">
        <w:rPr>
          <w:rFonts w:ascii="Times New Roman" w:hAnsi="Times New Roman"/>
          <w:iCs/>
          <w:sz w:val="24"/>
          <w:szCs w:val="24"/>
        </w:rPr>
        <w:t>5</w:t>
      </w:r>
      <w:r w:rsidR="00C40EA1" w:rsidRPr="00683BA0">
        <w:rPr>
          <w:rFonts w:ascii="Times New Roman" w:hAnsi="Times New Roman"/>
          <w:iCs/>
          <w:sz w:val="24"/>
          <w:szCs w:val="24"/>
        </w:rPr>
        <w:t>.1. Общие сведения</w:t>
      </w:r>
      <w:bookmarkEnd w:id="105"/>
      <w:bookmarkEnd w:id="106"/>
      <w:r w:rsidR="00C40EA1" w:rsidRPr="00683BA0">
        <w:rPr>
          <w:rFonts w:ascii="Times New Roman" w:hAnsi="Times New Roman"/>
          <w:iCs/>
          <w:sz w:val="24"/>
          <w:szCs w:val="24"/>
        </w:rPr>
        <w:t xml:space="preserve"> </w:t>
      </w:r>
    </w:p>
    <w:p w14:paraId="108A9BCA" w14:textId="77777777" w:rsidR="00C40EA1" w:rsidRDefault="00C40EA1" w:rsidP="00C40EA1">
      <w:pPr>
        <w:jc w:val="both"/>
      </w:pPr>
    </w:p>
    <w:p w14:paraId="30875892" w14:textId="259A0B38" w:rsidR="00C40EA1" w:rsidRDefault="00C40EA1" w:rsidP="00C40EA1">
      <w:pPr>
        <w:jc w:val="both"/>
        <w:rPr>
          <w:snapToGrid w:val="0"/>
          <w:szCs w:val="24"/>
        </w:rPr>
      </w:pPr>
      <w:r>
        <w:rPr>
          <w:snapToGrid w:val="0"/>
          <w:szCs w:val="24"/>
        </w:rPr>
        <w:t xml:space="preserve">Вопросами организации сбора, транспортировки и утилизации твердых бытовых и им подобных отходов занимается специализированная организация </w:t>
      </w:r>
      <w:r>
        <w:rPr>
          <w:color w:val="646464"/>
          <w:szCs w:val="24"/>
          <w:shd w:val="clear" w:color="auto" w:fill="FFFFFF"/>
        </w:rPr>
        <w:t>региональный оператор АО «САБ по уборке г.</w:t>
      </w:r>
      <w:r w:rsidR="00A71479">
        <w:rPr>
          <w:color w:val="646464"/>
          <w:szCs w:val="24"/>
          <w:shd w:val="clear" w:color="auto" w:fill="FFFFFF"/>
        </w:rPr>
        <w:t xml:space="preserve"> </w:t>
      </w:r>
      <w:r>
        <w:rPr>
          <w:color w:val="646464"/>
          <w:szCs w:val="24"/>
          <w:shd w:val="clear" w:color="auto" w:fill="FFFFFF"/>
        </w:rPr>
        <w:t xml:space="preserve">Курска» </w:t>
      </w:r>
      <w:r>
        <w:rPr>
          <w:szCs w:val="24"/>
        </w:rPr>
        <w:t xml:space="preserve">свою деятельность на основании </w:t>
      </w:r>
      <w:r>
        <w:rPr>
          <w:bCs/>
          <w:color w:val="333333"/>
          <w:szCs w:val="24"/>
          <w:shd w:val="clear" w:color="auto" w:fill="FFFFFF"/>
        </w:rPr>
        <w:t>Лицензии</w:t>
      </w:r>
      <w:r>
        <w:rPr>
          <w:color w:val="333333"/>
          <w:szCs w:val="24"/>
          <w:shd w:val="clear" w:color="auto" w:fill="FFFFFF"/>
        </w:rPr>
        <w:t> 46-00078/</w:t>
      </w:r>
      <w:proofErr w:type="gramStart"/>
      <w:r>
        <w:rPr>
          <w:color w:val="333333"/>
          <w:szCs w:val="24"/>
          <w:shd w:val="clear" w:color="auto" w:fill="FFFFFF"/>
        </w:rPr>
        <w:t>П</w:t>
      </w:r>
      <w:proofErr w:type="gramEnd"/>
      <w:r>
        <w:rPr>
          <w:color w:val="333333"/>
          <w:szCs w:val="24"/>
          <w:shd w:val="clear" w:color="auto" w:fill="FFFFFF"/>
        </w:rPr>
        <w:t xml:space="preserve"> от 06 сентября 2016. (Деятельность по сбору, транспортированию, обработке, утилизации, обезвреживанию, размещению отходов I - IV классов опасности).  Выдано: Управление Росприроднадзора по </w:t>
      </w:r>
      <w:r>
        <w:rPr>
          <w:bCs/>
          <w:color w:val="333333"/>
          <w:szCs w:val="24"/>
          <w:shd w:val="clear" w:color="auto" w:fill="FFFFFF"/>
        </w:rPr>
        <w:t>Курской</w:t>
      </w:r>
      <w:r>
        <w:rPr>
          <w:color w:val="333333"/>
          <w:szCs w:val="24"/>
          <w:shd w:val="clear" w:color="auto" w:fill="FFFFFF"/>
        </w:rPr>
        <w:t> </w:t>
      </w:r>
      <w:r>
        <w:rPr>
          <w:bCs/>
          <w:color w:val="333333"/>
          <w:szCs w:val="24"/>
          <w:shd w:val="clear" w:color="auto" w:fill="FFFFFF"/>
        </w:rPr>
        <w:t>области</w:t>
      </w:r>
      <w:r>
        <w:rPr>
          <w:szCs w:val="24"/>
        </w:rPr>
        <w:t>. Виды работ (услуг), оказываемых в составе лицензируемого вида деятельности: сбор, использование, обезвреживание, транспортировка, размещение отходов I-IV классов опасности.</w:t>
      </w:r>
    </w:p>
    <w:p w14:paraId="535D97C1" w14:textId="77777777" w:rsidR="00C40EA1" w:rsidRDefault="00C40EA1" w:rsidP="00C40EA1">
      <w:pPr>
        <w:jc w:val="both"/>
        <w:rPr>
          <w:rFonts w:ascii="Arial" w:hAnsi="Arial" w:cs="Arial"/>
          <w:color w:val="646464"/>
          <w:shd w:val="clear" w:color="auto" w:fill="FFFFFF"/>
        </w:rPr>
      </w:pPr>
    </w:p>
    <w:p w14:paraId="4893A23A" w14:textId="77777777" w:rsidR="00C40EA1" w:rsidRDefault="00C40EA1" w:rsidP="00C40EA1">
      <w:pPr>
        <w:jc w:val="both"/>
        <w:rPr>
          <w:snapToGrid w:val="0"/>
          <w:szCs w:val="24"/>
        </w:rPr>
      </w:pPr>
      <w:r>
        <w:rPr>
          <w:shd w:val="clear" w:color="auto" w:fill="FFFFFF"/>
        </w:rPr>
        <w:t xml:space="preserve">В зону деятельности регионального оператора АО «САБ по уборке г. Курска» входит Северо-Восточная зона Курской области, которая включает и  Касторенский район. </w:t>
      </w:r>
      <w:r>
        <w:rPr>
          <w:snapToGrid w:val="0"/>
          <w:szCs w:val="24"/>
        </w:rPr>
        <w:t xml:space="preserve">Ежегодно в Касторенском районе  образуется более 27000 м3 отходов  от населения  и  104 тонн от инфраструктуры с учетом отходов сельхоз производства. </w:t>
      </w:r>
    </w:p>
    <w:p w14:paraId="62C3601D" w14:textId="77777777" w:rsidR="00C40EA1" w:rsidRPr="00346DF0" w:rsidRDefault="00C40EA1" w:rsidP="00C40EA1">
      <w:pPr>
        <w:jc w:val="both"/>
        <w:rPr>
          <w:szCs w:val="24"/>
        </w:rPr>
      </w:pPr>
      <w:proofErr w:type="gramStart"/>
      <w:r w:rsidRPr="00346DF0">
        <w:rPr>
          <w:szCs w:val="24"/>
        </w:rPr>
        <w:t>Согласно</w:t>
      </w:r>
      <w:proofErr w:type="gramEnd"/>
      <w:r w:rsidRPr="00346DF0">
        <w:rPr>
          <w:szCs w:val="24"/>
        </w:rPr>
        <w:t xml:space="preserve"> территориальной схемы  обращения с твёрдыми  коммунальными отходами  в МО  «</w:t>
      </w:r>
      <w:r w:rsidRPr="00346DF0">
        <w:rPr>
          <w:color w:val="444444"/>
          <w:szCs w:val="24"/>
        </w:rPr>
        <w:t>поселок Олымский</w:t>
      </w:r>
      <w:r w:rsidRPr="00346DF0">
        <w:rPr>
          <w:szCs w:val="24"/>
        </w:rPr>
        <w:t xml:space="preserve">»  по состоянию на конец 2023 года   установлены 147 контейнеров. </w:t>
      </w:r>
    </w:p>
    <w:p w14:paraId="7C4B1897" w14:textId="77777777" w:rsidR="00C40EA1" w:rsidRPr="00E24AB8" w:rsidRDefault="00C40EA1" w:rsidP="00C40EA1">
      <w:pPr>
        <w:jc w:val="both"/>
        <w:rPr>
          <w:sz w:val="22"/>
          <w:szCs w:val="22"/>
        </w:rPr>
      </w:pPr>
    </w:p>
    <w:tbl>
      <w:tblPr>
        <w:tblW w:w="10090" w:type="dxa"/>
        <w:jc w:val="center"/>
        <w:tblLook w:val="04A0" w:firstRow="1" w:lastRow="0" w:firstColumn="1" w:lastColumn="0" w:noHBand="0" w:noVBand="1"/>
      </w:tblPr>
      <w:tblGrid>
        <w:gridCol w:w="704"/>
        <w:gridCol w:w="4481"/>
        <w:gridCol w:w="1113"/>
        <w:gridCol w:w="936"/>
        <w:gridCol w:w="936"/>
        <w:gridCol w:w="960"/>
        <w:gridCol w:w="960"/>
      </w:tblGrid>
      <w:tr w:rsidR="00C40EA1" w:rsidRPr="00E24AB8" w14:paraId="2FCB2F40" w14:textId="77777777" w:rsidTr="009F2267">
        <w:trPr>
          <w:trHeight w:val="315"/>
          <w:jc w:val="center"/>
        </w:trPr>
        <w:tc>
          <w:tcPr>
            <w:tcW w:w="100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FB53D0" w14:textId="258B6BD3" w:rsidR="00C40EA1" w:rsidRPr="00E24AB8" w:rsidRDefault="00C40EA1" w:rsidP="009F2267">
            <w:pPr>
              <w:rPr>
                <w:b/>
                <w:bCs/>
                <w:color w:val="000000"/>
                <w:sz w:val="22"/>
                <w:szCs w:val="22"/>
              </w:rPr>
            </w:pPr>
            <w:r w:rsidRPr="00E24AB8">
              <w:rPr>
                <w:b/>
                <w:bCs/>
                <w:color w:val="000000"/>
                <w:sz w:val="22"/>
                <w:szCs w:val="22"/>
              </w:rPr>
              <w:t xml:space="preserve">Таблица  </w:t>
            </w:r>
            <w:r w:rsidR="00F961CA">
              <w:rPr>
                <w:b/>
                <w:bCs/>
                <w:color w:val="000000"/>
                <w:sz w:val="22"/>
                <w:szCs w:val="22"/>
              </w:rPr>
              <w:t>2</w:t>
            </w:r>
            <w:r w:rsidRPr="00E24AB8">
              <w:rPr>
                <w:b/>
                <w:bCs/>
                <w:color w:val="000000"/>
                <w:sz w:val="22"/>
                <w:szCs w:val="22"/>
              </w:rPr>
              <w:t>.</w:t>
            </w:r>
            <w:r>
              <w:rPr>
                <w:b/>
                <w:bCs/>
                <w:color w:val="000000"/>
                <w:sz w:val="22"/>
                <w:szCs w:val="22"/>
              </w:rPr>
              <w:t>11</w:t>
            </w:r>
            <w:r w:rsidRPr="00E24AB8">
              <w:rPr>
                <w:b/>
                <w:bCs/>
                <w:color w:val="000000"/>
                <w:sz w:val="22"/>
                <w:szCs w:val="22"/>
              </w:rPr>
              <w:t xml:space="preserve">  Общая характеристика </w:t>
            </w:r>
            <w:r w:rsidRPr="00E24AB8">
              <w:rPr>
                <w:b/>
                <w:bCs/>
                <w:sz w:val="22"/>
                <w:szCs w:val="22"/>
              </w:rPr>
              <w:t xml:space="preserve">схемы  обращения с твёрдыми  коммунальными отходами  в МО  </w:t>
            </w:r>
          </w:p>
        </w:tc>
      </w:tr>
      <w:tr w:rsidR="00C40EA1" w14:paraId="70E1B584" w14:textId="77777777" w:rsidTr="009F2267">
        <w:trPr>
          <w:trHeight w:val="469"/>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0E0782D" w14:textId="77777777" w:rsidR="00C40EA1" w:rsidRDefault="00C40EA1" w:rsidP="009F2267">
            <w:pPr>
              <w:jc w:val="center"/>
              <w:rPr>
                <w:color w:val="000000"/>
                <w:sz w:val="20"/>
              </w:rPr>
            </w:pPr>
            <w:r>
              <w:rPr>
                <w:color w:val="000000"/>
                <w:sz w:val="20"/>
              </w:rPr>
              <w:t>№ п/п</w:t>
            </w:r>
          </w:p>
        </w:tc>
        <w:tc>
          <w:tcPr>
            <w:tcW w:w="4481" w:type="dxa"/>
            <w:tcBorders>
              <w:top w:val="nil"/>
              <w:left w:val="nil"/>
              <w:bottom w:val="single" w:sz="4" w:space="0" w:color="auto"/>
              <w:right w:val="single" w:sz="4" w:space="0" w:color="auto"/>
            </w:tcBorders>
            <w:shd w:val="clear" w:color="auto" w:fill="auto"/>
            <w:vAlign w:val="center"/>
          </w:tcPr>
          <w:p w14:paraId="5E6F2C97" w14:textId="77777777" w:rsidR="00C40EA1" w:rsidRDefault="00C40EA1" w:rsidP="009F2267">
            <w:pPr>
              <w:jc w:val="center"/>
              <w:rPr>
                <w:color w:val="000000"/>
                <w:sz w:val="20"/>
              </w:rPr>
            </w:pPr>
            <w:r>
              <w:rPr>
                <w:color w:val="000000"/>
                <w:sz w:val="20"/>
              </w:rPr>
              <w:t>Показатель</w:t>
            </w:r>
          </w:p>
        </w:tc>
        <w:tc>
          <w:tcPr>
            <w:tcW w:w="1113" w:type="dxa"/>
            <w:tcBorders>
              <w:top w:val="nil"/>
              <w:left w:val="nil"/>
              <w:bottom w:val="single" w:sz="4" w:space="0" w:color="auto"/>
              <w:right w:val="single" w:sz="4" w:space="0" w:color="auto"/>
            </w:tcBorders>
            <w:shd w:val="clear" w:color="auto" w:fill="auto"/>
            <w:vAlign w:val="center"/>
          </w:tcPr>
          <w:p w14:paraId="6A0E7951" w14:textId="77777777" w:rsidR="00C40EA1" w:rsidRDefault="00C40EA1" w:rsidP="009F2267">
            <w:pPr>
              <w:jc w:val="center"/>
              <w:rPr>
                <w:color w:val="000000"/>
                <w:sz w:val="20"/>
              </w:rPr>
            </w:pPr>
            <w:r>
              <w:rPr>
                <w:color w:val="000000"/>
                <w:sz w:val="20"/>
              </w:rPr>
              <w:t>Единица измерения</w:t>
            </w:r>
          </w:p>
        </w:tc>
        <w:tc>
          <w:tcPr>
            <w:tcW w:w="936" w:type="dxa"/>
            <w:tcBorders>
              <w:top w:val="nil"/>
              <w:left w:val="nil"/>
              <w:bottom w:val="single" w:sz="4" w:space="0" w:color="auto"/>
              <w:right w:val="single" w:sz="4" w:space="0" w:color="auto"/>
            </w:tcBorders>
            <w:shd w:val="clear" w:color="auto" w:fill="auto"/>
            <w:vAlign w:val="center"/>
          </w:tcPr>
          <w:p w14:paraId="4850F7CF" w14:textId="77777777" w:rsidR="00C40EA1" w:rsidRDefault="00C40EA1" w:rsidP="009F2267">
            <w:pPr>
              <w:jc w:val="center"/>
              <w:rPr>
                <w:color w:val="000000"/>
                <w:sz w:val="20"/>
              </w:rPr>
            </w:pPr>
            <w:r>
              <w:rPr>
                <w:color w:val="000000"/>
                <w:sz w:val="20"/>
              </w:rPr>
              <w:t>2021</w:t>
            </w:r>
          </w:p>
        </w:tc>
        <w:tc>
          <w:tcPr>
            <w:tcW w:w="936" w:type="dxa"/>
            <w:tcBorders>
              <w:top w:val="nil"/>
              <w:left w:val="nil"/>
              <w:bottom w:val="single" w:sz="4" w:space="0" w:color="auto"/>
              <w:right w:val="single" w:sz="4" w:space="0" w:color="auto"/>
            </w:tcBorders>
            <w:shd w:val="clear" w:color="auto" w:fill="auto"/>
            <w:vAlign w:val="center"/>
          </w:tcPr>
          <w:p w14:paraId="653FA2CE" w14:textId="77777777" w:rsidR="00C40EA1" w:rsidRDefault="00C40EA1" w:rsidP="009F2267">
            <w:pPr>
              <w:jc w:val="center"/>
              <w:rPr>
                <w:color w:val="000000"/>
                <w:sz w:val="20"/>
              </w:rPr>
            </w:pPr>
            <w:r>
              <w:rPr>
                <w:color w:val="000000"/>
                <w:sz w:val="20"/>
              </w:rPr>
              <w:t>2022</w:t>
            </w:r>
          </w:p>
        </w:tc>
        <w:tc>
          <w:tcPr>
            <w:tcW w:w="960" w:type="dxa"/>
            <w:tcBorders>
              <w:top w:val="nil"/>
              <w:left w:val="nil"/>
              <w:bottom w:val="single" w:sz="4" w:space="0" w:color="auto"/>
              <w:right w:val="single" w:sz="4" w:space="0" w:color="auto"/>
            </w:tcBorders>
            <w:shd w:val="clear" w:color="auto" w:fill="auto"/>
            <w:vAlign w:val="center"/>
          </w:tcPr>
          <w:p w14:paraId="5555942C" w14:textId="77777777" w:rsidR="00C40EA1" w:rsidRDefault="00C40EA1" w:rsidP="009F2267">
            <w:pPr>
              <w:jc w:val="center"/>
              <w:rPr>
                <w:color w:val="000000"/>
                <w:sz w:val="20"/>
              </w:rPr>
            </w:pPr>
            <w:r>
              <w:rPr>
                <w:color w:val="000000"/>
                <w:sz w:val="20"/>
              </w:rPr>
              <w:t>2023</w:t>
            </w:r>
          </w:p>
        </w:tc>
        <w:tc>
          <w:tcPr>
            <w:tcW w:w="960" w:type="dxa"/>
            <w:tcBorders>
              <w:top w:val="nil"/>
              <w:left w:val="nil"/>
              <w:bottom w:val="single" w:sz="4" w:space="0" w:color="auto"/>
              <w:right w:val="single" w:sz="4" w:space="0" w:color="auto"/>
            </w:tcBorders>
            <w:shd w:val="clear" w:color="auto" w:fill="auto"/>
            <w:vAlign w:val="center"/>
          </w:tcPr>
          <w:p w14:paraId="4F2245EF" w14:textId="77777777" w:rsidR="00C40EA1" w:rsidRDefault="00C40EA1" w:rsidP="009F2267">
            <w:pPr>
              <w:jc w:val="center"/>
              <w:rPr>
                <w:color w:val="000000"/>
                <w:sz w:val="20"/>
              </w:rPr>
            </w:pPr>
            <w:r>
              <w:rPr>
                <w:color w:val="000000"/>
                <w:sz w:val="20"/>
              </w:rPr>
              <w:t>2024</w:t>
            </w:r>
          </w:p>
        </w:tc>
      </w:tr>
      <w:tr w:rsidR="00C40EA1" w14:paraId="6BFDEF1E" w14:textId="77777777" w:rsidTr="009F226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DFD8509" w14:textId="77777777" w:rsidR="00C40EA1" w:rsidRDefault="00C40EA1" w:rsidP="009F2267">
            <w:pPr>
              <w:jc w:val="center"/>
              <w:rPr>
                <w:color w:val="000000"/>
                <w:sz w:val="20"/>
              </w:rPr>
            </w:pPr>
            <w:r>
              <w:rPr>
                <w:color w:val="000000"/>
                <w:sz w:val="20"/>
              </w:rPr>
              <w:t>1</w:t>
            </w:r>
          </w:p>
        </w:tc>
        <w:tc>
          <w:tcPr>
            <w:tcW w:w="4481" w:type="dxa"/>
            <w:tcBorders>
              <w:top w:val="nil"/>
              <w:left w:val="nil"/>
              <w:bottom w:val="single" w:sz="4" w:space="0" w:color="auto"/>
              <w:right w:val="single" w:sz="4" w:space="0" w:color="auto"/>
            </w:tcBorders>
            <w:shd w:val="clear" w:color="auto" w:fill="auto"/>
            <w:vAlign w:val="center"/>
          </w:tcPr>
          <w:p w14:paraId="21E57C51" w14:textId="77777777" w:rsidR="00C40EA1" w:rsidRDefault="00C40EA1" w:rsidP="009F2267">
            <w:pPr>
              <w:rPr>
                <w:color w:val="000000"/>
                <w:sz w:val="20"/>
              </w:rPr>
            </w:pPr>
            <w:r>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tcPr>
          <w:p w14:paraId="7BDF054A" w14:textId="77777777" w:rsidR="00C40EA1" w:rsidRDefault="00C40EA1" w:rsidP="009F2267">
            <w:pPr>
              <w:jc w:val="center"/>
              <w:rPr>
                <w:color w:val="000000"/>
                <w:sz w:val="20"/>
              </w:rPr>
            </w:pPr>
            <w:r>
              <w:rPr>
                <w:color w:val="000000"/>
                <w:sz w:val="20"/>
              </w:rPr>
              <w:t>чел.</w:t>
            </w:r>
          </w:p>
        </w:tc>
        <w:tc>
          <w:tcPr>
            <w:tcW w:w="936" w:type="dxa"/>
            <w:tcBorders>
              <w:top w:val="nil"/>
              <w:left w:val="nil"/>
              <w:bottom w:val="single" w:sz="4" w:space="0" w:color="auto"/>
              <w:right w:val="single" w:sz="4" w:space="0" w:color="auto"/>
            </w:tcBorders>
            <w:shd w:val="clear" w:color="auto" w:fill="auto"/>
            <w:vAlign w:val="center"/>
          </w:tcPr>
          <w:p w14:paraId="35DAEE3B" w14:textId="77777777" w:rsidR="00C40EA1" w:rsidRDefault="00C40EA1" w:rsidP="009F2267">
            <w:pPr>
              <w:jc w:val="center"/>
              <w:rPr>
                <w:color w:val="000000"/>
                <w:sz w:val="20"/>
              </w:rPr>
            </w:pPr>
            <w:r>
              <w:rPr>
                <w:color w:val="000000"/>
                <w:sz w:val="20"/>
              </w:rPr>
              <w:t>2191</w:t>
            </w:r>
          </w:p>
        </w:tc>
        <w:tc>
          <w:tcPr>
            <w:tcW w:w="936" w:type="dxa"/>
            <w:tcBorders>
              <w:top w:val="nil"/>
              <w:left w:val="nil"/>
              <w:bottom w:val="single" w:sz="4" w:space="0" w:color="auto"/>
              <w:right w:val="single" w:sz="4" w:space="0" w:color="auto"/>
            </w:tcBorders>
            <w:shd w:val="clear" w:color="auto" w:fill="auto"/>
            <w:vAlign w:val="center"/>
          </w:tcPr>
          <w:p w14:paraId="2AF21B23" w14:textId="77777777" w:rsidR="00C40EA1" w:rsidRDefault="00C40EA1" w:rsidP="009F2267">
            <w:pPr>
              <w:jc w:val="center"/>
              <w:rPr>
                <w:color w:val="000000"/>
                <w:sz w:val="20"/>
              </w:rPr>
            </w:pPr>
            <w:r>
              <w:rPr>
                <w:color w:val="000000"/>
                <w:sz w:val="20"/>
              </w:rPr>
              <w:t>2191</w:t>
            </w:r>
          </w:p>
        </w:tc>
        <w:tc>
          <w:tcPr>
            <w:tcW w:w="960" w:type="dxa"/>
            <w:tcBorders>
              <w:top w:val="nil"/>
              <w:left w:val="nil"/>
              <w:bottom w:val="single" w:sz="4" w:space="0" w:color="auto"/>
              <w:right w:val="single" w:sz="4" w:space="0" w:color="auto"/>
            </w:tcBorders>
            <w:shd w:val="clear" w:color="auto" w:fill="auto"/>
            <w:noWrap/>
            <w:vAlign w:val="center"/>
          </w:tcPr>
          <w:p w14:paraId="2507CF0E" w14:textId="77777777" w:rsidR="00C40EA1" w:rsidRDefault="00C40EA1" w:rsidP="009F2267">
            <w:pPr>
              <w:jc w:val="center"/>
              <w:rPr>
                <w:rFonts w:ascii="Calibri" w:hAnsi="Calibri" w:cs="Calibri"/>
                <w:color w:val="000000"/>
                <w:sz w:val="22"/>
                <w:szCs w:val="22"/>
              </w:rPr>
            </w:pPr>
            <w:r>
              <w:rPr>
                <w:color w:val="000000"/>
                <w:sz w:val="20"/>
              </w:rPr>
              <w:t>2191</w:t>
            </w:r>
          </w:p>
        </w:tc>
        <w:tc>
          <w:tcPr>
            <w:tcW w:w="960" w:type="dxa"/>
            <w:tcBorders>
              <w:top w:val="nil"/>
              <w:left w:val="nil"/>
              <w:bottom w:val="single" w:sz="4" w:space="0" w:color="auto"/>
              <w:right w:val="single" w:sz="4" w:space="0" w:color="auto"/>
            </w:tcBorders>
            <w:shd w:val="clear" w:color="auto" w:fill="auto"/>
            <w:noWrap/>
            <w:vAlign w:val="center"/>
          </w:tcPr>
          <w:p w14:paraId="379F0E8C" w14:textId="77777777" w:rsidR="00C40EA1" w:rsidRDefault="00C40EA1" w:rsidP="009F2267">
            <w:pPr>
              <w:jc w:val="center"/>
              <w:rPr>
                <w:rFonts w:ascii="Calibri" w:hAnsi="Calibri" w:cs="Calibri"/>
                <w:color w:val="000000"/>
                <w:sz w:val="22"/>
                <w:szCs w:val="22"/>
              </w:rPr>
            </w:pPr>
            <w:r>
              <w:rPr>
                <w:color w:val="000000"/>
                <w:sz w:val="20"/>
              </w:rPr>
              <w:t>2191</w:t>
            </w:r>
          </w:p>
        </w:tc>
      </w:tr>
      <w:tr w:rsidR="00C40EA1" w14:paraId="747DFD2B" w14:textId="77777777" w:rsidTr="009F226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7CB3F13" w14:textId="77777777" w:rsidR="00C40EA1" w:rsidRDefault="00C40EA1" w:rsidP="009F2267">
            <w:pPr>
              <w:jc w:val="center"/>
              <w:rPr>
                <w:color w:val="000000"/>
                <w:sz w:val="20"/>
              </w:rPr>
            </w:pPr>
            <w:r>
              <w:rPr>
                <w:color w:val="000000"/>
                <w:sz w:val="20"/>
              </w:rPr>
              <w:t>2</w:t>
            </w:r>
          </w:p>
        </w:tc>
        <w:tc>
          <w:tcPr>
            <w:tcW w:w="4481" w:type="dxa"/>
            <w:tcBorders>
              <w:top w:val="nil"/>
              <w:left w:val="nil"/>
              <w:bottom w:val="single" w:sz="4" w:space="0" w:color="auto"/>
              <w:right w:val="single" w:sz="4" w:space="0" w:color="auto"/>
            </w:tcBorders>
            <w:shd w:val="clear" w:color="auto" w:fill="auto"/>
            <w:vAlign w:val="center"/>
          </w:tcPr>
          <w:p w14:paraId="1B3F620B" w14:textId="77777777" w:rsidR="00C40EA1" w:rsidRDefault="00C40EA1" w:rsidP="009F2267">
            <w:pPr>
              <w:rPr>
                <w:color w:val="000000"/>
                <w:sz w:val="20"/>
              </w:rPr>
            </w:pPr>
            <w:r>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tcPr>
          <w:p w14:paraId="69A104EE" w14:textId="77777777" w:rsidR="00C40EA1" w:rsidRDefault="00C40EA1" w:rsidP="009F2267">
            <w:pPr>
              <w:jc w:val="center"/>
              <w:rPr>
                <w:color w:val="000000"/>
                <w:sz w:val="20"/>
              </w:rPr>
            </w:pPr>
            <w:r>
              <w:rPr>
                <w:color w:val="000000"/>
                <w:sz w:val="20"/>
              </w:rPr>
              <w:t>шт.</w:t>
            </w:r>
          </w:p>
        </w:tc>
        <w:tc>
          <w:tcPr>
            <w:tcW w:w="936" w:type="dxa"/>
            <w:tcBorders>
              <w:top w:val="nil"/>
              <w:left w:val="nil"/>
              <w:bottom w:val="single" w:sz="4" w:space="0" w:color="auto"/>
              <w:right w:val="single" w:sz="4" w:space="0" w:color="auto"/>
            </w:tcBorders>
            <w:shd w:val="clear" w:color="auto" w:fill="auto"/>
            <w:vAlign w:val="center"/>
          </w:tcPr>
          <w:p w14:paraId="6146FC7F" w14:textId="77777777" w:rsidR="00C40EA1" w:rsidRDefault="00C40EA1" w:rsidP="009F2267">
            <w:pPr>
              <w:jc w:val="center"/>
              <w:rPr>
                <w:color w:val="000000"/>
                <w:sz w:val="20"/>
              </w:rPr>
            </w:pPr>
            <w:r>
              <w:rPr>
                <w:rFonts w:ascii="Calibri" w:hAnsi="Calibri" w:cs="Calibri"/>
                <w:color w:val="000000"/>
                <w:sz w:val="22"/>
                <w:szCs w:val="22"/>
              </w:rPr>
              <w:t>376</w:t>
            </w:r>
          </w:p>
        </w:tc>
        <w:tc>
          <w:tcPr>
            <w:tcW w:w="936" w:type="dxa"/>
            <w:tcBorders>
              <w:top w:val="nil"/>
              <w:left w:val="nil"/>
              <w:bottom w:val="single" w:sz="4" w:space="0" w:color="auto"/>
              <w:right w:val="single" w:sz="4" w:space="0" w:color="auto"/>
            </w:tcBorders>
            <w:shd w:val="clear" w:color="auto" w:fill="auto"/>
            <w:vAlign w:val="center"/>
          </w:tcPr>
          <w:p w14:paraId="7B516C66" w14:textId="77777777" w:rsidR="00C40EA1" w:rsidRDefault="00C40EA1" w:rsidP="009F2267">
            <w:pPr>
              <w:jc w:val="center"/>
              <w:rPr>
                <w:color w:val="000000"/>
                <w:sz w:val="20"/>
              </w:rPr>
            </w:pPr>
            <w:r>
              <w:rPr>
                <w:rFonts w:ascii="Calibri" w:hAnsi="Calibri" w:cs="Calibri"/>
                <w:color w:val="000000"/>
                <w:sz w:val="22"/>
                <w:szCs w:val="22"/>
              </w:rPr>
              <w:t>376</w:t>
            </w:r>
          </w:p>
        </w:tc>
        <w:tc>
          <w:tcPr>
            <w:tcW w:w="960" w:type="dxa"/>
            <w:tcBorders>
              <w:top w:val="nil"/>
              <w:left w:val="nil"/>
              <w:bottom w:val="single" w:sz="4" w:space="0" w:color="auto"/>
              <w:right w:val="single" w:sz="4" w:space="0" w:color="auto"/>
            </w:tcBorders>
            <w:shd w:val="clear" w:color="auto" w:fill="auto"/>
            <w:noWrap/>
            <w:vAlign w:val="center"/>
          </w:tcPr>
          <w:p w14:paraId="7DB88434" w14:textId="77777777" w:rsidR="00C40EA1" w:rsidRDefault="00C40EA1" w:rsidP="009F2267">
            <w:pPr>
              <w:jc w:val="center"/>
              <w:rPr>
                <w:rFonts w:ascii="Calibri" w:hAnsi="Calibri" w:cs="Calibri"/>
                <w:color w:val="000000"/>
                <w:sz w:val="22"/>
                <w:szCs w:val="22"/>
              </w:rPr>
            </w:pPr>
            <w:r>
              <w:rPr>
                <w:rFonts w:ascii="Calibri" w:hAnsi="Calibri" w:cs="Calibri"/>
                <w:color w:val="000000"/>
                <w:sz w:val="22"/>
                <w:szCs w:val="22"/>
              </w:rPr>
              <w:t>376</w:t>
            </w:r>
          </w:p>
        </w:tc>
        <w:tc>
          <w:tcPr>
            <w:tcW w:w="960" w:type="dxa"/>
            <w:tcBorders>
              <w:top w:val="nil"/>
              <w:left w:val="nil"/>
              <w:bottom w:val="single" w:sz="4" w:space="0" w:color="auto"/>
              <w:right w:val="single" w:sz="4" w:space="0" w:color="auto"/>
            </w:tcBorders>
            <w:shd w:val="clear" w:color="auto" w:fill="auto"/>
            <w:noWrap/>
            <w:vAlign w:val="center"/>
          </w:tcPr>
          <w:p w14:paraId="2AB4C889" w14:textId="77777777" w:rsidR="00C40EA1" w:rsidRDefault="00C40EA1" w:rsidP="009F2267">
            <w:pPr>
              <w:jc w:val="center"/>
              <w:rPr>
                <w:rFonts w:ascii="Calibri" w:hAnsi="Calibri" w:cs="Calibri"/>
                <w:color w:val="000000"/>
                <w:sz w:val="22"/>
                <w:szCs w:val="22"/>
              </w:rPr>
            </w:pPr>
            <w:r>
              <w:rPr>
                <w:rFonts w:ascii="Calibri" w:hAnsi="Calibri" w:cs="Calibri"/>
                <w:color w:val="000000"/>
                <w:sz w:val="22"/>
                <w:szCs w:val="22"/>
              </w:rPr>
              <w:t>376</w:t>
            </w:r>
          </w:p>
        </w:tc>
      </w:tr>
      <w:tr w:rsidR="00C40EA1" w14:paraId="786C4D09" w14:textId="77777777" w:rsidTr="009F2267">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0664CD0" w14:textId="77777777" w:rsidR="00C40EA1" w:rsidRDefault="00C40EA1" w:rsidP="009F2267">
            <w:pPr>
              <w:jc w:val="center"/>
              <w:rPr>
                <w:color w:val="000000"/>
                <w:sz w:val="20"/>
              </w:rPr>
            </w:pPr>
            <w:r>
              <w:rPr>
                <w:color w:val="000000"/>
                <w:sz w:val="20"/>
              </w:rPr>
              <w:t>3</w:t>
            </w:r>
          </w:p>
        </w:tc>
        <w:tc>
          <w:tcPr>
            <w:tcW w:w="4481" w:type="dxa"/>
            <w:tcBorders>
              <w:top w:val="nil"/>
              <w:left w:val="nil"/>
              <w:bottom w:val="single" w:sz="4" w:space="0" w:color="auto"/>
              <w:right w:val="single" w:sz="4" w:space="0" w:color="auto"/>
            </w:tcBorders>
            <w:shd w:val="clear" w:color="auto" w:fill="auto"/>
            <w:vAlign w:val="center"/>
          </w:tcPr>
          <w:p w14:paraId="0F9D9A83" w14:textId="77777777" w:rsidR="00C40EA1" w:rsidRDefault="00C40EA1" w:rsidP="009F2267">
            <w:pPr>
              <w:rPr>
                <w:color w:val="000000"/>
                <w:sz w:val="20"/>
              </w:rPr>
            </w:pPr>
            <w:r>
              <w:rPr>
                <w:color w:val="000000"/>
                <w:sz w:val="20"/>
              </w:rPr>
              <w:t>Количество  контейнеров для сбора  ТКО у населения</w:t>
            </w:r>
          </w:p>
        </w:tc>
        <w:tc>
          <w:tcPr>
            <w:tcW w:w="1113" w:type="dxa"/>
            <w:tcBorders>
              <w:top w:val="nil"/>
              <w:left w:val="nil"/>
              <w:bottom w:val="single" w:sz="4" w:space="0" w:color="auto"/>
              <w:right w:val="single" w:sz="4" w:space="0" w:color="auto"/>
            </w:tcBorders>
            <w:shd w:val="clear" w:color="auto" w:fill="auto"/>
            <w:vAlign w:val="center"/>
          </w:tcPr>
          <w:p w14:paraId="2C3D49FD" w14:textId="77777777" w:rsidR="00C40EA1" w:rsidRDefault="00C40EA1" w:rsidP="009F2267">
            <w:pPr>
              <w:jc w:val="center"/>
              <w:rPr>
                <w:color w:val="000000"/>
                <w:sz w:val="20"/>
              </w:rPr>
            </w:pPr>
            <w:r>
              <w:rPr>
                <w:color w:val="000000"/>
                <w:sz w:val="20"/>
              </w:rPr>
              <w:t>шт.</w:t>
            </w:r>
          </w:p>
        </w:tc>
        <w:tc>
          <w:tcPr>
            <w:tcW w:w="936" w:type="dxa"/>
            <w:tcBorders>
              <w:top w:val="nil"/>
              <w:left w:val="nil"/>
              <w:bottom w:val="single" w:sz="4" w:space="0" w:color="auto"/>
              <w:right w:val="single" w:sz="4" w:space="0" w:color="auto"/>
            </w:tcBorders>
            <w:shd w:val="clear" w:color="auto" w:fill="auto"/>
            <w:vAlign w:val="center"/>
          </w:tcPr>
          <w:p w14:paraId="464C43CE" w14:textId="77777777" w:rsidR="00C40EA1" w:rsidRDefault="00C40EA1" w:rsidP="009F2267">
            <w:pPr>
              <w:jc w:val="center"/>
              <w:rPr>
                <w:color w:val="000000"/>
                <w:sz w:val="20"/>
              </w:rPr>
            </w:pPr>
            <w:r>
              <w:rPr>
                <w:rFonts w:ascii="Calibri" w:hAnsi="Calibri" w:cs="Calibri"/>
                <w:color w:val="000000"/>
                <w:sz w:val="22"/>
                <w:szCs w:val="22"/>
              </w:rPr>
              <w:t>120</w:t>
            </w:r>
          </w:p>
        </w:tc>
        <w:tc>
          <w:tcPr>
            <w:tcW w:w="936" w:type="dxa"/>
            <w:tcBorders>
              <w:top w:val="nil"/>
              <w:left w:val="nil"/>
              <w:bottom w:val="single" w:sz="4" w:space="0" w:color="auto"/>
              <w:right w:val="single" w:sz="4" w:space="0" w:color="auto"/>
            </w:tcBorders>
            <w:shd w:val="clear" w:color="auto" w:fill="auto"/>
            <w:vAlign w:val="center"/>
          </w:tcPr>
          <w:p w14:paraId="76D207F4" w14:textId="77777777" w:rsidR="00C40EA1" w:rsidRDefault="00C40EA1" w:rsidP="009F2267">
            <w:pPr>
              <w:jc w:val="center"/>
              <w:rPr>
                <w:color w:val="000000"/>
                <w:sz w:val="20"/>
              </w:rPr>
            </w:pPr>
            <w:r>
              <w:rPr>
                <w:rFonts w:ascii="Calibri" w:hAnsi="Calibri" w:cs="Calibri"/>
                <w:color w:val="000000"/>
                <w:sz w:val="22"/>
                <w:szCs w:val="22"/>
              </w:rPr>
              <w:t>120</w:t>
            </w:r>
          </w:p>
        </w:tc>
        <w:tc>
          <w:tcPr>
            <w:tcW w:w="960" w:type="dxa"/>
            <w:tcBorders>
              <w:top w:val="nil"/>
              <w:left w:val="nil"/>
              <w:bottom w:val="single" w:sz="4" w:space="0" w:color="auto"/>
              <w:right w:val="single" w:sz="4" w:space="0" w:color="auto"/>
            </w:tcBorders>
            <w:shd w:val="clear" w:color="auto" w:fill="auto"/>
            <w:noWrap/>
            <w:vAlign w:val="center"/>
          </w:tcPr>
          <w:p w14:paraId="72881ED6" w14:textId="77777777" w:rsidR="00C40EA1" w:rsidRDefault="00C40EA1" w:rsidP="009F2267">
            <w:pPr>
              <w:jc w:val="center"/>
              <w:rPr>
                <w:rFonts w:ascii="Calibri" w:hAnsi="Calibri" w:cs="Calibri"/>
                <w:color w:val="000000"/>
                <w:sz w:val="22"/>
                <w:szCs w:val="22"/>
              </w:rPr>
            </w:pPr>
            <w:r>
              <w:rPr>
                <w:rFonts w:ascii="Calibri" w:hAnsi="Calibri" w:cs="Calibri"/>
                <w:color w:val="000000"/>
                <w:sz w:val="22"/>
                <w:szCs w:val="22"/>
              </w:rPr>
              <w:t>120</w:t>
            </w:r>
          </w:p>
        </w:tc>
        <w:tc>
          <w:tcPr>
            <w:tcW w:w="960" w:type="dxa"/>
            <w:tcBorders>
              <w:top w:val="nil"/>
              <w:left w:val="nil"/>
              <w:bottom w:val="single" w:sz="4" w:space="0" w:color="auto"/>
              <w:right w:val="single" w:sz="4" w:space="0" w:color="auto"/>
            </w:tcBorders>
            <w:shd w:val="clear" w:color="auto" w:fill="auto"/>
            <w:noWrap/>
            <w:vAlign w:val="center"/>
          </w:tcPr>
          <w:p w14:paraId="6B13FA0A" w14:textId="77777777" w:rsidR="00C40EA1" w:rsidRDefault="00C40EA1" w:rsidP="009F2267">
            <w:pPr>
              <w:jc w:val="center"/>
              <w:rPr>
                <w:rFonts w:ascii="Calibri" w:hAnsi="Calibri" w:cs="Calibri"/>
                <w:color w:val="000000"/>
                <w:sz w:val="22"/>
                <w:szCs w:val="22"/>
              </w:rPr>
            </w:pPr>
            <w:r>
              <w:rPr>
                <w:rFonts w:ascii="Calibri" w:hAnsi="Calibri" w:cs="Calibri"/>
                <w:color w:val="000000"/>
                <w:sz w:val="22"/>
                <w:szCs w:val="22"/>
              </w:rPr>
              <w:t>120</w:t>
            </w:r>
          </w:p>
        </w:tc>
      </w:tr>
      <w:tr w:rsidR="00C40EA1" w14:paraId="63EE08EE" w14:textId="77777777" w:rsidTr="009F2267">
        <w:trPr>
          <w:trHeight w:val="501"/>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DD458C3" w14:textId="77777777" w:rsidR="00C40EA1" w:rsidRDefault="00C40EA1" w:rsidP="009F2267">
            <w:pPr>
              <w:jc w:val="center"/>
              <w:rPr>
                <w:color w:val="000000"/>
                <w:sz w:val="20"/>
              </w:rPr>
            </w:pPr>
            <w:r>
              <w:rPr>
                <w:color w:val="000000"/>
                <w:sz w:val="20"/>
              </w:rPr>
              <w:t>4</w:t>
            </w:r>
          </w:p>
        </w:tc>
        <w:tc>
          <w:tcPr>
            <w:tcW w:w="4481" w:type="dxa"/>
            <w:tcBorders>
              <w:top w:val="nil"/>
              <w:left w:val="nil"/>
              <w:bottom w:val="single" w:sz="4" w:space="0" w:color="auto"/>
              <w:right w:val="single" w:sz="4" w:space="0" w:color="auto"/>
            </w:tcBorders>
            <w:shd w:val="clear" w:color="auto" w:fill="auto"/>
            <w:vAlign w:val="center"/>
          </w:tcPr>
          <w:p w14:paraId="065E32D8" w14:textId="77777777" w:rsidR="00C40EA1" w:rsidRDefault="00C40EA1" w:rsidP="009F2267">
            <w:pPr>
              <w:rPr>
                <w:color w:val="000000"/>
                <w:sz w:val="20"/>
              </w:rPr>
            </w:pPr>
            <w:r>
              <w:rPr>
                <w:color w:val="000000"/>
                <w:sz w:val="20"/>
              </w:rPr>
              <w:t xml:space="preserve">Количество  контейнеров для сбора  ТКО  у прочих организаций </w:t>
            </w:r>
          </w:p>
        </w:tc>
        <w:tc>
          <w:tcPr>
            <w:tcW w:w="1113" w:type="dxa"/>
            <w:tcBorders>
              <w:top w:val="nil"/>
              <w:left w:val="nil"/>
              <w:bottom w:val="single" w:sz="4" w:space="0" w:color="auto"/>
              <w:right w:val="single" w:sz="4" w:space="0" w:color="auto"/>
            </w:tcBorders>
            <w:shd w:val="clear" w:color="auto" w:fill="auto"/>
            <w:vAlign w:val="center"/>
          </w:tcPr>
          <w:p w14:paraId="66D141A3" w14:textId="77777777" w:rsidR="00C40EA1" w:rsidRDefault="00C40EA1" w:rsidP="009F2267">
            <w:pPr>
              <w:jc w:val="center"/>
              <w:rPr>
                <w:color w:val="000000"/>
                <w:sz w:val="20"/>
              </w:rPr>
            </w:pPr>
            <w:r>
              <w:rPr>
                <w:color w:val="000000"/>
                <w:sz w:val="20"/>
              </w:rPr>
              <w:t>шт.</w:t>
            </w:r>
          </w:p>
        </w:tc>
        <w:tc>
          <w:tcPr>
            <w:tcW w:w="936" w:type="dxa"/>
            <w:tcBorders>
              <w:top w:val="nil"/>
              <w:left w:val="nil"/>
              <w:bottom w:val="single" w:sz="4" w:space="0" w:color="auto"/>
              <w:right w:val="single" w:sz="4" w:space="0" w:color="auto"/>
            </w:tcBorders>
            <w:shd w:val="clear" w:color="auto" w:fill="auto"/>
            <w:vAlign w:val="center"/>
          </w:tcPr>
          <w:p w14:paraId="04CFFAC3" w14:textId="77777777" w:rsidR="00C40EA1" w:rsidRDefault="00C40EA1" w:rsidP="009F2267">
            <w:pPr>
              <w:jc w:val="center"/>
              <w:rPr>
                <w:color w:val="000000"/>
                <w:sz w:val="20"/>
              </w:rPr>
            </w:pPr>
            <w:r>
              <w:rPr>
                <w:rFonts w:ascii="Calibri" w:hAnsi="Calibri" w:cs="Calibri"/>
                <w:color w:val="000000"/>
                <w:sz w:val="22"/>
                <w:szCs w:val="22"/>
              </w:rPr>
              <w:t>27</w:t>
            </w:r>
          </w:p>
        </w:tc>
        <w:tc>
          <w:tcPr>
            <w:tcW w:w="936" w:type="dxa"/>
            <w:tcBorders>
              <w:top w:val="nil"/>
              <w:left w:val="nil"/>
              <w:bottom w:val="single" w:sz="4" w:space="0" w:color="auto"/>
              <w:right w:val="single" w:sz="4" w:space="0" w:color="auto"/>
            </w:tcBorders>
            <w:shd w:val="clear" w:color="auto" w:fill="auto"/>
            <w:vAlign w:val="center"/>
          </w:tcPr>
          <w:p w14:paraId="39D3B793" w14:textId="77777777" w:rsidR="00C40EA1" w:rsidRDefault="00C40EA1" w:rsidP="009F2267">
            <w:pPr>
              <w:jc w:val="center"/>
              <w:rPr>
                <w:color w:val="000000"/>
                <w:sz w:val="20"/>
              </w:rPr>
            </w:pPr>
            <w:r>
              <w:rPr>
                <w:rFonts w:ascii="Calibri" w:hAnsi="Calibri" w:cs="Calibri"/>
                <w:color w:val="000000"/>
                <w:sz w:val="22"/>
                <w:szCs w:val="22"/>
              </w:rPr>
              <w:t>27</w:t>
            </w:r>
          </w:p>
        </w:tc>
        <w:tc>
          <w:tcPr>
            <w:tcW w:w="960" w:type="dxa"/>
            <w:tcBorders>
              <w:top w:val="nil"/>
              <w:left w:val="nil"/>
              <w:bottom w:val="single" w:sz="4" w:space="0" w:color="auto"/>
              <w:right w:val="single" w:sz="4" w:space="0" w:color="auto"/>
            </w:tcBorders>
            <w:shd w:val="clear" w:color="auto" w:fill="auto"/>
            <w:noWrap/>
            <w:vAlign w:val="center"/>
          </w:tcPr>
          <w:p w14:paraId="0A3646BE" w14:textId="77777777" w:rsidR="00C40EA1" w:rsidRDefault="00C40EA1" w:rsidP="009F2267">
            <w:pPr>
              <w:jc w:val="center"/>
              <w:rPr>
                <w:rFonts w:ascii="Calibri" w:hAnsi="Calibri" w:cs="Calibri"/>
                <w:color w:val="000000"/>
                <w:sz w:val="22"/>
                <w:szCs w:val="22"/>
              </w:rPr>
            </w:pPr>
            <w:r>
              <w:rPr>
                <w:rFonts w:ascii="Calibri" w:hAnsi="Calibri" w:cs="Calibri"/>
                <w:color w:val="000000"/>
                <w:sz w:val="22"/>
                <w:szCs w:val="22"/>
              </w:rPr>
              <w:t>27</w:t>
            </w:r>
          </w:p>
        </w:tc>
        <w:tc>
          <w:tcPr>
            <w:tcW w:w="960" w:type="dxa"/>
            <w:tcBorders>
              <w:top w:val="nil"/>
              <w:left w:val="nil"/>
              <w:bottom w:val="single" w:sz="4" w:space="0" w:color="auto"/>
              <w:right w:val="single" w:sz="4" w:space="0" w:color="auto"/>
            </w:tcBorders>
            <w:shd w:val="clear" w:color="auto" w:fill="auto"/>
            <w:noWrap/>
            <w:vAlign w:val="center"/>
          </w:tcPr>
          <w:p w14:paraId="5F448D4F" w14:textId="77777777" w:rsidR="00C40EA1" w:rsidRDefault="00C40EA1" w:rsidP="009F2267">
            <w:pPr>
              <w:jc w:val="center"/>
              <w:rPr>
                <w:rFonts w:ascii="Calibri" w:hAnsi="Calibri" w:cs="Calibri"/>
                <w:color w:val="000000"/>
                <w:sz w:val="22"/>
                <w:szCs w:val="22"/>
              </w:rPr>
            </w:pPr>
            <w:r>
              <w:rPr>
                <w:rFonts w:ascii="Calibri" w:hAnsi="Calibri" w:cs="Calibri"/>
                <w:color w:val="000000"/>
                <w:sz w:val="22"/>
                <w:szCs w:val="22"/>
              </w:rPr>
              <w:t>27</w:t>
            </w:r>
          </w:p>
        </w:tc>
      </w:tr>
    </w:tbl>
    <w:p w14:paraId="3DD98E9E" w14:textId="77777777" w:rsidR="00C40EA1" w:rsidRDefault="00C40EA1" w:rsidP="00C40EA1">
      <w:pPr>
        <w:jc w:val="both"/>
      </w:pPr>
    </w:p>
    <w:p w14:paraId="5E411C69" w14:textId="05A71D1B" w:rsidR="00C40EA1" w:rsidRDefault="00C40EA1" w:rsidP="00C40EA1">
      <w:pPr>
        <w:jc w:val="both"/>
        <w:rPr>
          <w:szCs w:val="24"/>
        </w:rPr>
      </w:pPr>
      <w:r>
        <w:rPr>
          <w:snapToGrid w:val="0"/>
          <w:szCs w:val="24"/>
        </w:rPr>
        <w:lastRenderedPageBreak/>
        <w:t xml:space="preserve">Основными источниками образования </w:t>
      </w:r>
      <w:r>
        <w:rPr>
          <w:szCs w:val="24"/>
        </w:rPr>
        <w:t xml:space="preserve">твёрдых   коммунальных отходов   в Касторенском районе </w:t>
      </w:r>
      <w:proofErr w:type="gramStart"/>
      <w:r>
        <w:rPr>
          <w:szCs w:val="24"/>
        </w:rPr>
        <w:t>согласно</w:t>
      </w:r>
      <w:proofErr w:type="gramEnd"/>
      <w:r>
        <w:rPr>
          <w:szCs w:val="24"/>
        </w:rPr>
        <w:t xml:space="preserve"> территориальной схемы  обращения с твёрдыми  коммунальными отходами являются  население и объекты, представленные в  таблицах </w:t>
      </w:r>
      <w:r w:rsidR="00CA5518">
        <w:rPr>
          <w:szCs w:val="24"/>
        </w:rPr>
        <w:t>2</w:t>
      </w:r>
      <w:r>
        <w:rPr>
          <w:szCs w:val="24"/>
        </w:rPr>
        <w:t>.12-</w:t>
      </w:r>
      <w:r w:rsidR="00CA5518">
        <w:rPr>
          <w:szCs w:val="24"/>
        </w:rPr>
        <w:t>2</w:t>
      </w:r>
      <w:r>
        <w:rPr>
          <w:szCs w:val="24"/>
        </w:rPr>
        <w:t xml:space="preserve">.13. </w:t>
      </w:r>
    </w:p>
    <w:p w14:paraId="02EBE042" w14:textId="77777777" w:rsidR="00C40EA1" w:rsidRDefault="00C40EA1" w:rsidP="00C40EA1">
      <w:pPr>
        <w:jc w:val="both"/>
        <w:rPr>
          <w:szCs w:val="24"/>
        </w:rPr>
      </w:pPr>
    </w:p>
    <w:p w14:paraId="2E06FDF9" w14:textId="77777777" w:rsidR="00C40EA1" w:rsidRPr="00346DF0" w:rsidRDefault="00C40EA1" w:rsidP="00C40EA1">
      <w:pPr>
        <w:jc w:val="both"/>
        <w:rPr>
          <w:szCs w:val="24"/>
        </w:rPr>
      </w:pPr>
      <w:r w:rsidRPr="00346DF0">
        <w:rPr>
          <w:szCs w:val="24"/>
        </w:rPr>
        <w:t>Объектами санитарной очистки являются: территория домовладений, уличные и микрорайонные проезды, объекты культурно-бытового назначения, территории различных  учреждений и организаций, скверы, площади, места общественного пользования, места отдыха и др. муниципального образования «</w:t>
      </w:r>
      <w:r w:rsidRPr="00346DF0">
        <w:rPr>
          <w:color w:val="444444"/>
          <w:szCs w:val="24"/>
        </w:rPr>
        <w:t>поселок Олымский</w:t>
      </w:r>
      <w:r w:rsidRPr="00346DF0">
        <w:rPr>
          <w:szCs w:val="24"/>
        </w:rPr>
        <w:t>».</w:t>
      </w:r>
    </w:p>
    <w:p w14:paraId="5D4A0390" w14:textId="77777777" w:rsidR="00C40EA1" w:rsidRPr="00346DF0" w:rsidRDefault="00C40EA1" w:rsidP="00C40EA1">
      <w:pPr>
        <w:rPr>
          <w:b/>
          <w:szCs w:val="24"/>
        </w:rPr>
      </w:pPr>
    </w:p>
    <w:tbl>
      <w:tblPr>
        <w:tblW w:w="9531" w:type="dxa"/>
        <w:tblInd w:w="108" w:type="dxa"/>
        <w:tblLook w:val="04A0" w:firstRow="1" w:lastRow="0" w:firstColumn="1" w:lastColumn="0" w:noHBand="0" w:noVBand="1"/>
      </w:tblPr>
      <w:tblGrid>
        <w:gridCol w:w="960"/>
        <w:gridCol w:w="4569"/>
        <w:gridCol w:w="4002"/>
      </w:tblGrid>
      <w:tr w:rsidR="00C40EA1" w:rsidRPr="00346DF0" w14:paraId="4BAAE63F" w14:textId="77777777" w:rsidTr="009F2267">
        <w:trPr>
          <w:trHeight w:val="1020"/>
        </w:trPr>
        <w:tc>
          <w:tcPr>
            <w:tcW w:w="9531" w:type="dxa"/>
            <w:gridSpan w:val="3"/>
            <w:tcBorders>
              <w:top w:val="nil"/>
              <w:left w:val="nil"/>
              <w:bottom w:val="single" w:sz="8" w:space="0" w:color="000000"/>
              <w:right w:val="nil"/>
            </w:tcBorders>
            <w:shd w:val="clear" w:color="auto" w:fill="auto"/>
            <w:vAlign w:val="bottom"/>
          </w:tcPr>
          <w:p w14:paraId="7B778E70" w14:textId="28851C83" w:rsidR="00C40EA1" w:rsidRPr="00346DF0" w:rsidRDefault="00C40EA1" w:rsidP="009F2267">
            <w:pPr>
              <w:jc w:val="both"/>
              <w:rPr>
                <w:color w:val="444444"/>
                <w:szCs w:val="24"/>
              </w:rPr>
            </w:pPr>
            <w:proofErr w:type="gramStart"/>
            <w:r w:rsidRPr="00346DF0">
              <w:rPr>
                <w:szCs w:val="24"/>
              </w:rPr>
              <w:t>Согласно</w:t>
            </w:r>
            <w:proofErr w:type="gramEnd"/>
            <w:r w:rsidRPr="00346DF0">
              <w:rPr>
                <w:szCs w:val="24"/>
              </w:rPr>
              <w:t xml:space="preserve"> территориальной схемы  обращения с твёрдыми  коммунальными отходами м</w:t>
            </w:r>
            <w:r w:rsidRPr="00346DF0">
              <w:rPr>
                <w:color w:val="444444"/>
                <w:szCs w:val="24"/>
              </w:rPr>
              <w:t xml:space="preserve">естами  накопления отработанных ртутьсодержащих ламп на территории Касторенского района определены  населённые пункты, представленные в таблице </w:t>
            </w:r>
            <w:r w:rsidR="00F961CA">
              <w:rPr>
                <w:color w:val="444444"/>
                <w:szCs w:val="24"/>
              </w:rPr>
              <w:t>2</w:t>
            </w:r>
            <w:r w:rsidRPr="00346DF0">
              <w:rPr>
                <w:color w:val="444444"/>
                <w:szCs w:val="24"/>
              </w:rPr>
              <w:t>.</w:t>
            </w:r>
            <w:r>
              <w:rPr>
                <w:color w:val="444444"/>
                <w:szCs w:val="24"/>
              </w:rPr>
              <w:t>12</w:t>
            </w:r>
            <w:r w:rsidRPr="00346DF0">
              <w:rPr>
                <w:color w:val="444444"/>
                <w:szCs w:val="24"/>
              </w:rPr>
              <w:t xml:space="preserve">. Местом   накопления отработанных ртутьсодержащих ламп на территории </w:t>
            </w:r>
            <w:r w:rsidRPr="00346DF0">
              <w:rPr>
                <w:szCs w:val="24"/>
              </w:rPr>
              <w:t>муниципального образования «</w:t>
            </w:r>
            <w:r w:rsidRPr="00346DF0">
              <w:rPr>
                <w:color w:val="444444"/>
                <w:szCs w:val="24"/>
              </w:rPr>
              <w:t>поселок Олымский</w:t>
            </w:r>
            <w:r w:rsidRPr="00346DF0">
              <w:rPr>
                <w:szCs w:val="24"/>
              </w:rPr>
              <w:t xml:space="preserve">» является </w:t>
            </w:r>
            <w:r w:rsidRPr="00346DF0">
              <w:rPr>
                <w:b/>
                <w:bCs/>
                <w:color w:val="000000"/>
                <w:szCs w:val="24"/>
              </w:rPr>
              <w:t>п. Олымский, ул. 20 лет Победы, д. 3</w:t>
            </w:r>
            <w:r w:rsidRPr="00346DF0">
              <w:rPr>
                <w:b/>
                <w:color w:val="000000"/>
                <w:szCs w:val="24"/>
              </w:rPr>
              <w:t>.</w:t>
            </w:r>
          </w:p>
          <w:p w14:paraId="34A06ACE" w14:textId="77777777" w:rsidR="00C40EA1" w:rsidRPr="00346DF0" w:rsidRDefault="00C40EA1" w:rsidP="009F2267">
            <w:pPr>
              <w:jc w:val="both"/>
              <w:rPr>
                <w:szCs w:val="24"/>
              </w:rPr>
            </w:pPr>
          </w:p>
          <w:p w14:paraId="092E2E17" w14:textId="4FCFD0E0" w:rsidR="00C40EA1" w:rsidRPr="00AE535F" w:rsidRDefault="00C40EA1" w:rsidP="009F2267">
            <w:pPr>
              <w:jc w:val="both"/>
              <w:rPr>
                <w:b/>
                <w:bCs/>
                <w:color w:val="444444"/>
                <w:sz w:val="22"/>
                <w:szCs w:val="22"/>
              </w:rPr>
            </w:pPr>
            <w:r w:rsidRPr="00AE535F">
              <w:rPr>
                <w:b/>
                <w:bCs/>
                <w:color w:val="444444"/>
                <w:sz w:val="22"/>
                <w:szCs w:val="22"/>
              </w:rPr>
              <w:t xml:space="preserve">Таблица   </w:t>
            </w:r>
            <w:r w:rsidR="00F961CA">
              <w:rPr>
                <w:b/>
                <w:bCs/>
                <w:color w:val="444444"/>
                <w:sz w:val="22"/>
                <w:szCs w:val="22"/>
              </w:rPr>
              <w:t>2</w:t>
            </w:r>
            <w:r w:rsidRPr="00AE535F">
              <w:rPr>
                <w:b/>
                <w:bCs/>
                <w:color w:val="444444"/>
                <w:sz w:val="22"/>
                <w:szCs w:val="22"/>
              </w:rPr>
              <w:t>.12. Места накопления отработанных ртутьсодержащих ламп на территории Касторенского района Курской области</w:t>
            </w:r>
          </w:p>
        </w:tc>
      </w:tr>
      <w:tr w:rsidR="00C40EA1" w14:paraId="1BB96AF6" w14:textId="77777777" w:rsidTr="009F2267">
        <w:trPr>
          <w:trHeight w:val="1024"/>
        </w:trPr>
        <w:tc>
          <w:tcPr>
            <w:tcW w:w="960" w:type="dxa"/>
            <w:tcBorders>
              <w:top w:val="nil"/>
              <w:left w:val="single" w:sz="8" w:space="0" w:color="000000"/>
              <w:bottom w:val="single" w:sz="8" w:space="0" w:color="000000"/>
              <w:right w:val="single" w:sz="8" w:space="0" w:color="000000"/>
            </w:tcBorders>
            <w:shd w:val="clear" w:color="auto" w:fill="auto"/>
            <w:vAlign w:val="center"/>
          </w:tcPr>
          <w:p w14:paraId="764FDA12" w14:textId="77777777" w:rsidR="00C40EA1" w:rsidRDefault="00C40EA1" w:rsidP="009F2267">
            <w:pPr>
              <w:jc w:val="center"/>
              <w:rPr>
                <w:color w:val="000000"/>
                <w:sz w:val="22"/>
                <w:szCs w:val="22"/>
              </w:rPr>
            </w:pPr>
            <w:r>
              <w:rPr>
                <w:color w:val="000000"/>
                <w:sz w:val="22"/>
                <w:szCs w:val="22"/>
              </w:rPr>
              <w:t>N п/п</w:t>
            </w:r>
          </w:p>
        </w:tc>
        <w:tc>
          <w:tcPr>
            <w:tcW w:w="4569" w:type="dxa"/>
            <w:tcBorders>
              <w:top w:val="nil"/>
              <w:left w:val="nil"/>
              <w:bottom w:val="single" w:sz="8" w:space="0" w:color="000000"/>
              <w:right w:val="single" w:sz="8" w:space="0" w:color="000000"/>
            </w:tcBorders>
            <w:shd w:val="clear" w:color="auto" w:fill="auto"/>
            <w:vAlign w:val="center"/>
          </w:tcPr>
          <w:p w14:paraId="706DE6E9" w14:textId="77777777" w:rsidR="00C40EA1" w:rsidRDefault="00C40EA1" w:rsidP="009F2267">
            <w:pPr>
              <w:jc w:val="center"/>
              <w:rPr>
                <w:color w:val="000000"/>
                <w:sz w:val="22"/>
                <w:szCs w:val="22"/>
              </w:rPr>
            </w:pPr>
            <w:r>
              <w:rPr>
                <w:color w:val="000000"/>
                <w:sz w:val="22"/>
                <w:szCs w:val="22"/>
              </w:rPr>
              <w:t>Наименование муниципального района/городского поселения/ сельского поселения</w:t>
            </w:r>
          </w:p>
        </w:tc>
        <w:tc>
          <w:tcPr>
            <w:tcW w:w="4002" w:type="dxa"/>
            <w:tcBorders>
              <w:top w:val="nil"/>
              <w:left w:val="nil"/>
              <w:bottom w:val="single" w:sz="8" w:space="0" w:color="000000"/>
              <w:right w:val="single" w:sz="8" w:space="0" w:color="000000"/>
            </w:tcBorders>
            <w:shd w:val="clear" w:color="auto" w:fill="auto"/>
            <w:vAlign w:val="center"/>
          </w:tcPr>
          <w:p w14:paraId="43407AF2" w14:textId="77777777" w:rsidR="00C40EA1" w:rsidRDefault="00C40EA1" w:rsidP="009F2267">
            <w:pPr>
              <w:jc w:val="center"/>
              <w:rPr>
                <w:color w:val="000000"/>
                <w:sz w:val="22"/>
                <w:szCs w:val="22"/>
              </w:rPr>
            </w:pPr>
            <w:r>
              <w:rPr>
                <w:color w:val="000000"/>
                <w:sz w:val="22"/>
                <w:szCs w:val="22"/>
              </w:rPr>
              <w:t>Наименование населенного пункта, улицы, номер дома/здания</w:t>
            </w:r>
          </w:p>
        </w:tc>
      </w:tr>
      <w:tr w:rsidR="00C40EA1" w14:paraId="27195AA6" w14:textId="77777777" w:rsidTr="009F2267">
        <w:trPr>
          <w:trHeight w:val="337"/>
        </w:trPr>
        <w:tc>
          <w:tcPr>
            <w:tcW w:w="960" w:type="dxa"/>
            <w:tcBorders>
              <w:top w:val="nil"/>
              <w:left w:val="single" w:sz="8" w:space="0" w:color="000000"/>
              <w:bottom w:val="single" w:sz="8" w:space="0" w:color="000000"/>
              <w:right w:val="single" w:sz="8" w:space="0" w:color="000000"/>
            </w:tcBorders>
            <w:shd w:val="clear" w:color="auto" w:fill="auto"/>
            <w:vAlign w:val="center"/>
          </w:tcPr>
          <w:p w14:paraId="33491910" w14:textId="77777777" w:rsidR="00C40EA1" w:rsidRDefault="00C40EA1" w:rsidP="009F2267">
            <w:pPr>
              <w:jc w:val="center"/>
              <w:rPr>
                <w:color w:val="000000"/>
                <w:sz w:val="22"/>
                <w:szCs w:val="22"/>
              </w:rPr>
            </w:pPr>
            <w:r>
              <w:rPr>
                <w:color w:val="000000"/>
              </w:rPr>
              <w:t>1</w:t>
            </w:r>
          </w:p>
        </w:tc>
        <w:tc>
          <w:tcPr>
            <w:tcW w:w="4569" w:type="dxa"/>
            <w:tcBorders>
              <w:top w:val="nil"/>
              <w:left w:val="nil"/>
              <w:bottom w:val="single" w:sz="8" w:space="0" w:color="000000"/>
              <w:right w:val="single" w:sz="8" w:space="0" w:color="000000"/>
            </w:tcBorders>
            <w:shd w:val="clear" w:color="auto" w:fill="auto"/>
            <w:vAlign w:val="center"/>
          </w:tcPr>
          <w:p w14:paraId="16534F69" w14:textId="77777777" w:rsidR="00C40EA1" w:rsidRDefault="00C40EA1" w:rsidP="009F2267">
            <w:pPr>
              <w:rPr>
                <w:color w:val="000000"/>
                <w:sz w:val="22"/>
                <w:szCs w:val="22"/>
              </w:rPr>
            </w:pPr>
            <w:r>
              <w:rPr>
                <w:color w:val="000000"/>
                <w:sz w:val="22"/>
                <w:szCs w:val="22"/>
              </w:rPr>
              <w:t>Касторенский район, п. Касторное</w:t>
            </w:r>
          </w:p>
        </w:tc>
        <w:tc>
          <w:tcPr>
            <w:tcW w:w="4002" w:type="dxa"/>
            <w:tcBorders>
              <w:top w:val="nil"/>
              <w:left w:val="nil"/>
              <w:bottom w:val="single" w:sz="8" w:space="0" w:color="000000"/>
              <w:right w:val="single" w:sz="8" w:space="0" w:color="000000"/>
            </w:tcBorders>
            <w:shd w:val="clear" w:color="auto" w:fill="auto"/>
            <w:vAlign w:val="center"/>
          </w:tcPr>
          <w:p w14:paraId="151A2565" w14:textId="77777777" w:rsidR="00C40EA1" w:rsidRDefault="00C40EA1" w:rsidP="009F2267">
            <w:pPr>
              <w:jc w:val="center"/>
              <w:rPr>
                <w:color w:val="000000"/>
                <w:sz w:val="22"/>
                <w:szCs w:val="22"/>
              </w:rPr>
            </w:pPr>
            <w:r>
              <w:rPr>
                <w:color w:val="000000"/>
                <w:sz w:val="22"/>
                <w:szCs w:val="22"/>
              </w:rPr>
              <w:t>ул. Калинина, д. 1</w:t>
            </w:r>
          </w:p>
        </w:tc>
      </w:tr>
      <w:tr w:rsidR="00C40EA1" w14:paraId="75D471BD" w14:textId="77777777" w:rsidTr="009F2267">
        <w:trPr>
          <w:trHeight w:val="261"/>
        </w:trPr>
        <w:tc>
          <w:tcPr>
            <w:tcW w:w="960" w:type="dxa"/>
            <w:tcBorders>
              <w:top w:val="nil"/>
              <w:left w:val="single" w:sz="8" w:space="0" w:color="000000"/>
              <w:bottom w:val="single" w:sz="8" w:space="0" w:color="000000"/>
              <w:right w:val="single" w:sz="8" w:space="0" w:color="000000"/>
            </w:tcBorders>
            <w:shd w:val="clear" w:color="auto" w:fill="auto"/>
            <w:vAlign w:val="center"/>
          </w:tcPr>
          <w:p w14:paraId="12B76CAC" w14:textId="77777777" w:rsidR="00C40EA1" w:rsidRDefault="00C40EA1" w:rsidP="009F2267">
            <w:pPr>
              <w:jc w:val="center"/>
              <w:rPr>
                <w:color w:val="000000"/>
                <w:sz w:val="22"/>
                <w:szCs w:val="22"/>
              </w:rPr>
            </w:pPr>
            <w:r>
              <w:rPr>
                <w:color w:val="000000"/>
              </w:rPr>
              <w:t>2</w:t>
            </w:r>
          </w:p>
        </w:tc>
        <w:tc>
          <w:tcPr>
            <w:tcW w:w="4569" w:type="dxa"/>
            <w:tcBorders>
              <w:top w:val="nil"/>
              <w:left w:val="nil"/>
              <w:bottom w:val="single" w:sz="8" w:space="0" w:color="000000"/>
              <w:right w:val="single" w:sz="8" w:space="0" w:color="000000"/>
            </w:tcBorders>
            <w:shd w:val="clear" w:color="auto" w:fill="auto"/>
            <w:vAlign w:val="center"/>
          </w:tcPr>
          <w:p w14:paraId="21D0B836" w14:textId="77777777" w:rsidR="00C40EA1" w:rsidRDefault="00C40EA1" w:rsidP="009F2267">
            <w:pPr>
              <w:rPr>
                <w:color w:val="000000"/>
                <w:sz w:val="22"/>
                <w:szCs w:val="22"/>
              </w:rPr>
            </w:pPr>
            <w:r>
              <w:rPr>
                <w:color w:val="000000"/>
                <w:sz w:val="22"/>
                <w:szCs w:val="22"/>
              </w:rPr>
              <w:t>Касторенский район, п. Новокасторное</w:t>
            </w:r>
          </w:p>
        </w:tc>
        <w:tc>
          <w:tcPr>
            <w:tcW w:w="4002" w:type="dxa"/>
            <w:tcBorders>
              <w:top w:val="nil"/>
              <w:left w:val="nil"/>
              <w:bottom w:val="single" w:sz="8" w:space="0" w:color="000000"/>
              <w:right w:val="single" w:sz="8" w:space="0" w:color="000000"/>
            </w:tcBorders>
            <w:shd w:val="clear" w:color="auto" w:fill="auto"/>
            <w:vAlign w:val="center"/>
          </w:tcPr>
          <w:p w14:paraId="5F37AC28" w14:textId="77777777" w:rsidR="00C40EA1" w:rsidRDefault="00C40EA1" w:rsidP="009F2267">
            <w:pPr>
              <w:jc w:val="center"/>
              <w:rPr>
                <w:color w:val="000000"/>
                <w:sz w:val="22"/>
                <w:szCs w:val="22"/>
              </w:rPr>
            </w:pPr>
            <w:r>
              <w:rPr>
                <w:color w:val="000000"/>
                <w:sz w:val="22"/>
                <w:szCs w:val="22"/>
              </w:rPr>
              <w:t>ул. Железнодорожная, д. 57</w:t>
            </w:r>
          </w:p>
        </w:tc>
      </w:tr>
      <w:tr w:rsidR="00C40EA1" w14:paraId="66D8E58D" w14:textId="77777777" w:rsidTr="009F2267">
        <w:trPr>
          <w:trHeight w:val="341"/>
        </w:trPr>
        <w:tc>
          <w:tcPr>
            <w:tcW w:w="960" w:type="dxa"/>
            <w:tcBorders>
              <w:top w:val="nil"/>
              <w:left w:val="single" w:sz="8" w:space="0" w:color="000000"/>
              <w:bottom w:val="single" w:sz="8" w:space="0" w:color="000000"/>
              <w:right w:val="single" w:sz="8" w:space="0" w:color="000000"/>
            </w:tcBorders>
            <w:shd w:val="clear" w:color="auto" w:fill="auto"/>
            <w:vAlign w:val="center"/>
          </w:tcPr>
          <w:p w14:paraId="721C5F7C" w14:textId="77777777" w:rsidR="00C40EA1" w:rsidRPr="005170BE" w:rsidRDefault="00C40EA1" w:rsidP="009F2267">
            <w:pPr>
              <w:jc w:val="center"/>
              <w:rPr>
                <w:b/>
                <w:bCs/>
                <w:color w:val="000000"/>
                <w:sz w:val="22"/>
                <w:szCs w:val="22"/>
              </w:rPr>
            </w:pPr>
            <w:r w:rsidRPr="005170BE">
              <w:rPr>
                <w:b/>
                <w:bCs/>
                <w:color w:val="000000"/>
              </w:rPr>
              <w:t>3</w:t>
            </w:r>
          </w:p>
        </w:tc>
        <w:tc>
          <w:tcPr>
            <w:tcW w:w="4569" w:type="dxa"/>
            <w:tcBorders>
              <w:top w:val="nil"/>
              <w:left w:val="nil"/>
              <w:bottom w:val="single" w:sz="8" w:space="0" w:color="000000"/>
              <w:right w:val="single" w:sz="8" w:space="0" w:color="000000"/>
            </w:tcBorders>
            <w:shd w:val="clear" w:color="auto" w:fill="auto"/>
            <w:vAlign w:val="center"/>
          </w:tcPr>
          <w:p w14:paraId="458813C1" w14:textId="77777777" w:rsidR="00C40EA1" w:rsidRPr="005170BE" w:rsidRDefault="00C40EA1" w:rsidP="009F2267">
            <w:pPr>
              <w:rPr>
                <w:b/>
                <w:bCs/>
                <w:color w:val="000000"/>
                <w:sz w:val="22"/>
                <w:szCs w:val="22"/>
              </w:rPr>
            </w:pPr>
            <w:r w:rsidRPr="005170BE">
              <w:rPr>
                <w:b/>
                <w:bCs/>
                <w:color w:val="000000"/>
                <w:sz w:val="22"/>
                <w:szCs w:val="22"/>
              </w:rPr>
              <w:t>Касторенский район, п. Олымский</w:t>
            </w:r>
          </w:p>
        </w:tc>
        <w:tc>
          <w:tcPr>
            <w:tcW w:w="4002" w:type="dxa"/>
            <w:tcBorders>
              <w:top w:val="nil"/>
              <w:left w:val="nil"/>
              <w:bottom w:val="single" w:sz="8" w:space="0" w:color="000000"/>
              <w:right w:val="single" w:sz="8" w:space="0" w:color="000000"/>
            </w:tcBorders>
            <w:shd w:val="clear" w:color="auto" w:fill="auto"/>
            <w:vAlign w:val="center"/>
          </w:tcPr>
          <w:p w14:paraId="106AA8C2" w14:textId="77777777" w:rsidR="00C40EA1" w:rsidRPr="005170BE" w:rsidRDefault="00C40EA1" w:rsidP="009F2267">
            <w:pPr>
              <w:jc w:val="center"/>
              <w:rPr>
                <w:b/>
                <w:bCs/>
                <w:color w:val="000000"/>
                <w:sz w:val="22"/>
                <w:szCs w:val="22"/>
              </w:rPr>
            </w:pPr>
            <w:r w:rsidRPr="005170BE">
              <w:rPr>
                <w:b/>
                <w:bCs/>
                <w:color w:val="000000"/>
                <w:sz w:val="22"/>
                <w:szCs w:val="22"/>
              </w:rPr>
              <w:t>ул. 20 лет Победы, д. 3</w:t>
            </w:r>
          </w:p>
        </w:tc>
      </w:tr>
    </w:tbl>
    <w:p w14:paraId="29EB5294" w14:textId="77777777" w:rsidR="00C40EA1" w:rsidRDefault="00C40EA1" w:rsidP="00C40EA1">
      <w:pPr>
        <w:jc w:val="both"/>
        <w:rPr>
          <w:szCs w:val="24"/>
        </w:rPr>
      </w:pPr>
    </w:p>
    <w:p w14:paraId="43CBB103" w14:textId="403E90F2" w:rsidR="00C40EA1" w:rsidRDefault="00C40EA1" w:rsidP="00C40EA1">
      <w:pPr>
        <w:jc w:val="both"/>
        <w:rPr>
          <w:b/>
          <w:sz w:val="22"/>
          <w:szCs w:val="22"/>
        </w:rPr>
      </w:pPr>
      <w:r>
        <w:rPr>
          <w:b/>
          <w:snapToGrid w:val="0"/>
          <w:sz w:val="22"/>
          <w:szCs w:val="22"/>
        </w:rPr>
        <w:t xml:space="preserve">Таблица </w:t>
      </w:r>
      <w:r w:rsidR="00F961CA">
        <w:rPr>
          <w:b/>
          <w:snapToGrid w:val="0"/>
          <w:sz w:val="22"/>
          <w:szCs w:val="22"/>
        </w:rPr>
        <w:t>2</w:t>
      </w:r>
      <w:r>
        <w:rPr>
          <w:b/>
          <w:snapToGrid w:val="0"/>
          <w:sz w:val="22"/>
          <w:szCs w:val="22"/>
        </w:rPr>
        <w:t xml:space="preserve">.13. Источники образования </w:t>
      </w:r>
      <w:r>
        <w:rPr>
          <w:b/>
          <w:sz w:val="22"/>
          <w:szCs w:val="22"/>
        </w:rPr>
        <w:t>твёрдых   коммунальных отходов   в п.Олымский Касторенского района (кроме населения)</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1036"/>
        <w:gridCol w:w="1276"/>
        <w:gridCol w:w="1131"/>
        <w:gridCol w:w="713"/>
        <w:gridCol w:w="1130"/>
        <w:gridCol w:w="1894"/>
      </w:tblGrid>
      <w:tr w:rsidR="00C40EA1" w14:paraId="58E96AA9" w14:textId="77777777" w:rsidTr="009F2267">
        <w:trPr>
          <w:trHeight w:val="860"/>
          <w:jc w:val="center"/>
        </w:trPr>
        <w:tc>
          <w:tcPr>
            <w:tcW w:w="2587" w:type="dxa"/>
            <w:shd w:val="clear" w:color="000000" w:fill="FFFFFF"/>
            <w:vAlign w:val="center"/>
          </w:tcPr>
          <w:p w14:paraId="7852913C" w14:textId="77777777" w:rsidR="00C40EA1" w:rsidRDefault="00C40EA1" w:rsidP="009F2267">
            <w:pPr>
              <w:jc w:val="center"/>
              <w:rPr>
                <w:color w:val="444444"/>
                <w:sz w:val="20"/>
              </w:rPr>
            </w:pPr>
            <w:r>
              <w:rPr>
                <w:color w:val="444444"/>
                <w:sz w:val="20"/>
              </w:rPr>
              <w:t xml:space="preserve">Общеобразовательные учреждения, учащихся, мест </w:t>
            </w:r>
          </w:p>
        </w:tc>
        <w:tc>
          <w:tcPr>
            <w:tcW w:w="1036" w:type="dxa"/>
            <w:shd w:val="clear" w:color="000000" w:fill="FFFFFF"/>
            <w:vAlign w:val="center"/>
          </w:tcPr>
          <w:p w14:paraId="129AA023" w14:textId="77777777" w:rsidR="00C40EA1" w:rsidRDefault="00C40EA1" w:rsidP="009F2267">
            <w:pPr>
              <w:jc w:val="center"/>
              <w:rPr>
                <w:color w:val="444444"/>
                <w:sz w:val="20"/>
              </w:rPr>
            </w:pPr>
            <w:r>
              <w:rPr>
                <w:color w:val="444444"/>
                <w:sz w:val="20"/>
              </w:rPr>
              <w:t>Объекты культуры и досуга, мест</w:t>
            </w:r>
          </w:p>
        </w:tc>
        <w:tc>
          <w:tcPr>
            <w:tcW w:w="1276" w:type="dxa"/>
            <w:shd w:val="clear" w:color="000000" w:fill="FFFFFF"/>
            <w:vAlign w:val="center"/>
          </w:tcPr>
          <w:p w14:paraId="50FE2393" w14:textId="77777777" w:rsidR="00C40EA1" w:rsidRDefault="00C40EA1" w:rsidP="009F2267">
            <w:pPr>
              <w:jc w:val="center"/>
              <w:rPr>
                <w:color w:val="444444"/>
                <w:sz w:val="20"/>
              </w:rPr>
            </w:pPr>
            <w:r>
              <w:rPr>
                <w:color w:val="444444"/>
                <w:sz w:val="20"/>
              </w:rPr>
              <w:t>Спортивные объекты, мест</w:t>
            </w:r>
          </w:p>
        </w:tc>
        <w:tc>
          <w:tcPr>
            <w:tcW w:w="1131" w:type="dxa"/>
            <w:shd w:val="clear" w:color="000000" w:fill="FFFFFF"/>
            <w:vAlign w:val="center"/>
          </w:tcPr>
          <w:p w14:paraId="40A79578" w14:textId="77777777" w:rsidR="00C40EA1" w:rsidRDefault="00C40EA1" w:rsidP="009F2267">
            <w:pPr>
              <w:jc w:val="center"/>
              <w:rPr>
                <w:color w:val="444444"/>
                <w:sz w:val="20"/>
              </w:rPr>
            </w:pPr>
            <w:r>
              <w:rPr>
                <w:color w:val="444444"/>
                <w:sz w:val="20"/>
              </w:rPr>
              <w:t>Магазины, м2</w:t>
            </w:r>
          </w:p>
        </w:tc>
        <w:tc>
          <w:tcPr>
            <w:tcW w:w="713" w:type="dxa"/>
            <w:shd w:val="clear" w:color="000000" w:fill="FFFFFF"/>
            <w:vAlign w:val="center"/>
          </w:tcPr>
          <w:p w14:paraId="781DF8FA" w14:textId="77777777" w:rsidR="00C40EA1" w:rsidRDefault="00C40EA1" w:rsidP="009F2267">
            <w:pPr>
              <w:jc w:val="center"/>
              <w:rPr>
                <w:color w:val="444444"/>
                <w:sz w:val="20"/>
              </w:rPr>
            </w:pPr>
            <w:r>
              <w:rPr>
                <w:color w:val="444444"/>
                <w:sz w:val="20"/>
              </w:rPr>
              <w:t>ФАП, м2</w:t>
            </w:r>
          </w:p>
        </w:tc>
        <w:tc>
          <w:tcPr>
            <w:tcW w:w="1130" w:type="dxa"/>
            <w:shd w:val="clear" w:color="000000" w:fill="FFFFFF"/>
            <w:vAlign w:val="center"/>
          </w:tcPr>
          <w:p w14:paraId="30E58D9A" w14:textId="77777777" w:rsidR="00C40EA1" w:rsidRDefault="00C40EA1" w:rsidP="009F2267">
            <w:pPr>
              <w:jc w:val="center"/>
              <w:rPr>
                <w:color w:val="444444"/>
                <w:sz w:val="20"/>
              </w:rPr>
            </w:pPr>
            <w:r>
              <w:rPr>
                <w:color w:val="444444"/>
                <w:sz w:val="20"/>
              </w:rPr>
              <w:t>Отделение связи</w:t>
            </w:r>
          </w:p>
        </w:tc>
        <w:tc>
          <w:tcPr>
            <w:tcW w:w="1894" w:type="dxa"/>
            <w:shd w:val="clear" w:color="000000" w:fill="FFFFFF"/>
            <w:vAlign w:val="center"/>
          </w:tcPr>
          <w:p w14:paraId="71760D4E" w14:textId="77777777" w:rsidR="00C40EA1" w:rsidRDefault="00C40EA1" w:rsidP="009F2267">
            <w:pPr>
              <w:jc w:val="center"/>
              <w:rPr>
                <w:color w:val="444444"/>
                <w:sz w:val="20"/>
              </w:rPr>
            </w:pPr>
            <w:r>
              <w:rPr>
                <w:color w:val="444444"/>
                <w:sz w:val="20"/>
              </w:rPr>
              <w:t>Административные учреждения, сотрудников &lt;*&gt;</w:t>
            </w:r>
          </w:p>
        </w:tc>
      </w:tr>
      <w:tr w:rsidR="00C40EA1" w14:paraId="22B3CEEB" w14:textId="77777777" w:rsidTr="009F2267">
        <w:trPr>
          <w:trHeight w:val="315"/>
          <w:jc w:val="center"/>
        </w:trPr>
        <w:tc>
          <w:tcPr>
            <w:tcW w:w="2587" w:type="dxa"/>
            <w:shd w:val="clear" w:color="000000" w:fill="FFFFFF"/>
            <w:vAlign w:val="center"/>
          </w:tcPr>
          <w:p w14:paraId="0DADC305" w14:textId="77777777" w:rsidR="00C40EA1" w:rsidRDefault="00C40EA1" w:rsidP="009F2267">
            <w:pPr>
              <w:jc w:val="center"/>
              <w:rPr>
                <w:color w:val="444444"/>
                <w:sz w:val="22"/>
                <w:szCs w:val="22"/>
              </w:rPr>
            </w:pPr>
            <w:r>
              <w:rPr>
                <w:color w:val="444444"/>
                <w:sz w:val="22"/>
                <w:szCs w:val="22"/>
              </w:rPr>
              <w:t>220</w:t>
            </w:r>
          </w:p>
        </w:tc>
        <w:tc>
          <w:tcPr>
            <w:tcW w:w="1036" w:type="dxa"/>
            <w:shd w:val="clear" w:color="000000" w:fill="FFFFFF"/>
            <w:vAlign w:val="center"/>
          </w:tcPr>
          <w:p w14:paraId="5E1F4053" w14:textId="77777777" w:rsidR="00C40EA1" w:rsidRDefault="00C40EA1" w:rsidP="009F2267">
            <w:pPr>
              <w:jc w:val="center"/>
              <w:rPr>
                <w:color w:val="444444"/>
                <w:sz w:val="22"/>
                <w:szCs w:val="22"/>
              </w:rPr>
            </w:pPr>
            <w:r>
              <w:rPr>
                <w:color w:val="444444"/>
                <w:sz w:val="22"/>
                <w:szCs w:val="22"/>
              </w:rPr>
              <w:t>370х3</w:t>
            </w:r>
          </w:p>
        </w:tc>
        <w:tc>
          <w:tcPr>
            <w:tcW w:w="1276" w:type="dxa"/>
            <w:shd w:val="clear" w:color="000000" w:fill="FFFFFF"/>
            <w:vAlign w:val="center"/>
          </w:tcPr>
          <w:p w14:paraId="6FF3A21E" w14:textId="77777777" w:rsidR="00C40EA1" w:rsidRDefault="00C40EA1" w:rsidP="009F2267">
            <w:pPr>
              <w:jc w:val="center"/>
              <w:rPr>
                <w:color w:val="444444"/>
                <w:sz w:val="22"/>
                <w:szCs w:val="22"/>
              </w:rPr>
            </w:pPr>
            <w:r>
              <w:rPr>
                <w:color w:val="444444"/>
                <w:sz w:val="22"/>
                <w:szCs w:val="22"/>
              </w:rPr>
              <w:t>-</w:t>
            </w:r>
          </w:p>
        </w:tc>
        <w:tc>
          <w:tcPr>
            <w:tcW w:w="1131" w:type="dxa"/>
            <w:shd w:val="clear" w:color="000000" w:fill="FFFFFF"/>
            <w:vAlign w:val="center"/>
          </w:tcPr>
          <w:p w14:paraId="709F3D4D" w14:textId="77777777" w:rsidR="00C40EA1" w:rsidRDefault="00C40EA1" w:rsidP="009F2267">
            <w:pPr>
              <w:jc w:val="center"/>
              <w:rPr>
                <w:color w:val="444444"/>
                <w:sz w:val="22"/>
                <w:szCs w:val="22"/>
              </w:rPr>
            </w:pPr>
            <w:r>
              <w:rPr>
                <w:color w:val="444444"/>
                <w:sz w:val="22"/>
                <w:szCs w:val="22"/>
              </w:rPr>
              <w:t>75</w:t>
            </w:r>
          </w:p>
        </w:tc>
        <w:tc>
          <w:tcPr>
            <w:tcW w:w="713" w:type="dxa"/>
            <w:shd w:val="clear" w:color="000000" w:fill="FFFFFF"/>
            <w:vAlign w:val="center"/>
          </w:tcPr>
          <w:p w14:paraId="27FF9C19" w14:textId="77777777" w:rsidR="00C40EA1" w:rsidRDefault="00C40EA1" w:rsidP="009F2267">
            <w:pPr>
              <w:jc w:val="center"/>
              <w:rPr>
                <w:color w:val="444444"/>
                <w:sz w:val="22"/>
                <w:szCs w:val="22"/>
              </w:rPr>
            </w:pPr>
            <w:r>
              <w:rPr>
                <w:color w:val="444444"/>
                <w:sz w:val="22"/>
                <w:szCs w:val="22"/>
              </w:rPr>
              <w:t>45</w:t>
            </w:r>
          </w:p>
        </w:tc>
        <w:tc>
          <w:tcPr>
            <w:tcW w:w="1130" w:type="dxa"/>
            <w:shd w:val="clear" w:color="000000" w:fill="FFFFFF"/>
            <w:vAlign w:val="center"/>
          </w:tcPr>
          <w:p w14:paraId="14143EEE" w14:textId="77777777" w:rsidR="00C40EA1" w:rsidRDefault="00C40EA1" w:rsidP="009F2267">
            <w:pPr>
              <w:jc w:val="center"/>
              <w:rPr>
                <w:color w:val="444444"/>
                <w:sz w:val="22"/>
                <w:szCs w:val="22"/>
              </w:rPr>
            </w:pPr>
            <w:r>
              <w:rPr>
                <w:color w:val="444444"/>
                <w:sz w:val="22"/>
                <w:szCs w:val="22"/>
              </w:rPr>
              <w:t>30</w:t>
            </w:r>
          </w:p>
        </w:tc>
        <w:tc>
          <w:tcPr>
            <w:tcW w:w="1894" w:type="dxa"/>
            <w:shd w:val="clear" w:color="000000" w:fill="FFFFFF"/>
            <w:vAlign w:val="center"/>
          </w:tcPr>
          <w:p w14:paraId="67BEEDC0" w14:textId="77777777" w:rsidR="00C40EA1" w:rsidRDefault="00C40EA1" w:rsidP="009F2267">
            <w:pPr>
              <w:jc w:val="center"/>
              <w:rPr>
                <w:color w:val="444444"/>
                <w:sz w:val="22"/>
                <w:szCs w:val="22"/>
              </w:rPr>
            </w:pPr>
            <w:r>
              <w:rPr>
                <w:color w:val="444444"/>
                <w:sz w:val="22"/>
                <w:szCs w:val="22"/>
              </w:rPr>
              <w:t>8</w:t>
            </w:r>
          </w:p>
        </w:tc>
      </w:tr>
    </w:tbl>
    <w:p w14:paraId="6715E3FC" w14:textId="77777777" w:rsidR="00C40EA1" w:rsidRDefault="00C40EA1" w:rsidP="00C40EA1">
      <w:pPr>
        <w:jc w:val="both"/>
        <w:rPr>
          <w:snapToGrid w:val="0"/>
          <w:szCs w:val="24"/>
        </w:rPr>
      </w:pPr>
    </w:p>
    <w:p w14:paraId="4DD839D9" w14:textId="77777777" w:rsidR="00C40EA1" w:rsidRDefault="00C40EA1" w:rsidP="00C40EA1">
      <w:pPr>
        <w:jc w:val="both"/>
        <w:rPr>
          <w:snapToGrid w:val="0"/>
          <w:szCs w:val="24"/>
        </w:rPr>
      </w:pPr>
    </w:p>
    <w:p w14:paraId="7B302AF8" w14:textId="58CC8AA1" w:rsidR="00C40EA1" w:rsidRDefault="00C40EA1" w:rsidP="00CA5518">
      <w:pPr>
        <w:textAlignment w:val="baseline"/>
        <w:rPr>
          <w:b/>
          <w:bCs/>
          <w:color w:val="444444"/>
          <w:sz w:val="22"/>
          <w:szCs w:val="22"/>
        </w:rPr>
      </w:pPr>
      <w:r>
        <w:rPr>
          <w:b/>
          <w:bCs/>
          <w:color w:val="444444"/>
          <w:sz w:val="22"/>
          <w:szCs w:val="22"/>
        </w:rPr>
        <w:t xml:space="preserve">Таблица  </w:t>
      </w:r>
      <w:r w:rsidR="00F961CA">
        <w:rPr>
          <w:b/>
          <w:bCs/>
          <w:color w:val="444444"/>
          <w:sz w:val="22"/>
          <w:szCs w:val="22"/>
        </w:rPr>
        <w:t>2</w:t>
      </w:r>
      <w:r>
        <w:rPr>
          <w:b/>
          <w:bCs/>
          <w:color w:val="444444"/>
          <w:sz w:val="22"/>
          <w:szCs w:val="22"/>
        </w:rPr>
        <w:t>.14. Источники образования отходов, сгруппированные по поселениям, имеющие постоянное население по данным Курскстата</w:t>
      </w:r>
      <w:r>
        <w:rPr>
          <w:b/>
          <w:bCs/>
          <w:color w:val="444444"/>
          <w:sz w:val="22"/>
          <w:szCs w:val="22"/>
        </w:rPr>
        <w:br/>
      </w:r>
    </w:p>
    <w:tbl>
      <w:tblPr>
        <w:tblW w:w="9786" w:type="dxa"/>
        <w:jc w:val="center"/>
        <w:tblCellMar>
          <w:left w:w="0" w:type="dxa"/>
          <w:right w:w="0" w:type="dxa"/>
        </w:tblCellMar>
        <w:tblLook w:val="04A0" w:firstRow="1" w:lastRow="0" w:firstColumn="1" w:lastColumn="0" w:noHBand="0" w:noVBand="1"/>
      </w:tblPr>
      <w:tblGrid>
        <w:gridCol w:w="595"/>
        <w:gridCol w:w="3368"/>
        <w:gridCol w:w="2465"/>
        <w:gridCol w:w="1517"/>
        <w:gridCol w:w="1841"/>
      </w:tblGrid>
      <w:tr w:rsidR="00C40EA1" w14:paraId="5723F7F4" w14:textId="77777777" w:rsidTr="009F226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1ED76F1" w14:textId="77777777" w:rsidR="00C40EA1" w:rsidRDefault="00C40EA1" w:rsidP="009F2267">
            <w:pPr>
              <w:jc w:val="center"/>
              <w:textAlignment w:val="baseline"/>
              <w:rPr>
                <w:sz w:val="22"/>
                <w:szCs w:val="22"/>
              </w:rPr>
            </w:pPr>
            <w:r>
              <w:rPr>
                <w:sz w:val="22"/>
                <w:szCs w:val="22"/>
              </w:rPr>
              <w:t>N п/п</w:t>
            </w:r>
          </w:p>
        </w:tc>
        <w:tc>
          <w:tcPr>
            <w:tcW w:w="33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DF89EFF" w14:textId="77777777" w:rsidR="00C40EA1" w:rsidRDefault="00C40EA1" w:rsidP="009F2267">
            <w:pPr>
              <w:jc w:val="center"/>
              <w:textAlignment w:val="baseline"/>
              <w:rPr>
                <w:sz w:val="22"/>
                <w:szCs w:val="22"/>
              </w:rPr>
            </w:pPr>
            <w:r>
              <w:rPr>
                <w:sz w:val="22"/>
                <w:szCs w:val="22"/>
              </w:rPr>
              <w:t>Городской округ,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5F84CE5" w14:textId="77777777" w:rsidR="00C40EA1" w:rsidRDefault="00C40EA1" w:rsidP="009F2267">
            <w:pPr>
              <w:jc w:val="center"/>
              <w:textAlignment w:val="baseline"/>
              <w:rPr>
                <w:sz w:val="22"/>
                <w:szCs w:val="22"/>
              </w:rPr>
            </w:pPr>
            <w:r>
              <w:rPr>
                <w:sz w:val="22"/>
                <w:szCs w:val="22"/>
              </w:rPr>
              <w:t>Муниципальное образование</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1AAB6C5" w14:textId="77777777" w:rsidR="00C40EA1" w:rsidRDefault="00C40EA1" w:rsidP="009F2267">
            <w:pPr>
              <w:jc w:val="center"/>
              <w:textAlignment w:val="baseline"/>
              <w:rPr>
                <w:sz w:val="22"/>
                <w:szCs w:val="22"/>
              </w:rPr>
            </w:pPr>
            <w:r>
              <w:rPr>
                <w:sz w:val="22"/>
                <w:szCs w:val="22"/>
              </w:rPr>
              <w:t>Код </w:t>
            </w:r>
            <w:hyperlink r:id="rId11" w:anchor="7D20K3" w:history="1">
              <w:r>
                <w:rPr>
                  <w:rStyle w:val="70"/>
                  <w:sz w:val="22"/>
                  <w:szCs w:val="22"/>
                </w:rPr>
                <w:t>ОКТМО</w:t>
              </w:r>
            </w:hyperlink>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D328BA4" w14:textId="77777777" w:rsidR="00C40EA1" w:rsidRDefault="00C40EA1" w:rsidP="009F2267">
            <w:pPr>
              <w:jc w:val="center"/>
              <w:textAlignment w:val="baseline"/>
              <w:rPr>
                <w:sz w:val="22"/>
                <w:szCs w:val="22"/>
              </w:rPr>
            </w:pPr>
            <w:r>
              <w:rPr>
                <w:sz w:val="22"/>
                <w:szCs w:val="22"/>
              </w:rPr>
              <w:t>Географические координаты</w:t>
            </w:r>
          </w:p>
        </w:tc>
      </w:tr>
      <w:tr w:rsidR="00C40EA1" w14:paraId="0081865C" w14:textId="77777777" w:rsidTr="009F2267">
        <w:tblPrEx>
          <w:shd w:val="clear" w:color="auto" w:fill="FFFFFF"/>
        </w:tblPrEx>
        <w:trPr>
          <w:trHeight w:val="304"/>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9EC42A1" w14:textId="77777777" w:rsidR="00C40EA1" w:rsidRDefault="00C40EA1" w:rsidP="009F2267">
            <w:pPr>
              <w:jc w:val="center"/>
              <w:textAlignment w:val="baseline"/>
              <w:rPr>
                <w:color w:val="444444"/>
                <w:sz w:val="22"/>
                <w:szCs w:val="22"/>
              </w:rPr>
            </w:pPr>
            <w:r>
              <w:rPr>
                <w:color w:val="444444"/>
                <w:sz w:val="22"/>
                <w:szCs w:val="22"/>
              </w:rPr>
              <w:t>1</w:t>
            </w:r>
          </w:p>
        </w:tc>
        <w:tc>
          <w:tcPr>
            <w:tcW w:w="33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7C4DF0D" w14:textId="77777777" w:rsidR="00C40EA1" w:rsidRDefault="00C40EA1" w:rsidP="009F2267">
            <w:pPr>
              <w:jc w:val="center"/>
              <w:textAlignment w:val="baseline"/>
              <w:rPr>
                <w:color w:val="444444"/>
                <w:sz w:val="22"/>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6ADB0EA" w14:textId="77777777" w:rsidR="00C40EA1" w:rsidRDefault="00C40EA1" w:rsidP="009F2267">
            <w:pPr>
              <w:jc w:val="center"/>
              <w:textAlignment w:val="baseline"/>
              <w:rPr>
                <w:color w:val="444444"/>
                <w:sz w:val="22"/>
                <w:szCs w:val="22"/>
              </w:rPr>
            </w:pPr>
            <w:r>
              <w:rPr>
                <w:color w:val="444444"/>
                <w:sz w:val="22"/>
                <w:szCs w:val="22"/>
              </w:rPr>
              <w:t>поселок Касторное</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068EDE2" w14:textId="77777777" w:rsidR="00C40EA1" w:rsidRDefault="00C40EA1" w:rsidP="009F2267">
            <w:pPr>
              <w:jc w:val="center"/>
              <w:textAlignment w:val="baseline"/>
              <w:rPr>
                <w:color w:val="444444"/>
                <w:sz w:val="22"/>
                <w:szCs w:val="22"/>
              </w:rPr>
            </w:pPr>
            <w:r>
              <w:rPr>
                <w:color w:val="444444"/>
                <w:sz w:val="22"/>
                <w:szCs w:val="22"/>
              </w:rPr>
              <w:t>38 614151</w:t>
            </w: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47AA7BB" w14:textId="77777777" w:rsidR="00C40EA1" w:rsidRDefault="00C40EA1" w:rsidP="009F2267">
            <w:pPr>
              <w:jc w:val="center"/>
              <w:textAlignment w:val="baseline"/>
              <w:rPr>
                <w:color w:val="444444"/>
                <w:sz w:val="22"/>
                <w:szCs w:val="22"/>
              </w:rPr>
            </w:pPr>
            <w:r>
              <w:rPr>
                <w:color w:val="444444"/>
                <w:sz w:val="22"/>
                <w:szCs w:val="22"/>
              </w:rPr>
              <w:t>51.828765</w:t>
            </w:r>
          </w:p>
        </w:tc>
      </w:tr>
      <w:tr w:rsidR="00C40EA1" w14:paraId="3D85ADB5" w14:textId="77777777" w:rsidTr="009F2267">
        <w:tblPrEx>
          <w:shd w:val="clear" w:color="auto" w:fill="FFFFFF"/>
        </w:tblPrEx>
        <w:trPr>
          <w:trHeight w:val="4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40C159F" w14:textId="77777777" w:rsidR="00C40EA1" w:rsidRDefault="00C40EA1" w:rsidP="009F2267">
            <w:pPr>
              <w:jc w:val="center"/>
              <w:rPr>
                <w:color w:val="444444"/>
                <w:sz w:val="22"/>
                <w:szCs w:val="22"/>
              </w:rPr>
            </w:pPr>
          </w:p>
        </w:tc>
        <w:tc>
          <w:tcPr>
            <w:tcW w:w="33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EA62FF4" w14:textId="77777777" w:rsidR="00C40EA1" w:rsidRDefault="00C40EA1" w:rsidP="009F2267">
            <w:pPr>
              <w:jc w:val="center"/>
              <w:rPr>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88A9C03" w14:textId="77777777" w:rsidR="00C40EA1" w:rsidRDefault="00C40EA1" w:rsidP="009F2267">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88FD6AF" w14:textId="77777777" w:rsidR="00C40EA1" w:rsidRDefault="00C40EA1" w:rsidP="009F2267">
            <w:pPr>
              <w:jc w:val="center"/>
              <w:rPr>
                <w:sz w:val="22"/>
                <w:szCs w:val="22"/>
              </w:rPr>
            </w:pP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12BEF3B" w14:textId="77777777" w:rsidR="00C40EA1" w:rsidRDefault="00C40EA1" w:rsidP="009F2267">
            <w:pPr>
              <w:jc w:val="center"/>
              <w:textAlignment w:val="baseline"/>
              <w:rPr>
                <w:color w:val="444444"/>
                <w:sz w:val="22"/>
                <w:szCs w:val="22"/>
              </w:rPr>
            </w:pPr>
            <w:r>
              <w:rPr>
                <w:color w:val="444444"/>
                <w:sz w:val="22"/>
                <w:szCs w:val="22"/>
              </w:rPr>
              <w:t>38.130519</w:t>
            </w:r>
          </w:p>
        </w:tc>
      </w:tr>
      <w:tr w:rsidR="00C40EA1" w14:paraId="77CD5262" w14:textId="77777777" w:rsidTr="009F2267">
        <w:tblPrEx>
          <w:shd w:val="clear" w:color="auto" w:fill="FFFFFF"/>
        </w:tblPrEx>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C65DB95" w14:textId="77777777" w:rsidR="00C40EA1" w:rsidRDefault="00C40EA1" w:rsidP="009F2267">
            <w:pPr>
              <w:jc w:val="center"/>
              <w:textAlignment w:val="baseline"/>
              <w:rPr>
                <w:color w:val="444444"/>
                <w:sz w:val="22"/>
                <w:szCs w:val="22"/>
              </w:rPr>
            </w:pPr>
            <w:r>
              <w:rPr>
                <w:color w:val="444444"/>
                <w:sz w:val="22"/>
                <w:szCs w:val="22"/>
              </w:rPr>
              <w:t>2</w:t>
            </w:r>
          </w:p>
        </w:tc>
        <w:tc>
          <w:tcPr>
            <w:tcW w:w="33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AA5D35E" w14:textId="77777777" w:rsidR="00C40EA1" w:rsidRDefault="00C40EA1" w:rsidP="009F2267">
            <w:pPr>
              <w:jc w:val="center"/>
              <w:textAlignment w:val="baseline"/>
              <w:rPr>
                <w:color w:val="444444"/>
                <w:sz w:val="22"/>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6AAC119" w14:textId="77777777" w:rsidR="00C40EA1" w:rsidRDefault="00C40EA1" w:rsidP="009F2267">
            <w:pPr>
              <w:jc w:val="center"/>
              <w:textAlignment w:val="baseline"/>
              <w:rPr>
                <w:color w:val="444444"/>
                <w:sz w:val="22"/>
                <w:szCs w:val="22"/>
              </w:rPr>
            </w:pPr>
            <w:r>
              <w:rPr>
                <w:color w:val="444444"/>
                <w:sz w:val="22"/>
                <w:szCs w:val="22"/>
              </w:rPr>
              <w:t>поселок Новокасторное</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FBEB0FA" w14:textId="77777777" w:rsidR="00C40EA1" w:rsidRDefault="00C40EA1" w:rsidP="009F2267">
            <w:pPr>
              <w:jc w:val="center"/>
              <w:textAlignment w:val="baseline"/>
              <w:rPr>
                <w:color w:val="444444"/>
                <w:sz w:val="22"/>
                <w:szCs w:val="22"/>
              </w:rPr>
            </w:pPr>
            <w:r>
              <w:rPr>
                <w:color w:val="444444"/>
                <w:sz w:val="22"/>
                <w:szCs w:val="22"/>
              </w:rPr>
              <w:t>38 614153</w:t>
            </w: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19838F0" w14:textId="77777777" w:rsidR="00C40EA1" w:rsidRDefault="00C40EA1" w:rsidP="009F2267">
            <w:pPr>
              <w:jc w:val="center"/>
              <w:textAlignment w:val="baseline"/>
              <w:rPr>
                <w:color w:val="444444"/>
                <w:sz w:val="22"/>
                <w:szCs w:val="22"/>
              </w:rPr>
            </w:pPr>
            <w:r>
              <w:rPr>
                <w:color w:val="444444"/>
                <w:sz w:val="22"/>
                <w:szCs w:val="22"/>
              </w:rPr>
              <w:t>51.777890</w:t>
            </w:r>
          </w:p>
        </w:tc>
      </w:tr>
      <w:tr w:rsidR="00C40EA1" w14:paraId="289A2978" w14:textId="77777777" w:rsidTr="009F2267">
        <w:tblPrEx>
          <w:shd w:val="clear" w:color="auto" w:fill="FFFFFF"/>
        </w:tblPrEx>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ADE7BE8" w14:textId="77777777" w:rsidR="00C40EA1" w:rsidRDefault="00C40EA1" w:rsidP="009F2267">
            <w:pPr>
              <w:jc w:val="center"/>
              <w:rPr>
                <w:color w:val="444444"/>
                <w:sz w:val="22"/>
                <w:szCs w:val="22"/>
              </w:rPr>
            </w:pPr>
          </w:p>
        </w:tc>
        <w:tc>
          <w:tcPr>
            <w:tcW w:w="33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44421F6" w14:textId="77777777" w:rsidR="00C40EA1" w:rsidRDefault="00C40EA1" w:rsidP="009F2267">
            <w:pPr>
              <w:jc w:val="center"/>
              <w:rPr>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4D7BA6D" w14:textId="77777777" w:rsidR="00C40EA1" w:rsidRDefault="00C40EA1" w:rsidP="009F2267">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317BC32" w14:textId="77777777" w:rsidR="00C40EA1" w:rsidRDefault="00C40EA1" w:rsidP="009F2267">
            <w:pPr>
              <w:jc w:val="center"/>
              <w:rPr>
                <w:sz w:val="22"/>
                <w:szCs w:val="22"/>
              </w:rPr>
            </w:pP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09B806A" w14:textId="77777777" w:rsidR="00C40EA1" w:rsidRDefault="00C40EA1" w:rsidP="009F2267">
            <w:pPr>
              <w:jc w:val="center"/>
              <w:textAlignment w:val="baseline"/>
              <w:rPr>
                <w:color w:val="444444"/>
                <w:sz w:val="22"/>
                <w:szCs w:val="22"/>
              </w:rPr>
            </w:pPr>
            <w:r>
              <w:rPr>
                <w:color w:val="444444"/>
                <w:sz w:val="22"/>
                <w:szCs w:val="22"/>
              </w:rPr>
              <w:t>38.129073</w:t>
            </w:r>
          </w:p>
        </w:tc>
      </w:tr>
      <w:tr w:rsidR="00C40EA1" w14:paraId="645D524A" w14:textId="77777777" w:rsidTr="009F2267">
        <w:tblPrEx>
          <w:shd w:val="clear" w:color="auto" w:fill="FFFFFF"/>
        </w:tblPrEx>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D35AB99" w14:textId="77777777" w:rsidR="00C40EA1" w:rsidRDefault="00C40EA1" w:rsidP="009F2267">
            <w:pPr>
              <w:jc w:val="center"/>
              <w:textAlignment w:val="baseline"/>
              <w:rPr>
                <w:color w:val="444444"/>
                <w:sz w:val="22"/>
                <w:szCs w:val="22"/>
              </w:rPr>
            </w:pPr>
            <w:r>
              <w:rPr>
                <w:color w:val="444444"/>
                <w:sz w:val="22"/>
                <w:szCs w:val="22"/>
              </w:rPr>
              <w:t>3</w:t>
            </w:r>
          </w:p>
        </w:tc>
        <w:tc>
          <w:tcPr>
            <w:tcW w:w="33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F04DF9A" w14:textId="77777777" w:rsidR="00C40EA1" w:rsidRDefault="00C40EA1" w:rsidP="009F2267">
            <w:pPr>
              <w:jc w:val="center"/>
              <w:textAlignment w:val="baseline"/>
              <w:rPr>
                <w:color w:val="444444"/>
                <w:sz w:val="22"/>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902FAAE" w14:textId="77777777" w:rsidR="00C40EA1" w:rsidRDefault="00C40EA1" w:rsidP="009F2267">
            <w:pPr>
              <w:jc w:val="center"/>
              <w:textAlignment w:val="baseline"/>
              <w:rPr>
                <w:color w:val="444444"/>
                <w:sz w:val="22"/>
                <w:szCs w:val="22"/>
              </w:rPr>
            </w:pPr>
            <w:r>
              <w:rPr>
                <w:color w:val="444444"/>
                <w:sz w:val="22"/>
                <w:szCs w:val="22"/>
              </w:rPr>
              <w:t>поселок Олымский</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2578F9F" w14:textId="77777777" w:rsidR="00C40EA1" w:rsidRDefault="00C40EA1" w:rsidP="009F2267">
            <w:pPr>
              <w:jc w:val="center"/>
              <w:textAlignment w:val="baseline"/>
              <w:rPr>
                <w:color w:val="444444"/>
                <w:sz w:val="22"/>
                <w:szCs w:val="22"/>
              </w:rPr>
            </w:pPr>
            <w:r>
              <w:rPr>
                <w:color w:val="444444"/>
                <w:sz w:val="22"/>
                <w:szCs w:val="22"/>
              </w:rPr>
              <w:t>38 614154</w:t>
            </w: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42D9943" w14:textId="77777777" w:rsidR="00C40EA1" w:rsidRDefault="00C40EA1" w:rsidP="009F2267">
            <w:pPr>
              <w:jc w:val="center"/>
              <w:textAlignment w:val="baseline"/>
              <w:rPr>
                <w:color w:val="444444"/>
                <w:sz w:val="22"/>
                <w:szCs w:val="22"/>
              </w:rPr>
            </w:pPr>
            <w:r>
              <w:rPr>
                <w:color w:val="444444"/>
                <w:sz w:val="22"/>
                <w:szCs w:val="22"/>
              </w:rPr>
              <w:t>51.771365</w:t>
            </w:r>
          </w:p>
        </w:tc>
      </w:tr>
      <w:tr w:rsidR="00C40EA1" w14:paraId="07D64DFC" w14:textId="77777777" w:rsidTr="009F2267">
        <w:tblPrEx>
          <w:shd w:val="clear" w:color="auto" w:fill="FFFFFF"/>
        </w:tblPrEx>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B2ACE80" w14:textId="77777777" w:rsidR="00C40EA1" w:rsidRDefault="00C40EA1" w:rsidP="009F2267">
            <w:pPr>
              <w:jc w:val="center"/>
              <w:rPr>
                <w:color w:val="444444"/>
                <w:sz w:val="22"/>
                <w:szCs w:val="22"/>
              </w:rPr>
            </w:pPr>
          </w:p>
        </w:tc>
        <w:tc>
          <w:tcPr>
            <w:tcW w:w="33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440FABC" w14:textId="77777777" w:rsidR="00C40EA1" w:rsidRDefault="00C40EA1" w:rsidP="009F2267">
            <w:pPr>
              <w:jc w:val="center"/>
              <w:rPr>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BDFF06A" w14:textId="77777777" w:rsidR="00C40EA1" w:rsidRDefault="00C40EA1" w:rsidP="009F2267">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916DE7C" w14:textId="77777777" w:rsidR="00C40EA1" w:rsidRDefault="00C40EA1" w:rsidP="009F2267">
            <w:pPr>
              <w:jc w:val="center"/>
              <w:rPr>
                <w:sz w:val="22"/>
                <w:szCs w:val="22"/>
              </w:rPr>
            </w:pP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D621BEF" w14:textId="77777777" w:rsidR="00C40EA1" w:rsidRDefault="00C40EA1" w:rsidP="009F2267">
            <w:pPr>
              <w:jc w:val="center"/>
              <w:textAlignment w:val="baseline"/>
              <w:rPr>
                <w:color w:val="444444"/>
                <w:sz w:val="22"/>
                <w:szCs w:val="22"/>
              </w:rPr>
            </w:pPr>
            <w:r>
              <w:rPr>
                <w:color w:val="444444"/>
                <w:sz w:val="22"/>
                <w:szCs w:val="22"/>
              </w:rPr>
              <w:t>38.159472</w:t>
            </w:r>
          </w:p>
        </w:tc>
      </w:tr>
    </w:tbl>
    <w:p w14:paraId="437A6BD4" w14:textId="77777777" w:rsidR="00C40EA1" w:rsidRDefault="00C40EA1" w:rsidP="00C40EA1">
      <w:pPr>
        <w:jc w:val="both"/>
        <w:rPr>
          <w:snapToGrid w:val="0"/>
          <w:szCs w:val="24"/>
        </w:rPr>
      </w:pPr>
      <w:r>
        <w:rPr>
          <w:snapToGrid w:val="0"/>
          <w:szCs w:val="24"/>
        </w:rPr>
        <w:t xml:space="preserve">       </w:t>
      </w:r>
    </w:p>
    <w:p w14:paraId="4A876F18" w14:textId="0BCC5FE0" w:rsidR="00C40EA1" w:rsidRDefault="00C40EA1" w:rsidP="00C40EA1">
      <w:pPr>
        <w:jc w:val="both"/>
        <w:rPr>
          <w:snapToGrid w:val="0"/>
          <w:szCs w:val="24"/>
        </w:rPr>
      </w:pPr>
      <w:r>
        <w:rPr>
          <w:snapToGrid w:val="0"/>
          <w:szCs w:val="24"/>
        </w:rPr>
        <w:t xml:space="preserve">По состоянию на начало 2024 года вывоз ТКО осуществляется  со всех улиц.  Территории данного жилого сектора  </w:t>
      </w:r>
      <w:r w:rsidR="00A71479">
        <w:rPr>
          <w:snapToGrid w:val="0"/>
          <w:szCs w:val="24"/>
        </w:rPr>
        <w:t xml:space="preserve">частично </w:t>
      </w:r>
      <w:r>
        <w:rPr>
          <w:snapToGrid w:val="0"/>
          <w:szCs w:val="24"/>
        </w:rPr>
        <w:t xml:space="preserve">оборудованы благоустроенными площадками с твердым покрытием для сбора ТКО и крупногабаритных отходов, необходимым количеством </w:t>
      </w:r>
      <w:r>
        <w:rPr>
          <w:snapToGrid w:val="0"/>
          <w:szCs w:val="24"/>
        </w:rPr>
        <w:lastRenderedPageBreak/>
        <w:t xml:space="preserve">контейнеров для сбора мусора. Вывоз отходов с мест их временного накопления организован по планово-регулярному методу, ежедневно, согласно утвержденному графику. </w:t>
      </w:r>
    </w:p>
    <w:p w14:paraId="48BDC5B5" w14:textId="77777777" w:rsidR="00C40EA1" w:rsidRPr="0088118C" w:rsidRDefault="00C40EA1" w:rsidP="00C40EA1">
      <w:pPr>
        <w:pStyle w:val="affb"/>
        <w:spacing w:line="240" w:lineRule="auto"/>
        <w:ind w:left="0"/>
        <w:jc w:val="both"/>
        <w:rPr>
          <w:b w:val="0"/>
          <w:bCs/>
          <w:sz w:val="24"/>
          <w:szCs w:val="24"/>
        </w:rPr>
      </w:pPr>
      <w:r w:rsidRPr="0088118C">
        <w:rPr>
          <w:b w:val="0"/>
          <w:bCs/>
          <w:sz w:val="24"/>
          <w:szCs w:val="24"/>
        </w:rPr>
        <w:t>Для сбора отходов на территории МО  от населения  используются открытые металлические или пластиковые контейнеры объемом 0,75 м3. Раздельный сбор отходов по компонентам в МО не производился.</w:t>
      </w:r>
    </w:p>
    <w:p w14:paraId="3356905D" w14:textId="247D9B6F" w:rsidR="00C40EA1" w:rsidRPr="0088118C" w:rsidRDefault="00C40EA1" w:rsidP="00C40EA1">
      <w:pPr>
        <w:jc w:val="both"/>
        <w:rPr>
          <w:bCs/>
          <w:snapToGrid w:val="0"/>
          <w:szCs w:val="24"/>
        </w:rPr>
      </w:pPr>
      <w:r w:rsidRPr="0088118C">
        <w:rPr>
          <w:bCs/>
          <w:snapToGrid w:val="0"/>
          <w:szCs w:val="24"/>
        </w:rPr>
        <w:t xml:space="preserve">Показатели  работы   </w:t>
      </w:r>
      <w:r w:rsidRPr="0088118C">
        <w:rPr>
          <w:bCs/>
          <w:color w:val="000000"/>
          <w:spacing w:val="2"/>
          <w:szCs w:val="24"/>
        </w:rPr>
        <w:t>по обращению с твердыми коммунальными отходами</w:t>
      </w:r>
      <w:r w:rsidRPr="0088118C">
        <w:rPr>
          <w:bCs/>
          <w:snapToGrid w:val="0"/>
          <w:szCs w:val="24"/>
        </w:rPr>
        <w:t xml:space="preserve"> по данному населённому пункту представлены  в таблице  </w:t>
      </w:r>
      <w:r w:rsidR="00F961CA">
        <w:rPr>
          <w:bCs/>
          <w:snapToGrid w:val="0"/>
          <w:szCs w:val="24"/>
        </w:rPr>
        <w:t>2</w:t>
      </w:r>
      <w:r>
        <w:rPr>
          <w:bCs/>
          <w:snapToGrid w:val="0"/>
          <w:szCs w:val="24"/>
        </w:rPr>
        <w:t>.15</w:t>
      </w:r>
      <w:r w:rsidRPr="0088118C">
        <w:rPr>
          <w:bCs/>
          <w:snapToGrid w:val="0"/>
          <w:szCs w:val="24"/>
        </w:rPr>
        <w:t>.</w:t>
      </w:r>
    </w:p>
    <w:p w14:paraId="1AED10EF" w14:textId="5684DDE3" w:rsidR="00C40EA1" w:rsidRPr="0088118C" w:rsidRDefault="00C40EA1" w:rsidP="00C40EA1">
      <w:pPr>
        <w:pStyle w:val="affb"/>
        <w:spacing w:line="240" w:lineRule="auto"/>
        <w:ind w:left="0"/>
        <w:jc w:val="both"/>
        <w:rPr>
          <w:b w:val="0"/>
          <w:bCs/>
          <w:sz w:val="24"/>
          <w:szCs w:val="24"/>
        </w:rPr>
      </w:pPr>
      <w:r w:rsidRPr="0088118C">
        <w:rPr>
          <w:b w:val="0"/>
          <w:bCs/>
          <w:snapToGrid w:val="0"/>
          <w:sz w:val="24"/>
          <w:szCs w:val="24"/>
        </w:rPr>
        <w:t>Ежегодно в муниципальном образовании образуется около 5</w:t>
      </w:r>
      <w:r>
        <w:rPr>
          <w:b w:val="0"/>
          <w:bCs/>
          <w:snapToGrid w:val="0"/>
          <w:sz w:val="24"/>
          <w:szCs w:val="24"/>
        </w:rPr>
        <w:t>0</w:t>
      </w:r>
      <w:r w:rsidRPr="0088118C">
        <w:rPr>
          <w:b w:val="0"/>
          <w:bCs/>
          <w:snapToGrid w:val="0"/>
          <w:sz w:val="24"/>
          <w:szCs w:val="24"/>
        </w:rPr>
        <w:t xml:space="preserve">00 м3 отходов  производства и потребления. Более детальная информация по организации работы  </w:t>
      </w:r>
      <w:r w:rsidRPr="0088118C">
        <w:rPr>
          <w:b w:val="0"/>
          <w:bCs/>
          <w:sz w:val="24"/>
          <w:szCs w:val="24"/>
        </w:rPr>
        <w:t xml:space="preserve">по обращению  с твёрдыми коммунальными  отходами  представлена  в таблице </w:t>
      </w:r>
      <w:r w:rsidR="00F961CA">
        <w:rPr>
          <w:b w:val="0"/>
          <w:bCs/>
          <w:sz w:val="24"/>
          <w:szCs w:val="24"/>
        </w:rPr>
        <w:t>2</w:t>
      </w:r>
      <w:r w:rsidRPr="0088118C">
        <w:rPr>
          <w:b w:val="0"/>
          <w:bCs/>
          <w:sz w:val="24"/>
          <w:szCs w:val="24"/>
        </w:rPr>
        <w:t>.</w:t>
      </w:r>
      <w:r>
        <w:rPr>
          <w:b w:val="0"/>
          <w:bCs/>
          <w:sz w:val="24"/>
          <w:szCs w:val="24"/>
        </w:rPr>
        <w:t>15</w:t>
      </w:r>
      <w:r w:rsidRPr="0088118C">
        <w:rPr>
          <w:b w:val="0"/>
          <w:bCs/>
          <w:sz w:val="24"/>
          <w:szCs w:val="24"/>
        </w:rPr>
        <w:t>.</w:t>
      </w:r>
    </w:p>
    <w:p w14:paraId="13AF6FCD" w14:textId="77777777" w:rsidR="00C40EA1" w:rsidRDefault="00C40EA1" w:rsidP="00C40EA1">
      <w:pPr>
        <w:autoSpaceDE w:val="0"/>
        <w:autoSpaceDN w:val="0"/>
        <w:adjustRightInd w:val="0"/>
        <w:jc w:val="both"/>
        <w:rPr>
          <w:szCs w:val="24"/>
        </w:rPr>
      </w:pPr>
      <w:r>
        <w:rPr>
          <w:szCs w:val="24"/>
        </w:rPr>
        <w:t xml:space="preserve">     Сведения об уровне собираемости платежей и оценка доступности стоимости ЖКУ для населения согласно Приказу Минрегионразвития №378 представлены в таблице ниже. Данные сведения получены от ресурсоснабжающих организаций, осуществляющих деятельность в сфере поставки коммунального ресурса и отображают тенденцию последних трех лет. </w:t>
      </w:r>
    </w:p>
    <w:p w14:paraId="4C60D02E" w14:textId="77777777" w:rsidR="00C40EA1" w:rsidRDefault="00C40EA1" w:rsidP="00C40EA1">
      <w:pPr>
        <w:jc w:val="both"/>
        <w:rPr>
          <w:snapToGrid w:val="0"/>
          <w:szCs w:val="24"/>
        </w:rPr>
      </w:pPr>
    </w:p>
    <w:p w14:paraId="391F6434" w14:textId="57405303" w:rsidR="00C40EA1" w:rsidRDefault="00C40EA1" w:rsidP="00C40EA1">
      <w:pPr>
        <w:jc w:val="both"/>
        <w:rPr>
          <w:b/>
          <w:bCs/>
          <w:color w:val="000000"/>
          <w:sz w:val="22"/>
          <w:szCs w:val="22"/>
        </w:rPr>
      </w:pPr>
      <w:r>
        <w:rPr>
          <w:b/>
          <w:bCs/>
          <w:color w:val="000000"/>
          <w:sz w:val="22"/>
          <w:szCs w:val="22"/>
        </w:rPr>
        <w:t xml:space="preserve">Таблица </w:t>
      </w:r>
      <w:r w:rsidR="00F961CA">
        <w:rPr>
          <w:b/>
          <w:bCs/>
          <w:color w:val="000000"/>
          <w:sz w:val="22"/>
          <w:szCs w:val="22"/>
        </w:rPr>
        <w:t>2</w:t>
      </w:r>
      <w:r>
        <w:rPr>
          <w:b/>
          <w:bCs/>
          <w:color w:val="000000"/>
          <w:sz w:val="22"/>
          <w:szCs w:val="22"/>
        </w:rPr>
        <w:t>.15. Показатели  работы  по обращению  с твёрдыми коммунальными  отходами  в Котовском сельсовете</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837"/>
        <w:gridCol w:w="979"/>
        <w:gridCol w:w="862"/>
        <w:gridCol w:w="827"/>
        <w:gridCol w:w="766"/>
      </w:tblGrid>
      <w:tr w:rsidR="00C40EA1" w14:paraId="4AF158C0" w14:textId="77777777" w:rsidTr="009F2267">
        <w:trPr>
          <w:trHeight w:val="447"/>
          <w:jc w:val="center"/>
        </w:trPr>
        <w:tc>
          <w:tcPr>
            <w:tcW w:w="820" w:type="dxa"/>
            <w:shd w:val="clear" w:color="auto" w:fill="auto"/>
            <w:vAlign w:val="center"/>
          </w:tcPr>
          <w:p w14:paraId="04540386" w14:textId="77777777" w:rsidR="00C40EA1" w:rsidRDefault="00C40EA1" w:rsidP="009F2267">
            <w:pPr>
              <w:jc w:val="center"/>
              <w:rPr>
                <w:i/>
                <w:iCs/>
                <w:color w:val="000000"/>
                <w:sz w:val="20"/>
              </w:rPr>
            </w:pPr>
            <w:r>
              <w:rPr>
                <w:i/>
                <w:iCs/>
                <w:color w:val="000000"/>
                <w:sz w:val="20"/>
              </w:rPr>
              <w:t>№</w:t>
            </w:r>
          </w:p>
        </w:tc>
        <w:tc>
          <w:tcPr>
            <w:tcW w:w="5881" w:type="dxa"/>
            <w:shd w:val="clear" w:color="auto" w:fill="auto"/>
            <w:vAlign w:val="center"/>
          </w:tcPr>
          <w:p w14:paraId="2617DCFC" w14:textId="77777777" w:rsidR="00C40EA1" w:rsidRDefault="00C40EA1" w:rsidP="009F2267">
            <w:pPr>
              <w:jc w:val="center"/>
              <w:rPr>
                <w:color w:val="000000"/>
                <w:sz w:val="20"/>
              </w:rPr>
            </w:pPr>
            <w:r>
              <w:rPr>
                <w:color w:val="000000"/>
                <w:sz w:val="20"/>
              </w:rPr>
              <w:t>Наименование показателей</w:t>
            </w:r>
          </w:p>
        </w:tc>
        <w:tc>
          <w:tcPr>
            <w:tcW w:w="980" w:type="dxa"/>
            <w:shd w:val="clear" w:color="auto" w:fill="auto"/>
            <w:vAlign w:val="center"/>
          </w:tcPr>
          <w:p w14:paraId="7C8576F3" w14:textId="77777777" w:rsidR="00C40EA1" w:rsidRDefault="00C40EA1" w:rsidP="009F2267">
            <w:pPr>
              <w:jc w:val="center"/>
              <w:rPr>
                <w:color w:val="000000"/>
                <w:sz w:val="20"/>
              </w:rPr>
            </w:pPr>
            <w:r>
              <w:rPr>
                <w:color w:val="000000"/>
                <w:sz w:val="20"/>
              </w:rPr>
              <w:t>Ед.изм.</w:t>
            </w:r>
          </w:p>
        </w:tc>
        <w:tc>
          <w:tcPr>
            <w:tcW w:w="863" w:type="dxa"/>
            <w:shd w:val="clear" w:color="auto" w:fill="auto"/>
            <w:vAlign w:val="center"/>
          </w:tcPr>
          <w:p w14:paraId="27314C74" w14:textId="77777777" w:rsidR="00C40EA1" w:rsidRDefault="00C40EA1" w:rsidP="009F2267">
            <w:pPr>
              <w:jc w:val="center"/>
              <w:rPr>
                <w:color w:val="000000"/>
                <w:sz w:val="20"/>
              </w:rPr>
            </w:pPr>
            <w:r>
              <w:rPr>
                <w:color w:val="000000"/>
                <w:sz w:val="20"/>
              </w:rPr>
              <w:t>2021</w:t>
            </w:r>
          </w:p>
        </w:tc>
        <w:tc>
          <w:tcPr>
            <w:tcW w:w="828" w:type="dxa"/>
            <w:shd w:val="clear" w:color="auto" w:fill="auto"/>
            <w:vAlign w:val="center"/>
          </w:tcPr>
          <w:p w14:paraId="294EC181" w14:textId="77777777" w:rsidR="00C40EA1" w:rsidRDefault="00C40EA1" w:rsidP="009F2267">
            <w:pPr>
              <w:jc w:val="center"/>
              <w:rPr>
                <w:color w:val="000000"/>
                <w:sz w:val="20"/>
              </w:rPr>
            </w:pPr>
            <w:r>
              <w:rPr>
                <w:color w:val="000000"/>
                <w:sz w:val="20"/>
              </w:rPr>
              <w:t>2022</w:t>
            </w:r>
          </w:p>
        </w:tc>
        <w:tc>
          <w:tcPr>
            <w:tcW w:w="715" w:type="dxa"/>
            <w:shd w:val="clear" w:color="auto" w:fill="auto"/>
            <w:vAlign w:val="center"/>
          </w:tcPr>
          <w:p w14:paraId="4D6230A7" w14:textId="77777777" w:rsidR="00C40EA1" w:rsidRDefault="00C40EA1" w:rsidP="009F2267">
            <w:pPr>
              <w:jc w:val="center"/>
              <w:rPr>
                <w:color w:val="000000"/>
                <w:sz w:val="20"/>
              </w:rPr>
            </w:pPr>
            <w:r>
              <w:rPr>
                <w:color w:val="000000"/>
                <w:sz w:val="20"/>
              </w:rPr>
              <w:t>2023</w:t>
            </w:r>
          </w:p>
        </w:tc>
      </w:tr>
      <w:tr w:rsidR="00C40EA1" w14:paraId="4B50339C" w14:textId="77777777" w:rsidTr="009F2267">
        <w:trPr>
          <w:trHeight w:val="300"/>
          <w:jc w:val="center"/>
        </w:trPr>
        <w:tc>
          <w:tcPr>
            <w:tcW w:w="820" w:type="dxa"/>
            <w:shd w:val="clear" w:color="auto" w:fill="auto"/>
            <w:vAlign w:val="center"/>
          </w:tcPr>
          <w:p w14:paraId="27E68EAD" w14:textId="77777777" w:rsidR="00C40EA1" w:rsidRDefault="00C40EA1" w:rsidP="009F2267">
            <w:pPr>
              <w:jc w:val="center"/>
              <w:rPr>
                <w:color w:val="000000"/>
                <w:sz w:val="20"/>
              </w:rPr>
            </w:pPr>
            <w:r>
              <w:rPr>
                <w:color w:val="000000"/>
                <w:sz w:val="20"/>
              </w:rPr>
              <w:t>1</w:t>
            </w:r>
          </w:p>
        </w:tc>
        <w:tc>
          <w:tcPr>
            <w:tcW w:w="5881" w:type="dxa"/>
            <w:shd w:val="clear" w:color="auto" w:fill="auto"/>
            <w:vAlign w:val="center"/>
          </w:tcPr>
          <w:p w14:paraId="52FC3CEB" w14:textId="77777777" w:rsidR="00C40EA1" w:rsidRDefault="00C40EA1" w:rsidP="009F2267">
            <w:pPr>
              <w:rPr>
                <w:color w:val="000000"/>
                <w:sz w:val="20"/>
              </w:rPr>
            </w:pPr>
            <w:r>
              <w:rPr>
                <w:color w:val="000000"/>
                <w:sz w:val="20"/>
              </w:rPr>
              <w:t>Население всего</w:t>
            </w:r>
          </w:p>
        </w:tc>
        <w:tc>
          <w:tcPr>
            <w:tcW w:w="980" w:type="dxa"/>
            <w:shd w:val="clear" w:color="auto" w:fill="auto"/>
            <w:vAlign w:val="center"/>
          </w:tcPr>
          <w:p w14:paraId="31B9D472" w14:textId="77777777" w:rsidR="00C40EA1" w:rsidRDefault="00C40EA1" w:rsidP="009F2267">
            <w:pPr>
              <w:jc w:val="center"/>
              <w:rPr>
                <w:color w:val="000000"/>
                <w:sz w:val="20"/>
              </w:rPr>
            </w:pPr>
            <w:r>
              <w:rPr>
                <w:color w:val="000000"/>
                <w:sz w:val="20"/>
              </w:rPr>
              <w:t>чел.</w:t>
            </w:r>
          </w:p>
        </w:tc>
        <w:tc>
          <w:tcPr>
            <w:tcW w:w="863" w:type="dxa"/>
            <w:shd w:val="clear" w:color="auto" w:fill="auto"/>
            <w:vAlign w:val="center"/>
          </w:tcPr>
          <w:p w14:paraId="4117E16C" w14:textId="77777777" w:rsidR="00C40EA1" w:rsidRDefault="00C40EA1" w:rsidP="009F2267">
            <w:pPr>
              <w:jc w:val="center"/>
              <w:rPr>
                <w:color w:val="000000"/>
                <w:sz w:val="20"/>
              </w:rPr>
            </w:pPr>
            <w:r>
              <w:rPr>
                <w:color w:val="000000"/>
                <w:sz w:val="20"/>
              </w:rPr>
              <w:t>2079</w:t>
            </w:r>
          </w:p>
        </w:tc>
        <w:tc>
          <w:tcPr>
            <w:tcW w:w="828" w:type="dxa"/>
            <w:shd w:val="clear" w:color="auto" w:fill="auto"/>
            <w:vAlign w:val="center"/>
          </w:tcPr>
          <w:p w14:paraId="4C2FB510" w14:textId="77777777" w:rsidR="00C40EA1" w:rsidRDefault="00C40EA1" w:rsidP="009F2267">
            <w:pPr>
              <w:jc w:val="center"/>
              <w:rPr>
                <w:color w:val="000000"/>
                <w:sz w:val="20"/>
              </w:rPr>
            </w:pPr>
            <w:r>
              <w:rPr>
                <w:color w:val="000000"/>
                <w:sz w:val="20"/>
              </w:rPr>
              <w:t>2182</w:t>
            </w:r>
          </w:p>
        </w:tc>
        <w:tc>
          <w:tcPr>
            <w:tcW w:w="715" w:type="dxa"/>
            <w:shd w:val="clear" w:color="auto" w:fill="auto"/>
            <w:vAlign w:val="center"/>
          </w:tcPr>
          <w:p w14:paraId="5D4215EE" w14:textId="77777777" w:rsidR="00C40EA1" w:rsidRDefault="00C40EA1" w:rsidP="009F2267">
            <w:pPr>
              <w:jc w:val="center"/>
              <w:rPr>
                <w:color w:val="000000"/>
                <w:sz w:val="20"/>
              </w:rPr>
            </w:pPr>
            <w:r>
              <w:rPr>
                <w:color w:val="000000"/>
                <w:sz w:val="20"/>
              </w:rPr>
              <w:t>2191</w:t>
            </w:r>
          </w:p>
        </w:tc>
      </w:tr>
      <w:tr w:rsidR="00C40EA1" w14:paraId="3F380409" w14:textId="77777777" w:rsidTr="009F2267">
        <w:trPr>
          <w:trHeight w:val="300"/>
          <w:jc w:val="center"/>
        </w:trPr>
        <w:tc>
          <w:tcPr>
            <w:tcW w:w="820" w:type="dxa"/>
            <w:shd w:val="clear" w:color="auto" w:fill="auto"/>
            <w:vAlign w:val="center"/>
          </w:tcPr>
          <w:p w14:paraId="5ED8D3F1" w14:textId="77777777" w:rsidR="00C40EA1" w:rsidRDefault="00C40EA1" w:rsidP="009F2267">
            <w:pPr>
              <w:jc w:val="center"/>
              <w:rPr>
                <w:color w:val="000000"/>
                <w:sz w:val="20"/>
              </w:rPr>
            </w:pPr>
            <w:r>
              <w:rPr>
                <w:color w:val="000000"/>
                <w:sz w:val="20"/>
              </w:rPr>
              <w:t>2</w:t>
            </w:r>
          </w:p>
        </w:tc>
        <w:tc>
          <w:tcPr>
            <w:tcW w:w="5881" w:type="dxa"/>
            <w:shd w:val="clear" w:color="auto" w:fill="auto"/>
            <w:vAlign w:val="center"/>
          </w:tcPr>
          <w:p w14:paraId="3F47B073" w14:textId="77777777" w:rsidR="00C40EA1" w:rsidRDefault="00C40EA1" w:rsidP="009F2267">
            <w:pPr>
              <w:rPr>
                <w:color w:val="000000"/>
                <w:sz w:val="20"/>
              </w:rPr>
            </w:pPr>
            <w:r>
              <w:rPr>
                <w:color w:val="000000"/>
                <w:sz w:val="20"/>
              </w:rPr>
              <w:t>Количество домов всего</w:t>
            </w:r>
          </w:p>
        </w:tc>
        <w:tc>
          <w:tcPr>
            <w:tcW w:w="980" w:type="dxa"/>
            <w:shd w:val="clear" w:color="auto" w:fill="auto"/>
            <w:vAlign w:val="center"/>
          </w:tcPr>
          <w:p w14:paraId="3C48F4D5" w14:textId="77777777" w:rsidR="00C40EA1" w:rsidRDefault="00C40EA1" w:rsidP="009F2267">
            <w:pPr>
              <w:jc w:val="center"/>
              <w:rPr>
                <w:color w:val="000000"/>
                <w:sz w:val="20"/>
              </w:rPr>
            </w:pPr>
            <w:r>
              <w:rPr>
                <w:color w:val="000000"/>
                <w:sz w:val="20"/>
              </w:rPr>
              <w:t>шт.</w:t>
            </w:r>
          </w:p>
        </w:tc>
        <w:tc>
          <w:tcPr>
            <w:tcW w:w="863" w:type="dxa"/>
            <w:shd w:val="clear" w:color="auto" w:fill="auto"/>
            <w:vAlign w:val="center"/>
          </w:tcPr>
          <w:p w14:paraId="55E56D0A" w14:textId="77777777" w:rsidR="00C40EA1" w:rsidRDefault="00C40EA1" w:rsidP="009F2267">
            <w:pPr>
              <w:jc w:val="center"/>
              <w:rPr>
                <w:color w:val="000000"/>
                <w:sz w:val="20"/>
              </w:rPr>
            </w:pPr>
            <w:r>
              <w:rPr>
                <w:color w:val="000000"/>
                <w:sz w:val="20"/>
              </w:rPr>
              <w:t>376</w:t>
            </w:r>
          </w:p>
        </w:tc>
        <w:tc>
          <w:tcPr>
            <w:tcW w:w="828" w:type="dxa"/>
            <w:shd w:val="clear" w:color="auto" w:fill="auto"/>
            <w:vAlign w:val="center"/>
          </w:tcPr>
          <w:p w14:paraId="5D94F46B" w14:textId="77777777" w:rsidR="00C40EA1" w:rsidRDefault="00C40EA1" w:rsidP="009F2267">
            <w:pPr>
              <w:jc w:val="center"/>
              <w:rPr>
                <w:color w:val="000000"/>
                <w:sz w:val="20"/>
              </w:rPr>
            </w:pPr>
            <w:r>
              <w:rPr>
                <w:color w:val="000000"/>
                <w:sz w:val="20"/>
              </w:rPr>
              <w:t>376</w:t>
            </w:r>
          </w:p>
        </w:tc>
        <w:tc>
          <w:tcPr>
            <w:tcW w:w="715" w:type="dxa"/>
            <w:shd w:val="clear" w:color="auto" w:fill="auto"/>
            <w:vAlign w:val="center"/>
          </w:tcPr>
          <w:p w14:paraId="36719A44" w14:textId="77777777" w:rsidR="00C40EA1" w:rsidRDefault="00C40EA1" w:rsidP="009F2267">
            <w:pPr>
              <w:jc w:val="center"/>
              <w:rPr>
                <w:color w:val="000000"/>
                <w:sz w:val="20"/>
              </w:rPr>
            </w:pPr>
            <w:r>
              <w:rPr>
                <w:color w:val="000000"/>
                <w:sz w:val="20"/>
              </w:rPr>
              <w:t>376</w:t>
            </w:r>
          </w:p>
        </w:tc>
      </w:tr>
      <w:tr w:rsidR="00C40EA1" w14:paraId="2B16561F" w14:textId="77777777" w:rsidTr="009F2267">
        <w:trPr>
          <w:trHeight w:val="300"/>
          <w:jc w:val="center"/>
        </w:trPr>
        <w:tc>
          <w:tcPr>
            <w:tcW w:w="820" w:type="dxa"/>
            <w:shd w:val="clear" w:color="auto" w:fill="auto"/>
            <w:vAlign w:val="center"/>
          </w:tcPr>
          <w:p w14:paraId="62FFA53C" w14:textId="77777777" w:rsidR="00C40EA1" w:rsidRDefault="00C40EA1" w:rsidP="009F2267">
            <w:pPr>
              <w:jc w:val="center"/>
              <w:rPr>
                <w:color w:val="000000"/>
                <w:sz w:val="20"/>
              </w:rPr>
            </w:pPr>
            <w:r>
              <w:rPr>
                <w:color w:val="000000"/>
                <w:sz w:val="20"/>
              </w:rPr>
              <w:t>3</w:t>
            </w:r>
          </w:p>
        </w:tc>
        <w:tc>
          <w:tcPr>
            <w:tcW w:w="5881" w:type="dxa"/>
            <w:shd w:val="clear" w:color="auto" w:fill="auto"/>
            <w:vAlign w:val="center"/>
          </w:tcPr>
          <w:p w14:paraId="0472D215" w14:textId="77777777" w:rsidR="00C40EA1" w:rsidRDefault="00C40EA1" w:rsidP="009F2267">
            <w:pPr>
              <w:rPr>
                <w:color w:val="000000"/>
                <w:sz w:val="20"/>
              </w:rPr>
            </w:pPr>
            <w:r>
              <w:rPr>
                <w:color w:val="000000"/>
                <w:sz w:val="20"/>
              </w:rPr>
              <w:t>Количество  контейнеров для сбора  ТКО у населения</w:t>
            </w:r>
          </w:p>
        </w:tc>
        <w:tc>
          <w:tcPr>
            <w:tcW w:w="980" w:type="dxa"/>
            <w:shd w:val="clear" w:color="auto" w:fill="auto"/>
            <w:vAlign w:val="center"/>
          </w:tcPr>
          <w:p w14:paraId="43F21697" w14:textId="77777777" w:rsidR="00C40EA1" w:rsidRDefault="00C40EA1" w:rsidP="009F2267">
            <w:pPr>
              <w:jc w:val="center"/>
              <w:rPr>
                <w:color w:val="000000"/>
                <w:sz w:val="20"/>
              </w:rPr>
            </w:pPr>
            <w:r>
              <w:rPr>
                <w:color w:val="000000"/>
                <w:sz w:val="20"/>
              </w:rPr>
              <w:t>шт.</w:t>
            </w:r>
          </w:p>
        </w:tc>
        <w:tc>
          <w:tcPr>
            <w:tcW w:w="863" w:type="dxa"/>
            <w:shd w:val="clear" w:color="auto" w:fill="auto"/>
            <w:vAlign w:val="center"/>
          </w:tcPr>
          <w:p w14:paraId="39598A14" w14:textId="77777777" w:rsidR="00C40EA1" w:rsidRDefault="00C40EA1" w:rsidP="009F2267">
            <w:pPr>
              <w:jc w:val="center"/>
              <w:rPr>
                <w:color w:val="000000"/>
                <w:sz w:val="20"/>
              </w:rPr>
            </w:pPr>
            <w:r>
              <w:rPr>
                <w:color w:val="000000"/>
                <w:sz w:val="20"/>
              </w:rPr>
              <w:t>120</w:t>
            </w:r>
          </w:p>
        </w:tc>
        <w:tc>
          <w:tcPr>
            <w:tcW w:w="828" w:type="dxa"/>
            <w:shd w:val="clear" w:color="auto" w:fill="auto"/>
            <w:vAlign w:val="center"/>
          </w:tcPr>
          <w:p w14:paraId="3B12F855" w14:textId="77777777" w:rsidR="00C40EA1" w:rsidRDefault="00C40EA1" w:rsidP="009F2267">
            <w:pPr>
              <w:jc w:val="center"/>
              <w:rPr>
                <w:color w:val="000000"/>
                <w:sz w:val="20"/>
              </w:rPr>
            </w:pPr>
            <w:r>
              <w:rPr>
                <w:color w:val="000000"/>
                <w:sz w:val="20"/>
              </w:rPr>
              <w:t>120</w:t>
            </w:r>
          </w:p>
        </w:tc>
        <w:tc>
          <w:tcPr>
            <w:tcW w:w="715" w:type="dxa"/>
            <w:shd w:val="clear" w:color="auto" w:fill="auto"/>
            <w:vAlign w:val="center"/>
          </w:tcPr>
          <w:p w14:paraId="61CDB144" w14:textId="77777777" w:rsidR="00C40EA1" w:rsidRDefault="00C40EA1" w:rsidP="009F2267">
            <w:pPr>
              <w:jc w:val="center"/>
              <w:rPr>
                <w:color w:val="000000"/>
                <w:sz w:val="20"/>
              </w:rPr>
            </w:pPr>
            <w:r>
              <w:rPr>
                <w:color w:val="000000"/>
                <w:sz w:val="20"/>
              </w:rPr>
              <w:t>120</w:t>
            </w:r>
          </w:p>
        </w:tc>
      </w:tr>
      <w:tr w:rsidR="00C40EA1" w14:paraId="5D57E97C" w14:textId="77777777" w:rsidTr="009F2267">
        <w:trPr>
          <w:trHeight w:val="300"/>
          <w:jc w:val="center"/>
        </w:trPr>
        <w:tc>
          <w:tcPr>
            <w:tcW w:w="820" w:type="dxa"/>
            <w:shd w:val="clear" w:color="auto" w:fill="auto"/>
            <w:vAlign w:val="center"/>
          </w:tcPr>
          <w:p w14:paraId="12F2A3A1" w14:textId="77777777" w:rsidR="00C40EA1" w:rsidRDefault="00C40EA1" w:rsidP="009F2267">
            <w:pPr>
              <w:jc w:val="center"/>
              <w:rPr>
                <w:color w:val="000000"/>
                <w:sz w:val="20"/>
              </w:rPr>
            </w:pPr>
            <w:r>
              <w:rPr>
                <w:color w:val="000000"/>
                <w:sz w:val="20"/>
              </w:rPr>
              <w:t>4</w:t>
            </w:r>
          </w:p>
        </w:tc>
        <w:tc>
          <w:tcPr>
            <w:tcW w:w="5881" w:type="dxa"/>
            <w:shd w:val="clear" w:color="auto" w:fill="auto"/>
            <w:vAlign w:val="center"/>
          </w:tcPr>
          <w:p w14:paraId="017C0C18" w14:textId="77777777" w:rsidR="00C40EA1" w:rsidRDefault="00C40EA1" w:rsidP="009F2267">
            <w:pPr>
              <w:rPr>
                <w:color w:val="000000"/>
                <w:sz w:val="20"/>
              </w:rPr>
            </w:pPr>
            <w:r>
              <w:rPr>
                <w:color w:val="000000"/>
                <w:sz w:val="20"/>
              </w:rPr>
              <w:t xml:space="preserve">Количество  контейнеров для сбора  ТКО  у прочих организаций </w:t>
            </w:r>
          </w:p>
        </w:tc>
        <w:tc>
          <w:tcPr>
            <w:tcW w:w="980" w:type="dxa"/>
            <w:shd w:val="clear" w:color="auto" w:fill="auto"/>
            <w:vAlign w:val="center"/>
          </w:tcPr>
          <w:p w14:paraId="0EE89577" w14:textId="77777777" w:rsidR="00C40EA1" w:rsidRDefault="00C40EA1" w:rsidP="009F2267">
            <w:pPr>
              <w:jc w:val="center"/>
              <w:rPr>
                <w:color w:val="000000"/>
                <w:sz w:val="20"/>
              </w:rPr>
            </w:pPr>
            <w:r>
              <w:rPr>
                <w:color w:val="000000"/>
                <w:sz w:val="20"/>
              </w:rPr>
              <w:t>шт.</w:t>
            </w:r>
          </w:p>
        </w:tc>
        <w:tc>
          <w:tcPr>
            <w:tcW w:w="863" w:type="dxa"/>
            <w:shd w:val="clear" w:color="auto" w:fill="auto"/>
            <w:vAlign w:val="center"/>
          </w:tcPr>
          <w:p w14:paraId="0BBAB82C" w14:textId="77777777" w:rsidR="00C40EA1" w:rsidRDefault="00C40EA1" w:rsidP="009F2267">
            <w:pPr>
              <w:jc w:val="center"/>
              <w:rPr>
                <w:color w:val="000000"/>
                <w:sz w:val="20"/>
              </w:rPr>
            </w:pPr>
            <w:r>
              <w:rPr>
                <w:color w:val="000000"/>
                <w:sz w:val="20"/>
              </w:rPr>
              <w:t>27</w:t>
            </w:r>
          </w:p>
        </w:tc>
        <w:tc>
          <w:tcPr>
            <w:tcW w:w="828" w:type="dxa"/>
            <w:shd w:val="clear" w:color="auto" w:fill="auto"/>
            <w:vAlign w:val="center"/>
          </w:tcPr>
          <w:p w14:paraId="153828F8" w14:textId="77777777" w:rsidR="00C40EA1" w:rsidRDefault="00C40EA1" w:rsidP="009F2267">
            <w:pPr>
              <w:jc w:val="center"/>
              <w:rPr>
                <w:color w:val="000000"/>
                <w:sz w:val="20"/>
              </w:rPr>
            </w:pPr>
            <w:r>
              <w:rPr>
                <w:color w:val="000000"/>
                <w:sz w:val="20"/>
              </w:rPr>
              <w:t>27</w:t>
            </w:r>
          </w:p>
        </w:tc>
        <w:tc>
          <w:tcPr>
            <w:tcW w:w="715" w:type="dxa"/>
            <w:shd w:val="clear" w:color="auto" w:fill="auto"/>
            <w:vAlign w:val="center"/>
          </w:tcPr>
          <w:p w14:paraId="26887E09" w14:textId="77777777" w:rsidR="00C40EA1" w:rsidRDefault="00C40EA1" w:rsidP="009F2267">
            <w:pPr>
              <w:jc w:val="center"/>
              <w:rPr>
                <w:color w:val="000000"/>
                <w:sz w:val="20"/>
              </w:rPr>
            </w:pPr>
            <w:r>
              <w:rPr>
                <w:color w:val="000000"/>
                <w:sz w:val="20"/>
              </w:rPr>
              <w:t>27</w:t>
            </w:r>
          </w:p>
        </w:tc>
      </w:tr>
      <w:tr w:rsidR="00C40EA1" w14:paraId="2B92A8A8" w14:textId="77777777" w:rsidTr="009F2267">
        <w:trPr>
          <w:trHeight w:val="300"/>
          <w:jc w:val="center"/>
        </w:trPr>
        <w:tc>
          <w:tcPr>
            <w:tcW w:w="820" w:type="dxa"/>
            <w:shd w:val="clear" w:color="auto" w:fill="auto"/>
            <w:vAlign w:val="center"/>
          </w:tcPr>
          <w:p w14:paraId="10A523D0" w14:textId="77777777" w:rsidR="00C40EA1" w:rsidRDefault="00C40EA1" w:rsidP="009F2267">
            <w:pPr>
              <w:jc w:val="center"/>
              <w:rPr>
                <w:color w:val="000000"/>
                <w:sz w:val="20"/>
              </w:rPr>
            </w:pPr>
            <w:r>
              <w:rPr>
                <w:color w:val="000000"/>
                <w:sz w:val="20"/>
              </w:rPr>
              <w:t>5</w:t>
            </w:r>
          </w:p>
        </w:tc>
        <w:tc>
          <w:tcPr>
            <w:tcW w:w="5881" w:type="dxa"/>
            <w:shd w:val="clear" w:color="auto" w:fill="auto"/>
            <w:vAlign w:val="center"/>
          </w:tcPr>
          <w:p w14:paraId="2A5B919E" w14:textId="77777777" w:rsidR="00C40EA1" w:rsidRDefault="00C40EA1" w:rsidP="009F2267">
            <w:pPr>
              <w:rPr>
                <w:color w:val="000000"/>
                <w:sz w:val="20"/>
              </w:rPr>
            </w:pPr>
            <w:r>
              <w:rPr>
                <w:color w:val="000000"/>
                <w:sz w:val="20"/>
              </w:rPr>
              <w:t>Наличие  подъездов с твёрдым покрытием к КП для вывоза ТКО</w:t>
            </w:r>
          </w:p>
        </w:tc>
        <w:tc>
          <w:tcPr>
            <w:tcW w:w="980" w:type="dxa"/>
            <w:shd w:val="clear" w:color="auto" w:fill="auto"/>
            <w:vAlign w:val="center"/>
          </w:tcPr>
          <w:p w14:paraId="15EE36F0" w14:textId="77777777" w:rsidR="00C40EA1" w:rsidRDefault="00C40EA1" w:rsidP="009F2267">
            <w:pPr>
              <w:jc w:val="center"/>
              <w:rPr>
                <w:color w:val="000000"/>
                <w:sz w:val="20"/>
              </w:rPr>
            </w:pPr>
            <w:r>
              <w:rPr>
                <w:color w:val="000000"/>
                <w:sz w:val="20"/>
              </w:rPr>
              <w:t>шт.</w:t>
            </w:r>
          </w:p>
        </w:tc>
        <w:tc>
          <w:tcPr>
            <w:tcW w:w="863" w:type="dxa"/>
            <w:shd w:val="clear" w:color="auto" w:fill="auto"/>
            <w:vAlign w:val="center"/>
          </w:tcPr>
          <w:p w14:paraId="6EBE552C" w14:textId="77777777" w:rsidR="00C40EA1" w:rsidRDefault="00C40EA1" w:rsidP="009F2267">
            <w:pPr>
              <w:jc w:val="center"/>
              <w:rPr>
                <w:color w:val="000000"/>
                <w:sz w:val="20"/>
              </w:rPr>
            </w:pPr>
            <w:r>
              <w:rPr>
                <w:color w:val="000000"/>
                <w:sz w:val="20"/>
              </w:rPr>
              <w:t>1,97</w:t>
            </w:r>
          </w:p>
        </w:tc>
        <w:tc>
          <w:tcPr>
            <w:tcW w:w="828" w:type="dxa"/>
            <w:shd w:val="clear" w:color="auto" w:fill="auto"/>
            <w:vAlign w:val="center"/>
          </w:tcPr>
          <w:p w14:paraId="16D67DD6" w14:textId="77777777" w:rsidR="00C40EA1" w:rsidRDefault="00C40EA1" w:rsidP="009F2267">
            <w:pPr>
              <w:jc w:val="center"/>
              <w:rPr>
                <w:color w:val="000000"/>
                <w:sz w:val="20"/>
              </w:rPr>
            </w:pPr>
            <w:r>
              <w:rPr>
                <w:color w:val="000000"/>
                <w:sz w:val="20"/>
              </w:rPr>
              <w:t>1,97</w:t>
            </w:r>
          </w:p>
        </w:tc>
        <w:tc>
          <w:tcPr>
            <w:tcW w:w="715" w:type="dxa"/>
            <w:shd w:val="clear" w:color="auto" w:fill="auto"/>
            <w:vAlign w:val="center"/>
          </w:tcPr>
          <w:p w14:paraId="3DA6302B" w14:textId="77777777" w:rsidR="00C40EA1" w:rsidRDefault="00C40EA1" w:rsidP="009F2267">
            <w:pPr>
              <w:jc w:val="center"/>
              <w:rPr>
                <w:color w:val="000000"/>
                <w:sz w:val="20"/>
              </w:rPr>
            </w:pPr>
            <w:r>
              <w:rPr>
                <w:color w:val="000000"/>
                <w:sz w:val="20"/>
              </w:rPr>
              <w:t>1,97</w:t>
            </w:r>
          </w:p>
        </w:tc>
      </w:tr>
      <w:tr w:rsidR="00C40EA1" w14:paraId="40C0BC97" w14:textId="77777777" w:rsidTr="009F2267">
        <w:trPr>
          <w:trHeight w:val="300"/>
          <w:jc w:val="center"/>
        </w:trPr>
        <w:tc>
          <w:tcPr>
            <w:tcW w:w="820" w:type="dxa"/>
            <w:shd w:val="clear" w:color="auto" w:fill="auto"/>
            <w:vAlign w:val="center"/>
          </w:tcPr>
          <w:p w14:paraId="345CF000" w14:textId="77777777" w:rsidR="00C40EA1" w:rsidRDefault="00C40EA1" w:rsidP="009F2267">
            <w:pPr>
              <w:jc w:val="center"/>
              <w:rPr>
                <w:color w:val="000000"/>
                <w:sz w:val="20"/>
              </w:rPr>
            </w:pPr>
            <w:r>
              <w:rPr>
                <w:color w:val="000000"/>
                <w:sz w:val="20"/>
              </w:rPr>
              <w:t>6</w:t>
            </w:r>
          </w:p>
        </w:tc>
        <w:tc>
          <w:tcPr>
            <w:tcW w:w="5881" w:type="dxa"/>
            <w:shd w:val="clear" w:color="auto" w:fill="auto"/>
            <w:vAlign w:val="center"/>
          </w:tcPr>
          <w:p w14:paraId="6C7007F7" w14:textId="77777777" w:rsidR="00C40EA1" w:rsidRDefault="00C40EA1" w:rsidP="009F2267">
            <w:pPr>
              <w:rPr>
                <w:color w:val="000000"/>
                <w:sz w:val="20"/>
              </w:rPr>
            </w:pPr>
            <w:r>
              <w:rPr>
                <w:color w:val="000000"/>
                <w:sz w:val="22"/>
                <w:szCs w:val="22"/>
              </w:rPr>
              <w:t>Объём вывоза ТКО, м3</w:t>
            </w:r>
          </w:p>
        </w:tc>
        <w:tc>
          <w:tcPr>
            <w:tcW w:w="980" w:type="dxa"/>
            <w:shd w:val="clear" w:color="auto" w:fill="auto"/>
            <w:vAlign w:val="bottom"/>
          </w:tcPr>
          <w:p w14:paraId="20EE7203" w14:textId="77777777" w:rsidR="00C40EA1" w:rsidRDefault="00C40EA1" w:rsidP="009F2267">
            <w:pPr>
              <w:jc w:val="center"/>
              <w:rPr>
                <w:color w:val="000000"/>
                <w:sz w:val="20"/>
              </w:rPr>
            </w:pPr>
            <w:r>
              <w:rPr>
                <w:rFonts w:ascii="Calibri" w:hAnsi="Calibri" w:cs="Calibri"/>
                <w:color w:val="000000"/>
                <w:sz w:val="22"/>
                <w:szCs w:val="22"/>
              </w:rPr>
              <w:t>м3</w:t>
            </w:r>
          </w:p>
        </w:tc>
        <w:tc>
          <w:tcPr>
            <w:tcW w:w="863" w:type="dxa"/>
            <w:shd w:val="clear" w:color="auto" w:fill="auto"/>
            <w:vAlign w:val="center"/>
          </w:tcPr>
          <w:p w14:paraId="7698AA7D" w14:textId="77777777" w:rsidR="00C40EA1" w:rsidRDefault="00C40EA1" w:rsidP="009F2267">
            <w:pPr>
              <w:jc w:val="center"/>
              <w:rPr>
                <w:color w:val="000000"/>
                <w:sz w:val="20"/>
              </w:rPr>
            </w:pPr>
            <w:r>
              <w:rPr>
                <w:color w:val="000000"/>
                <w:sz w:val="20"/>
              </w:rPr>
              <w:t>4171,9</w:t>
            </w:r>
          </w:p>
        </w:tc>
        <w:tc>
          <w:tcPr>
            <w:tcW w:w="828" w:type="dxa"/>
            <w:shd w:val="clear" w:color="auto" w:fill="auto"/>
            <w:vAlign w:val="center"/>
          </w:tcPr>
          <w:p w14:paraId="59D16F9A" w14:textId="77777777" w:rsidR="00C40EA1" w:rsidRDefault="00C40EA1" w:rsidP="009F2267">
            <w:pPr>
              <w:jc w:val="center"/>
              <w:rPr>
                <w:color w:val="000000"/>
                <w:sz w:val="20"/>
              </w:rPr>
            </w:pPr>
            <w:r>
              <w:rPr>
                <w:color w:val="000000"/>
                <w:sz w:val="20"/>
              </w:rPr>
              <w:t>4641,4</w:t>
            </w:r>
          </w:p>
        </w:tc>
        <w:tc>
          <w:tcPr>
            <w:tcW w:w="715" w:type="dxa"/>
            <w:shd w:val="clear" w:color="auto" w:fill="auto"/>
            <w:vAlign w:val="center"/>
          </w:tcPr>
          <w:p w14:paraId="52B339E4" w14:textId="77777777" w:rsidR="00C40EA1" w:rsidRDefault="00C40EA1" w:rsidP="009F2267">
            <w:pPr>
              <w:jc w:val="center"/>
              <w:rPr>
                <w:color w:val="000000"/>
                <w:sz w:val="20"/>
              </w:rPr>
            </w:pPr>
            <w:r>
              <w:rPr>
                <w:color w:val="000000"/>
                <w:sz w:val="20"/>
              </w:rPr>
              <w:t>5096,3</w:t>
            </w:r>
          </w:p>
        </w:tc>
      </w:tr>
    </w:tbl>
    <w:p w14:paraId="3D0FC1C0" w14:textId="77777777" w:rsidR="00C40EA1" w:rsidRDefault="00C40EA1" w:rsidP="00C40EA1">
      <w:pPr>
        <w:pStyle w:val="affb"/>
        <w:spacing w:line="240" w:lineRule="auto"/>
        <w:ind w:left="0"/>
        <w:jc w:val="left"/>
        <w:rPr>
          <w:b w:val="0"/>
          <w:bCs/>
          <w:sz w:val="24"/>
          <w:szCs w:val="24"/>
        </w:rPr>
      </w:pPr>
    </w:p>
    <w:p w14:paraId="2088B4E0" w14:textId="77777777" w:rsidR="00C40EA1" w:rsidRPr="005170BE" w:rsidRDefault="00C40EA1" w:rsidP="00CA5518">
      <w:pPr>
        <w:pStyle w:val="affb"/>
        <w:spacing w:line="240" w:lineRule="auto"/>
        <w:ind w:left="0"/>
        <w:jc w:val="both"/>
        <w:rPr>
          <w:b w:val="0"/>
          <w:bCs/>
          <w:sz w:val="24"/>
          <w:szCs w:val="24"/>
        </w:rPr>
      </w:pPr>
      <w:r w:rsidRPr="005170BE">
        <w:rPr>
          <w:b w:val="0"/>
          <w:bCs/>
          <w:sz w:val="24"/>
          <w:szCs w:val="24"/>
        </w:rPr>
        <w:t xml:space="preserve">В системе обращения с отходами производства и потребления выделяются  следующие этапы: </w:t>
      </w:r>
    </w:p>
    <w:p w14:paraId="378FABD9" w14:textId="77777777" w:rsidR="00C40EA1" w:rsidRPr="0088118C" w:rsidRDefault="00C40EA1" w:rsidP="00C40EA1">
      <w:pPr>
        <w:pStyle w:val="affb"/>
        <w:spacing w:line="240" w:lineRule="auto"/>
        <w:jc w:val="both"/>
        <w:rPr>
          <w:b w:val="0"/>
          <w:bCs/>
          <w:sz w:val="24"/>
          <w:szCs w:val="24"/>
        </w:rPr>
      </w:pPr>
      <w:r w:rsidRPr="0088118C">
        <w:rPr>
          <w:b w:val="0"/>
          <w:bCs/>
          <w:sz w:val="24"/>
          <w:szCs w:val="24"/>
        </w:rPr>
        <w:t>- Сбор отходов в течение определенного времени от  места их образования или накопления для обеспечения последующих работ по обращению с отходами;</w:t>
      </w:r>
    </w:p>
    <w:p w14:paraId="1DC07FB2" w14:textId="77777777" w:rsidR="00C40EA1" w:rsidRPr="0088118C" w:rsidRDefault="00C40EA1" w:rsidP="00C40EA1">
      <w:pPr>
        <w:pStyle w:val="affb"/>
        <w:spacing w:line="240" w:lineRule="auto"/>
        <w:jc w:val="both"/>
        <w:rPr>
          <w:b w:val="0"/>
          <w:bCs/>
          <w:sz w:val="24"/>
          <w:szCs w:val="24"/>
        </w:rPr>
      </w:pPr>
      <w:r w:rsidRPr="0088118C">
        <w:rPr>
          <w:b w:val="0"/>
          <w:bCs/>
          <w:sz w:val="24"/>
          <w:szCs w:val="24"/>
        </w:rPr>
        <w:t xml:space="preserve">- Транспортирование отходов, связанная с перемещением отходов между местами или объектами их образования, накопления, хранения, утилизации, захоронения и/или уничтожения. </w:t>
      </w:r>
    </w:p>
    <w:p w14:paraId="7CEF9DA9" w14:textId="554E9509" w:rsidR="00C40EA1" w:rsidRPr="00AE535F" w:rsidRDefault="00F961CA" w:rsidP="00B9324E">
      <w:pPr>
        <w:pStyle w:val="3"/>
        <w:jc w:val="both"/>
        <w:rPr>
          <w:rFonts w:ascii="Times New Roman" w:hAnsi="Times New Roman"/>
          <w:b w:val="0"/>
          <w:sz w:val="24"/>
          <w:szCs w:val="24"/>
        </w:rPr>
      </w:pPr>
      <w:bookmarkStart w:id="107" w:name="_Toc166662011"/>
      <w:bookmarkStart w:id="108" w:name="_Toc166754752"/>
      <w:r>
        <w:rPr>
          <w:rFonts w:ascii="Times New Roman" w:hAnsi="Times New Roman"/>
          <w:sz w:val="24"/>
          <w:szCs w:val="24"/>
        </w:rPr>
        <w:t>2</w:t>
      </w:r>
      <w:r w:rsidR="00C40EA1" w:rsidRPr="00AE535F">
        <w:rPr>
          <w:rFonts w:ascii="Times New Roman" w:hAnsi="Times New Roman"/>
          <w:sz w:val="24"/>
          <w:szCs w:val="24"/>
        </w:rPr>
        <w:t>.</w:t>
      </w:r>
      <w:r w:rsidR="00C40EA1">
        <w:rPr>
          <w:rFonts w:ascii="Times New Roman" w:hAnsi="Times New Roman"/>
          <w:sz w:val="24"/>
          <w:szCs w:val="24"/>
        </w:rPr>
        <w:t>5</w:t>
      </w:r>
      <w:r w:rsidR="00C40EA1" w:rsidRPr="00AE535F">
        <w:rPr>
          <w:rFonts w:ascii="Times New Roman" w:hAnsi="Times New Roman"/>
          <w:sz w:val="24"/>
          <w:szCs w:val="24"/>
        </w:rPr>
        <w:t>.2.Основные проблемы при обращении с отходами на территории муниципального образования  и пути  их решения</w:t>
      </w:r>
      <w:bookmarkEnd w:id="107"/>
      <w:bookmarkEnd w:id="108"/>
    </w:p>
    <w:p w14:paraId="0F805FF9" w14:textId="77777777" w:rsidR="00C40EA1" w:rsidRDefault="00C40EA1" w:rsidP="00C40EA1">
      <w:pPr>
        <w:autoSpaceDE w:val="0"/>
        <w:autoSpaceDN w:val="0"/>
        <w:adjustRightInd w:val="0"/>
        <w:jc w:val="both"/>
        <w:rPr>
          <w:sz w:val="28"/>
          <w:szCs w:val="28"/>
        </w:rPr>
      </w:pPr>
    </w:p>
    <w:p w14:paraId="4AEE856F" w14:textId="77777777" w:rsidR="00C40EA1" w:rsidRDefault="00C40EA1" w:rsidP="00C40EA1">
      <w:pPr>
        <w:autoSpaceDE w:val="0"/>
        <w:autoSpaceDN w:val="0"/>
        <w:adjustRightInd w:val="0"/>
        <w:jc w:val="both"/>
        <w:rPr>
          <w:color w:val="000000"/>
          <w:szCs w:val="24"/>
        </w:rPr>
      </w:pPr>
      <w:r>
        <w:rPr>
          <w:color w:val="000000"/>
          <w:szCs w:val="24"/>
        </w:rPr>
        <w:t xml:space="preserve">Основными целями развития системы коммунальной инфраструктуры МО  в части </w:t>
      </w:r>
      <w:r>
        <w:t xml:space="preserve">обращении с отходами на территории муниципального образования  </w:t>
      </w:r>
      <w:r>
        <w:rPr>
          <w:color w:val="000000"/>
          <w:szCs w:val="24"/>
        </w:rPr>
        <w:t xml:space="preserve"> являются: </w:t>
      </w:r>
    </w:p>
    <w:p w14:paraId="3B81D315" w14:textId="77777777" w:rsidR="00C40EA1" w:rsidRDefault="00C40EA1" w:rsidP="00C40EA1">
      <w:pPr>
        <w:autoSpaceDE w:val="0"/>
        <w:autoSpaceDN w:val="0"/>
        <w:adjustRightInd w:val="0"/>
        <w:jc w:val="both"/>
        <w:rPr>
          <w:color w:val="000000"/>
          <w:szCs w:val="24"/>
        </w:rPr>
      </w:pPr>
      <w:r>
        <w:rPr>
          <w:color w:val="000000"/>
          <w:szCs w:val="24"/>
        </w:rPr>
        <w:t xml:space="preserve">• улучшение экологической ситуации в муниципальном образовании  за счет уменьшения негативного влияния на окружающую среду твердых коммунальных  отходов; </w:t>
      </w:r>
    </w:p>
    <w:p w14:paraId="7E8BABB6" w14:textId="77777777" w:rsidR="00C40EA1" w:rsidRDefault="00C40EA1" w:rsidP="00C40EA1">
      <w:pPr>
        <w:autoSpaceDE w:val="0"/>
        <w:autoSpaceDN w:val="0"/>
        <w:adjustRightInd w:val="0"/>
        <w:jc w:val="both"/>
        <w:rPr>
          <w:color w:val="000000"/>
          <w:szCs w:val="24"/>
        </w:rPr>
      </w:pPr>
      <w:r>
        <w:rPr>
          <w:color w:val="000000"/>
          <w:szCs w:val="24"/>
        </w:rPr>
        <w:t xml:space="preserve">• создание условий для коммунальной инфраструктуры в соответствии со стандартами качества, обеспечивающими комфортные условия проживания населения муниципальном образовании. </w:t>
      </w:r>
    </w:p>
    <w:p w14:paraId="4F475236" w14:textId="6DABBFA0" w:rsidR="00C40EA1" w:rsidRDefault="00CA5518" w:rsidP="00C40EA1">
      <w:pPr>
        <w:autoSpaceDE w:val="0"/>
        <w:autoSpaceDN w:val="0"/>
        <w:adjustRightInd w:val="0"/>
        <w:jc w:val="both"/>
        <w:rPr>
          <w:color w:val="000000"/>
          <w:szCs w:val="24"/>
        </w:rPr>
      </w:pPr>
      <w:r>
        <w:rPr>
          <w:color w:val="000000"/>
          <w:szCs w:val="24"/>
        </w:rPr>
        <w:t xml:space="preserve"> </w:t>
      </w:r>
      <w:r w:rsidR="00C40EA1">
        <w:rPr>
          <w:color w:val="000000"/>
          <w:szCs w:val="24"/>
        </w:rPr>
        <w:t xml:space="preserve">        Наиболее оптимальным способом достижения этих задач является развитие и совершенствование существующей системы путем: </w:t>
      </w:r>
    </w:p>
    <w:p w14:paraId="7E29CD6F" w14:textId="77777777" w:rsidR="00C40EA1" w:rsidRDefault="00C40EA1" w:rsidP="00C40EA1">
      <w:pPr>
        <w:autoSpaceDE w:val="0"/>
        <w:autoSpaceDN w:val="0"/>
        <w:adjustRightInd w:val="0"/>
        <w:spacing w:after="96"/>
        <w:jc w:val="both"/>
        <w:rPr>
          <w:color w:val="000000"/>
          <w:szCs w:val="24"/>
        </w:rPr>
      </w:pPr>
      <w:r>
        <w:rPr>
          <w:color w:val="000000"/>
          <w:szCs w:val="24"/>
        </w:rPr>
        <w:t xml:space="preserve"> приобретения необходимого количества контейнеров и бункеров; </w:t>
      </w:r>
    </w:p>
    <w:p w14:paraId="24BB2A24" w14:textId="77777777" w:rsidR="00C40EA1" w:rsidRDefault="00C40EA1" w:rsidP="00C40EA1">
      <w:pPr>
        <w:autoSpaceDE w:val="0"/>
        <w:autoSpaceDN w:val="0"/>
        <w:adjustRightInd w:val="0"/>
        <w:spacing w:after="96"/>
        <w:jc w:val="both"/>
        <w:rPr>
          <w:color w:val="000000"/>
          <w:szCs w:val="24"/>
        </w:rPr>
      </w:pPr>
      <w:r>
        <w:rPr>
          <w:color w:val="000000"/>
          <w:szCs w:val="24"/>
        </w:rPr>
        <w:lastRenderedPageBreak/>
        <w:t xml:space="preserve"> обустройства необходимого количества площадок для контейнеров и бункеров; </w:t>
      </w:r>
    </w:p>
    <w:p w14:paraId="3B4C62A6" w14:textId="77777777" w:rsidR="00C40EA1" w:rsidRDefault="00C40EA1" w:rsidP="00C40EA1">
      <w:pPr>
        <w:autoSpaceDE w:val="0"/>
        <w:autoSpaceDN w:val="0"/>
        <w:adjustRightInd w:val="0"/>
        <w:jc w:val="both"/>
        <w:rPr>
          <w:color w:val="000000"/>
          <w:szCs w:val="24"/>
        </w:rPr>
      </w:pPr>
      <w:r>
        <w:rPr>
          <w:color w:val="000000"/>
          <w:szCs w:val="24"/>
        </w:rPr>
        <w:t xml:space="preserve"> организации системы селективного сбора утилизируемых компонентов ТКО (на перспективу). </w:t>
      </w:r>
    </w:p>
    <w:p w14:paraId="7C713D4A" w14:textId="77777777" w:rsidR="00C40EA1" w:rsidRDefault="00C40EA1" w:rsidP="00C40EA1">
      <w:pPr>
        <w:autoSpaceDE w:val="0"/>
        <w:autoSpaceDN w:val="0"/>
        <w:adjustRightInd w:val="0"/>
        <w:jc w:val="both"/>
        <w:rPr>
          <w:szCs w:val="24"/>
        </w:rPr>
      </w:pPr>
      <w:r>
        <w:rPr>
          <w:szCs w:val="24"/>
        </w:rPr>
        <w:t xml:space="preserve">                                                                                                                                                                       Анализ сложившейся практики применения контейнеров для сбора ТКО в городе Курске показал, что оптимальными для условий МО  являются контейнеры, изготавливаемые из пластмасс емкостью 1,1 м3 и 0,75 м3. При сборе ТКО трудности возникают при проезде собирающего мусоровоза к месту расположения мусоросборных контейнеров. Для обеспечения нормальной работы собирающих мусоровозов, необходимо иметь развитую сеть проездов к контейнерным площадкам с несущей способностью дорожного покрытия. </w:t>
      </w:r>
    </w:p>
    <w:p w14:paraId="1F49288F" w14:textId="77777777" w:rsidR="00C40EA1" w:rsidRDefault="00C40EA1" w:rsidP="00C40EA1">
      <w:pPr>
        <w:autoSpaceDE w:val="0"/>
        <w:autoSpaceDN w:val="0"/>
        <w:adjustRightInd w:val="0"/>
        <w:jc w:val="both"/>
        <w:rPr>
          <w:color w:val="000000"/>
          <w:szCs w:val="24"/>
        </w:rPr>
      </w:pPr>
      <w:r>
        <w:rPr>
          <w:szCs w:val="24"/>
        </w:rPr>
        <w:t>Контейнерные площадки должны располагаться на расстоянии не ближе 20 м, но не более 100 метров от окон жилых и общественных зданий, детских и спортивных площадок, мест отдыха. Существующие места расположения контейнерных площадок и анализ потребности мест размещения, проведен на всей территории города.</w:t>
      </w:r>
    </w:p>
    <w:p w14:paraId="54A5C659" w14:textId="77777777" w:rsidR="00C40EA1" w:rsidRDefault="00C40EA1" w:rsidP="00C40EA1">
      <w:pPr>
        <w:autoSpaceDE w:val="0"/>
        <w:autoSpaceDN w:val="0"/>
        <w:adjustRightInd w:val="0"/>
        <w:jc w:val="both"/>
        <w:rPr>
          <w:color w:val="000000"/>
          <w:szCs w:val="24"/>
        </w:rPr>
      </w:pPr>
      <w:r>
        <w:rPr>
          <w:color w:val="000000"/>
          <w:szCs w:val="24"/>
        </w:rPr>
        <w:t xml:space="preserve">С целью стабилизации и улучшения экологического состояния, для поддержания благоприятной для здоровья населения МО экологической обстановки необходима реконструкция действующего  полигона твердых бытовых отходов, отвечающего требованиям природоохранного и санитарно-эпидемиологического законодательства, а также внедрению механизмов утилизации части отходов, с целью более эффективного использования. </w:t>
      </w:r>
    </w:p>
    <w:p w14:paraId="76B71A59" w14:textId="77777777" w:rsidR="00C40EA1" w:rsidRDefault="00C40EA1" w:rsidP="00C40EA1">
      <w:pPr>
        <w:pStyle w:val="81"/>
        <w:shd w:val="clear" w:color="auto" w:fill="FFFFFF"/>
        <w:spacing w:after="99"/>
        <w:ind w:left="0"/>
        <w:jc w:val="both"/>
        <w:rPr>
          <w:sz w:val="24"/>
          <w:szCs w:val="24"/>
        </w:rPr>
      </w:pPr>
      <w:r>
        <w:rPr>
          <w:sz w:val="24"/>
          <w:szCs w:val="24"/>
        </w:rPr>
        <w:t>Динамика цен на вторичное сырье целиком и полностью определяется состоянием спроса на него со стороны потребителей. Специфика сбора и обработки вторичного сырья не дает возможности поставщикам быстро реагировать на изменения конъюнктуры. В результате цены на вторичное сырье движутся скачкообразно. При росте спроса, цены быстро идут вверх, так как поставщики не могут за короткий срок увеличить сбор и удовлетворить запросы потребителей. С другой стороны, при падении спроса наблюдается резкое снижение цен, так как фирмы не могут сразу сократить возросшие поступления вторичного сырья и вынуждены сбывать товар по бросовым ценам.</w:t>
      </w:r>
    </w:p>
    <w:p w14:paraId="697AB640" w14:textId="77777777" w:rsidR="00C40EA1" w:rsidRDefault="00C40EA1" w:rsidP="00C40EA1">
      <w:pPr>
        <w:ind w:firstLine="709"/>
        <w:jc w:val="both"/>
        <w:rPr>
          <w:szCs w:val="24"/>
        </w:rPr>
      </w:pPr>
      <w:r>
        <w:rPr>
          <w:szCs w:val="24"/>
        </w:rPr>
        <w:t>В соответствии  с Территориальной схемой обращения с отходами Курской области, в том числе с твердыми коммунальными по Курской области, региональной программой  в области обращения  с отходами, в том числе с твердыми коммунальными отходами</w:t>
      </w:r>
      <w:r>
        <w:rPr>
          <w:shd w:val="clear" w:color="auto" w:fill="FFFFFF"/>
        </w:rPr>
        <w:t xml:space="preserve">  АО «САБ по уборке г. Курска» </w:t>
      </w:r>
      <w:r>
        <w:rPr>
          <w:szCs w:val="24"/>
        </w:rPr>
        <w:t>, как  региональный оператор, в зону которого входит и муниципальное образование  «п</w:t>
      </w:r>
      <w:proofErr w:type="gramStart"/>
      <w:r>
        <w:rPr>
          <w:szCs w:val="24"/>
        </w:rPr>
        <w:t>.О</w:t>
      </w:r>
      <w:proofErr w:type="gramEnd"/>
      <w:r>
        <w:rPr>
          <w:szCs w:val="24"/>
        </w:rPr>
        <w:t xml:space="preserve">лымский», разработало  инвестиционную программу по трём  основным направлениям: </w:t>
      </w:r>
    </w:p>
    <w:p w14:paraId="70E3432D" w14:textId="77777777" w:rsidR="00CA5518" w:rsidRDefault="00CA5518" w:rsidP="00C40EA1">
      <w:pPr>
        <w:ind w:firstLine="709"/>
        <w:jc w:val="both"/>
        <w:rPr>
          <w:szCs w:val="24"/>
        </w:rPr>
      </w:pPr>
    </w:p>
    <w:p w14:paraId="23AEA113" w14:textId="5994FE79" w:rsidR="00C40EA1" w:rsidRDefault="00C40EA1" w:rsidP="00C40EA1">
      <w:pPr>
        <w:jc w:val="both"/>
        <w:rPr>
          <w:szCs w:val="24"/>
        </w:rPr>
      </w:pPr>
      <w:r>
        <w:rPr>
          <w:color w:val="000000"/>
          <w:szCs w:val="24"/>
        </w:rPr>
        <w:t xml:space="preserve">1.Строительство мусоросортировочного завода </w:t>
      </w:r>
      <w:r>
        <w:rPr>
          <w:szCs w:val="24"/>
        </w:rPr>
        <w:t xml:space="preserve">на территории Курского района Курской области;                                                                                                                                                              </w:t>
      </w:r>
      <w:r w:rsidR="00CA5518">
        <w:rPr>
          <w:szCs w:val="24"/>
        </w:rPr>
        <w:t xml:space="preserve">                                                          </w:t>
      </w:r>
      <w:r>
        <w:rPr>
          <w:szCs w:val="24"/>
        </w:rPr>
        <w:t xml:space="preserve">2. Строительство  очередных очередей  действующего полигона.                                                                                                            </w:t>
      </w:r>
    </w:p>
    <w:p w14:paraId="43F33BCD" w14:textId="77777777" w:rsidR="00CA5518" w:rsidRDefault="00CA5518" w:rsidP="00CA5518">
      <w:pPr>
        <w:pStyle w:val="affb"/>
        <w:spacing w:line="240" w:lineRule="auto"/>
        <w:ind w:left="0"/>
        <w:jc w:val="both"/>
        <w:rPr>
          <w:b w:val="0"/>
          <w:bCs/>
          <w:sz w:val="24"/>
          <w:szCs w:val="24"/>
        </w:rPr>
      </w:pPr>
    </w:p>
    <w:p w14:paraId="50B326B1" w14:textId="77777777" w:rsidR="00C40EA1" w:rsidRPr="006D67F2" w:rsidRDefault="00C40EA1" w:rsidP="00CA5518">
      <w:pPr>
        <w:pStyle w:val="affb"/>
        <w:spacing w:line="240" w:lineRule="auto"/>
        <w:ind w:left="0"/>
        <w:jc w:val="both"/>
        <w:rPr>
          <w:b w:val="0"/>
          <w:bCs/>
          <w:sz w:val="24"/>
          <w:szCs w:val="24"/>
        </w:rPr>
      </w:pPr>
      <w:r w:rsidRPr="006D67F2">
        <w:rPr>
          <w:b w:val="0"/>
          <w:bCs/>
          <w:sz w:val="24"/>
          <w:szCs w:val="24"/>
        </w:rPr>
        <w:t xml:space="preserve">Результатом реализации проектов  Регионального оператора должно стать снижение негативного воздействия на окружающую среду и здоровье сельского   населения  за счет: </w:t>
      </w:r>
    </w:p>
    <w:p w14:paraId="03E02FCB" w14:textId="77777777" w:rsidR="00C40EA1" w:rsidRPr="006D67F2" w:rsidRDefault="00C40EA1" w:rsidP="00C40EA1">
      <w:pPr>
        <w:pStyle w:val="affb"/>
        <w:numPr>
          <w:ilvl w:val="0"/>
          <w:numId w:val="3"/>
        </w:numPr>
        <w:spacing w:line="240" w:lineRule="auto"/>
        <w:jc w:val="both"/>
        <w:rPr>
          <w:b w:val="0"/>
          <w:bCs/>
          <w:sz w:val="24"/>
          <w:szCs w:val="24"/>
        </w:rPr>
      </w:pPr>
      <w:r w:rsidRPr="006D67F2">
        <w:rPr>
          <w:b w:val="0"/>
          <w:bCs/>
          <w:sz w:val="24"/>
          <w:szCs w:val="24"/>
        </w:rPr>
        <w:t>улучшения качества окружающей среды и обеспечения прав граждан на благоприятную окружающую среду;</w:t>
      </w:r>
    </w:p>
    <w:p w14:paraId="4A9629E8" w14:textId="77777777" w:rsidR="00C40EA1" w:rsidRPr="006D67F2" w:rsidRDefault="00C40EA1" w:rsidP="00C40EA1">
      <w:pPr>
        <w:pStyle w:val="affb"/>
        <w:numPr>
          <w:ilvl w:val="0"/>
          <w:numId w:val="3"/>
        </w:numPr>
        <w:spacing w:line="240" w:lineRule="auto"/>
        <w:jc w:val="both"/>
        <w:rPr>
          <w:b w:val="0"/>
          <w:bCs/>
          <w:sz w:val="24"/>
          <w:szCs w:val="24"/>
        </w:rPr>
      </w:pPr>
      <w:r w:rsidRPr="006D67F2">
        <w:rPr>
          <w:b w:val="0"/>
          <w:bCs/>
          <w:sz w:val="24"/>
          <w:szCs w:val="24"/>
        </w:rPr>
        <w:t>устойчивого   развития   инфраструктуры по обращению с отходами на территории муниципальных районов юго-западной зоны Курской области;</w:t>
      </w:r>
    </w:p>
    <w:p w14:paraId="7DD274BB" w14:textId="77777777" w:rsidR="00C40EA1" w:rsidRPr="006D67F2" w:rsidRDefault="00C40EA1" w:rsidP="00C40EA1">
      <w:pPr>
        <w:pStyle w:val="affb"/>
        <w:numPr>
          <w:ilvl w:val="0"/>
          <w:numId w:val="3"/>
        </w:numPr>
        <w:spacing w:line="240" w:lineRule="auto"/>
        <w:jc w:val="both"/>
        <w:rPr>
          <w:b w:val="0"/>
          <w:bCs/>
          <w:sz w:val="24"/>
          <w:szCs w:val="24"/>
        </w:rPr>
      </w:pPr>
      <w:r w:rsidRPr="006D67F2">
        <w:rPr>
          <w:b w:val="0"/>
          <w:bCs/>
          <w:sz w:val="24"/>
          <w:szCs w:val="24"/>
        </w:rPr>
        <w:t>уменьшения практически в 5 раз объемов отходов, направляемых на захоронение, благодаря инновационной технологии автоматизированной сортировки;</w:t>
      </w:r>
    </w:p>
    <w:p w14:paraId="0DD526C4" w14:textId="77777777" w:rsidR="00C40EA1" w:rsidRPr="006D67F2" w:rsidRDefault="00C40EA1" w:rsidP="00C40EA1">
      <w:pPr>
        <w:pStyle w:val="affb"/>
        <w:numPr>
          <w:ilvl w:val="0"/>
          <w:numId w:val="3"/>
        </w:numPr>
        <w:spacing w:line="240" w:lineRule="auto"/>
        <w:jc w:val="both"/>
        <w:rPr>
          <w:b w:val="0"/>
          <w:bCs/>
          <w:sz w:val="24"/>
          <w:szCs w:val="24"/>
        </w:rPr>
      </w:pPr>
      <w:r w:rsidRPr="006D67F2">
        <w:rPr>
          <w:b w:val="0"/>
          <w:bCs/>
          <w:sz w:val="24"/>
          <w:szCs w:val="24"/>
        </w:rPr>
        <w:t xml:space="preserve">извлечения из образующихся на территории  сельского поселения отходов наиболее </w:t>
      </w:r>
      <w:r w:rsidRPr="006D67F2">
        <w:rPr>
          <w:b w:val="0"/>
          <w:bCs/>
          <w:sz w:val="24"/>
          <w:szCs w:val="24"/>
        </w:rPr>
        <w:lastRenderedPageBreak/>
        <w:t xml:space="preserve">токсичных фракций; </w:t>
      </w:r>
    </w:p>
    <w:p w14:paraId="453CF85B" w14:textId="77777777" w:rsidR="00C40EA1" w:rsidRPr="006D67F2" w:rsidRDefault="00C40EA1" w:rsidP="00C40EA1">
      <w:pPr>
        <w:pStyle w:val="affb"/>
        <w:numPr>
          <w:ilvl w:val="0"/>
          <w:numId w:val="3"/>
        </w:numPr>
        <w:spacing w:line="240" w:lineRule="auto"/>
        <w:jc w:val="both"/>
        <w:rPr>
          <w:b w:val="0"/>
          <w:bCs/>
          <w:sz w:val="24"/>
          <w:szCs w:val="24"/>
        </w:rPr>
      </w:pPr>
      <w:r w:rsidRPr="006D67F2">
        <w:rPr>
          <w:b w:val="0"/>
          <w:bCs/>
          <w:sz w:val="24"/>
          <w:szCs w:val="24"/>
        </w:rPr>
        <w:t>размещения неутилизируемой части отходов на современном ресурсоёмком полигоне, соответствующем всем требованиям санитарной и экологической безопасности;</w:t>
      </w:r>
    </w:p>
    <w:p w14:paraId="4F109C04" w14:textId="77777777" w:rsidR="00C40EA1" w:rsidRPr="006D67F2" w:rsidRDefault="00C40EA1" w:rsidP="00C40EA1">
      <w:pPr>
        <w:pStyle w:val="affb"/>
        <w:numPr>
          <w:ilvl w:val="0"/>
          <w:numId w:val="3"/>
        </w:numPr>
        <w:spacing w:line="240" w:lineRule="auto"/>
        <w:jc w:val="both"/>
        <w:rPr>
          <w:b w:val="0"/>
          <w:bCs/>
          <w:sz w:val="24"/>
          <w:szCs w:val="24"/>
        </w:rPr>
      </w:pPr>
      <w:r w:rsidRPr="006D67F2">
        <w:rPr>
          <w:b w:val="0"/>
          <w:bCs/>
          <w:sz w:val="24"/>
          <w:szCs w:val="24"/>
        </w:rPr>
        <w:t xml:space="preserve">вовлечения в хозяйственный оборот региона качественного вторсырья. </w:t>
      </w:r>
    </w:p>
    <w:p w14:paraId="29828F13" w14:textId="77777777" w:rsidR="00C40EA1" w:rsidRDefault="00C40EA1" w:rsidP="00C40EA1">
      <w:pPr>
        <w:jc w:val="both"/>
      </w:pPr>
      <w:r>
        <w:t>Основными нерешенными проблемами в данной сфере на территории МО остаются:</w:t>
      </w:r>
    </w:p>
    <w:p w14:paraId="10B7975C" w14:textId="77777777" w:rsidR="00C40EA1" w:rsidRDefault="00C40EA1" w:rsidP="00C40EA1">
      <w:pPr>
        <w:jc w:val="both"/>
      </w:pPr>
    </w:p>
    <w:p w14:paraId="6E365486" w14:textId="77777777" w:rsidR="00C40EA1" w:rsidRDefault="00C40EA1" w:rsidP="00C40EA1">
      <w:pPr>
        <w:numPr>
          <w:ilvl w:val="0"/>
          <w:numId w:val="3"/>
        </w:numPr>
        <w:jc w:val="both"/>
      </w:pPr>
      <w:r>
        <w:t>наличие отдельных территорий сельсовета, не вовлеченных в систему обращения с ТКО  и присутствием на них потенциальных несанкционированных свалок;</w:t>
      </w:r>
    </w:p>
    <w:p w14:paraId="35558A0C" w14:textId="77777777" w:rsidR="00C40EA1" w:rsidRDefault="00C40EA1" w:rsidP="00C40EA1">
      <w:pPr>
        <w:numPr>
          <w:ilvl w:val="0"/>
          <w:numId w:val="3"/>
        </w:numPr>
        <w:jc w:val="both"/>
      </w:pPr>
      <w:r>
        <w:t>отсутствие системы раздельного сбора отходов от населения, в том числе отработанных люминесцентных ламп, относящихся к отходам 1 класса опасности по классификации ФККО на территориях, не вовлеченных в систему обращения с ТКО;</w:t>
      </w:r>
    </w:p>
    <w:p w14:paraId="2D9DC175" w14:textId="77777777" w:rsidR="00C40EA1" w:rsidRDefault="00C40EA1" w:rsidP="00C40EA1">
      <w:pPr>
        <w:numPr>
          <w:ilvl w:val="0"/>
          <w:numId w:val="3"/>
        </w:numPr>
        <w:jc w:val="both"/>
      </w:pPr>
      <w:r>
        <w:t xml:space="preserve">низкая степень сортировки или разделения  </w:t>
      </w:r>
      <w:proofErr w:type="gramStart"/>
      <w:r>
        <w:t>собираемых</w:t>
      </w:r>
      <w:proofErr w:type="gramEnd"/>
      <w:r>
        <w:t xml:space="preserve"> ТКО.</w:t>
      </w:r>
    </w:p>
    <w:p w14:paraId="181369D7" w14:textId="77777777" w:rsidR="00C40EA1" w:rsidRDefault="00C40EA1" w:rsidP="00C40EA1">
      <w:pPr>
        <w:autoSpaceDE w:val="0"/>
        <w:autoSpaceDN w:val="0"/>
        <w:adjustRightInd w:val="0"/>
        <w:rPr>
          <w:b/>
          <w:bCs/>
          <w:color w:val="000000"/>
          <w:sz w:val="23"/>
          <w:szCs w:val="23"/>
        </w:rPr>
      </w:pPr>
    </w:p>
    <w:p w14:paraId="3BD029C2" w14:textId="77777777" w:rsidR="00C40EA1" w:rsidRDefault="00C40EA1" w:rsidP="00C40EA1">
      <w:pPr>
        <w:jc w:val="both"/>
        <w:rPr>
          <w:szCs w:val="24"/>
        </w:rPr>
      </w:pPr>
      <w:r>
        <w:rPr>
          <w:szCs w:val="24"/>
        </w:rPr>
        <w:t>Таким образом, главное направление деятельности в системе обращения с отходами в МО – сокращение объемов отходов, поступающих на захоронение и максимальное их вторичное использование. Стратегия направлена на решение задач повышения экономической эффективности, обеспечения экологической безопасности и санитарно – эпидемиологического благополучия населения МО в сфере обращения с отходами производства и потребления.</w:t>
      </w:r>
    </w:p>
    <w:p w14:paraId="3BDECA59" w14:textId="77777777" w:rsidR="00C40EA1" w:rsidRDefault="00C40EA1" w:rsidP="00C40EA1">
      <w:pPr>
        <w:rPr>
          <w:b/>
          <w:szCs w:val="24"/>
        </w:rPr>
      </w:pPr>
    </w:p>
    <w:p w14:paraId="6D058E1F" w14:textId="361A955A" w:rsidR="00C40EA1" w:rsidRPr="00CA5518" w:rsidRDefault="00F961CA" w:rsidP="00C40EA1">
      <w:pPr>
        <w:pStyle w:val="2"/>
        <w:rPr>
          <w:rFonts w:ascii="Times New Roman" w:hAnsi="Times New Roman"/>
          <w:b w:val="0"/>
          <w:i w:val="0"/>
          <w:szCs w:val="28"/>
        </w:rPr>
      </w:pPr>
      <w:bookmarkStart w:id="109" w:name="_Toc166662012"/>
      <w:bookmarkStart w:id="110" w:name="_Toc166754753"/>
      <w:r w:rsidRPr="00CA5518">
        <w:rPr>
          <w:rFonts w:ascii="Times New Roman" w:hAnsi="Times New Roman"/>
          <w:i w:val="0"/>
          <w:szCs w:val="28"/>
        </w:rPr>
        <w:t>2</w:t>
      </w:r>
      <w:r w:rsidR="00C40EA1" w:rsidRPr="00CA5518">
        <w:rPr>
          <w:rFonts w:ascii="Times New Roman" w:hAnsi="Times New Roman"/>
          <w:i w:val="0"/>
          <w:szCs w:val="28"/>
        </w:rPr>
        <w:t>.6.Характеристика состояния   и проблем в системе газоснабжения</w:t>
      </w:r>
      <w:bookmarkEnd w:id="109"/>
      <w:bookmarkEnd w:id="110"/>
      <w:r w:rsidR="00C40EA1" w:rsidRPr="00CA5518">
        <w:rPr>
          <w:rFonts w:ascii="Times New Roman" w:hAnsi="Times New Roman"/>
          <w:i w:val="0"/>
          <w:szCs w:val="28"/>
        </w:rPr>
        <w:t xml:space="preserve"> </w:t>
      </w:r>
    </w:p>
    <w:p w14:paraId="092A3AA5" w14:textId="77777777" w:rsidR="00C40EA1" w:rsidRDefault="00C40EA1" w:rsidP="00C40EA1">
      <w:pPr>
        <w:rPr>
          <w:b/>
          <w:szCs w:val="24"/>
        </w:rPr>
      </w:pPr>
    </w:p>
    <w:p w14:paraId="34187753" w14:textId="77777777" w:rsidR="00C40EA1" w:rsidRPr="00F548FA" w:rsidRDefault="00C40EA1" w:rsidP="00C40EA1">
      <w:pPr>
        <w:pStyle w:val="HTML0"/>
        <w:ind w:firstLine="540"/>
        <w:jc w:val="both"/>
        <w:rPr>
          <w:i w:val="0"/>
          <w:iCs/>
          <w:szCs w:val="24"/>
        </w:rPr>
      </w:pPr>
      <w:r w:rsidRPr="00F548FA">
        <w:rPr>
          <w:bCs/>
          <w:i w:val="0"/>
          <w:iCs/>
          <w:szCs w:val="24"/>
        </w:rPr>
        <w:t>Система газоснабжения представлена 17,8 км межпоселковыми сетями газопровода и 43,0 км распределительных</w:t>
      </w:r>
      <w:r w:rsidRPr="00F548FA">
        <w:rPr>
          <w:i w:val="0"/>
          <w:iCs/>
          <w:szCs w:val="24"/>
        </w:rPr>
        <w:t xml:space="preserve"> сетей газопровода</w:t>
      </w:r>
    </w:p>
    <w:p w14:paraId="29A68B83" w14:textId="77777777" w:rsidR="00C40EA1" w:rsidRPr="00F548FA" w:rsidRDefault="00C40EA1" w:rsidP="00C40EA1">
      <w:pPr>
        <w:pStyle w:val="HTML0"/>
        <w:ind w:firstLine="540"/>
        <w:jc w:val="both"/>
        <w:rPr>
          <w:i w:val="0"/>
          <w:iCs/>
          <w:szCs w:val="24"/>
        </w:rPr>
      </w:pPr>
      <w:r w:rsidRPr="00F548FA">
        <w:rPr>
          <w:i w:val="0"/>
          <w:iCs/>
          <w:szCs w:val="24"/>
        </w:rPr>
        <w:t>Строительство сетей газоснабжения на территории</w:t>
      </w:r>
      <w:r>
        <w:rPr>
          <w:i w:val="0"/>
          <w:iCs/>
          <w:szCs w:val="24"/>
        </w:rPr>
        <w:t xml:space="preserve">  МО</w:t>
      </w:r>
      <w:r w:rsidRPr="00F548FA">
        <w:rPr>
          <w:i w:val="0"/>
          <w:iCs/>
          <w:szCs w:val="24"/>
        </w:rPr>
        <w:t xml:space="preserve"> осуществлялось с 2011 до настоящего времени.</w:t>
      </w:r>
    </w:p>
    <w:p w14:paraId="7542EAB1" w14:textId="77777777" w:rsidR="00C40EA1" w:rsidRPr="00A71479" w:rsidRDefault="00C40EA1" w:rsidP="00C40EA1">
      <w:pPr>
        <w:pStyle w:val="ConsPlusNormal"/>
        <w:rPr>
          <w:rFonts w:ascii="Times New Roman" w:hAnsi="Times New Roman" w:cs="Times New Roman"/>
          <w:b/>
          <w:i/>
          <w:sz w:val="24"/>
          <w:szCs w:val="24"/>
        </w:rPr>
      </w:pPr>
      <w:r w:rsidRPr="00A71479">
        <w:rPr>
          <w:rFonts w:ascii="Times New Roman" w:hAnsi="Times New Roman" w:cs="Times New Roman"/>
          <w:b/>
          <w:sz w:val="24"/>
          <w:szCs w:val="24"/>
        </w:rPr>
        <w:t>Уровень обеспеченности сетевым газоснабжением в целом по поселению составляет 76,8%  и баллонным - 23,2%</w:t>
      </w:r>
    </w:p>
    <w:p w14:paraId="23327ACB" w14:textId="20318D25" w:rsidR="00C40EA1" w:rsidRPr="00F548FA" w:rsidRDefault="00C40EA1" w:rsidP="00C40EA1">
      <w:pPr>
        <w:shd w:val="clear" w:color="auto" w:fill="FFFFFF"/>
        <w:ind w:firstLine="480"/>
        <w:jc w:val="both"/>
        <w:textAlignment w:val="baseline"/>
        <w:rPr>
          <w:iCs/>
          <w:color w:val="444444"/>
          <w:szCs w:val="24"/>
        </w:rPr>
      </w:pPr>
      <w:r w:rsidRPr="00F548FA">
        <w:rPr>
          <w:iCs/>
          <w:color w:val="444444"/>
          <w:szCs w:val="24"/>
        </w:rPr>
        <w:t xml:space="preserve">Более детальная  характеристика структуры, организации и показателей системы газоснабжения по </w:t>
      </w:r>
      <w:r>
        <w:rPr>
          <w:iCs/>
          <w:color w:val="444444"/>
          <w:szCs w:val="24"/>
        </w:rPr>
        <w:t xml:space="preserve"> населению, </w:t>
      </w:r>
      <w:r w:rsidRPr="00F548FA">
        <w:rPr>
          <w:iCs/>
          <w:color w:val="444444"/>
          <w:szCs w:val="24"/>
        </w:rPr>
        <w:t xml:space="preserve"> бюджетным и  прочим потребителям  представлена  в таблице </w:t>
      </w:r>
      <w:r w:rsidR="00F961CA">
        <w:rPr>
          <w:iCs/>
          <w:color w:val="444444"/>
          <w:szCs w:val="24"/>
        </w:rPr>
        <w:t>2</w:t>
      </w:r>
      <w:r w:rsidRPr="00F548FA">
        <w:rPr>
          <w:iCs/>
          <w:color w:val="444444"/>
          <w:szCs w:val="24"/>
        </w:rPr>
        <w:t>.</w:t>
      </w:r>
      <w:r>
        <w:rPr>
          <w:iCs/>
          <w:color w:val="444444"/>
          <w:szCs w:val="24"/>
        </w:rPr>
        <w:t>16</w:t>
      </w:r>
      <w:r w:rsidRPr="00F548FA">
        <w:rPr>
          <w:iCs/>
          <w:color w:val="444444"/>
          <w:szCs w:val="24"/>
        </w:rPr>
        <w:t>.</w:t>
      </w:r>
    </w:p>
    <w:p w14:paraId="629D8633" w14:textId="77777777" w:rsidR="00C40EA1" w:rsidRPr="00F548FA" w:rsidRDefault="00C40EA1" w:rsidP="00C40EA1">
      <w:pPr>
        <w:jc w:val="both"/>
        <w:rPr>
          <w:bCs/>
          <w:iCs/>
          <w:szCs w:val="24"/>
        </w:rPr>
      </w:pPr>
      <w:r w:rsidRPr="00F548FA">
        <w:rPr>
          <w:bCs/>
          <w:iCs/>
          <w:szCs w:val="24"/>
        </w:rPr>
        <w:t xml:space="preserve">По данным Межрегионгаза  </w:t>
      </w:r>
      <w:r>
        <w:rPr>
          <w:bCs/>
          <w:iCs/>
          <w:szCs w:val="24"/>
        </w:rPr>
        <w:t>ф</w:t>
      </w:r>
      <w:r w:rsidRPr="00F548FA">
        <w:rPr>
          <w:bCs/>
          <w:iCs/>
          <w:szCs w:val="24"/>
        </w:rPr>
        <w:t>актические показатели спроса  на коммунальные  ресурсы в    системе газоснабжения с 2021 по 2023 год  значительно выросли и составили   около 1</w:t>
      </w:r>
      <w:r>
        <w:rPr>
          <w:bCs/>
          <w:iCs/>
          <w:szCs w:val="24"/>
        </w:rPr>
        <w:t>905,589</w:t>
      </w:r>
      <w:r w:rsidRPr="00F548FA">
        <w:rPr>
          <w:bCs/>
          <w:iCs/>
          <w:szCs w:val="24"/>
        </w:rPr>
        <w:t xml:space="preserve"> тыс</w:t>
      </w:r>
      <w:proofErr w:type="gramStart"/>
      <w:r w:rsidRPr="00F548FA">
        <w:rPr>
          <w:bCs/>
          <w:iCs/>
          <w:szCs w:val="24"/>
        </w:rPr>
        <w:t>.к</w:t>
      </w:r>
      <w:proofErr w:type="gramEnd"/>
      <w:r w:rsidRPr="00F548FA">
        <w:rPr>
          <w:bCs/>
          <w:iCs/>
          <w:szCs w:val="24"/>
        </w:rPr>
        <w:t>уб.</w:t>
      </w:r>
    </w:p>
    <w:p w14:paraId="5032452B" w14:textId="77777777" w:rsidR="00C40EA1" w:rsidRDefault="00C40EA1" w:rsidP="00C40EA1">
      <w:pPr>
        <w:jc w:val="both"/>
        <w:rPr>
          <w:bCs/>
          <w:iCs/>
          <w:szCs w:val="24"/>
        </w:rPr>
      </w:pPr>
    </w:p>
    <w:p w14:paraId="33945904" w14:textId="37EDC28C" w:rsidR="00C40EA1" w:rsidRDefault="00C40EA1" w:rsidP="00C40EA1">
      <w:pPr>
        <w:jc w:val="both"/>
        <w:rPr>
          <w:bCs/>
          <w:iCs/>
          <w:szCs w:val="24"/>
        </w:rPr>
      </w:pPr>
      <w:r>
        <w:rPr>
          <w:b/>
          <w:bCs/>
          <w:color w:val="000000"/>
          <w:sz w:val="22"/>
          <w:szCs w:val="22"/>
        </w:rPr>
        <w:t xml:space="preserve">Таблица </w:t>
      </w:r>
      <w:r w:rsidR="00F961CA">
        <w:rPr>
          <w:b/>
          <w:bCs/>
          <w:color w:val="000000"/>
          <w:sz w:val="22"/>
          <w:szCs w:val="22"/>
        </w:rPr>
        <w:t>2</w:t>
      </w:r>
      <w:r>
        <w:rPr>
          <w:b/>
          <w:bCs/>
          <w:color w:val="000000"/>
          <w:sz w:val="22"/>
          <w:szCs w:val="22"/>
        </w:rPr>
        <w:t>.16. Среднегодовой спрос на коммунальные ресурсы в сфере  газоснабжения, тыс</w:t>
      </w:r>
      <w:proofErr w:type="gramStart"/>
      <w:r>
        <w:rPr>
          <w:b/>
          <w:bCs/>
          <w:color w:val="000000"/>
          <w:sz w:val="22"/>
          <w:szCs w:val="22"/>
        </w:rPr>
        <w:t>.м</w:t>
      </w:r>
      <w:proofErr w:type="gramEnd"/>
      <w:r>
        <w:rPr>
          <w:b/>
          <w:bCs/>
          <w:color w:val="000000"/>
          <w:sz w:val="22"/>
          <w:szCs w:val="22"/>
        </w:rPr>
        <w:t>3</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862"/>
        <w:gridCol w:w="1116"/>
        <w:gridCol w:w="1116"/>
        <w:gridCol w:w="1157"/>
        <w:gridCol w:w="1275"/>
      </w:tblGrid>
      <w:tr w:rsidR="00C40EA1" w:rsidRPr="00AE535F" w14:paraId="01D31AA0" w14:textId="77777777" w:rsidTr="009F2267">
        <w:trPr>
          <w:trHeight w:val="300"/>
          <w:jc w:val="center"/>
        </w:trPr>
        <w:tc>
          <w:tcPr>
            <w:tcW w:w="4264" w:type="dxa"/>
            <w:tcBorders>
              <w:top w:val="single" w:sz="4" w:space="0" w:color="auto"/>
              <w:left w:val="single" w:sz="4" w:space="0" w:color="auto"/>
              <w:bottom w:val="single" w:sz="4" w:space="0" w:color="auto"/>
              <w:right w:val="single" w:sz="4" w:space="0" w:color="auto"/>
            </w:tcBorders>
            <w:noWrap/>
            <w:vAlign w:val="center"/>
            <w:hideMark/>
          </w:tcPr>
          <w:p w14:paraId="5D27B27D" w14:textId="77777777" w:rsidR="00C40EA1" w:rsidRPr="00AE535F" w:rsidRDefault="00C40EA1" w:rsidP="009F2267">
            <w:pPr>
              <w:jc w:val="center"/>
              <w:rPr>
                <w:color w:val="000000"/>
                <w:sz w:val="22"/>
                <w:szCs w:val="22"/>
              </w:rPr>
            </w:pPr>
            <w:r w:rsidRPr="00AE535F">
              <w:rPr>
                <w:color w:val="000000"/>
                <w:sz w:val="22"/>
                <w:szCs w:val="22"/>
              </w:rPr>
              <w:t>Наименование показателя</w:t>
            </w:r>
          </w:p>
        </w:tc>
        <w:tc>
          <w:tcPr>
            <w:tcW w:w="862" w:type="dxa"/>
            <w:tcBorders>
              <w:top w:val="single" w:sz="4" w:space="0" w:color="auto"/>
              <w:left w:val="single" w:sz="4" w:space="0" w:color="auto"/>
              <w:bottom w:val="single" w:sz="4" w:space="0" w:color="auto"/>
              <w:right w:val="single" w:sz="4" w:space="0" w:color="auto"/>
            </w:tcBorders>
            <w:vAlign w:val="center"/>
            <w:hideMark/>
          </w:tcPr>
          <w:p w14:paraId="56F73C8D" w14:textId="77777777" w:rsidR="00C40EA1" w:rsidRPr="00AE535F" w:rsidRDefault="00C40EA1" w:rsidP="009F2267">
            <w:pPr>
              <w:jc w:val="center"/>
              <w:rPr>
                <w:color w:val="000000"/>
                <w:sz w:val="22"/>
                <w:szCs w:val="22"/>
              </w:rPr>
            </w:pPr>
            <w:r w:rsidRPr="00AE535F">
              <w:rPr>
                <w:color w:val="000000"/>
                <w:sz w:val="22"/>
                <w:szCs w:val="22"/>
              </w:rPr>
              <w:t>Ед</w:t>
            </w:r>
            <w:proofErr w:type="gramStart"/>
            <w:r w:rsidRPr="00AE535F">
              <w:rPr>
                <w:color w:val="000000"/>
                <w:sz w:val="22"/>
                <w:szCs w:val="22"/>
              </w:rPr>
              <w:t>.и</w:t>
            </w:r>
            <w:proofErr w:type="gramEnd"/>
            <w:r w:rsidRPr="00AE535F">
              <w:rPr>
                <w:color w:val="000000"/>
                <w:sz w:val="22"/>
                <w:szCs w:val="22"/>
              </w:rPr>
              <w:t>зм</w:t>
            </w:r>
          </w:p>
        </w:tc>
        <w:tc>
          <w:tcPr>
            <w:tcW w:w="1116" w:type="dxa"/>
            <w:tcBorders>
              <w:top w:val="single" w:sz="4" w:space="0" w:color="auto"/>
              <w:left w:val="single" w:sz="4" w:space="0" w:color="auto"/>
              <w:bottom w:val="single" w:sz="4" w:space="0" w:color="auto"/>
              <w:right w:val="single" w:sz="4" w:space="0" w:color="auto"/>
            </w:tcBorders>
            <w:noWrap/>
            <w:vAlign w:val="center"/>
            <w:hideMark/>
          </w:tcPr>
          <w:p w14:paraId="65DAD093" w14:textId="77777777" w:rsidR="00C40EA1" w:rsidRPr="00AE535F" w:rsidRDefault="00C40EA1" w:rsidP="009F2267">
            <w:pPr>
              <w:jc w:val="center"/>
              <w:rPr>
                <w:color w:val="000000"/>
                <w:sz w:val="22"/>
                <w:szCs w:val="22"/>
              </w:rPr>
            </w:pPr>
            <w:r w:rsidRPr="00AE535F">
              <w:rPr>
                <w:color w:val="000000"/>
                <w:sz w:val="22"/>
                <w:szCs w:val="22"/>
              </w:rPr>
              <w:t>2021</w:t>
            </w:r>
          </w:p>
        </w:tc>
        <w:tc>
          <w:tcPr>
            <w:tcW w:w="1116" w:type="dxa"/>
            <w:tcBorders>
              <w:top w:val="single" w:sz="4" w:space="0" w:color="auto"/>
              <w:left w:val="single" w:sz="4" w:space="0" w:color="auto"/>
              <w:bottom w:val="single" w:sz="4" w:space="0" w:color="auto"/>
              <w:right w:val="single" w:sz="4" w:space="0" w:color="auto"/>
            </w:tcBorders>
            <w:noWrap/>
            <w:vAlign w:val="center"/>
            <w:hideMark/>
          </w:tcPr>
          <w:p w14:paraId="16809210" w14:textId="77777777" w:rsidR="00C40EA1" w:rsidRPr="00AE535F" w:rsidRDefault="00C40EA1" w:rsidP="009F2267">
            <w:pPr>
              <w:jc w:val="center"/>
              <w:rPr>
                <w:color w:val="000000"/>
                <w:sz w:val="22"/>
                <w:szCs w:val="22"/>
              </w:rPr>
            </w:pPr>
            <w:r w:rsidRPr="00AE535F">
              <w:rPr>
                <w:color w:val="000000"/>
                <w:sz w:val="22"/>
                <w:szCs w:val="22"/>
              </w:rPr>
              <w:t>2022</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5D70308D" w14:textId="77777777" w:rsidR="00C40EA1" w:rsidRPr="00AE535F" w:rsidRDefault="00C40EA1" w:rsidP="009F2267">
            <w:pPr>
              <w:jc w:val="center"/>
              <w:rPr>
                <w:color w:val="000000"/>
                <w:sz w:val="22"/>
                <w:szCs w:val="22"/>
              </w:rPr>
            </w:pPr>
            <w:r w:rsidRPr="00AE535F">
              <w:rPr>
                <w:color w:val="000000"/>
                <w:sz w:val="22"/>
                <w:szCs w:val="22"/>
              </w:rPr>
              <w:t>2023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40368AA" w14:textId="77777777" w:rsidR="00C40EA1" w:rsidRPr="00AE535F" w:rsidRDefault="00C40EA1" w:rsidP="009F2267">
            <w:pPr>
              <w:jc w:val="center"/>
              <w:rPr>
                <w:rFonts w:ascii="Calibri" w:hAnsi="Calibri" w:cs="Calibri"/>
                <w:color w:val="000000"/>
                <w:sz w:val="22"/>
                <w:szCs w:val="22"/>
              </w:rPr>
            </w:pPr>
            <w:r w:rsidRPr="00AE535F">
              <w:rPr>
                <w:rFonts w:ascii="Calibri" w:hAnsi="Calibri" w:cs="Calibri"/>
                <w:color w:val="000000"/>
                <w:sz w:val="22"/>
                <w:szCs w:val="22"/>
              </w:rPr>
              <w:t>Итого</w:t>
            </w:r>
          </w:p>
        </w:tc>
      </w:tr>
      <w:tr w:rsidR="00C40EA1" w:rsidRPr="00AE535F" w14:paraId="165C263E" w14:textId="77777777" w:rsidTr="009F2267">
        <w:trPr>
          <w:trHeight w:val="300"/>
          <w:jc w:val="center"/>
        </w:trPr>
        <w:tc>
          <w:tcPr>
            <w:tcW w:w="4264" w:type="dxa"/>
            <w:tcBorders>
              <w:top w:val="single" w:sz="4" w:space="0" w:color="auto"/>
              <w:left w:val="single" w:sz="4" w:space="0" w:color="auto"/>
              <w:bottom w:val="single" w:sz="4" w:space="0" w:color="auto"/>
              <w:right w:val="single" w:sz="4" w:space="0" w:color="auto"/>
            </w:tcBorders>
            <w:vAlign w:val="center"/>
            <w:hideMark/>
          </w:tcPr>
          <w:p w14:paraId="1AB12FF0" w14:textId="77777777" w:rsidR="00C40EA1" w:rsidRPr="00AE535F" w:rsidRDefault="00C40EA1" w:rsidP="009F2267">
            <w:pPr>
              <w:rPr>
                <w:color w:val="000000"/>
                <w:sz w:val="22"/>
                <w:szCs w:val="22"/>
              </w:rPr>
            </w:pPr>
            <w:r w:rsidRPr="00AE535F">
              <w:rPr>
                <w:color w:val="000000"/>
                <w:sz w:val="22"/>
                <w:szCs w:val="22"/>
              </w:rPr>
              <w:t>Население</w:t>
            </w:r>
          </w:p>
        </w:tc>
        <w:tc>
          <w:tcPr>
            <w:tcW w:w="862" w:type="dxa"/>
            <w:tcBorders>
              <w:top w:val="single" w:sz="4" w:space="0" w:color="auto"/>
              <w:left w:val="single" w:sz="4" w:space="0" w:color="auto"/>
              <w:bottom w:val="single" w:sz="4" w:space="0" w:color="auto"/>
              <w:right w:val="single" w:sz="4" w:space="0" w:color="auto"/>
            </w:tcBorders>
            <w:vAlign w:val="center"/>
            <w:hideMark/>
          </w:tcPr>
          <w:p w14:paraId="1A88CC6E" w14:textId="77777777" w:rsidR="00C40EA1" w:rsidRPr="00AE535F" w:rsidRDefault="00C40EA1" w:rsidP="009F2267">
            <w:pPr>
              <w:jc w:val="right"/>
              <w:rPr>
                <w:color w:val="000000"/>
                <w:sz w:val="22"/>
                <w:szCs w:val="22"/>
              </w:rPr>
            </w:pPr>
            <w:r w:rsidRPr="00AE535F">
              <w:rPr>
                <w:color w:val="000000"/>
                <w:sz w:val="22"/>
                <w:szCs w:val="22"/>
              </w:rPr>
              <w:t>тыс</w:t>
            </w:r>
            <w:proofErr w:type="gramStart"/>
            <w:r w:rsidRPr="00AE535F">
              <w:rPr>
                <w:color w:val="000000"/>
                <w:sz w:val="22"/>
                <w:szCs w:val="22"/>
              </w:rPr>
              <w:t>.м</w:t>
            </w:r>
            <w:proofErr w:type="gramEnd"/>
            <w:r w:rsidRPr="00AE535F">
              <w:rPr>
                <w:color w:val="000000"/>
                <w:sz w:val="22"/>
                <w:szCs w:val="22"/>
              </w:rPr>
              <w:t>3</w:t>
            </w:r>
          </w:p>
        </w:tc>
        <w:tc>
          <w:tcPr>
            <w:tcW w:w="1116" w:type="dxa"/>
            <w:tcBorders>
              <w:top w:val="single" w:sz="4" w:space="0" w:color="auto"/>
              <w:left w:val="single" w:sz="4" w:space="0" w:color="auto"/>
              <w:bottom w:val="single" w:sz="4" w:space="0" w:color="auto"/>
              <w:right w:val="single" w:sz="4" w:space="0" w:color="auto"/>
            </w:tcBorders>
            <w:noWrap/>
            <w:vAlign w:val="center"/>
            <w:hideMark/>
          </w:tcPr>
          <w:p w14:paraId="0D1751F5" w14:textId="77777777" w:rsidR="00C40EA1" w:rsidRPr="00AE535F" w:rsidRDefault="00C40EA1" w:rsidP="009F2267">
            <w:pPr>
              <w:jc w:val="center"/>
              <w:rPr>
                <w:color w:val="000000"/>
                <w:sz w:val="22"/>
                <w:szCs w:val="22"/>
              </w:rPr>
            </w:pPr>
            <w:r w:rsidRPr="00AE535F">
              <w:rPr>
                <w:color w:val="000000"/>
                <w:sz w:val="22"/>
                <w:szCs w:val="22"/>
              </w:rPr>
              <w:t>1972,513</w:t>
            </w:r>
          </w:p>
        </w:tc>
        <w:tc>
          <w:tcPr>
            <w:tcW w:w="1116" w:type="dxa"/>
            <w:tcBorders>
              <w:top w:val="single" w:sz="4" w:space="0" w:color="auto"/>
              <w:left w:val="single" w:sz="4" w:space="0" w:color="auto"/>
              <w:bottom w:val="single" w:sz="4" w:space="0" w:color="auto"/>
              <w:right w:val="single" w:sz="4" w:space="0" w:color="auto"/>
            </w:tcBorders>
            <w:noWrap/>
            <w:vAlign w:val="center"/>
            <w:hideMark/>
          </w:tcPr>
          <w:p w14:paraId="52AFEE1B" w14:textId="77777777" w:rsidR="00C40EA1" w:rsidRPr="00AE535F" w:rsidRDefault="00C40EA1" w:rsidP="009F2267">
            <w:pPr>
              <w:jc w:val="center"/>
              <w:rPr>
                <w:color w:val="000000"/>
                <w:sz w:val="22"/>
                <w:szCs w:val="22"/>
              </w:rPr>
            </w:pPr>
            <w:r w:rsidRPr="00AE535F">
              <w:rPr>
                <w:color w:val="000000"/>
                <w:sz w:val="22"/>
                <w:szCs w:val="22"/>
              </w:rPr>
              <w:t>1928,257</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424E744D" w14:textId="77777777" w:rsidR="00C40EA1" w:rsidRPr="00AE535F" w:rsidRDefault="00C40EA1" w:rsidP="009F2267">
            <w:pPr>
              <w:jc w:val="center"/>
              <w:rPr>
                <w:color w:val="000000"/>
                <w:sz w:val="22"/>
                <w:szCs w:val="22"/>
              </w:rPr>
            </w:pPr>
            <w:r w:rsidRPr="00AE535F">
              <w:rPr>
                <w:color w:val="000000"/>
                <w:sz w:val="22"/>
                <w:szCs w:val="22"/>
              </w:rPr>
              <w:t>1905,589</w:t>
            </w:r>
          </w:p>
        </w:tc>
        <w:tc>
          <w:tcPr>
            <w:tcW w:w="1275" w:type="dxa"/>
            <w:tcBorders>
              <w:top w:val="single" w:sz="4" w:space="0" w:color="auto"/>
              <w:left w:val="single" w:sz="4" w:space="0" w:color="auto"/>
              <w:bottom w:val="single" w:sz="4" w:space="0" w:color="auto"/>
              <w:right w:val="single" w:sz="4" w:space="0" w:color="auto"/>
            </w:tcBorders>
            <w:noWrap/>
            <w:vAlign w:val="bottom"/>
          </w:tcPr>
          <w:p w14:paraId="56D0766D" w14:textId="77777777" w:rsidR="00C40EA1" w:rsidRPr="00AE535F" w:rsidRDefault="00C40EA1" w:rsidP="009F2267">
            <w:pPr>
              <w:jc w:val="center"/>
              <w:rPr>
                <w:color w:val="000000"/>
                <w:sz w:val="22"/>
                <w:szCs w:val="22"/>
              </w:rPr>
            </w:pPr>
            <w:r w:rsidRPr="00AE535F">
              <w:rPr>
                <w:rFonts w:ascii="Calibri" w:hAnsi="Calibri" w:cs="Calibri"/>
                <w:color w:val="000000"/>
                <w:sz w:val="22"/>
                <w:szCs w:val="22"/>
              </w:rPr>
              <w:t>5806,360</w:t>
            </w:r>
          </w:p>
        </w:tc>
      </w:tr>
      <w:tr w:rsidR="00C40EA1" w:rsidRPr="00AE535F" w14:paraId="4CE76D24" w14:textId="77777777" w:rsidTr="009F2267">
        <w:trPr>
          <w:trHeight w:val="300"/>
          <w:jc w:val="center"/>
        </w:trPr>
        <w:tc>
          <w:tcPr>
            <w:tcW w:w="4264" w:type="dxa"/>
            <w:tcBorders>
              <w:top w:val="single" w:sz="4" w:space="0" w:color="auto"/>
              <w:left w:val="single" w:sz="4" w:space="0" w:color="auto"/>
              <w:bottom w:val="single" w:sz="4" w:space="0" w:color="auto"/>
              <w:right w:val="single" w:sz="4" w:space="0" w:color="auto"/>
            </w:tcBorders>
            <w:vAlign w:val="center"/>
            <w:hideMark/>
          </w:tcPr>
          <w:p w14:paraId="6833C88D" w14:textId="77777777" w:rsidR="00C40EA1" w:rsidRPr="00AE535F" w:rsidRDefault="00C40EA1" w:rsidP="009F2267">
            <w:pPr>
              <w:rPr>
                <w:color w:val="000000"/>
                <w:sz w:val="22"/>
                <w:szCs w:val="22"/>
              </w:rPr>
            </w:pPr>
            <w:r w:rsidRPr="00AE535F">
              <w:rPr>
                <w:color w:val="000000"/>
                <w:sz w:val="22"/>
                <w:szCs w:val="22"/>
              </w:rPr>
              <w:t>Бюджетные потребители</w:t>
            </w:r>
          </w:p>
        </w:tc>
        <w:tc>
          <w:tcPr>
            <w:tcW w:w="862" w:type="dxa"/>
            <w:tcBorders>
              <w:top w:val="single" w:sz="4" w:space="0" w:color="auto"/>
              <w:left w:val="single" w:sz="4" w:space="0" w:color="auto"/>
              <w:bottom w:val="single" w:sz="4" w:space="0" w:color="auto"/>
              <w:right w:val="single" w:sz="4" w:space="0" w:color="auto"/>
            </w:tcBorders>
            <w:vAlign w:val="center"/>
            <w:hideMark/>
          </w:tcPr>
          <w:p w14:paraId="25A1B39F" w14:textId="77777777" w:rsidR="00C40EA1" w:rsidRPr="00AE535F" w:rsidRDefault="00C40EA1" w:rsidP="009F2267">
            <w:pPr>
              <w:jc w:val="right"/>
              <w:rPr>
                <w:color w:val="000000"/>
                <w:sz w:val="22"/>
                <w:szCs w:val="22"/>
              </w:rPr>
            </w:pPr>
            <w:r w:rsidRPr="00AE535F">
              <w:rPr>
                <w:color w:val="000000"/>
                <w:sz w:val="22"/>
                <w:szCs w:val="22"/>
              </w:rPr>
              <w:t>тыс</w:t>
            </w:r>
            <w:proofErr w:type="gramStart"/>
            <w:r w:rsidRPr="00AE535F">
              <w:rPr>
                <w:color w:val="000000"/>
                <w:sz w:val="22"/>
                <w:szCs w:val="22"/>
              </w:rPr>
              <w:t>.м</w:t>
            </w:r>
            <w:proofErr w:type="gramEnd"/>
            <w:r w:rsidRPr="00AE535F">
              <w:rPr>
                <w:color w:val="000000"/>
                <w:sz w:val="22"/>
                <w:szCs w:val="22"/>
              </w:rPr>
              <w:t>3</w:t>
            </w:r>
          </w:p>
        </w:tc>
        <w:tc>
          <w:tcPr>
            <w:tcW w:w="1116" w:type="dxa"/>
            <w:tcBorders>
              <w:top w:val="single" w:sz="4" w:space="0" w:color="auto"/>
              <w:left w:val="single" w:sz="4" w:space="0" w:color="auto"/>
              <w:bottom w:val="single" w:sz="4" w:space="0" w:color="auto"/>
              <w:right w:val="single" w:sz="4" w:space="0" w:color="auto"/>
            </w:tcBorders>
            <w:noWrap/>
            <w:vAlign w:val="center"/>
          </w:tcPr>
          <w:p w14:paraId="4774B1E7" w14:textId="77777777" w:rsidR="00C40EA1" w:rsidRPr="00AE535F" w:rsidRDefault="00C40EA1" w:rsidP="009F2267">
            <w:pPr>
              <w:jc w:val="center"/>
              <w:rPr>
                <w:color w:val="000000"/>
                <w:sz w:val="22"/>
                <w:szCs w:val="22"/>
              </w:rPr>
            </w:pPr>
            <w:r w:rsidRPr="00AE535F">
              <w:rPr>
                <w:color w:val="000000"/>
                <w:sz w:val="22"/>
                <w:szCs w:val="22"/>
              </w:rPr>
              <w:t>48,257</w:t>
            </w:r>
          </w:p>
        </w:tc>
        <w:tc>
          <w:tcPr>
            <w:tcW w:w="1116" w:type="dxa"/>
            <w:tcBorders>
              <w:top w:val="single" w:sz="4" w:space="0" w:color="auto"/>
              <w:left w:val="single" w:sz="4" w:space="0" w:color="auto"/>
              <w:bottom w:val="single" w:sz="4" w:space="0" w:color="auto"/>
              <w:right w:val="single" w:sz="4" w:space="0" w:color="auto"/>
            </w:tcBorders>
            <w:noWrap/>
            <w:vAlign w:val="center"/>
          </w:tcPr>
          <w:p w14:paraId="62D9CE45" w14:textId="77777777" w:rsidR="00C40EA1" w:rsidRPr="00AE535F" w:rsidRDefault="00C40EA1" w:rsidP="009F2267">
            <w:pPr>
              <w:jc w:val="center"/>
              <w:rPr>
                <w:color w:val="000000"/>
                <w:sz w:val="22"/>
                <w:szCs w:val="22"/>
              </w:rPr>
            </w:pPr>
            <w:r w:rsidRPr="00AE535F">
              <w:rPr>
                <w:color w:val="000000"/>
                <w:sz w:val="22"/>
                <w:szCs w:val="22"/>
              </w:rPr>
              <w:t>43,738</w:t>
            </w:r>
          </w:p>
        </w:tc>
        <w:tc>
          <w:tcPr>
            <w:tcW w:w="1157" w:type="dxa"/>
            <w:tcBorders>
              <w:top w:val="single" w:sz="4" w:space="0" w:color="auto"/>
              <w:left w:val="single" w:sz="4" w:space="0" w:color="auto"/>
              <w:bottom w:val="single" w:sz="4" w:space="0" w:color="auto"/>
              <w:right w:val="single" w:sz="4" w:space="0" w:color="auto"/>
            </w:tcBorders>
            <w:vAlign w:val="center"/>
          </w:tcPr>
          <w:p w14:paraId="58CB27B9" w14:textId="77777777" w:rsidR="00C40EA1" w:rsidRPr="00AE535F" w:rsidRDefault="00C40EA1" w:rsidP="009F2267">
            <w:pPr>
              <w:jc w:val="center"/>
              <w:rPr>
                <w:color w:val="000000"/>
                <w:sz w:val="22"/>
                <w:szCs w:val="22"/>
              </w:rPr>
            </w:pPr>
            <w:r w:rsidRPr="00AE535F">
              <w:rPr>
                <w:color w:val="000000"/>
                <w:sz w:val="22"/>
                <w:szCs w:val="22"/>
              </w:rPr>
              <w:t>48,477</w:t>
            </w:r>
          </w:p>
        </w:tc>
        <w:tc>
          <w:tcPr>
            <w:tcW w:w="1275" w:type="dxa"/>
            <w:tcBorders>
              <w:top w:val="single" w:sz="4" w:space="0" w:color="auto"/>
              <w:left w:val="single" w:sz="4" w:space="0" w:color="auto"/>
              <w:bottom w:val="single" w:sz="4" w:space="0" w:color="auto"/>
              <w:right w:val="single" w:sz="4" w:space="0" w:color="auto"/>
            </w:tcBorders>
            <w:noWrap/>
            <w:vAlign w:val="bottom"/>
          </w:tcPr>
          <w:p w14:paraId="04BFCB50" w14:textId="77777777" w:rsidR="00C40EA1" w:rsidRPr="00AE535F" w:rsidRDefault="00C40EA1" w:rsidP="009F2267">
            <w:pPr>
              <w:jc w:val="center"/>
              <w:rPr>
                <w:color w:val="000000"/>
                <w:sz w:val="22"/>
                <w:szCs w:val="22"/>
              </w:rPr>
            </w:pPr>
            <w:r w:rsidRPr="00AE535F">
              <w:rPr>
                <w:rFonts w:ascii="Calibri" w:hAnsi="Calibri" w:cs="Calibri"/>
                <w:color w:val="000000"/>
                <w:sz w:val="22"/>
                <w:szCs w:val="22"/>
              </w:rPr>
              <w:t>140,472</w:t>
            </w:r>
          </w:p>
        </w:tc>
      </w:tr>
      <w:tr w:rsidR="00C40EA1" w:rsidRPr="00AE535F" w14:paraId="11624C31" w14:textId="77777777" w:rsidTr="009F2267">
        <w:trPr>
          <w:trHeight w:val="300"/>
          <w:jc w:val="center"/>
        </w:trPr>
        <w:tc>
          <w:tcPr>
            <w:tcW w:w="4264" w:type="dxa"/>
            <w:tcBorders>
              <w:top w:val="single" w:sz="4" w:space="0" w:color="auto"/>
              <w:left w:val="single" w:sz="4" w:space="0" w:color="auto"/>
              <w:bottom w:val="single" w:sz="4" w:space="0" w:color="auto"/>
              <w:right w:val="single" w:sz="4" w:space="0" w:color="auto"/>
            </w:tcBorders>
            <w:vAlign w:val="center"/>
            <w:hideMark/>
          </w:tcPr>
          <w:p w14:paraId="6552D6F1" w14:textId="77777777" w:rsidR="00C40EA1" w:rsidRPr="00AE535F" w:rsidRDefault="00C40EA1" w:rsidP="009F2267">
            <w:pPr>
              <w:rPr>
                <w:color w:val="000000"/>
                <w:sz w:val="22"/>
                <w:szCs w:val="22"/>
              </w:rPr>
            </w:pPr>
            <w:r w:rsidRPr="00AE535F">
              <w:rPr>
                <w:color w:val="000000"/>
                <w:sz w:val="22"/>
                <w:szCs w:val="22"/>
              </w:rPr>
              <w:t>Прочие потребители</w:t>
            </w:r>
          </w:p>
        </w:tc>
        <w:tc>
          <w:tcPr>
            <w:tcW w:w="862" w:type="dxa"/>
            <w:tcBorders>
              <w:top w:val="single" w:sz="4" w:space="0" w:color="auto"/>
              <w:left w:val="single" w:sz="4" w:space="0" w:color="auto"/>
              <w:bottom w:val="single" w:sz="4" w:space="0" w:color="auto"/>
              <w:right w:val="single" w:sz="4" w:space="0" w:color="auto"/>
            </w:tcBorders>
            <w:vAlign w:val="center"/>
            <w:hideMark/>
          </w:tcPr>
          <w:p w14:paraId="360CC5BA" w14:textId="77777777" w:rsidR="00C40EA1" w:rsidRPr="00AE535F" w:rsidRDefault="00C40EA1" w:rsidP="009F2267">
            <w:pPr>
              <w:jc w:val="right"/>
              <w:rPr>
                <w:color w:val="000000"/>
                <w:sz w:val="22"/>
                <w:szCs w:val="22"/>
              </w:rPr>
            </w:pPr>
            <w:r w:rsidRPr="00AE535F">
              <w:rPr>
                <w:color w:val="000000"/>
                <w:sz w:val="22"/>
                <w:szCs w:val="22"/>
              </w:rPr>
              <w:t>тыс</w:t>
            </w:r>
            <w:proofErr w:type="gramStart"/>
            <w:r w:rsidRPr="00AE535F">
              <w:rPr>
                <w:color w:val="000000"/>
                <w:sz w:val="22"/>
                <w:szCs w:val="22"/>
              </w:rPr>
              <w:t>.м</w:t>
            </w:r>
            <w:proofErr w:type="gramEnd"/>
            <w:r w:rsidRPr="00AE535F">
              <w:rPr>
                <w:color w:val="000000"/>
                <w:sz w:val="22"/>
                <w:szCs w:val="22"/>
              </w:rPr>
              <w:t>3</w:t>
            </w:r>
          </w:p>
        </w:tc>
        <w:tc>
          <w:tcPr>
            <w:tcW w:w="1116" w:type="dxa"/>
            <w:tcBorders>
              <w:top w:val="single" w:sz="4" w:space="0" w:color="auto"/>
              <w:left w:val="single" w:sz="4" w:space="0" w:color="auto"/>
              <w:bottom w:val="single" w:sz="4" w:space="0" w:color="auto"/>
              <w:right w:val="single" w:sz="4" w:space="0" w:color="auto"/>
            </w:tcBorders>
            <w:noWrap/>
            <w:vAlign w:val="center"/>
          </w:tcPr>
          <w:p w14:paraId="230A32CF" w14:textId="77777777" w:rsidR="00C40EA1" w:rsidRPr="00AE535F" w:rsidRDefault="00C40EA1" w:rsidP="009F2267">
            <w:pPr>
              <w:jc w:val="center"/>
              <w:rPr>
                <w:color w:val="000000"/>
                <w:sz w:val="22"/>
                <w:szCs w:val="22"/>
              </w:rPr>
            </w:pPr>
            <w:r w:rsidRPr="00AE535F">
              <w:rPr>
                <w:color w:val="000000"/>
                <w:sz w:val="22"/>
                <w:szCs w:val="22"/>
              </w:rPr>
              <w:t>35617,02</w:t>
            </w:r>
          </w:p>
        </w:tc>
        <w:tc>
          <w:tcPr>
            <w:tcW w:w="1116" w:type="dxa"/>
            <w:tcBorders>
              <w:top w:val="single" w:sz="4" w:space="0" w:color="auto"/>
              <w:left w:val="single" w:sz="4" w:space="0" w:color="auto"/>
              <w:bottom w:val="single" w:sz="4" w:space="0" w:color="auto"/>
              <w:right w:val="single" w:sz="4" w:space="0" w:color="auto"/>
            </w:tcBorders>
            <w:noWrap/>
            <w:vAlign w:val="center"/>
          </w:tcPr>
          <w:p w14:paraId="594BF88E" w14:textId="77777777" w:rsidR="00C40EA1" w:rsidRPr="00AE535F" w:rsidRDefault="00C40EA1" w:rsidP="009F2267">
            <w:pPr>
              <w:jc w:val="center"/>
              <w:rPr>
                <w:color w:val="000000"/>
                <w:sz w:val="22"/>
                <w:szCs w:val="22"/>
              </w:rPr>
            </w:pPr>
            <w:r w:rsidRPr="00AE535F">
              <w:rPr>
                <w:color w:val="000000"/>
                <w:sz w:val="22"/>
                <w:szCs w:val="22"/>
              </w:rPr>
              <w:t>47979,22</w:t>
            </w:r>
          </w:p>
        </w:tc>
        <w:tc>
          <w:tcPr>
            <w:tcW w:w="1157" w:type="dxa"/>
            <w:tcBorders>
              <w:top w:val="single" w:sz="4" w:space="0" w:color="auto"/>
              <w:left w:val="single" w:sz="4" w:space="0" w:color="auto"/>
              <w:bottom w:val="single" w:sz="4" w:space="0" w:color="auto"/>
              <w:right w:val="single" w:sz="4" w:space="0" w:color="auto"/>
            </w:tcBorders>
            <w:vAlign w:val="center"/>
          </w:tcPr>
          <w:p w14:paraId="528B32C1" w14:textId="77777777" w:rsidR="00C40EA1" w:rsidRPr="00AE535F" w:rsidRDefault="00C40EA1" w:rsidP="009F2267">
            <w:pPr>
              <w:jc w:val="center"/>
              <w:rPr>
                <w:color w:val="000000"/>
                <w:sz w:val="22"/>
                <w:szCs w:val="22"/>
              </w:rPr>
            </w:pPr>
            <w:r w:rsidRPr="00AE535F">
              <w:rPr>
                <w:color w:val="000000"/>
                <w:sz w:val="22"/>
                <w:szCs w:val="22"/>
              </w:rPr>
              <w:t>51473,82</w:t>
            </w:r>
          </w:p>
        </w:tc>
        <w:tc>
          <w:tcPr>
            <w:tcW w:w="1275" w:type="dxa"/>
            <w:tcBorders>
              <w:top w:val="single" w:sz="4" w:space="0" w:color="auto"/>
              <w:left w:val="single" w:sz="4" w:space="0" w:color="auto"/>
              <w:bottom w:val="single" w:sz="4" w:space="0" w:color="auto"/>
              <w:right w:val="single" w:sz="4" w:space="0" w:color="auto"/>
            </w:tcBorders>
            <w:noWrap/>
            <w:vAlign w:val="bottom"/>
          </w:tcPr>
          <w:p w14:paraId="412707C8" w14:textId="77777777" w:rsidR="00C40EA1" w:rsidRPr="00AE535F" w:rsidRDefault="00C40EA1" w:rsidP="009F2267">
            <w:pPr>
              <w:jc w:val="center"/>
              <w:rPr>
                <w:color w:val="000000"/>
                <w:sz w:val="22"/>
                <w:szCs w:val="22"/>
              </w:rPr>
            </w:pPr>
            <w:r w:rsidRPr="00AE535F">
              <w:rPr>
                <w:rFonts w:ascii="Calibri" w:hAnsi="Calibri" w:cs="Calibri"/>
                <w:color w:val="000000"/>
                <w:sz w:val="22"/>
                <w:szCs w:val="22"/>
              </w:rPr>
              <w:t>135070,060</w:t>
            </w:r>
          </w:p>
        </w:tc>
      </w:tr>
      <w:tr w:rsidR="00C40EA1" w:rsidRPr="00AE535F" w14:paraId="71BB2ED5" w14:textId="77777777" w:rsidTr="009F2267">
        <w:trPr>
          <w:trHeight w:val="300"/>
          <w:jc w:val="center"/>
        </w:trPr>
        <w:tc>
          <w:tcPr>
            <w:tcW w:w="4264" w:type="dxa"/>
            <w:tcBorders>
              <w:top w:val="single" w:sz="4" w:space="0" w:color="auto"/>
              <w:left w:val="single" w:sz="4" w:space="0" w:color="auto"/>
              <w:bottom w:val="single" w:sz="4" w:space="0" w:color="auto"/>
              <w:right w:val="single" w:sz="4" w:space="0" w:color="auto"/>
            </w:tcBorders>
            <w:vAlign w:val="center"/>
            <w:hideMark/>
          </w:tcPr>
          <w:p w14:paraId="0311A0B0" w14:textId="77777777" w:rsidR="00C40EA1" w:rsidRPr="00AE535F" w:rsidRDefault="00C40EA1" w:rsidP="009F2267">
            <w:pPr>
              <w:jc w:val="center"/>
              <w:rPr>
                <w:color w:val="000000"/>
                <w:sz w:val="22"/>
                <w:szCs w:val="22"/>
              </w:rPr>
            </w:pPr>
            <w:r w:rsidRPr="00AE535F">
              <w:rPr>
                <w:color w:val="000000"/>
                <w:sz w:val="22"/>
                <w:szCs w:val="22"/>
              </w:rPr>
              <w:t>ИТОГО</w:t>
            </w:r>
          </w:p>
        </w:tc>
        <w:tc>
          <w:tcPr>
            <w:tcW w:w="862" w:type="dxa"/>
            <w:tcBorders>
              <w:top w:val="single" w:sz="4" w:space="0" w:color="auto"/>
              <w:left w:val="single" w:sz="4" w:space="0" w:color="auto"/>
              <w:bottom w:val="single" w:sz="4" w:space="0" w:color="auto"/>
              <w:right w:val="single" w:sz="4" w:space="0" w:color="auto"/>
            </w:tcBorders>
            <w:vAlign w:val="center"/>
            <w:hideMark/>
          </w:tcPr>
          <w:p w14:paraId="564E2BD8" w14:textId="77777777" w:rsidR="00C40EA1" w:rsidRPr="00AE535F" w:rsidRDefault="00C40EA1" w:rsidP="009F2267">
            <w:pPr>
              <w:jc w:val="right"/>
              <w:rPr>
                <w:rFonts w:ascii="Calibri" w:hAnsi="Calibri" w:cs="Calibri"/>
                <w:color w:val="000000"/>
                <w:sz w:val="22"/>
                <w:szCs w:val="22"/>
              </w:rPr>
            </w:pPr>
            <w:r w:rsidRPr="00AE535F">
              <w:rPr>
                <w:color w:val="000000"/>
                <w:sz w:val="22"/>
                <w:szCs w:val="22"/>
              </w:rPr>
              <w:t>тыс</w:t>
            </w:r>
            <w:proofErr w:type="gramStart"/>
            <w:r w:rsidRPr="00AE535F">
              <w:rPr>
                <w:color w:val="000000"/>
                <w:sz w:val="22"/>
                <w:szCs w:val="22"/>
              </w:rPr>
              <w:t>.м</w:t>
            </w:r>
            <w:proofErr w:type="gramEnd"/>
            <w:r w:rsidRPr="00AE535F">
              <w:rPr>
                <w:color w:val="000000"/>
                <w:sz w:val="22"/>
                <w:szCs w:val="22"/>
              </w:rPr>
              <w:t>3</w:t>
            </w:r>
          </w:p>
        </w:tc>
        <w:tc>
          <w:tcPr>
            <w:tcW w:w="1116" w:type="dxa"/>
            <w:tcBorders>
              <w:top w:val="single" w:sz="4" w:space="0" w:color="auto"/>
              <w:left w:val="single" w:sz="4" w:space="0" w:color="auto"/>
              <w:bottom w:val="single" w:sz="4" w:space="0" w:color="auto"/>
              <w:right w:val="single" w:sz="4" w:space="0" w:color="auto"/>
            </w:tcBorders>
            <w:noWrap/>
            <w:vAlign w:val="center"/>
          </w:tcPr>
          <w:p w14:paraId="0FF4E83F" w14:textId="77777777" w:rsidR="00C40EA1" w:rsidRPr="00AE535F" w:rsidRDefault="00C40EA1" w:rsidP="009F2267">
            <w:pPr>
              <w:jc w:val="center"/>
              <w:rPr>
                <w:color w:val="000000"/>
                <w:sz w:val="22"/>
                <w:szCs w:val="22"/>
              </w:rPr>
            </w:pPr>
            <w:r w:rsidRPr="00AE535F">
              <w:rPr>
                <w:color w:val="000000"/>
                <w:sz w:val="22"/>
                <w:szCs w:val="22"/>
              </w:rPr>
              <w:t>37637,79</w:t>
            </w:r>
          </w:p>
        </w:tc>
        <w:tc>
          <w:tcPr>
            <w:tcW w:w="1116" w:type="dxa"/>
            <w:tcBorders>
              <w:top w:val="single" w:sz="4" w:space="0" w:color="auto"/>
              <w:left w:val="single" w:sz="4" w:space="0" w:color="auto"/>
              <w:bottom w:val="single" w:sz="4" w:space="0" w:color="auto"/>
              <w:right w:val="single" w:sz="4" w:space="0" w:color="auto"/>
            </w:tcBorders>
            <w:noWrap/>
            <w:vAlign w:val="center"/>
          </w:tcPr>
          <w:p w14:paraId="417E7D26" w14:textId="77777777" w:rsidR="00C40EA1" w:rsidRPr="00AE535F" w:rsidRDefault="00C40EA1" w:rsidP="009F2267">
            <w:pPr>
              <w:jc w:val="center"/>
              <w:rPr>
                <w:color w:val="000000"/>
                <w:sz w:val="22"/>
                <w:szCs w:val="22"/>
              </w:rPr>
            </w:pPr>
            <w:r w:rsidRPr="00AE535F">
              <w:rPr>
                <w:color w:val="000000"/>
                <w:sz w:val="22"/>
                <w:szCs w:val="22"/>
              </w:rPr>
              <w:t>49951,22</w:t>
            </w:r>
          </w:p>
        </w:tc>
        <w:tc>
          <w:tcPr>
            <w:tcW w:w="1157" w:type="dxa"/>
            <w:tcBorders>
              <w:top w:val="single" w:sz="4" w:space="0" w:color="auto"/>
              <w:left w:val="single" w:sz="4" w:space="0" w:color="auto"/>
              <w:bottom w:val="single" w:sz="4" w:space="0" w:color="auto"/>
              <w:right w:val="single" w:sz="4" w:space="0" w:color="auto"/>
            </w:tcBorders>
            <w:vAlign w:val="center"/>
          </w:tcPr>
          <w:p w14:paraId="2C93E07D" w14:textId="77777777" w:rsidR="00C40EA1" w:rsidRPr="00AE535F" w:rsidRDefault="00C40EA1" w:rsidP="009F2267">
            <w:pPr>
              <w:jc w:val="center"/>
              <w:rPr>
                <w:color w:val="000000"/>
                <w:sz w:val="22"/>
                <w:szCs w:val="22"/>
              </w:rPr>
            </w:pPr>
            <w:r w:rsidRPr="00AE535F">
              <w:rPr>
                <w:color w:val="000000"/>
                <w:sz w:val="22"/>
                <w:szCs w:val="22"/>
              </w:rPr>
              <w:t>53427,89</w:t>
            </w:r>
          </w:p>
        </w:tc>
        <w:tc>
          <w:tcPr>
            <w:tcW w:w="1275" w:type="dxa"/>
            <w:tcBorders>
              <w:top w:val="single" w:sz="4" w:space="0" w:color="auto"/>
              <w:left w:val="single" w:sz="4" w:space="0" w:color="auto"/>
              <w:bottom w:val="single" w:sz="4" w:space="0" w:color="auto"/>
              <w:right w:val="single" w:sz="4" w:space="0" w:color="auto"/>
            </w:tcBorders>
            <w:noWrap/>
            <w:vAlign w:val="center"/>
          </w:tcPr>
          <w:p w14:paraId="4017F267" w14:textId="77777777" w:rsidR="00C40EA1" w:rsidRPr="00AE535F" w:rsidRDefault="00C40EA1" w:rsidP="009F2267">
            <w:pPr>
              <w:jc w:val="center"/>
              <w:rPr>
                <w:color w:val="000000"/>
                <w:sz w:val="22"/>
                <w:szCs w:val="22"/>
              </w:rPr>
            </w:pPr>
            <w:r w:rsidRPr="00AE535F">
              <w:rPr>
                <w:color w:val="000000"/>
                <w:sz w:val="22"/>
                <w:szCs w:val="22"/>
              </w:rPr>
              <w:t>141016,89</w:t>
            </w:r>
          </w:p>
        </w:tc>
      </w:tr>
    </w:tbl>
    <w:p w14:paraId="3500A448" w14:textId="77777777" w:rsidR="00C40EA1" w:rsidRDefault="00C40EA1" w:rsidP="00C40EA1">
      <w:pPr>
        <w:rPr>
          <w:b/>
          <w:bCs/>
          <w:szCs w:val="22"/>
        </w:rPr>
      </w:pPr>
    </w:p>
    <w:p w14:paraId="74AB1E38" w14:textId="2CC54FB5" w:rsidR="00C40EA1" w:rsidRDefault="00C40EA1" w:rsidP="00C40EA1">
      <w:pPr>
        <w:jc w:val="both"/>
        <w:rPr>
          <w:b/>
          <w:bCs/>
          <w:sz w:val="22"/>
          <w:szCs w:val="22"/>
        </w:rPr>
      </w:pPr>
      <w:r>
        <w:rPr>
          <w:b/>
          <w:bCs/>
          <w:sz w:val="22"/>
          <w:szCs w:val="22"/>
        </w:rPr>
        <w:t xml:space="preserve">Таблица </w:t>
      </w:r>
      <w:r w:rsidR="00F961CA">
        <w:rPr>
          <w:b/>
          <w:bCs/>
          <w:sz w:val="22"/>
          <w:szCs w:val="22"/>
        </w:rPr>
        <w:t>2</w:t>
      </w:r>
      <w:r>
        <w:rPr>
          <w:b/>
          <w:bCs/>
          <w:sz w:val="22"/>
          <w:szCs w:val="22"/>
        </w:rPr>
        <w:t>.17. Х</w:t>
      </w:r>
      <w:r>
        <w:rPr>
          <w:b/>
          <w:sz w:val="22"/>
          <w:szCs w:val="22"/>
        </w:rPr>
        <w:t>арактеристика состояния   системы газоснабжения с детализацией   по муниципальному образованию</w:t>
      </w:r>
    </w:p>
    <w:tbl>
      <w:tblPr>
        <w:tblW w:w="9910" w:type="dxa"/>
        <w:jc w:val="center"/>
        <w:tblLook w:val="04A0" w:firstRow="1" w:lastRow="0" w:firstColumn="1" w:lastColumn="0" w:noHBand="0" w:noVBand="1"/>
      </w:tblPr>
      <w:tblGrid>
        <w:gridCol w:w="551"/>
        <w:gridCol w:w="6911"/>
        <w:gridCol w:w="1482"/>
        <w:gridCol w:w="966"/>
      </w:tblGrid>
      <w:tr w:rsidR="00C40EA1" w14:paraId="28848869" w14:textId="77777777" w:rsidTr="009F2267">
        <w:trPr>
          <w:trHeight w:val="765"/>
          <w:jc w:val="center"/>
        </w:trPr>
        <w:tc>
          <w:tcPr>
            <w:tcW w:w="425" w:type="dxa"/>
            <w:tcBorders>
              <w:top w:val="nil"/>
              <w:left w:val="single" w:sz="4" w:space="0" w:color="auto"/>
              <w:bottom w:val="single" w:sz="4" w:space="0" w:color="auto"/>
              <w:right w:val="single" w:sz="4" w:space="0" w:color="auto"/>
            </w:tcBorders>
            <w:shd w:val="clear" w:color="000000" w:fill="C0C0C0"/>
            <w:vAlign w:val="center"/>
          </w:tcPr>
          <w:p w14:paraId="63B32FCB" w14:textId="77777777" w:rsidR="00C40EA1" w:rsidRDefault="00C40EA1" w:rsidP="009F2267">
            <w:pPr>
              <w:jc w:val="center"/>
              <w:rPr>
                <w:color w:val="000000"/>
                <w:sz w:val="20"/>
              </w:rPr>
            </w:pPr>
            <w:r>
              <w:rPr>
                <w:color w:val="000000"/>
                <w:sz w:val="20"/>
              </w:rPr>
              <w:t>№ п/п</w:t>
            </w:r>
          </w:p>
        </w:tc>
        <w:tc>
          <w:tcPr>
            <w:tcW w:w="7037" w:type="dxa"/>
            <w:tcBorders>
              <w:top w:val="nil"/>
              <w:left w:val="nil"/>
              <w:bottom w:val="single" w:sz="4" w:space="0" w:color="auto"/>
              <w:right w:val="single" w:sz="4" w:space="0" w:color="auto"/>
            </w:tcBorders>
            <w:shd w:val="clear" w:color="000000" w:fill="C0C0C0"/>
            <w:vAlign w:val="center"/>
          </w:tcPr>
          <w:p w14:paraId="6C3D7CD9" w14:textId="77777777" w:rsidR="00C40EA1" w:rsidRDefault="00C40EA1" w:rsidP="009F2267">
            <w:pPr>
              <w:jc w:val="center"/>
              <w:rPr>
                <w:color w:val="000000"/>
                <w:sz w:val="20"/>
              </w:rPr>
            </w:pPr>
            <w:r>
              <w:rPr>
                <w:color w:val="000000"/>
                <w:sz w:val="20"/>
              </w:rPr>
              <w:t>Показатель</w:t>
            </w:r>
          </w:p>
        </w:tc>
        <w:tc>
          <w:tcPr>
            <w:tcW w:w="1482" w:type="dxa"/>
            <w:tcBorders>
              <w:top w:val="nil"/>
              <w:left w:val="nil"/>
              <w:bottom w:val="single" w:sz="4" w:space="0" w:color="auto"/>
              <w:right w:val="single" w:sz="4" w:space="0" w:color="auto"/>
            </w:tcBorders>
            <w:shd w:val="clear" w:color="000000" w:fill="C0C0C0"/>
            <w:vAlign w:val="center"/>
          </w:tcPr>
          <w:p w14:paraId="0DEB8593" w14:textId="77777777" w:rsidR="00C40EA1" w:rsidRDefault="00C40EA1" w:rsidP="009F2267">
            <w:pPr>
              <w:jc w:val="center"/>
              <w:rPr>
                <w:color w:val="000000"/>
                <w:sz w:val="20"/>
              </w:rPr>
            </w:pPr>
            <w:r>
              <w:rPr>
                <w:color w:val="000000"/>
                <w:sz w:val="20"/>
              </w:rPr>
              <w:t>Единица измерения</w:t>
            </w:r>
          </w:p>
        </w:tc>
        <w:tc>
          <w:tcPr>
            <w:tcW w:w="966" w:type="dxa"/>
            <w:tcBorders>
              <w:top w:val="nil"/>
              <w:left w:val="nil"/>
              <w:bottom w:val="single" w:sz="4" w:space="0" w:color="auto"/>
              <w:right w:val="single" w:sz="4" w:space="0" w:color="auto"/>
            </w:tcBorders>
            <w:shd w:val="clear" w:color="000000" w:fill="C0C0C0"/>
            <w:vAlign w:val="center"/>
          </w:tcPr>
          <w:p w14:paraId="1F700BE1" w14:textId="77777777" w:rsidR="00C40EA1" w:rsidRDefault="00C40EA1" w:rsidP="009F2267">
            <w:pPr>
              <w:jc w:val="center"/>
              <w:rPr>
                <w:color w:val="000000"/>
                <w:sz w:val="20"/>
              </w:rPr>
            </w:pPr>
            <w:r>
              <w:rPr>
                <w:color w:val="000000"/>
                <w:sz w:val="20"/>
              </w:rPr>
              <w:t>2023</w:t>
            </w:r>
          </w:p>
        </w:tc>
      </w:tr>
      <w:tr w:rsidR="00C40EA1" w14:paraId="3F500138" w14:textId="77777777" w:rsidTr="009F2267">
        <w:trPr>
          <w:trHeight w:val="30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7F71FD88" w14:textId="77777777" w:rsidR="00C40EA1" w:rsidRDefault="00C40EA1" w:rsidP="009F2267">
            <w:pPr>
              <w:jc w:val="center"/>
              <w:rPr>
                <w:color w:val="000000"/>
                <w:sz w:val="20"/>
              </w:rPr>
            </w:pPr>
            <w:r>
              <w:rPr>
                <w:rFonts w:ascii="Calibri" w:hAnsi="Calibri" w:cs="Calibri"/>
                <w:color w:val="000000"/>
                <w:sz w:val="22"/>
                <w:szCs w:val="22"/>
              </w:rPr>
              <w:t>1</w:t>
            </w:r>
          </w:p>
        </w:tc>
        <w:tc>
          <w:tcPr>
            <w:tcW w:w="7037" w:type="dxa"/>
            <w:tcBorders>
              <w:top w:val="nil"/>
              <w:left w:val="nil"/>
              <w:bottom w:val="single" w:sz="4" w:space="0" w:color="auto"/>
              <w:right w:val="single" w:sz="4" w:space="0" w:color="auto"/>
            </w:tcBorders>
            <w:shd w:val="clear" w:color="auto" w:fill="auto"/>
            <w:vAlign w:val="center"/>
          </w:tcPr>
          <w:p w14:paraId="53183EFE" w14:textId="77777777" w:rsidR="00C40EA1" w:rsidRDefault="00C40EA1" w:rsidP="009F2267">
            <w:pPr>
              <w:rPr>
                <w:color w:val="000000"/>
                <w:sz w:val="20"/>
              </w:rPr>
            </w:pPr>
            <w:r>
              <w:rPr>
                <w:color w:val="000000"/>
                <w:sz w:val="20"/>
              </w:rPr>
              <w:t xml:space="preserve">Численность населения, пользующая  услугами  централизованного </w:t>
            </w:r>
            <w:r>
              <w:rPr>
                <w:color w:val="000000"/>
                <w:sz w:val="20"/>
              </w:rPr>
              <w:lastRenderedPageBreak/>
              <w:t xml:space="preserve">газоснабжения для приготовления пищи и нагрева воды </w:t>
            </w:r>
          </w:p>
        </w:tc>
        <w:tc>
          <w:tcPr>
            <w:tcW w:w="1482" w:type="dxa"/>
            <w:tcBorders>
              <w:top w:val="nil"/>
              <w:left w:val="nil"/>
              <w:bottom w:val="single" w:sz="4" w:space="0" w:color="auto"/>
              <w:right w:val="single" w:sz="4" w:space="0" w:color="auto"/>
            </w:tcBorders>
            <w:shd w:val="clear" w:color="auto" w:fill="auto"/>
            <w:vAlign w:val="center"/>
          </w:tcPr>
          <w:p w14:paraId="64358863" w14:textId="77777777" w:rsidR="00C40EA1" w:rsidRDefault="00C40EA1" w:rsidP="009F2267">
            <w:pPr>
              <w:jc w:val="center"/>
              <w:rPr>
                <w:color w:val="000000"/>
                <w:sz w:val="20"/>
              </w:rPr>
            </w:pPr>
            <w:r>
              <w:rPr>
                <w:color w:val="000000"/>
                <w:sz w:val="20"/>
              </w:rPr>
              <w:lastRenderedPageBreak/>
              <w:t>чел</w:t>
            </w:r>
          </w:p>
        </w:tc>
        <w:tc>
          <w:tcPr>
            <w:tcW w:w="966" w:type="dxa"/>
            <w:tcBorders>
              <w:top w:val="nil"/>
              <w:left w:val="nil"/>
              <w:bottom w:val="single" w:sz="4" w:space="0" w:color="auto"/>
              <w:right w:val="single" w:sz="4" w:space="0" w:color="auto"/>
            </w:tcBorders>
            <w:shd w:val="clear" w:color="auto" w:fill="auto"/>
            <w:vAlign w:val="center"/>
          </w:tcPr>
          <w:p w14:paraId="74BE304D" w14:textId="77777777" w:rsidR="00C40EA1" w:rsidRDefault="00C40EA1" w:rsidP="009F2267">
            <w:pPr>
              <w:jc w:val="center"/>
              <w:rPr>
                <w:color w:val="000000"/>
                <w:sz w:val="20"/>
              </w:rPr>
            </w:pPr>
            <w:r>
              <w:rPr>
                <w:color w:val="000000"/>
                <w:sz w:val="20"/>
              </w:rPr>
              <w:t>1797</w:t>
            </w:r>
          </w:p>
        </w:tc>
      </w:tr>
      <w:tr w:rsidR="00C40EA1" w14:paraId="49E3053D" w14:textId="77777777" w:rsidTr="009F2267">
        <w:trPr>
          <w:trHeight w:val="30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7B4B95EF" w14:textId="77777777" w:rsidR="00C40EA1" w:rsidRDefault="00C40EA1" w:rsidP="009F2267">
            <w:pPr>
              <w:jc w:val="center"/>
              <w:rPr>
                <w:color w:val="000000"/>
                <w:sz w:val="20"/>
              </w:rPr>
            </w:pPr>
            <w:r>
              <w:rPr>
                <w:rFonts w:ascii="Calibri" w:hAnsi="Calibri" w:cs="Calibri"/>
                <w:color w:val="000000"/>
                <w:sz w:val="22"/>
                <w:szCs w:val="22"/>
              </w:rPr>
              <w:lastRenderedPageBreak/>
              <w:t>2</w:t>
            </w:r>
          </w:p>
        </w:tc>
        <w:tc>
          <w:tcPr>
            <w:tcW w:w="7037" w:type="dxa"/>
            <w:tcBorders>
              <w:top w:val="nil"/>
              <w:left w:val="nil"/>
              <w:bottom w:val="single" w:sz="4" w:space="0" w:color="auto"/>
              <w:right w:val="single" w:sz="4" w:space="0" w:color="auto"/>
            </w:tcBorders>
            <w:shd w:val="clear" w:color="auto" w:fill="auto"/>
            <w:vAlign w:val="center"/>
          </w:tcPr>
          <w:p w14:paraId="1DC3F4CD" w14:textId="77777777" w:rsidR="00C40EA1" w:rsidRDefault="00C40EA1" w:rsidP="009F2267">
            <w:pPr>
              <w:rPr>
                <w:color w:val="000000"/>
                <w:sz w:val="20"/>
              </w:rPr>
            </w:pPr>
            <w:r>
              <w:rPr>
                <w:color w:val="000000"/>
                <w:sz w:val="20"/>
              </w:rPr>
              <w:t>Численность населения, пользующая  услугами  централизованного газоснабжения для отопления</w:t>
            </w:r>
          </w:p>
        </w:tc>
        <w:tc>
          <w:tcPr>
            <w:tcW w:w="1482" w:type="dxa"/>
            <w:tcBorders>
              <w:top w:val="nil"/>
              <w:left w:val="nil"/>
              <w:bottom w:val="single" w:sz="4" w:space="0" w:color="auto"/>
              <w:right w:val="single" w:sz="4" w:space="0" w:color="auto"/>
            </w:tcBorders>
            <w:shd w:val="clear" w:color="auto" w:fill="auto"/>
            <w:vAlign w:val="center"/>
          </w:tcPr>
          <w:p w14:paraId="0193236F" w14:textId="77777777" w:rsidR="00C40EA1" w:rsidRDefault="00C40EA1" w:rsidP="009F2267">
            <w:pPr>
              <w:jc w:val="center"/>
              <w:rPr>
                <w:color w:val="000000"/>
                <w:sz w:val="20"/>
              </w:rPr>
            </w:pPr>
            <w:r>
              <w:rPr>
                <w:color w:val="000000"/>
                <w:sz w:val="20"/>
              </w:rPr>
              <w:t>чел</w:t>
            </w:r>
          </w:p>
        </w:tc>
        <w:tc>
          <w:tcPr>
            <w:tcW w:w="966" w:type="dxa"/>
            <w:tcBorders>
              <w:top w:val="nil"/>
              <w:left w:val="nil"/>
              <w:bottom w:val="single" w:sz="4" w:space="0" w:color="auto"/>
              <w:right w:val="single" w:sz="4" w:space="0" w:color="auto"/>
            </w:tcBorders>
            <w:shd w:val="clear" w:color="auto" w:fill="auto"/>
            <w:vAlign w:val="center"/>
          </w:tcPr>
          <w:p w14:paraId="04C30D54" w14:textId="77777777" w:rsidR="00C40EA1" w:rsidRDefault="00C40EA1" w:rsidP="009F2267">
            <w:pPr>
              <w:jc w:val="center"/>
              <w:rPr>
                <w:color w:val="000000"/>
                <w:sz w:val="20"/>
              </w:rPr>
            </w:pPr>
            <w:r>
              <w:rPr>
                <w:color w:val="000000"/>
                <w:sz w:val="20"/>
              </w:rPr>
              <w:t>1797</w:t>
            </w:r>
          </w:p>
        </w:tc>
      </w:tr>
      <w:tr w:rsidR="00C40EA1" w14:paraId="4F67082A" w14:textId="77777777" w:rsidTr="009F2267">
        <w:trPr>
          <w:trHeight w:val="30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254CE390" w14:textId="77777777" w:rsidR="00C40EA1" w:rsidRDefault="00C40EA1" w:rsidP="009F2267">
            <w:pPr>
              <w:jc w:val="center"/>
              <w:rPr>
                <w:color w:val="000000"/>
                <w:sz w:val="20"/>
              </w:rPr>
            </w:pPr>
            <w:r>
              <w:rPr>
                <w:rFonts w:ascii="Calibri" w:hAnsi="Calibri" w:cs="Calibri"/>
                <w:color w:val="000000"/>
                <w:sz w:val="22"/>
                <w:szCs w:val="22"/>
              </w:rPr>
              <w:t>3</w:t>
            </w:r>
          </w:p>
        </w:tc>
        <w:tc>
          <w:tcPr>
            <w:tcW w:w="7037" w:type="dxa"/>
            <w:tcBorders>
              <w:top w:val="nil"/>
              <w:left w:val="nil"/>
              <w:bottom w:val="single" w:sz="4" w:space="0" w:color="auto"/>
              <w:right w:val="single" w:sz="4" w:space="0" w:color="auto"/>
            </w:tcBorders>
            <w:shd w:val="clear" w:color="auto" w:fill="auto"/>
            <w:vAlign w:val="center"/>
          </w:tcPr>
          <w:p w14:paraId="11C2E335" w14:textId="77777777" w:rsidR="00C40EA1" w:rsidRDefault="00C40EA1" w:rsidP="009F2267">
            <w:pPr>
              <w:rPr>
                <w:color w:val="000000"/>
                <w:sz w:val="20"/>
              </w:rPr>
            </w:pPr>
            <w:r>
              <w:rPr>
                <w:color w:val="000000"/>
                <w:sz w:val="20"/>
              </w:rPr>
              <w:t>Численность населения, пользующая  услугами  по поставке сжиженного газа</w:t>
            </w:r>
          </w:p>
        </w:tc>
        <w:tc>
          <w:tcPr>
            <w:tcW w:w="1482" w:type="dxa"/>
            <w:tcBorders>
              <w:top w:val="nil"/>
              <w:left w:val="nil"/>
              <w:bottom w:val="single" w:sz="4" w:space="0" w:color="auto"/>
              <w:right w:val="single" w:sz="4" w:space="0" w:color="auto"/>
            </w:tcBorders>
            <w:shd w:val="clear" w:color="auto" w:fill="auto"/>
            <w:vAlign w:val="center"/>
          </w:tcPr>
          <w:p w14:paraId="7C931E33" w14:textId="77777777" w:rsidR="00C40EA1" w:rsidRDefault="00C40EA1" w:rsidP="009F2267">
            <w:pPr>
              <w:jc w:val="center"/>
              <w:rPr>
                <w:color w:val="000000"/>
                <w:sz w:val="20"/>
              </w:rPr>
            </w:pPr>
            <w:r>
              <w:rPr>
                <w:color w:val="000000"/>
                <w:sz w:val="20"/>
              </w:rPr>
              <w:t>чел</w:t>
            </w:r>
          </w:p>
        </w:tc>
        <w:tc>
          <w:tcPr>
            <w:tcW w:w="966" w:type="dxa"/>
            <w:tcBorders>
              <w:top w:val="nil"/>
              <w:left w:val="nil"/>
              <w:bottom w:val="single" w:sz="4" w:space="0" w:color="auto"/>
              <w:right w:val="single" w:sz="4" w:space="0" w:color="auto"/>
            </w:tcBorders>
            <w:shd w:val="clear" w:color="auto" w:fill="auto"/>
            <w:vAlign w:val="center"/>
          </w:tcPr>
          <w:p w14:paraId="32FA8257" w14:textId="77777777" w:rsidR="00C40EA1" w:rsidRDefault="00C40EA1" w:rsidP="009F2267">
            <w:pPr>
              <w:jc w:val="center"/>
              <w:rPr>
                <w:color w:val="000000"/>
                <w:sz w:val="20"/>
              </w:rPr>
            </w:pPr>
            <w:r>
              <w:rPr>
                <w:color w:val="000000"/>
                <w:sz w:val="20"/>
              </w:rPr>
              <w:t>63</w:t>
            </w:r>
          </w:p>
        </w:tc>
      </w:tr>
      <w:tr w:rsidR="00C40EA1" w14:paraId="3D7BB61D" w14:textId="77777777" w:rsidTr="009F2267">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3EB114D1" w14:textId="77777777" w:rsidR="00C40EA1" w:rsidRDefault="00C40EA1" w:rsidP="009F2267">
            <w:pPr>
              <w:jc w:val="center"/>
              <w:rPr>
                <w:color w:val="000000"/>
                <w:sz w:val="20"/>
              </w:rPr>
            </w:pPr>
            <w:r>
              <w:rPr>
                <w:rFonts w:ascii="Calibri" w:hAnsi="Calibri" w:cs="Calibri"/>
                <w:color w:val="000000"/>
                <w:sz w:val="22"/>
                <w:szCs w:val="22"/>
              </w:rPr>
              <w:t>4</w:t>
            </w:r>
          </w:p>
        </w:tc>
        <w:tc>
          <w:tcPr>
            <w:tcW w:w="7037" w:type="dxa"/>
            <w:tcBorders>
              <w:top w:val="nil"/>
              <w:left w:val="nil"/>
              <w:bottom w:val="single" w:sz="4" w:space="0" w:color="auto"/>
              <w:right w:val="single" w:sz="4" w:space="0" w:color="auto"/>
            </w:tcBorders>
            <w:shd w:val="clear" w:color="auto" w:fill="auto"/>
            <w:vAlign w:val="center"/>
          </w:tcPr>
          <w:p w14:paraId="2A785C6F" w14:textId="77777777" w:rsidR="00C40EA1" w:rsidRDefault="00C40EA1" w:rsidP="009F2267">
            <w:pPr>
              <w:rPr>
                <w:color w:val="000000"/>
                <w:sz w:val="20"/>
              </w:rPr>
            </w:pPr>
            <w:r>
              <w:rPr>
                <w:color w:val="000000"/>
                <w:sz w:val="20"/>
              </w:rPr>
              <w:t>Расход трубопроводного газа    всего</w:t>
            </w:r>
          </w:p>
        </w:tc>
        <w:tc>
          <w:tcPr>
            <w:tcW w:w="1482" w:type="dxa"/>
            <w:tcBorders>
              <w:top w:val="nil"/>
              <w:left w:val="nil"/>
              <w:bottom w:val="single" w:sz="4" w:space="0" w:color="auto"/>
              <w:right w:val="single" w:sz="4" w:space="0" w:color="auto"/>
            </w:tcBorders>
            <w:shd w:val="clear" w:color="auto" w:fill="auto"/>
            <w:vAlign w:val="center"/>
          </w:tcPr>
          <w:p w14:paraId="667EE53D" w14:textId="77777777" w:rsidR="00C40EA1" w:rsidRDefault="00C40EA1" w:rsidP="009F2267">
            <w:pPr>
              <w:jc w:val="center"/>
              <w:rPr>
                <w:color w:val="000000"/>
                <w:sz w:val="20"/>
              </w:rPr>
            </w:pPr>
            <w:r>
              <w:rPr>
                <w:color w:val="000000"/>
                <w:sz w:val="20"/>
              </w:rPr>
              <w:t>м3/месяц</w:t>
            </w:r>
          </w:p>
        </w:tc>
        <w:tc>
          <w:tcPr>
            <w:tcW w:w="966" w:type="dxa"/>
            <w:tcBorders>
              <w:top w:val="nil"/>
              <w:left w:val="nil"/>
              <w:bottom w:val="single" w:sz="4" w:space="0" w:color="auto"/>
              <w:right w:val="single" w:sz="4" w:space="0" w:color="auto"/>
            </w:tcBorders>
            <w:shd w:val="clear" w:color="auto" w:fill="auto"/>
            <w:vAlign w:val="center"/>
          </w:tcPr>
          <w:p w14:paraId="2D2D49FA" w14:textId="77777777" w:rsidR="00C40EA1" w:rsidRDefault="00C40EA1" w:rsidP="009F2267">
            <w:pPr>
              <w:jc w:val="center"/>
              <w:rPr>
                <w:color w:val="000000"/>
                <w:sz w:val="20"/>
              </w:rPr>
            </w:pPr>
            <w:r>
              <w:rPr>
                <w:color w:val="000000"/>
                <w:sz w:val="20"/>
              </w:rPr>
              <w:t>499344</w:t>
            </w:r>
          </w:p>
        </w:tc>
      </w:tr>
      <w:tr w:rsidR="00C40EA1" w14:paraId="4B9AD6DA" w14:textId="77777777" w:rsidTr="009F2267">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4E065C83" w14:textId="77777777" w:rsidR="00C40EA1" w:rsidRDefault="00C40EA1" w:rsidP="009F2267">
            <w:pPr>
              <w:jc w:val="center"/>
              <w:rPr>
                <w:color w:val="000000"/>
                <w:sz w:val="20"/>
              </w:rPr>
            </w:pPr>
            <w:r>
              <w:rPr>
                <w:rFonts w:ascii="Calibri" w:hAnsi="Calibri" w:cs="Calibri"/>
                <w:color w:val="000000"/>
                <w:sz w:val="22"/>
                <w:szCs w:val="22"/>
              </w:rPr>
              <w:t>5</w:t>
            </w:r>
          </w:p>
        </w:tc>
        <w:tc>
          <w:tcPr>
            <w:tcW w:w="7037" w:type="dxa"/>
            <w:tcBorders>
              <w:top w:val="nil"/>
              <w:left w:val="nil"/>
              <w:bottom w:val="single" w:sz="4" w:space="0" w:color="auto"/>
              <w:right w:val="single" w:sz="4" w:space="0" w:color="auto"/>
            </w:tcBorders>
            <w:shd w:val="clear" w:color="auto" w:fill="auto"/>
            <w:vAlign w:val="center"/>
          </w:tcPr>
          <w:p w14:paraId="6517EF98" w14:textId="77777777" w:rsidR="00C40EA1" w:rsidRDefault="00C40EA1" w:rsidP="009F2267">
            <w:pPr>
              <w:rPr>
                <w:color w:val="000000"/>
                <w:sz w:val="20"/>
              </w:rPr>
            </w:pPr>
            <w:r>
              <w:rPr>
                <w:color w:val="000000"/>
                <w:sz w:val="20"/>
              </w:rPr>
              <w:t>Расход газа   населением всего</w:t>
            </w:r>
          </w:p>
        </w:tc>
        <w:tc>
          <w:tcPr>
            <w:tcW w:w="1482" w:type="dxa"/>
            <w:tcBorders>
              <w:top w:val="nil"/>
              <w:left w:val="nil"/>
              <w:bottom w:val="single" w:sz="4" w:space="0" w:color="auto"/>
              <w:right w:val="single" w:sz="4" w:space="0" w:color="auto"/>
            </w:tcBorders>
            <w:shd w:val="clear" w:color="auto" w:fill="auto"/>
            <w:vAlign w:val="center"/>
          </w:tcPr>
          <w:p w14:paraId="624F8A89" w14:textId="77777777" w:rsidR="00C40EA1" w:rsidRDefault="00C40EA1" w:rsidP="009F2267">
            <w:pPr>
              <w:jc w:val="center"/>
              <w:rPr>
                <w:color w:val="000000"/>
                <w:sz w:val="20"/>
              </w:rPr>
            </w:pPr>
            <w:r>
              <w:rPr>
                <w:color w:val="000000"/>
                <w:sz w:val="20"/>
              </w:rPr>
              <w:t>м3/месяц</w:t>
            </w:r>
          </w:p>
        </w:tc>
        <w:tc>
          <w:tcPr>
            <w:tcW w:w="966" w:type="dxa"/>
            <w:tcBorders>
              <w:top w:val="nil"/>
              <w:left w:val="nil"/>
              <w:bottom w:val="single" w:sz="4" w:space="0" w:color="auto"/>
              <w:right w:val="single" w:sz="4" w:space="0" w:color="auto"/>
            </w:tcBorders>
            <w:shd w:val="clear" w:color="auto" w:fill="auto"/>
            <w:vAlign w:val="center"/>
          </w:tcPr>
          <w:p w14:paraId="20828E53" w14:textId="77777777" w:rsidR="00C40EA1" w:rsidRDefault="00C40EA1" w:rsidP="009F2267">
            <w:pPr>
              <w:jc w:val="center"/>
              <w:rPr>
                <w:color w:val="000000"/>
                <w:sz w:val="20"/>
              </w:rPr>
            </w:pPr>
            <w:r>
              <w:rPr>
                <w:color w:val="000000"/>
                <w:sz w:val="20"/>
              </w:rPr>
              <w:t>450867</w:t>
            </w:r>
          </w:p>
        </w:tc>
      </w:tr>
      <w:tr w:rsidR="00C40EA1" w14:paraId="5423F891" w14:textId="77777777" w:rsidTr="009F2267">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0E3134BA" w14:textId="77777777" w:rsidR="00C40EA1" w:rsidRDefault="00C40EA1" w:rsidP="009F2267">
            <w:pPr>
              <w:jc w:val="center"/>
              <w:rPr>
                <w:color w:val="000000"/>
                <w:sz w:val="20"/>
              </w:rPr>
            </w:pPr>
            <w:r>
              <w:rPr>
                <w:rFonts w:ascii="Calibri" w:hAnsi="Calibri" w:cs="Calibri"/>
                <w:color w:val="000000"/>
                <w:sz w:val="22"/>
                <w:szCs w:val="22"/>
              </w:rPr>
              <w:t>5.1.</w:t>
            </w:r>
          </w:p>
        </w:tc>
        <w:tc>
          <w:tcPr>
            <w:tcW w:w="7037" w:type="dxa"/>
            <w:tcBorders>
              <w:top w:val="nil"/>
              <w:left w:val="nil"/>
              <w:bottom w:val="single" w:sz="4" w:space="0" w:color="auto"/>
              <w:right w:val="single" w:sz="4" w:space="0" w:color="auto"/>
            </w:tcBorders>
            <w:shd w:val="clear" w:color="auto" w:fill="auto"/>
            <w:vAlign w:val="center"/>
          </w:tcPr>
          <w:p w14:paraId="10C07AA5" w14:textId="77777777" w:rsidR="00C40EA1" w:rsidRDefault="00C40EA1" w:rsidP="009F2267">
            <w:pPr>
              <w:rPr>
                <w:color w:val="000000"/>
                <w:sz w:val="20"/>
              </w:rPr>
            </w:pPr>
            <w:r>
              <w:rPr>
                <w:color w:val="000000"/>
                <w:sz w:val="20"/>
              </w:rPr>
              <w:t>Расход газа  прочими организациями</w:t>
            </w:r>
          </w:p>
        </w:tc>
        <w:tc>
          <w:tcPr>
            <w:tcW w:w="1482" w:type="dxa"/>
            <w:tcBorders>
              <w:top w:val="nil"/>
              <w:left w:val="nil"/>
              <w:bottom w:val="single" w:sz="4" w:space="0" w:color="auto"/>
              <w:right w:val="single" w:sz="4" w:space="0" w:color="auto"/>
            </w:tcBorders>
            <w:shd w:val="clear" w:color="auto" w:fill="auto"/>
            <w:vAlign w:val="center"/>
          </w:tcPr>
          <w:p w14:paraId="432DD2D3" w14:textId="77777777" w:rsidR="00C40EA1" w:rsidRDefault="00C40EA1" w:rsidP="009F2267">
            <w:pPr>
              <w:jc w:val="center"/>
              <w:rPr>
                <w:color w:val="000000"/>
                <w:sz w:val="20"/>
              </w:rPr>
            </w:pPr>
            <w:r>
              <w:rPr>
                <w:color w:val="000000"/>
                <w:sz w:val="20"/>
              </w:rPr>
              <w:t>м3/год</w:t>
            </w:r>
          </w:p>
        </w:tc>
        <w:tc>
          <w:tcPr>
            <w:tcW w:w="966" w:type="dxa"/>
            <w:tcBorders>
              <w:top w:val="nil"/>
              <w:left w:val="nil"/>
              <w:bottom w:val="single" w:sz="4" w:space="0" w:color="auto"/>
              <w:right w:val="single" w:sz="4" w:space="0" w:color="auto"/>
            </w:tcBorders>
            <w:shd w:val="clear" w:color="auto" w:fill="auto"/>
            <w:vAlign w:val="center"/>
          </w:tcPr>
          <w:p w14:paraId="4FFDBC0C" w14:textId="77777777" w:rsidR="00C40EA1" w:rsidRDefault="00C40EA1" w:rsidP="009F2267">
            <w:pPr>
              <w:jc w:val="center"/>
              <w:rPr>
                <w:color w:val="000000"/>
                <w:sz w:val="20"/>
              </w:rPr>
            </w:pPr>
            <w:r>
              <w:rPr>
                <w:color w:val="000000"/>
                <w:sz w:val="20"/>
              </w:rPr>
              <w:t>48477,0</w:t>
            </w:r>
          </w:p>
        </w:tc>
      </w:tr>
      <w:tr w:rsidR="00C40EA1" w14:paraId="47915190" w14:textId="77777777" w:rsidTr="009F2267">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0303B536" w14:textId="77777777" w:rsidR="00C40EA1" w:rsidRDefault="00C40EA1" w:rsidP="009F2267">
            <w:pPr>
              <w:jc w:val="center"/>
              <w:rPr>
                <w:color w:val="000000"/>
                <w:sz w:val="20"/>
              </w:rPr>
            </w:pPr>
            <w:r>
              <w:rPr>
                <w:rFonts w:ascii="Calibri" w:hAnsi="Calibri" w:cs="Calibri"/>
                <w:color w:val="000000"/>
                <w:sz w:val="22"/>
                <w:szCs w:val="22"/>
              </w:rPr>
              <w:t>5.2.</w:t>
            </w:r>
          </w:p>
        </w:tc>
        <w:tc>
          <w:tcPr>
            <w:tcW w:w="7037" w:type="dxa"/>
            <w:tcBorders>
              <w:top w:val="nil"/>
              <w:left w:val="nil"/>
              <w:bottom w:val="single" w:sz="4" w:space="0" w:color="auto"/>
              <w:right w:val="single" w:sz="4" w:space="0" w:color="auto"/>
            </w:tcBorders>
            <w:shd w:val="clear" w:color="auto" w:fill="auto"/>
            <w:vAlign w:val="center"/>
          </w:tcPr>
          <w:p w14:paraId="404B86A0" w14:textId="77777777" w:rsidR="00C40EA1" w:rsidRDefault="00C40EA1" w:rsidP="009F2267">
            <w:pPr>
              <w:rPr>
                <w:color w:val="000000"/>
                <w:sz w:val="20"/>
              </w:rPr>
            </w:pPr>
            <w:r>
              <w:rPr>
                <w:color w:val="000000"/>
                <w:sz w:val="20"/>
              </w:rPr>
              <w:t xml:space="preserve">Расход газа   населением  на отопление жилых помещений </w:t>
            </w:r>
            <w:proofErr w:type="gramStart"/>
            <w:r>
              <w:rPr>
                <w:color w:val="000000"/>
                <w:sz w:val="20"/>
              </w:rPr>
              <w:t>в</w:t>
            </w:r>
            <w:proofErr w:type="gramEnd"/>
            <w:r>
              <w:rPr>
                <w:color w:val="000000"/>
                <w:sz w:val="20"/>
              </w:rPr>
              <w:t xml:space="preserve"> ОП, м3</w:t>
            </w:r>
          </w:p>
        </w:tc>
        <w:tc>
          <w:tcPr>
            <w:tcW w:w="1482" w:type="dxa"/>
            <w:tcBorders>
              <w:top w:val="nil"/>
              <w:left w:val="nil"/>
              <w:bottom w:val="single" w:sz="4" w:space="0" w:color="auto"/>
              <w:right w:val="single" w:sz="4" w:space="0" w:color="auto"/>
            </w:tcBorders>
            <w:shd w:val="clear" w:color="auto" w:fill="auto"/>
            <w:vAlign w:val="center"/>
          </w:tcPr>
          <w:p w14:paraId="2C786FD6" w14:textId="77777777" w:rsidR="00C40EA1" w:rsidRDefault="00C40EA1" w:rsidP="009F2267">
            <w:pPr>
              <w:jc w:val="center"/>
              <w:rPr>
                <w:color w:val="000000"/>
                <w:sz w:val="20"/>
              </w:rPr>
            </w:pPr>
            <w:r>
              <w:rPr>
                <w:color w:val="000000"/>
                <w:sz w:val="20"/>
              </w:rPr>
              <w:t>м3/месяц</w:t>
            </w:r>
          </w:p>
        </w:tc>
        <w:tc>
          <w:tcPr>
            <w:tcW w:w="966" w:type="dxa"/>
            <w:tcBorders>
              <w:top w:val="nil"/>
              <w:left w:val="nil"/>
              <w:bottom w:val="single" w:sz="4" w:space="0" w:color="auto"/>
              <w:right w:val="single" w:sz="4" w:space="0" w:color="auto"/>
            </w:tcBorders>
            <w:shd w:val="clear" w:color="auto" w:fill="auto"/>
            <w:vAlign w:val="center"/>
          </w:tcPr>
          <w:p w14:paraId="236728B4" w14:textId="77777777" w:rsidR="00C40EA1" w:rsidRDefault="00C40EA1" w:rsidP="009F2267">
            <w:pPr>
              <w:jc w:val="center"/>
              <w:rPr>
                <w:color w:val="000000"/>
                <w:sz w:val="20"/>
              </w:rPr>
            </w:pPr>
            <w:r>
              <w:rPr>
                <w:color w:val="000000"/>
                <w:sz w:val="20"/>
              </w:rPr>
              <w:t>430201,8</w:t>
            </w:r>
          </w:p>
        </w:tc>
      </w:tr>
      <w:tr w:rsidR="00C40EA1" w14:paraId="5F81E790" w14:textId="77777777" w:rsidTr="009F2267">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2CF2E8CA" w14:textId="77777777" w:rsidR="00C40EA1" w:rsidRDefault="00C40EA1" w:rsidP="009F2267">
            <w:pPr>
              <w:jc w:val="center"/>
              <w:rPr>
                <w:color w:val="000000"/>
                <w:sz w:val="20"/>
              </w:rPr>
            </w:pPr>
            <w:r>
              <w:rPr>
                <w:rFonts w:ascii="Calibri" w:hAnsi="Calibri" w:cs="Calibri"/>
                <w:color w:val="000000"/>
                <w:sz w:val="22"/>
                <w:szCs w:val="22"/>
              </w:rPr>
              <w:t>5.3.</w:t>
            </w:r>
          </w:p>
        </w:tc>
        <w:tc>
          <w:tcPr>
            <w:tcW w:w="7037" w:type="dxa"/>
            <w:tcBorders>
              <w:top w:val="nil"/>
              <w:left w:val="nil"/>
              <w:bottom w:val="single" w:sz="4" w:space="0" w:color="auto"/>
              <w:right w:val="single" w:sz="4" w:space="0" w:color="auto"/>
            </w:tcBorders>
            <w:shd w:val="clear" w:color="auto" w:fill="auto"/>
            <w:vAlign w:val="center"/>
          </w:tcPr>
          <w:p w14:paraId="7DD9614D" w14:textId="77777777" w:rsidR="00C40EA1" w:rsidRDefault="00C40EA1" w:rsidP="009F2267">
            <w:pPr>
              <w:rPr>
                <w:color w:val="000000"/>
                <w:sz w:val="20"/>
              </w:rPr>
            </w:pPr>
            <w:r>
              <w:rPr>
                <w:color w:val="000000"/>
                <w:sz w:val="20"/>
              </w:rPr>
              <w:t>Расход газа   населением на  приготовление пищи и нагрев воды с использованием газовой плиты при отсутствии  центрального горячего водоснабжения</w:t>
            </w:r>
          </w:p>
        </w:tc>
        <w:tc>
          <w:tcPr>
            <w:tcW w:w="1482" w:type="dxa"/>
            <w:tcBorders>
              <w:top w:val="nil"/>
              <w:left w:val="nil"/>
              <w:bottom w:val="single" w:sz="4" w:space="0" w:color="auto"/>
              <w:right w:val="single" w:sz="4" w:space="0" w:color="auto"/>
            </w:tcBorders>
            <w:shd w:val="clear" w:color="auto" w:fill="auto"/>
            <w:vAlign w:val="center"/>
          </w:tcPr>
          <w:p w14:paraId="1776B199" w14:textId="77777777" w:rsidR="00C40EA1" w:rsidRDefault="00C40EA1" w:rsidP="009F2267">
            <w:pPr>
              <w:jc w:val="center"/>
              <w:rPr>
                <w:color w:val="000000"/>
                <w:sz w:val="20"/>
              </w:rPr>
            </w:pPr>
            <w:r>
              <w:rPr>
                <w:color w:val="000000"/>
                <w:sz w:val="20"/>
              </w:rPr>
              <w:t>м3/месяц</w:t>
            </w:r>
          </w:p>
        </w:tc>
        <w:tc>
          <w:tcPr>
            <w:tcW w:w="966" w:type="dxa"/>
            <w:tcBorders>
              <w:top w:val="nil"/>
              <w:left w:val="nil"/>
              <w:bottom w:val="single" w:sz="4" w:space="0" w:color="auto"/>
              <w:right w:val="single" w:sz="4" w:space="0" w:color="auto"/>
            </w:tcBorders>
            <w:shd w:val="clear" w:color="auto" w:fill="auto"/>
            <w:vAlign w:val="center"/>
          </w:tcPr>
          <w:p w14:paraId="3F880057" w14:textId="77777777" w:rsidR="00C40EA1" w:rsidRDefault="00C40EA1" w:rsidP="009F2267">
            <w:pPr>
              <w:jc w:val="center"/>
              <w:rPr>
                <w:color w:val="000000"/>
                <w:sz w:val="20"/>
              </w:rPr>
            </w:pPr>
            <w:r>
              <w:rPr>
                <w:color w:val="000000"/>
                <w:sz w:val="20"/>
              </w:rPr>
              <w:t>20665,5</w:t>
            </w:r>
          </w:p>
        </w:tc>
      </w:tr>
      <w:tr w:rsidR="00C40EA1" w14:paraId="43179D66" w14:textId="77777777" w:rsidTr="009F2267">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159D76FA" w14:textId="77777777" w:rsidR="00C40EA1" w:rsidRDefault="00C40EA1" w:rsidP="009F2267">
            <w:pPr>
              <w:jc w:val="center"/>
              <w:rPr>
                <w:color w:val="000000"/>
                <w:sz w:val="20"/>
              </w:rPr>
            </w:pPr>
            <w:r>
              <w:rPr>
                <w:rFonts w:ascii="Calibri" w:hAnsi="Calibri" w:cs="Calibri"/>
                <w:color w:val="000000"/>
                <w:sz w:val="22"/>
                <w:szCs w:val="22"/>
              </w:rPr>
              <w:t>6</w:t>
            </w:r>
          </w:p>
        </w:tc>
        <w:tc>
          <w:tcPr>
            <w:tcW w:w="7037" w:type="dxa"/>
            <w:tcBorders>
              <w:top w:val="nil"/>
              <w:left w:val="nil"/>
              <w:bottom w:val="single" w:sz="4" w:space="0" w:color="auto"/>
              <w:right w:val="single" w:sz="4" w:space="0" w:color="auto"/>
            </w:tcBorders>
            <w:shd w:val="clear" w:color="auto" w:fill="auto"/>
            <w:vAlign w:val="center"/>
          </w:tcPr>
          <w:p w14:paraId="54EA0B5E" w14:textId="77777777" w:rsidR="00C40EA1" w:rsidRDefault="00C40EA1" w:rsidP="009F2267">
            <w:pPr>
              <w:rPr>
                <w:color w:val="000000"/>
                <w:sz w:val="20"/>
              </w:rPr>
            </w:pPr>
            <w:r>
              <w:rPr>
                <w:color w:val="000000"/>
                <w:sz w:val="20"/>
              </w:rPr>
              <w:t>Рекомендуемый тариф на природный газ для населения  при наличии прибора учёта для приготовления пищи</w:t>
            </w:r>
          </w:p>
        </w:tc>
        <w:tc>
          <w:tcPr>
            <w:tcW w:w="1482" w:type="dxa"/>
            <w:tcBorders>
              <w:top w:val="nil"/>
              <w:left w:val="nil"/>
              <w:bottom w:val="single" w:sz="4" w:space="0" w:color="auto"/>
              <w:right w:val="single" w:sz="4" w:space="0" w:color="auto"/>
            </w:tcBorders>
            <w:shd w:val="clear" w:color="auto" w:fill="auto"/>
            <w:vAlign w:val="center"/>
          </w:tcPr>
          <w:p w14:paraId="31C2F7FB" w14:textId="77777777" w:rsidR="00C40EA1" w:rsidRDefault="00C40EA1" w:rsidP="009F2267">
            <w:pPr>
              <w:jc w:val="center"/>
              <w:rPr>
                <w:color w:val="000000"/>
                <w:sz w:val="20"/>
              </w:rPr>
            </w:pPr>
            <w:r>
              <w:rPr>
                <w:color w:val="000000"/>
                <w:sz w:val="20"/>
              </w:rPr>
              <w:t>руб/м3</w:t>
            </w:r>
          </w:p>
        </w:tc>
        <w:tc>
          <w:tcPr>
            <w:tcW w:w="966" w:type="dxa"/>
            <w:tcBorders>
              <w:top w:val="nil"/>
              <w:left w:val="nil"/>
              <w:bottom w:val="single" w:sz="4" w:space="0" w:color="auto"/>
              <w:right w:val="single" w:sz="4" w:space="0" w:color="auto"/>
            </w:tcBorders>
            <w:shd w:val="clear" w:color="auto" w:fill="auto"/>
            <w:vAlign w:val="center"/>
          </w:tcPr>
          <w:p w14:paraId="1FB02211" w14:textId="77777777" w:rsidR="00C40EA1" w:rsidRDefault="00C40EA1" w:rsidP="009F2267">
            <w:pPr>
              <w:jc w:val="center"/>
              <w:rPr>
                <w:color w:val="000000"/>
                <w:sz w:val="20"/>
              </w:rPr>
            </w:pPr>
            <w:r>
              <w:rPr>
                <w:color w:val="000000"/>
                <w:sz w:val="20"/>
              </w:rPr>
              <w:t>9,14</w:t>
            </w:r>
          </w:p>
        </w:tc>
      </w:tr>
      <w:tr w:rsidR="00C40EA1" w14:paraId="37CD53D3" w14:textId="77777777" w:rsidTr="009F2267">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7BFE26DF" w14:textId="77777777" w:rsidR="00C40EA1" w:rsidRDefault="00C40EA1" w:rsidP="009F2267">
            <w:pPr>
              <w:jc w:val="center"/>
              <w:rPr>
                <w:color w:val="000000"/>
                <w:sz w:val="20"/>
              </w:rPr>
            </w:pPr>
            <w:r>
              <w:rPr>
                <w:rFonts w:ascii="Calibri" w:hAnsi="Calibri" w:cs="Calibri"/>
                <w:color w:val="000000"/>
                <w:sz w:val="22"/>
                <w:szCs w:val="22"/>
              </w:rPr>
              <w:t>7</w:t>
            </w:r>
          </w:p>
        </w:tc>
        <w:tc>
          <w:tcPr>
            <w:tcW w:w="7037" w:type="dxa"/>
            <w:tcBorders>
              <w:top w:val="nil"/>
              <w:left w:val="nil"/>
              <w:bottom w:val="single" w:sz="4" w:space="0" w:color="auto"/>
              <w:right w:val="single" w:sz="4" w:space="0" w:color="auto"/>
            </w:tcBorders>
            <w:shd w:val="clear" w:color="auto" w:fill="auto"/>
            <w:vAlign w:val="center"/>
          </w:tcPr>
          <w:p w14:paraId="60262A87" w14:textId="77777777" w:rsidR="00C40EA1" w:rsidRDefault="00C40EA1" w:rsidP="009F2267">
            <w:pPr>
              <w:rPr>
                <w:color w:val="000000"/>
                <w:sz w:val="20"/>
              </w:rPr>
            </w:pPr>
            <w:r>
              <w:rPr>
                <w:color w:val="000000"/>
                <w:sz w:val="20"/>
              </w:rPr>
              <w:t>Рекомендуемый тариф на природный газ для населения  при наличии прибора учёта для отопления, руб/м</w:t>
            </w:r>
            <w:proofErr w:type="gramStart"/>
            <w:r>
              <w:rPr>
                <w:color w:val="000000"/>
                <w:sz w:val="20"/>
              </w:rPr>
              <w:t>2</w:t>
            </w:r>
            <w:proofErr w:type="gramEnd"/>
          </w:p>
        </w:tc>
        <w:tc>
          <w:tcPr>
            <w:tcW w:w="1482" w:type="dxa"/>
            <w:tcBorders>
              <w:top w:val="nil"/>
              <w:left w:val="nil"/>
              <w:bottom w:val="single" w:sz="4" w:space="0" w:color="auto"/>
              <w:right w:val="single" w:sz="4" w:space="0" w:color="auto"/>
            </w:tcBorders>
            <w:shd w:val="clear" w:color="auto" w:fill="auto"/>
            <w:vAlign w:val="center"/>
          </w:tcPr>
          <w:p w14:paraId="333A5E14" w14:textId="77777777" w:rsidR="00C40EA1" w:rsidRDefault="00C40EA1" w:rsidP="009F2267">
            <w:pPr>
              <w:jc w:val="center"/>
              <w:rPr>
                <w:color w:val="000000"/>
                <w:sz w:val="20"/>
              </w:rPr>
            </w:pPr>
            <w:r>
              <w:rPr>
                <w:color w:val="000000"/>
                <w:sz w:val="20"/>
              </w:rPr>
              <w:t>руб/м2</w:t>
            </w:r>
          </w:p>
        </w:tc>
        <w:tc>
          <w:tcPr>
            <w:tcW w:w="966" w:type="dxa"/>
            <w:tcBorders>
              <w:top w:val="nil"/>
              <w:left w:val="nil"/>
              <w:bottom w:val="single" w:sz="4" w:space="0" w:color="auto"/>
              <w:right w:val="single" w:sz="4" w:space="0" w:color="auto"/>
            </w:tcBorders>
            <w:shd w:val="clear" w:color="auto" w:fill="auto"/>
            <w:vAlign w:val="center"/>
          </w:tcPr>
          <w:p w14:paraId="6137E15B" w14:textId="77777777" w:rsidR="00C40EA1" w:rsidRDefault="00C40EA1" w:rsidP="009F2267">
            <w:pPr>
              <w:jc w:val="center"/>
              <w:rPr>
                <w:color w:val="000000"/>
                <w:sz w:val="20"/>
              </w:rPr>
            </w:pPr>
            <w:r>
              <w:rPr>
                <w:color w:val="000000"/>
                <w:sz w:val="20"/>
              </w:rPr>
              <w:t>5,86</w:t>
            </w:r>
          </w:p>
        </w:tc>
      </w:tr>
      <w:tr w:rsidR="00C40EA1" w14:paraId="5769E490" w14:textId="77777777" w:rsidTr="009F2267">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5B15917A" w14:textId="77777777" w:rsidR="00C40EA1" w:rsidRDefault="00C40EA1" w:rsidP="009F2267">
            <w:pPr>
              <w:jc w:val="center"/>
              <w:rPr>
                <w:color w:val="000000"/>
                <w:sz w:val="20"/>
              </w:rPr>
            </w:pPr>
            <w:r>
              <w:rPr>
                <w:rFonts w:ascii="Calibri" w:hAnsi="Calibri" w:cs="Calibri"/>
                <w:color w:val="000000"/>
                <w:sz w:val="22"/>
                <w:szCs w:val="22"/>
              </w:rPr>
              <w:t>8</w:t>
            </w:r>
          </w:p>
        </w:tc>
        <w:tc>
          <w:tcPr>
            <w:tcW w:w="7037" w:type="dxa"/>
            <w:tcBorders>
              <w:top w:val="nil"/>
              <w:left w:val="nil"/>
              <w:bottom w:val="single" w:sz="4" w:space="0" w:color="auto"/>
              <w:right w:val="single" w:sz="4" w:space="0" w:color="auto"/>
            </w:tcBorders>
            <w:shd w:val="clear" w:color="auto" w:fill="auto"/>
            <w:vAlign w:val="center"/>
          </w:tcPr>
          <w:p w14:paraId="657AEEA1" w14:textId="77777777" w:rsidR="00C40EA1" w:rsidRDefault="00C40EA1" w:rsidP="009F2267">
            <w:pPr>
              <w:rPr>
                <w:color w:val="000000"/>
                <w:sz w:val="20"/>
              </w:rPr>
            </w:pPr>
            <w:r>
              <w:rPr>
                <w:color w:val="000000"/>
                <w:sz w:val="20"/>
              </w:rPr>
              <w:t>Отапливаемая площадь</w:t>
            </w:r>
            <w:proofErr w:type="gramStart"/>
            <w:r>
              <w:rPr>
                <w:color w:val="000000"/>
                <w:sz w:val="20"/>
              </w:rPr>
              <w:t>,м</w:t>
            </w:r>
            <w:proofErr w:type="gramEnd"/>
            <w:r>
              <w:rPr>
                <w:color w:val="000000"/>
                <w:sz w:val="20"/>
              </w:rPr>
              <w:t>2</w:t>
            </w:r>
          </w:p>
        </w:tc>
        <w:tc>
          <w:tcPr>
            <w:tcW w:w="1482" w:type="dxa"/>
            <w:tcBorders>
              <w:top w:val="nil"/>
              <w:left w:val="nil"/>
              <w:bottom w:val="single" w:sz="4" w:space="0" w:color="auto"/>
              <w:right w:val="single" w:sz="4" w:space="0" w:color="auto"/>
            </w:tcBorders>
            <w:shd w:val="clear" w:color="auto" w:fill="auto"/>
            <w:vAlign w:val="center"/>
          </w:tcPr>
          <w:p w14:paraId="38217340" w14:textId="77777777" w:rsidR="00C40EA1" w:rsidRDefault="00C40EA1" w:rsidP="009F2267">
            <w:pPr>
              <w:jc w:val="center"/>
              <w:rPr>
                <w:color w:val="000000"/>
                <w:sz w:val="20"/>
              </w:rPr>
            </w:pPr>
            <w:r>
              <w:rPr>
                <w:color w:val="000000"/>
                <w:sz w:val="20"/>
              </w:rPr>
              <w:t>м2</w:t>
            </w:r>
          </w:p>
        </w:tc>
        <w:tc>
          <w:tcPr>
            <w:tcW w:w="966" w:type="dxa"/>
            <w:tcBorders>
              <w:top w:val="nil"/>
              <w:left w:val="nil"/>
              <w:bottom w:val="single" w:sz="4" w:space="0" w:color="auto"/>
              <w:right w:val="single" w:sz="4" w:space="0" w:color="auto"/>
            </w:tcBorders>
            <w:shd w:val="clear" w:color="auto" w:fill="auto"/>
            <w:vAlign w:val="center"/>
          </w:tcPr>
          <w:p w14:paraId="764F3324" w14:textId="77777777" w:rsidR="00C40EA1" w:rsidRDefault="00C40EA1" w:rsidP="009F2267">
            <w:pPr>
              <w:jc w:val="center"/>
              <w:rPr>
                <w:color w:val="000000"/>
                <w:sz w:val="20"/>
              </w:rPr>
            </w:pPr>
            <w:r>
              <w:rPr>
                <w:color w:val="000000"/>
                <w:sz w:val="20"/>
              </w:rPr>
              <w:t>32346,0</w:t>
            </w:r>
          </w:p>
        </w:tc>
      </w:tr>
      <w:tr w:rsidR="00C40EA1" w14:paraId="53BE882B" w14:textId="77777777" w:rsidTr="009F2267">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14724527" w14:textId="77777777" w:rsidR="00C40EA1" w:rsidRDefault="00C40EA1" w:rsidP="009F2267">
            <w:pPr>
              <w:jc w:val="center"/>
              <w:rPr>
                <w:color w:val="000000"/>
                <w:sz w:val="20"/>
              </w:rPr>
            </w:pPr>
            <w:r>
              <w:rPr>
                <w:rFonts w:ascii="Calibri" w:hAnsi="Calibri" w:cs="Calibri"/>
                <w:color w:val="000000"/>
                <w:sz w:val="22"/>
                <w:szCs w:val="22"/>
              </w:rPr>
              <w:t>9</w:t>
            </w:r>
          </w:p>
        </w:tc>
        <w:tc>
          <w:tcPr>
            <w:tcW w:w="7037" w:type="dxa"/>
            <w:tcBorders>
              <w:top w:val="nil"/>
              <w:left w:val="nil"/>
              <w:bottom w:val="single" w:sz="4" w:space="0" w:color="auto"/>
              <w:right w:val="single" w:sz="4" w:space="0" w:color="auto"/>
            </w:tcBorders>
            <w:shd w:val="clear" w:color="auto" w:fill="auto"/>
            <w:vAlign w:val="center"/>
          </w:tcPr>
          <w:p w14:paraId="7ED39EAA" w14:textId="77777777" w:rsidR="00C40EA1" w:rsidRDefault="00C40EA1" w:rsidP="009F2267">
            <w:pPr>
              <w:rPr>
                <w:color w:val="000000"/>
                <w:sz w:val="20"/>
              </w:rPr>
            </w:pPr>
            <w:r>
              <w:rPr>
                <w:color w:val="000000"/>
                <w:sz w:val="20"/>
              </w:rPr>
              <w:t xml:space="preserve">Норматив на отопление жилых помещений  </w:t>
            </w:r>
            <w:proofErr w:type="gramStart"/>
            <w:r>
              <w:rPr>
                <w:color w:val="000000"/>
                <w:sz w:val="20"/>
              </w:rPr>
              <w:t>в</w:t>
            </w:r>
            <w:proofErr w:type="gramEnd"/>
            <w:r>
              <w:rPr>
                <w:color w:val="000000"/>
                <w:sz w:val="20"/>
              </w:rPr>
              <w:t xml:space="preserve"> ОП газа, </w:t>
            </w:r>
          </w:p>
        </w:tc>
        <w:tc>
          <w:tcPr>
            <w:tcW w:w="1482" w:type="dxa"/>
            <w:tcBorders>
              <w:top w:val="nil"/>
              <w:left w:val="nil"/>
              <w:bottom w:val="single" w:sz="4" w:space="0" w:color="auto"/>
              <w:right w:val="single" w:sz="4" w:space="0" w:color="auto"/>
            </w:tcBorders>
            <w:shd w:val="clear" w:color="auto" w:fill="auto"/>
            <w:vAlign w:val="center"/>
          </w:tcPr>
          <w:p w14:paraId="177AD420" w14:textId="77777777" w:rsidR="00C40EA1" w:rsidRDefault="00C40EA1" w:rsidP="009F2267">
            <w:pPr>
              <w:jc w:val="center"/>
              <w:rPr>
                <w:color w:val="000000"/>
                <w:sz w:val="20"/>
              </w:rPr>
            </w:pPr>
            <w:r>
              <w:rPr>
                <w:rFonts w:ascii="Calibri" w:hAnsi="Calibri" w:cs="Calibri"/>
                <w:color w:val="000000"/>
                <w:sz w:val="22"/>
                <w:szCs w:val="22"/>
              </w:rPr>
              <w:t>м3/м2/месяц</w:t>
            </w:r>
          </w:p>
        </w:tc>
        <w:tc>
          <w:tcPr>
            <w:tcW w:w="966" w:type="dxa"/>
            <w:tcBorders>
              <w:top w:val="nil"/>
              <w:left w:val="nil"/>
              <w:bottom w:val="single" w:sz="4" w:space="0" w:color="auto"/>
              <w:right w:val="single" w:sz="4" w:space="0" w:color="auto"/>
            </w:tcBorders>
            <w:shd w:val="clear" w:color="auto" w:fill="auto"/>
            <w:vAlign w:val="center"/>
          </w:tcPr>
          <w:p w14:paraId="5E28868C" w14:textId="77777777" w:rsidR="00C40EA1" w:rsidRDefault="00C40EA1" w:rsidP="009F2267">
            <w:pPr>
              <w:jc w:val="center"/>
              <w:rPr>
                <w:color w:val="000000"/>
                <w:sz w:val="20"/>
              </w:rPr>
            </w:pPr>
            <w:r>
              <w:rPr>
                <w:rFonts w:ascii="Calibri" w:hAnsi="Calibri" w:cs="Calibri"/>
                <w:color w:val="000000"/>
                <w:sz w:val="22"/>
                <w:szCs w:val="22"/>
              </w:rPr>
              <w:t>13,3</w:t>
            </w:r>
          </w:p>
        </w:tc>
      </w:tr>
      <w:tr w:rsidR="00C40EA1" w14:paraId="3A897CE4" w14:textId="77777777" w:rsidTr="009F2267">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4F7AB542" w14:textId="77777777" w:rsidR="00C40EA1" w:rsidRDefault="00C40EA1" w:rsidP="009F2267">
            <w:pPr>
              <w:jc w:val="center"/>
              <w:rPr>
                <w:color w:val="000000"/>
                <w:sz w:val="20"/>
              </w:rPr>
            </w:pPr>
            <w:r>
              <w:rPr>
                <w:rFonts w:ascii="Calibri" w:hAnsi="Calibri" w:cs="Calibri"/>
                <w:color w:val="000000"/>
                <w:sz w:val="22"/>
                <w:szCs w:val="22"/>
              </w:rPr>
              <w:t>10</w:t>
            </w:r>
          </w:p>
        </w:tc>
        <w:tc>
          <w:tcPr>
            <w:tcW w:w="7037" w:type="dxa"/>
            <w:tcBorders>
              <w:top w:val="nil"/>
              <w:left w:val="nil"/>
              <w:bottom w:val="single" w:sz="4" w:space="0" w:color="auto"/>
              <w:right w:val="single" w:sz="4" w:space="0" w:color="auto"/>
            </w:tcBorders>
            <w:shd w:val="clear" w:color="auto" w:fill="auto"/>
            <w:vAlign w:val="center"/>
          </w:tcPr>
          <w:p w14:paraId="31888470" w14:textId="77777777" w:rsidR="00C40EA1" w:rsidRDefault="00C40EA1" w:rsidP="009F2267">
            <w:pPr>
              <w:rPr>
                <w:color w:val="000000"/>
                <w:sz w:val="20"/>
              </w:rPr>
            </w:pPr>
            <w:r>
              <w:rPr>
                <w:color w:val="000000"/>
                <w:sz w:val="20"/>
              </w:rPr>
              <w:t xml:space="preserve">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 </w:t>
            </w:r>
          </w:p>
        </w:tc>
        <w:tc>
          <w:tcPr>
            <w:tcW w:w="1482" w:type="dxa"/>
            <w:tcBorders>
              <w:top w:val="nil"/>
              <w:left w:val="nil"/>
              <w:bottom w:val="single" w:sz="4" w:space="0" w:color="auto"/>
              <w:right w:val="single" w:sz="4" w:space="0" w:color="auto"/>
            </w:tcBorders>
            <w:shd w:val="clear" w:color="auto" w:fill="auto"/>
            <w:vAlign w:val="center"/>
          </w:tcPr>
          <w:p w14:paraId="5D4D7FE6" w14:textId="77777777" w:rsidR="00C40EA1" w:rsidRDefault="00C40EA1" w:rsidP="009F2267">
            <w:pPr>
              <w:jc w:val="center"/>
              <w:rPr>
                <w:color w:val="000000"/>
                <w:sz w:val="20"/>
              </w:rPr>
            </w:pPr>
            <w:r>
              <w:rPr>
                <w:rFonts w:ascii="Calibri" w:hAnsi="Calibri" w:cs="Calibri"/>
                <w:color w:val="000000"/>
                <w:sz w:val="22"/>
                <w:szCs w:val="22"/>
              </w:rPr>
              <w:t>м3/чел.</w:t>
            </w:r>
          </w:p>
        </w:tc>
        <w:tc>
          <w:tcPr>
            <w:tcW w:w="966" w:type="dxa"/>
            <w:tcBorders>
              <w:top w:val="nil"/>
              <w:left w:val="nil"/>
              <w:bottom w:val="single" w:sz="4" w:space="0" w:color="auto"/>
              <w:right w:val="single" w:sz="4" w:space="0" w:color="auto"/>
            </w:tcBorders>
            <w:shd w:val="clear" w:color="auto" w:fill="auto"/>
            <w:vAlign w:val="center"/>
          </w:tcPr>
          <w:p w14:paraId="013071C6" w14:textId="77777777" w:rsidR="00C40EA1" w:rsidRDefault="00C40EA1" w:rsidP="009F2267">
            <w:pPr>
              <w:jc w:val="center"/>
              <w:rPr>
                <w:color w:val="000000"/>
                <w:sz w:val="20"/>
              </w:rPr>
            </w:pPr>
            <w:r>
              <w:rPr>
                <w:rFonts w:ascii="Calibri" w:hAnsi="Calibri" w:cs="Calibri"/>
                <w:color w:val="000000"/>
                <w:sz w:val="22"/>
                <w:szCs w:val="22"/>
              </w:rPr>
              <w:t>11,5</w:t>
            </w:r>
          </w:p>
        </w:tc>
      </w:tr>
    </w:tbl>
    <w:p w14:paraId="2A0B3E55" w14:textId="77777777" w:rsidR="00F961CA" w:rsidRDefault="00F961CA" w:rsidP="00593010">
      <w:pPr>
        <w:pStyle w:val="2"/>
        <w:rPr>
          <w:i w:val="0"/>
          <w:szCs w:val="28"/>
        </w:rPr>
      </w:pPr>
    </w:p>
    <w:p w14:paraId="5988E80F" w14:textId="288FA720" w:rsidR="00593010" w:rsidRPr="00DE31F1" w:rsidRDefault="0015139F" w:rsidP="00F961CA">
      <w:pPr>
        <w:pStyle w:val="2"/>
        <w:jc w:val="both"/>
        <w:rPr>
          <w:rFonts w:ascii="Times New Roman" w:hAnsi="Times New Roman"/>
          <w:b w:val="0"/>
          <w:i w:val="0"/>
          <w:iCs/>
          <w:szCs w:val="24"/>
        </w:rPr>
      </w:pPr>
      <w:bookmarkStart w:id="111" w:name="_Toc166754754"/>
      <w:r w:rsidRPr="00593010">
        <w:rPr>
          <w:i w:val="0"/>
          <w:szCs w:val="28"/>
        </w:rPr>
        <w:t xml:space="preserve">Раздел </w:t>
      </w:r>
      <w:r w:rsidR="00F23ACE" w:rsidRPr="00593010">
        <w:rPr>
          <w:i w:val="0"/>
          <w:szCs w:val="28"/>
        </w:rPr>
        <w:t>3</w:t>
      </w:r>
      <w:r w:rsidRPr="00593010">
        <w:rPr>
          <w:i w:val="0"/>
          <w:szCs w:val="28"/>
        </w:rPr>
        <w:t>.</w:t>
      </w:r>
      <w:r w:rsidR="00ED58FD" w:rsidRPr="00593010">
        <w:rPr>
          <w:bCs/>
          <w:i w:val="0"/>
          <w:color w:val="444444"/>
          <w:szCs w:val="28"/>
        </w:rPr>
        <w:t xml:space="preserve"> Перспективы развития </w:t>
      </w:r>
      <w:r w:rsidRPr="00593010">
        <w:rPr>
          <w:bCs/>
          <w:i w:val="0"/>
          <w:color w:val="444444"/>
          <w:szCs w:val="28"/>
        </w:rPr>
        <w:t xml:space="preserve"> муниципального образования</w:t>
      </w:r>
      <w:r w:rsidR="00ED58FD" w:rsidRPr="00593010">
        <w:rPr>
          <w:bCs/>
          <w:i w:val="0"/>
          <w:color w:val="444444"/>
          <w:szCs w:val="28"/>
        </w:rPr>
        <w:t xml:space="preserve"> и прогноз</w:t>
      </w:r>
      <w:r w:rsidR="00091810" w:rsidRPr="00593010">
        <w:rPr>
          <w:bCs/>
          <w:i w:val="0"/>
          <w:color w:val="444444"/>
          <w:szCs w:val="28"/>
        </w:rPr>
        <w:t xml:space="preserve"> спроса на коммунальные ресурсы</w:t>
      </w:r>
      <w:r w:rsidR="00ED58FD" w:rsidRPr="0015139F">
        <w:rPr>
          <w:bCs/>
          <w:color w:val="444444"/>
          <w:szCs w:val="28"/>
        </w:rPr>
        <w:br/>
      </w:r>
      <w:bookmarkStart w:id="112" w:name="_Toc164711055"/>
      <w:bookmarkStart w:id="113" w:name="_Hlk163251865"/>
      <w:r w:rsidR="00593010">
        <w:rPr>
          <w:rFonts w:ascii="Times New Roman" w:hAnsi="Times New Roman"/>
          <w:i w:val="0"/>
          <w:iCs/>
          <w:szCs w:val="24"/>
        </w:rPr>
        <w:t>3</w:t>
      </w:r>
      <w:r w:rsidR="00593010" w:rsidRPr="00DE31F1">
        <w:rPr>
          <w:rFonts w:ascii="Times New Roman" w:hAnsi="Times New Roman"/>
          <w:i w:val="0"/>
          <w:iCs/>
          <w:szCs w:val="24"/>
        </w:rPr>
        <w:t>.1.Прогноз спроса для системы водоснабжения</w:t>
      </w:r>
      <w:bookmarkEnd w:id="111"/>
      <w:bookmarkEnd w:id="112"/>
    </w:p>
    <w:p w14:paraId="77CC2FB4" w14:textId="4EE28C30" w:rsidR="00F7554A" w:rsidRPr="00DE31F1" w:rsidRDefault="00F7554A" w:rsidP="00F7554A">
      <w:pPr>
        <w:pStyle w:val="3"/>
        <w:rPr>
          <w:rFonts w:ascii="Times New Roman" w:hAnsi="Times New Roman"/>
          <w:b w:val="0"/>
          <w:bCs/>
          <w:iCs/>
          <w:szCs w:val="24"/>
        </w:rPr>
      </w:pPr>
      <w:bookmarkStart w:id="114" w:name="_Toc166661954"/>
      <w:bookmarkStart w:id="115" w:name="_Toc166754755"/>
      <w:bookmarkEnd w:id="113"/>
      <w:r>
        <w:rPr>
          <w:rFonts w:ascii="Times New Roman" w:hAnsi="Times New Roman"/>
          <w:bCs/>
          <w:iCs/>
          <w:szCs w:val="24"/>
        </w:rPr>
        <w:t>3</w:t>
      </w:r>
      <w:r w:rsidRPr="00DE31F1">
        <w:rPr>
          <w:rFonts w:ascii="Times New Roman" w:hAnsi="Times New Roman"/>
          <w:bCs/>
          <w:iCs/>
          <w:szCs w:val="24"/>
        </w:rPr>
        <w:t>.1.1.Общие сведения</w:t>
      </w:r>
      <w:bookmarkEnd w:id="114"/>
      <w:bookmarkEnd w:id="115"/>
    </w:p>
    <w:p w14:paraId="6F4F1282" w14:textId="77777777" w:rsidR="00F7554A" w:rsidRDefault="00F7554A" w:rsidP="00F7554A">
      <w:pPr>
        <w:autoSpaceDE w:val="0"/>
        <w:autoSpaceDN w:val="0"/>
        <w:adjustRightInd w:val="0"/>
        <w:jc w:val="both"/>
        <w:rPr>
          <w:b/>
          <w:bCs/>
          <w:szCs w:val="24"/>
        </w:rPr>
      </w:pPr>
    </w:p>
    <w:p w14:paraId="47860AD3" w14:textId="3CC586ED" w:rsidR="00F7554A" w:rsidRPr="006B3383" w:rsidRDefault="00F7554A" w:rsidP="00F7554A">
      <w:pPr>
        <w:jc w:val="both"/>
        <w:rPr>
          <w:szCs w:val="24"/>
        </w:rPr>
      </w:pPr>
      <w:r w:rsidRPr="006B3383">
        <w:rPr>
          <w:bCs/>
          <w:szCs w:val="24"/>
        </w:rPr>
        <w:t xml:space="preserve">В 2022году   была  разработана </w:t>
      </w:r>
      <w:r w:rsidRPr="006B3383">
        <w:rPr>
          <w:szCs w:val="24"/>
        </w:rPr>
        <w:t>Схема водоснабжения и водоотведения</w:t>
      </w:r>
      <w:r>
        <w:rPr>
          <w:szCs w:val="24"/>
        </w:rPr>
        <w:t xml:space="preserve">  </w:t>
      </w:r>
      <w:r w:rsidRPr="006B3383">
        <w:rPr>
          <w:color w:val="000000"/>
          <w:spacing w:val="3"/>
          <w:szCs w:val="24"/>
        </w:rPr>
        <w:t xml:space="preserve">муниципального образования </w:t>
      </w:r>
      <w:r w:rsidRPr="00A71479">
        <w:rPr>
          <w:b/>
          <w:color w:val="000000"/>
          <w:spacing w:val="3"/>
          <w:szCs w:val="24"/>
        </w:rPr>
        <w:t>«</w:t>
      </w:r>
      <w:r w:rsidR="003773EB" w:rsidRPr="00A71479">
        <w:rPr>
          <w:b/>
          <w:color w:val="000000"/>
          <w:spacing w:val="3"/>
          <w:szCs w:val="24"/>
        </w:rPr>
        <w:t>Успенский</w:t>
      </w:r>
      <w:r w:rsidRPr="00A71479">
        <w:rPr>
          <w:b/>
          <w:color w:val="000000"/>
          <w:spacing w:val="3"/>
          <w:szCs w:val="24"/>
        </w:rPr>
        <w:t xml:space="preserve"> сельсовет</w:t>
      </w:r>
      <w:r w:rsidRPr="00A71479">
        <w:rPr>
          <w:b/>
          <w:szCs w:val="24"/>
        </w:rPr>
        <w:t>»</w:t>
      </w:r>
      <w:r w:rsidRPr="006B3383">
        <w:rPr>
          <w:szCs w:val="24"/>
        </w:rPr>
        <w:t xml:space="preserve"> Касторенского района Курской  области</w:t>
      </w:r>
      <w:r w:rsidRPr="006B3383">
        <w:rPr>
          <w:color w:val="000000"/>
          <w:spacing w:val="3"/>
          <w:szCs w:val="24"/>
        </w:rPr>
        <w:t>» на период 2023 – 2027 годы и на перспективу в рамках действия генплана</w:t>
      </w:r>
      <w:r w:rsidRPr="006B3383">
        <w:rPr>
          <w:bCs/>
          <w:szCs w:val="24"/>
        </w:rPr>
        <w:t xml:space="preserve">  в соответствии с Постановлением Правительства</w:t>
      </w:r>
      <w:r w:rsidRPr="006B3383">
        <w:rPr>
          <w:szCs w:val="24"/>
        </w:rPr>
        <w:t xml:space="preserve"> Российской Федерации №782 «О схемах водоснабжения и водоотведения». </w:t>
      </w:r>
    </w:p>
    <w:p w14:paraId="7C5A1565" w14:textId="77777777" w:rsidR="00F7554A" w:rsidRPr="006B3383" w:rsidRDefault="00F7554A" w:rsidP="00F7554A">
      <w:pPr>
        <w:jc w:val="both"/>
        <w:rPr>
          <w:color w:val="000000"/>
          <w:szCs w:val="24"/>
        </w:rPr>
      </w:pPr>
      <w:r w:rsidRPr="006B3383">
        <w:rPr>
          <w:szCs w:val="24"/>
        </w:rPr>
        <w:t>В рамках разрабатываемой программы комплексного развития, актуализирована  перспектива потребления водного ресурса до</w:t>
      </w:r>
      <w:r w:rsidRPr="006B3383">
        <w:rPr>
          <w:color w:val="000000"/>
          <w:szCs w:val="24"/>
        </w:rPr>
        <w:t xml:space="preserve"> 203</w:t>
      </w:r>
      <w:r>
        <w:rPr>
          <w:color w:val="000000"/>
          <w:szCs w:val="24"/>
        </w:rPr>
        <w:t>1</w:t>
      </w:r>
      <w:r w:rsidRPr="006B3383">
        <w:rPr>
          <w:color w:val="000000"/>
          <w:szCs w:val="24"/>
        </w:rPr>
        <w:t xml:space="preserve"> года. Ниже представлены результаты расчетов, приведенные в действующей схеме водоснабжения. </w:t>
      </w:r>
    </w:p>
    <w:p w14:paraId="26F3AE3E" w14:textId="77777777" w:rsidR="00F7554A" w:rsidRPr="006B3383" w:rsidRDefault="00F7554A" w:rsidP="00F7554A">
      <w:pPr>
        <w:jc w:val="both"/>
      </w:pPr>
      <w:r w:rsidRPr="006B3383">
        <w:rPr>
          <w:color w:val="000000"/>
          <w:szCs w:val="24"/>
        </w:rPr>
        <w:t xml:space="preserve">Для определения спроса  для системы водоснабжения </w:t>
      </w:r>
      <w:r w:rsidRPr="006B3383">
        <w:rPr>
          <w:szCs w:val="24"/>
        </w:rPr>
        <w:t xml:space="preserve">необходимо выполнить анализ </w:t>
      </w:r>
      <w:r w:rsidRPr="006B3383">
        <w:t>численности населения с учетом перспективы развития и изменения состава и структуры застройки территории.</w:t>
      </w:r>
    </w:p>
    <w:p w14:paraId="6D703F63" w14:textId="77777777" w:rsidR="00F7554A" w:rsidRDefault="00F7554A" w:rsidP="00F7554A">
      <w:pPr>
        <w:autoSpaceDE w:val="0"/>
        <w:autoSpaceDN w:val="0"/>
        <w:adjustRightInd w:val="0"/>
        <w:jc w:val="both"/>
        <w:rPr>
          <w:color w:val="000000"/>
          <w:szCs w:val="24"/>
        </w:rPr>
      </w:pPr>
    </w:p>
    <w:p w14:paraId="063CA205" w14:textId="0E745508" w:rsidR="00F7554A" w:rsidRPr="00DE31F1" w:rsidRDefault="00F7554A" w:rsidP="00F7554A">
      <w:pPr>
        <w:pStyle w:val="3"/>
        <w:rPr>
          <w:rFonts w:ascii="Times New Roman" w:hAnsi="Times New Roman"/>
          <w:b w:val="0"/>
          <w:bCs/>
        </w:rPr>
      </w:pPr>
      <w:bookmarkStart w:id="116" w:name="_Toc166661955"/>
      <w:bookmarkStart w:id="117" w:name="_Toc166754756"/>
      <w:r>
        <w:rPr>
          <w:rFonts w:ascii="Times New Roman" w:hAnsi="Times New Roman"/>
          <w:bCs/>
        </w:rPr>
        <w:t>3</w:t>
      </w:r>
      <w:r w:rsidRPr="00DE31F1">
        <w:rPr>
          <w:rFonts w:ascii="Times New Roman" w:hAnsi="Times New Roman"/>
          <w:bCs/>
        </w:rPr>
        <w:t>.1.2. Динамика  численности населения с учетом перспективы развития и изменения состава и структуры застройки</w:t>
      </w:r>
      <w:bookmarkEnd w:id="116"/>
      <w:bookmarkEnd w:id="117"/>
    </w:p>
    <w:p w14:paraId="5F204067" w14:textId="77777777" w:rsidR="00F7554A" w:rsidRDefault="00F7554A" w:rsidP="00F7554A">
      <w:pPr>
        <w:rPr>
          <w:b/>
          <w:bCs/>
        </w:rPr>
      </w:pPr>
    </w:p>
    <w:p w14:paraId="73539E29" w14:textId="77777777" w:rsidR="00F7554A" w:rsidRDefault="00F7554A" w:rsidP="00F7554A">
      <w:pPr>
        <w:jc w:val="both"/>
      </w:pPr>
      <w: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w:t>
      </w:r>
      <w:r>
        <w:lastRenderedPageBreak/>
        <w:t>период 1990-2010 гг. число жителей области сократилось на 15,4% (более чем на 200 тыс.чел.).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 региональных миграционных потоков.</w:t>
      </w:r>
    </w:p>
    <w:p w14:paraId="4E94C66C" w14:textId="77777777" w:rsidR="00CA5518" w:rsidRDefault="00CA5518" w:rsidP="00F7554A">
      <w:pPr>
        <w:jc w:val="both"/>
      </w:pPr>
    </w:p>
    <w:p w14:paraId="69E77690" w14:textId="5D81F1E1" w:rsidR="00F7554A" w:rsidRDefault="00F7554A" w:rsidP="00F7554A">
      <w:pPr>
        <w:jc w:val="both"/>
      </w:pPr>
      <w:r>
        <w:t>П.Олымский  на фоне демографической ситуации, сложившейся в сельской местности Касторенского района, характеризуется отрицательной динамикой численности населения, что иллюстрирует направленность внутри региональных и внутрирайонных миграционных потоков «село» - «город».</w:t>
      </w:r>
    </w:p>
    <w:p w14:paraId="6FBC7343" w14:textId="77777777" w:rsidR="00F7554A" w:rsidRDefault="00F7554A" w:rsidP="00F7554A"/>
    <w:p w14:paraId="2B9EC255" w14:textId="77777777" w:rsidR="00F7554A" w:rsidRDefault="00F7554A" w:rsidP="00F7554A">
      <w:r>
        <w:t>Перспективы демографического развития сельсовета будут определяться:</w:t>
      </w:r>
    </w:p>
    <w:p w14:paraId="04920D6D" w14:textId="77777777" w:rsidR="00F7554A" w:rsidRDefault="00F7554A" w:rsidP="00F7554A">
      <w:pPr>
        <w:jc w:val="both"/>
      </w:pPr>
      <w:r>
        <w:t>1) Возможностью привлечения и закрепления молодых кадров трудоспособного населения;</w:t>
      </w:r>
    </w:p>
    <w:p w14:paraId="7219BA34" w14:textId="77777777" w:rsidR="00F7554A" w:rsidRDefault="00F7554A" w:rsidP="00F7554A">
      <w:pPr>
        <w:jc w:val="both"/>
      </w:pPr>
      <w:r>
        <w:t>2) Интенсивной маятниковой миграцией с территории других муниципальных образований области;</w:t>
      </w:r>
    </w:p>
    <w:p w14:paraId="60095227" w14:textId="77777777" w:rsidR="00F7554A" w:rsidRDefault="00F7554A" w:rsidP="00F7554A">
      <w:pPr>
        <w:jc w:val="both"/>
      </w:pPr>
      <w:r>
        <w:t>3)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14:paraId="60A18658" w14:textId="77777777" w:rsidR="00F7554A" w:rsidRDefault="00F7554A" w:rsidP="00F7554A">
      <w:pPr>
        <w:jc w:val="both"/>
      </w:pPr>
      <w:r>
        <w:t>4) Улучшением жилищных условий - благоустройство жилищного фонда;</w:t>
      </w:r>
    </w:p>
    <w:p w14:paraId="2FABD88E" w14:textId="77777777" w:rsidR="00F7554A" w:rsidRDefault="00F7554A" w:rsidP="00F7554A">
      <w:pPr>
        <w:jc w:val="both"/>
      </w:pPr>
      <w:r>
        <w:t>5) Совершенствованием социальной инфраструктуры поселения;</w:t>
      </w:r>
    </w:p>
    <w:p w14:paraId="6E9F795A" w14:textId="77777777" w:rsidR="00F7554A" w:rsidRDefault="00F7554A" w:rsidP="00F7554A">
      <w:pPr>
        <w:jc w:val="both"/>
      </w:pPr>
      <w:r>
        <w:t>6) Улучшением инженерно-транспортной инфраструктуры.</w:t>
      </w:r>
    </w:p>
    <w:p w14:paraId="76FF739E" w14:textId="77777777" w:rsidR="00F7554A" w:rsidRDefault="00F7554A" w:rsidP="00F7554A"/>
    <w:p w14:paraId="41037367" w14:textId="77777777" w:rsidR="00F7554A" w:rsidRDefault="00F7554A" w:rsidP="00F7554A">
      <w:pPr>
        <w:jc w:val="both"/>
      </w:pPr>
      <w:r>
        <w:t>В ПГТ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14:paraId="3C6F0BC3" w14:textId="77777777" w:rsidR="00F7554A" w:rsidRDefault="00F7554A" w:rsidP="00F7554A">
      <w:pPr>
        <w:widowControl w:val="0"/>
        <w:ind w:firstLine="709"/>
        <w:jc w:val="both"/>
        <w:rPr>
          <w:color w:val="444444"/>
          <w:szCs w:val="24"/>
          <w:shd w:val="clear" w:color="auto" w:fill="FFFFFF"/>
        </w:rPr>
      </w:pPr>
      <w:r w:rsidRPr="00B6219B">
        <w:rPr>
          <w:szCs w:val="24"/>
        </w:rPr>
        <w:t>Численность населения муниципального образования по состоянию н</w:t>
      </w:r>
      <w:r w:rsidRPr="00B6219B">
        <w:rPr>
          <w:color w:val="444444"/>
          <w:szCs w:val="24"/>
          <w:shd w:val="clear" w:color="auto" w:fill="FFFFFF"/>
        </w:rPr>
        <w:t>а 1 мая 2024 года  (постоянных жителей) поселка городского типа Олымский составляет 2191 человек, в том числе детей в возрасте до 6 лет - 219 человек, подростков (школьников) в возрасте от 7 до 17 лет - 260 человек, молодежи от 18 до 29 лет - 263 человека, взрослых в возрасте от 30 до 60 лет - 947 человек, пожилых людей от 60 лет - 480 человек, а долгожителей поселка городского типа Олымский старше 80 лет - 31 человек.</w:t>
      </w:r>
    </w:p>
    <w:p w14:paraId="0B230D69" w14:textId="77777777" w:rsidR="00F7554A" w:rsidRDefault="00F7554A" w:rsidP="00F7554A">
      <w:pPr>
        <w:widowControl w:val="0"/>
        <w:ind w:firstLine="709"/>
        <w:jc w:val="both"/>
        <w:rPr>
          <w:color w:val="444444"/>
          <w:szCs w:val="24"/>
          <w:shd w:val="clear" w:color="auto" w:fill="FFFFFF"/>
        </w:rPr>
      </w:pPr>
    </w:p>
    <w:p w14:paraId="5AC63941" w14:textId="26C867C0" w:rsidR="00F7554A" w:rsidRPr="00CA5518" w:rsidRDefault="00F7554A" w:rsidP="00F7554A">
      <w:pPr>
        <w:rPr>
          <w:b/>
          <w:sz w:val="22"/>
          <w:szCs w:val="22"/>
        </w:rPr>
      </w:pPr>
      <w:r w:rsidRPr="00CA5518">
        <w:rPr>
          <w:b/>
          <w:color w:val="444444"/>
          <w:sz w:val="22"/>
          <w:szCs w:val="22"/>
        </w:rPr>
        <w:t>Таблица  3.1. Численность населения поселка  Олымский по возрастным группам</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971"/>
        <w:gridCol w:w="1771"/>
        <w:gridCol w:w="1417"/>
      </w:tblGrid>
      <w:tr w:rsidR="00F7554A" w:rsidRPr="00F66691" w14:paraId="321F0585" w14:textId="77777777" w:rsidTr="009F2267">
        <w:trPr>
          <w:trHeight w:val="420"/>
          <w:jc w:val="center"/>
        </w:trPr>
        <w:tc>
          <w:tcPr>
            <w:tcW w:w="562" w:type="dxa"/>
            <w:shd w:val="clear" w:color="auto" w:fill="auto"/>
            <w:vAlign w:val="center"/>
            <w:hideMark/>
          </w:tcPr>
          <w:p w14:paraId="018F50BA" w14:textId="77777777" w:rsidR="00F7554A" w:rsidRPr="00F66691" w:rsidRDefault="00F7554A" w:rsidP="009F2267">
            <w:pPr>
              <w:ind w:firstLineChars="100" w:firstLine="240"/>
              <w:jc w:val="center"/>
              <w:rPr>
                <w:color w:val="444444"/>
                <w:szCs w:val="24"/>
              </w:rPr>
            </w:pPr>
            <w:r w:rsidRPr="00F66691">
              <w:rPr>
                <w:color w:val="444444"/>
                <w:szCs w:val="24"/>
              </w:rPr>
              <w:t>№</w:t>
            </w:r>
          </w:p>
        </w:tc>
        <w:tc>
          <w:tcPr>
            <w:tcW w:w="5971" w:type="dxa"/>
            <w:shd w:val="clear" w:color="auto" w:fill="auto"/>
            <w:noWrap/>
            <w:vAlign w:val="center"/>
            <w:hideMark/>
          </w:tcPr>
          <w:p w14:paraId="7218A870" w14:textId="77777777" w:rsidR="00F7554A" w:rsidRPr="00F66691" w:rsidRDefault="00F7554A" w:rsidP="009F2267">
            <w:pPr>
              <w:jc w:val="center"/>
              <w:rPr>
                <w:color w:val="444444"/>
                <w:szCs w:val="24"/>
              </w:rPr>
            </w:pPr>
            <w:r w:rsidRPr="00F66691">
              <w:rPr>
                <w:color w:val="444444"/>
                <w:szCs w:val="24"/>
              </w:rPr>
              <w:t>Категория возраста</w:t>
            </w:r>
          </w:p>
        </w:tc>
        <w:tc>
          <w:tcPr>
            <w:tcW w:w="1771" w:type="dxa"/>
            <w:shd w:val="clear" w:color="auto" w:fill="auto"/>
            <w:noWrap/>
            <w:vAlign w:val="center"/>
            <w:hideMark/>
          </w:tcPr>
          <w:p w14:paraId="3702CBB9" w14:textId="77777777" w:rsidR="00F7554A" w:rsidRPr="00F66691" w:rsidRDefault="00F7554A" w:rsidP="009F2267">
            <w:pPr>
              <w:jc w:val="center"/>
              <w:rPr>
                <w:bCs/>
                <w:color w:val="444444"/>
                <w:szCs w:val="24"/>
              </w:rPr>
            </w:pPr>
            <w:r w:rsidRPr="00F66691">
              <w:rPr>
                <w:bCs/>
                <w:color w:val="444444"/>
                <w:szCs w:val="24"/>
              </w:rPr>
              <w:t>Количество</w:t>
            </w:r>
          </w:p>
        </w:tc>
        <w:tc>
          <w:tcPr>
            <w:tcW w:w="1417" w:type="dxa"/>
            <w:shd w:val="clear" w:color="auto" w:fill="auto"/>
            <w:noWrap/>
            <w:vAlign w:val="center"/>
          </w:tcPr>
          <w:p w14:paraId="014E40F7" w14:textId="77777777" w:rsidR="00F7554A" w:rsidRPr="00F66691" w:rsidRDefault="00F7554A" w:rsidP="009F2267">
            <w:pPr>
              <w:jc w:val="center"/>
              <w:rPr>
                <w:bCs/>
                <w:color w:val="A4A8AB"/>
                <w:szCs w:val="24"/>
              </w:rPr>
            </w:pPr>
            <w:r w:rsidRPr="00F66691">
              <w:rPr>
                <w:bCs/>
                <w:color w:val="444444"/>
                <w:szCs w:val="24"/>
              </w:rPr>
              <w:t>Количество в %</w:t>
            </w:r>
          </w:p>
        </w:tc>
      </w:tr>
      <w:tr w:rsidR="00F7554A" w:rsidRPr="00F66691" w14:paraId="7248F445" w14:textId="77777777" w:rsidTr="009F2267">
        <w:trPr>
          <w:trHeight w:val="420"/>
          <w:jc w:val="center"/>
        </w:trPr>
        <w:tc>
          <w:tcPr>
            <w:tcW w:w="562" w:type="dxa"/>
            <w:shd w:val="clear" w:color="auto" w:fill="auto"/>
            <w:vAlign w:val="center"/>
            <w:hideMark/>
          </w:tcPr>
          <w:p w14:paraId="6B238539" w14:textId="77777777" w:rsidR="00F7554A" w:rsidRPr="00F66691" w:rsidRDefault="00F7554A" w:rsidP="009F2267">
            <w:pPr>
              <w:jc w:val="center"/>
              <w:rPr>
                <w:bCs/>
                <w:color w:val="444444"/>
                <w:szCs w:val="24"/>
              </w:rPr>
            </w:pPr>
            <w:r w:rsidRPr="00F66691">
              <w:rPr>
                <w:color w:val="444444"/>
                <w:szCs w:val="24"/>
              </w:rPr>
              <w:t>1</w:t>
            </w:r>
          </w:p>
        </w:tc>
        <w:tc>
          <w:tcPr>
            <w:tcW w:w="5971" w:type="dxa"/>
            <w:shd w:val="clear" w:color="auto" w:fill="auto"/>
            <w:noWrap/>
            <w:vAlign w:val="center"/>
            <w:hideMark/>
          </w:tcPr>
          <w:p w14:paraId="4CBAD31B" w14:textId="77777777" w:rsidR="00F7554A" w:rsidRPr="00F66691" w:rsidRDefault="00F7554A" w:rsidP="009F2267">
            <w:pPr>
              <w:jc w:val="center"/>
              <w:rPr>
                <w:color w:val="444444"/>
                <w:szCs w:val="24"/>
              </w:rPr>
            </w:pPr>
            <w:r w:rsidRPr="00F66691">
              <w:rPr>
                <w:color w:val="444444"/>
                <w:szCs w:val="24"/>
              </w:rPr>
              <w:t>Дети до 6 лет</w:t>
            </w:r>
          </w:p>
        </w:tc>
        <w:tc>
          <w:tcPr>
            <w:tcW w:w="1771" w:type="dxa"/>
            <w:shd w:val="clear" w:color="auto" w:fill="auto"/>
            <w:noWrap/>
            <w:vAlign w:val="center"/>
            <w:hideMark/>
          </w:tcPr>
          <w:p w14:paraId="36418A8D" w14:textId="77777777" w:rsidR="00F7554A" w:rsidRPr="00F66691" w:rsidRDefault="00F7554A" w:rsidP="009F2267">
            <w:pPr>
              <w:jc w:val="center"/>
              <w:rPr>
                <w:bCs/>
                <w:color w:val="444444"/>
                <w:szCs w:val="24"/>
              </w:rPr>
            </w:pPr>
            <w:r w:rsidRPr="00F66691">
              <w:rPr>
                <w:bCs/>
                <w:color w:val="444444"/>
                <w:szCs w:val="24"/>
              </w:rPr>
              <w:t>219</w:t>
            </w:r>
          </w:p>
        </w:tc>
        <w:tc>
          <w:tcPr>
            <w:tcW w:w="1417" w:type="dxa"/>
            <w:shd w:val="clear" w:color="auto" w:fill="auto"/>
            <w:noWrap/>
            <w:vAlign w:val="center"/>
            <w:hideMark/>
          </w:tcPr>
          <w:p w14:paraId="0B6D119A" w14:textId="77777777" w:rsidR="00F7554A" w:rsidRPr="00F66691" w:rsidRDefault="00F7554A" w:rsidP="009F2267">
            <w:pPr>
              <w:jc w:val="center"/>
              <w:rPr>
                <w:bCs/>
                <w:color w:val="000000" w:themeColor="text1"/>
                <w:szCs w:val="24"/>
              </w:rPr>
            </w:pPr>
            <w:r w:rsidRPr="00F66691">
              <w:rPr>
                <w:bCs/>
                <w:color w:val="000000" w:themeColor="text1"/>
                <w:szCs w:val="24"/>
              </w:rPr>
              <w:t>9.96%</w:t>
            </w:r>
          </w:p>
        </w:tc>
      </w:tr>
      <w:tr w:rsidR="00F7554A" w:rsidRPr="00F66691" w14:paraId="29477112" w14:textId="77777777" w:rsidTr="009F2267">
        <w:trPr>
          <w:trHeight w:val="420"/>
          <w:jc w:val="center"/>
        </w:trPr>
        <w:tc>
          <w:tcPr>
            <w:tcW w:w="562" w:type="dxa"/>
            <w:shd w:val="clear" w:color="auto" w:fill="auto"/>
            <w:vAlign w:val="center"/>
            <w:hideMark/>
          </w:tcPr>
          <w:p w14:paraId="73CFE529" w14:textId="77777777" w:rsidR="00F7554A" w:rsidRPr="00F66691" w:rsidRDefault="00F7554A" w:rsidP="009F2267">
            <w:pPr>
              <w:jc w:val="center"/>
              <w:rPr>
                <w:color w:val="444444"/>
                <w:szCs w:val="24"/>
              </w:rPr>
            </w:pPr>
            <w:r w:rsidRPr="00F66691">
              <w:rPr>
                <w:bCs/>
                <w:color w:val="444444"/>
                <w:szCs w:val="24"/>
              </w:rPr>
              <w:t>2</w:t>
            </w:r>
          </w:p>
        </w:tc>
        <w:tc>
          <w:tcPr>
            <w:tcW w:w="5971" w:type="dxa"/>
            <w:shd w:val="clear" w:color="auto" w:fill="auto"/>
            <w:noWrap/>
            <w:vAlign w:val="center"/>
            <w:hideMark/>
          </w:tcPr>
          <w:p w14:paraId="09975DE5" w14:textId="77777777" w:rsidR="00F7554A" w:rsidRPr="00F66691" w:rsidRDefault="00F7554A" w:rsidP="009F2267">
            <w:pPr>
              <w:jc w:val="center"/>
              <w:rPr>
                <w:color w:val="444444"/>
                <w:szCs w:val="24"/>
              </w:rPr>
            </w:pPr>
            <w:r w:rsidRPr="00F66691">
              <w:rPr>
                <w:color w:val="444444"/>
                <w:szCs w:val="24"/>
              </w:rPr>
              <w:t>Подростки от 7 до 17</w:t>
            </w:r>
          </w:p>
        </w:tc>
        <w:tc>
          <w:tcPr>
            <w:tcW w:w="1771" w:type="dxa"/>
            <w:shd w:val="clear" w:color="auto" w:fill="auto"/>
            <w:noWrap/>
            <w:vAlign w:val="center"/>
            <w:hideMark/>
          </w:tcPr>
          <w:p w14:paraId="0EF9C162" w14:textId="77777777" w:rsidR="00F7554A" w:rsidRPr="00F66691" w:rsidRDefault="00F7554A" w:rsidP="009F2267">
            <w:pPr>
              <w:jc w:val="center"/>
              <w:rPr>
                <w:bCs/>
                <w:color w:val="444444"/>
                <w:szCs w:val="24"/>
              </w:rPr>
            </w:pPr>
            <w:r w:rsidRPr="00F66691">
              <w:rPr>
                <w:bCs/>
                <w:color w:val="444444"/>
                <w:szCs w:val="24"/>
              </w:rPr>
              <w:t>260</w:t>
            </w:r>
          </w:p>
        </w:tc>
        <w:tc>
          <w:tcPr>
            <w:tcW w:w="1417" w:type="dxa"/>
            <w:shd w:val="clear" w:color="auto" w:fill="auto"/>
            <w:noWrap/>
            <w:vAlign w:val="center"/>
            <w:hideMark/>
          </w:tcPr>
          <w:p w14:paraId="1E7C8001" w14:textId="77777777" w:rsidR="00F7554A" w:rsidRPr="00F66691" w:rsidRDefault="00F7554A" w:rsidP="009F2267">
            <w:pPr>
              <w:jc w:val="center"/>
              <w:rPr>
                <w:bCs/>
                <w:color w:val="000000" w:themeColor="text1"/>
                <w:szCs w:val="24"/>
              </w:rPr>
            </w:pPr>
            <w:r w:rsidRPr="00F66691">
              <w:rPr>
                <w:bCs/>
                <w:color w:val="000000" w:themeColor="text1"/>
                <w:szCs w:val="24"/>
              </w:rPr>
              <w:t>11.84%</w:t>
            </w:r>
          </w:p>
        </w:tc>
      </w:tr>
      <w:tr w:rsidR="00F7554A" w:rsidRPr="00F66691" w14:paraId="4D5B0A0B" w14:textId="77777777" w:rsidTr="009F2267">
        <w:trPr>
          <w:trHeight w:val="420"/>
          <w:jc w:val="center"/>
        </w:trPr>
        <w:tc>
          <w:tcPr>
            <w:tcW w:w="562" w:type="dxa"/>
            <w:shd w:val="clear" w:color="auto" w:fill="auto"/>
            <w:vAlign w:val="center"/>
            <w:hideMark/>
          </w:tcPr>
          <w:p w14:paraId="34C976B0" w14:textId="77777777" w:rsidR="00F7554A" w:rsidRPr="00F66691" w:rsidRDefault="00F7554A" w:rsidP="009F2267">
            <w:pPr>
              <w:jc w:val="center"/>
              <w:rPr>
                <w:bCs/>
                <w:color w:val="444444"/>
                <w:szCs w:val="24"/>
              </w:rPr>
            </w:pPr>
            <w:r w:rsidRPr="00F66691">
              <w:rPr>
                <w:color w:val="444444"/>
                <w:szCs w:val="24"/>
              </w:rPr>
              <w:t>3</w:t>
            </w:r>
          </w:p>
        </w:tc>
        <w:tc>
          <w:tcPr>
            <w:tcW w:w="5971" w:type="dxa"/>
            <w:shd w:val="clear" w:color="auto" w:fill="auto"/>
            <w:noWrap/>
            <w:vAlign w:val="center"/>
            <w:hideMark/>
          </w:tcPr>
          <w:p w14:paraId="2FDB0BCA" w14:textId="77777777" w:rsidR="00F7554A" w:rsidRPr="00F66691" w:rsidRDefault="00F7554A" w:rsidP="009F2267">
            <w:pPr>
              <w:jc w:val="center"/>
              <w:rPr>
                <w:color w:val="444444"/>
                <w:szCs w:val="24"/>
              </w:rPr>
            </w:pPr>
            <w:r w:rsidRPr="00F66691">
              <w:rPr>
                <w:color w:val="444444"/>
                <w:szCs w:val="24"/>
              </w:rPr>
              <w:t>Молодежь от 18 до 29</w:t>
            </w:r>
          </w:p>
        </w:tc>
        <w:tc>
          <w:tcPr>
            <w:tcW w:w="1771" w:type="dxa"/>
            <w:shd w:val="clear" w:color="auto" w:fill="auto"/>
            <w:noWrap/>
            <w:vAlign w:val="center"/>
            <w:hideMark/>
          </w:tcPr>
          <w:p w14:paraId="016013A9" w14:textId="77777777" w:rsidR="00F7554A" w:rsidRPr="00F66691" w:rsidRDefault="00F7554A" w:rsidP="009F2267">
            <w:pPr>
              <w:jc w:val="center"/>
              <w:rPr>
                <w:bCs/>
                <w:color w:val="444444"/>
                <w:szCs w:val="24"/>
              </w:rPr>
            </w:pPr>
            <w:r w:rsidRPr="00F66691">
              <w:rPr>
                <w:bCs/>
                <w:color w:val="444444"/>
                <w:szCs w:val="24"/>
              </w:rPr>
              <w:t>263</w:t>
            </w:r>
          </w:p>
        </w:tc>
        <w:tc>
          <w:tcPr>
            <w:tcW w:w="1417" w:type="dxa"/>
            <w:shd w:val="clear" w:color="auto" w:fill="auto"/>
            <w:noWrap/>
            <w:vAlign w:val="center"/>
            <w:hideMark/>
          </w:tcPr>
          <w:p w14:paraId="5DDEF49D" w14:textId="77777777" w:rsidR="00F7554A" w:rsidRPr="00F66691" w:rsidRDefault="00F7554A" w:rsidP="009F2267">
            <w:pPr>
              <w:jc w:val="center"/>
              <w:rPr>
                <w:bCs/>
                <w:color w:val="000000" w:themeColor="text1"/>
                <w:szCs w:val="24"/>
              </w:rPr>
            </w:pPr>
            <w:r w:rsidRPr="00F66691">
              <w:rPr>
                <w:bCs/>
                <w:color w:val="000000" w:themeColor="text1"/>
                <w:szCs w:val="24"/>
              </w:rPr>
              <w:t>11,96</w:t>
            </w:r>
          </w:p>
        </w:tc>
      </w:tr>
      <w:tr w:rsidR="00F7554A" w:rsidRPr="00F66691" w14:paraId="7C24CF61" w14:textId="77777777" w:rsidTr="009F2267">
        <w:trPr>
          <w:trHeight w:val="420"/>
          <w:jc w:val="center"/>
        </w:trPr>
        <w:tc>
          <w:tcPr>
            <w:tcW w:w="562" w:type="dxa"/>
            <w:shd w:val="clear" w:color="auto" w:fill="auto"/>
            <w:noWrap/>
            <w:vAlign w:val="center"/>
            <w:hideMark/>
          </w:tcPr>
          <w:p w14:paraId="389D3997" w14:textId="77777777" w:rsidR="00F7554A" w:rsidRPr="00F66691" w:rsidRDefault="00F7554A" w:rsidP="009F2267">
            <w:pPr>
              <w:jc w:val="center"/>
              <w:rPr>
                <w:szCs w:val="24"/>
              </w:rPr>
            </w:pPr>
            <w:r w:rsidRPr="00F66691">
              <w:rPr>
                <w:bCs/>
                <w:color w:val="444444"/>
                <w:szCs w:val="24"/>
              </w:rPr>
              <w:t>4</w:t>
            </w:r>
          </w:p>
        </w:tc>
        <w:tc>
          <w:tcPr>
            <w:tcW w:w="5971" w:type="dxa"/>
            <w:shd w:val="clear" w:color="auto" w:fill="auto"/>
            <w:noWrap/>
            <w:vAlign w:val="center"/>
            <w:hideMark/>
          </w:tcPr>
          <w:p w14:paraId="02B7176C" w14:textId="77777777" w:rsidR="00F7554A" w:rsidRPr="00F66691" w:rsidRDefault="00F7554A" w:rsidP="009F2267">
            <w:pPr>
              <w:jc w:val="center"/>
              <w:rPr>
                <w:color w:val="444444"/>
                <w:szCs w:val="24"/>
              </w:rPr>
            </w:pPr>
            <w:r w:rsidRPr="00F66691">
              <w:rPr>
                <w:color w:val="444444"/>
                <w:szCs w:val="24"/>
              </w:rPr>
              <w:t>Взрослые от 30 до 59</w:t>
            </w:r>
          </w:p>
        </w:tc>
        <w:tc>
          <w:tcPr>
            <w:tcW w:w="1771" w:type="dxa"/>
            <w:shd w:val="clear" w:color="auto" w:fill="auto"/>
            <w:noWrap/>
            <w:vAlign w:val="center"/>
            <w:hideMark/>
          </w:tcPr>
          <w:p w14:paraId="450A3B3D" w14:textId="77777777" w:rsidR="00F7554A" w:rsidRPr="00F66691" w:rsidRDefault="00F7554A" w:rsidP="009F2267">
            <w:pPr>
              <w:jc w:val="center"/>
              <w:rPr>
                <w:bCs/>
                <w:color w:val="444444"/>
                <w:szCs w:val="24"/>
              </w:rPr>
            </w:pPr>
            <w:r w:rsidRPr="00F66691">
              <w:rPr>
                <w:bCs/>
                <w:color w:val="444444"/>
                <w:szCs w:val="24"/>
              </w:rPr>
              <w:t>947</w:t>
            </w:r>
          </w:p>
        </w:tc>
        <w:tc>
          <w:tcPr>
            <w:tcW w:w="1417" w:type="dxa"/>
            <w:shd w:val="clear" w:color="auto" w:fill="auto"/>
            <w:noWrap/>
            <w:vAlign w:val="center"/>
            <w:hideMark/>
          </w:tcPr>
          <w:p w14:paraId="348F650F" w14:textId="77777777" w:rsidR="00F7554A" w:rsidRPr="00F66691" w:rsidRDefault="00F7554A" w:rsidP="009F2267">
            <w:pPr>
              <w:jc w:val="center"/>
              <w:rPr>
                <w:bCs/>
                <w:color w:val="000000" w:themeColor="text1"/>
                <w:szCs w:val="24"/>
              </w:rPr>
            </w:pPr>
            <w:r w:rsidRPr="00F66691">
              <w:rPr>
                <w:bCs/>
                <w:color w:val="000000" w:themeColor="text1"/>
                <w:szCs w:val="24"/>
              </w:rPr>
              <w:t>43.04%</w:t>
            </w:r>
          </w:p>
        </w:tc>
      </w:tr>
      <w:tr w:rsidR="00F7554A" w:rsidRPr="00F66691" w14:paraId="5A07F98E" w14:textId="77777777" w:rsidTr="009F2267">
        <w:trPr>
          <w:trHeight w:val="420"/>
          <w:jc w:val="center"/>
        </w:trPr>
        <w:tc>
          <w:tcPr>
            <w:tcW w:w="562" w:type="dxa"/>
            <w:shd w:val="clear" w:color="auto" w:fill="auto"/>
            <w:noWrap/>
            <w:vAlign w:val="bottom"/>
            <w:hideMark/>
          </w:tcPr>
          <w:p w14:paraId="2B34C1C3" w14:textId="77777777" w:rsidR="00F7554A" w:rsidRPr="00F66691" w:rsidRDefault="00F7554A" w:rsidP="009F2267">
            <w:pPr>
              <w:jc w:val="center"/>
              <w:rPr>
                <w:szCs w:val="24"/>
              </w:rPr>
            </w:pPr>
            <w:r w:rsidRPr="00F66691">
              <w:rPr>
                <w:szCs w:val="24"/>
              </w:rPr>
              <w:t>5</w:t>
            </w:r>
          </w:p>
        </w:tc>
        <w:tc>
          <w:tcPr>
            <w:tcW w:w="5971" w:type="dxa"/>
            <w:shd w:val="clear" w:color="auto" w:fill="auto"/>
            <w:noWrap/>
            <w:vAlign w:val="center"/>
            <w:hideMark/>
          </w:tcPr>
          <w:p w14:paraId="21FA23B1" w14:textId="77777777" w:rsidR="00F7554A" w:rsidRPr="00F66691" w:rsidRDefault="00F7554A" w:rsidP="009F2267">
            <w:pPr>
              <w:jc w:val="center"/>
              <w:rPr>
                <w:color w:val="444444"/>
                <w:szCs w:val="24"/>
              </w:rPr>
            </w:pPr>
            <w:r w:rsidRPr="00F66691">
              <w:rPr>
                <w:color w:val="444444"/>
                <w:szCs w:val="24"/>
              </w:rPr>
              <w:t>Пожилые старше 60</w:t>
            </w:r>
          </w:p>
        </w:tc>
        <w:tc>
          <w:tcPr>
            <w:tcW w:w="1771" w:type="dxa"/>
            <w:shd w:val="clear" w:color="auto" w:fill="auto"/>
            <w:noWrap/>
            <w:vAlign w:val="center"/>
            <w:hideMark/>
          </w:tcPr>
          <w:p w14:paraId="14380C94" w14:textId="77777777" w:rsidR="00F7554A" w:rsidRPr="00F66691" w:rsidRDefault="00F7554A" w:rsidP="009F2267">
            <w:pPr>
              <w:jc w:val="center"/>
              <w:rPr>
                <w:bCs/>
                <w:color w:val="444444"/>
                <w:szCs w:val="24"/>
              </w:rPr>
            </w:pPr>
            <w:r w:rsidRPr="00F66691">
              <w:rPr>
                <w:bCs/>
                <w:color w:val="444444"/>
                <w:szCs w:val="24"/>
              </w:rPr>
              <w:t>480</w:t>
            </w:r>
          </w:p>
        </w:tc>
        <w:tc>
          <w:tcPr>
            <w:tcW w:w="1417" w:type="dxa"/>
            <w:shd w:val="clear" w:color="auto" w:fill="auto"/>
            <w:noWrap/>
            <w:vAlign w:val="center"/>
            <w:hideMark/>
          </w:tcPr>
          <w:p w14:paraId="454743FC" w14:textId="77777777" w:rsidR="00F7554A" w:rsidRPr="00F66691" w:rsidRDefault="00F7554A" w:rsidP="009F2267">
            <w:pPr>
              <w:jc w:val="center"/>
              <w:rPr>
                <w:bCs/>
                <w:color w:val="000000" w:themeColor="text1"/>
                <w:szCs w:val="24"/>
              </w:rPr>
            </w:pPr>
            <w:r>
              <w:rPr>
                <w:bCs/>
                <w:color w:val="000000" w:themeColor="text1"/>
                <w:szCs w:val="24"/>
              </w:rPr>
              <w:t>21,8</w:t>
            </w:r>
          </w:p>
        </w:tc>
      </w:tr>
      <w:tr w:rsidR="00F7554A" w:rsidRPr="00F66691" w14:paraId="2C98C4FC" w14:textId="77777777" w:rsidTr="009F2267">
        <w:trPr>
          <w:trHeight w:val="255"/>
          <w:jc w:val="center"/>
        </w:trPr>
        <w:tc>
          <w:tcPr>
            <w:tcW w:w="562" w:type="dxa"/>
            <w:shd w:val="clear" w:color="auto" w:fill="auto"/>
            <w:noWrap/>
            <w:vAlign w:val="bottom"/>
            <w:hideMark/>
          </w:tcPr>
          <w:p w14:paraId="7EFDA2B6" w14:textId="77777777" w:rsidR="00F7554A" w:rsidRPr="00F66691" w:rsidRDefault="00F7554A" w:rsidP="009F2267">
            <w:pPr>
              <w:jc w:val="center"/>
              <w:rPr>
                <w:bCs/>
                <w:color w:val="444444"/>
                <w:szCs w:val="24"/>
              </w:rPr>
            </w:pPr>
            <w:r w:rsidRPr="00F66691">
              <w:rPr>
                <w:szCs w:val="24"/>
              </w:rPr>
              <w:t>6</w:t>
            </w:r>
          </w:p>
        </w:tc>
        <w:tc>
          <w:tcPr>
            <w:tcW w:w="5971" w:type="dxa"/>
            <w:shd w:val="clear" w:color="auto" w:fill="auto"/>
            <w:noWrap/>
            <w:vAlign w:val="center"/>
            <w:hideMark/>
          </w:tcPr>
          <w:p w14:paraId="6358100F" w14:textId="77777777" w:rsidR="00F7554A" w:rsidRPr="00F66691" w:rsidRDefault="00F7554A" w:rsidP="009F2267">
            <w:pPr>
              <w:jc w:val="center"/>
              <w:rPr>
                <w:szCs w:val="24"/>
              </w:rPr>
            </w:pPr>
            <w:r w:rsidRPr="00F66691">
              <w:rPr>
                <w:color w:val="444444"/>
                <w:szCs w:val="24"/>
              </w:rPr>
              <w:t>Долгожители старше 80</w:t>
            </w:r>
          </w:p>
        </w:tc>
        <w:tc>
          <w:tcPr>
            <w:tcW w:w="1771" w:type="dxa"/>
            <w:shd w:val="clear" w:color="auto" w:fill="auto"/>
            <w:noWrap/>
            <w:vAlign w:val="center"/>
            <w:hideMark/>
          </w:tcPr>
          <w:p w14:paraId="446CF7AD" w14:textId="77777777" w:rsidR="00F7554A" w:rsidRPr="00F66691" w:rsidRDefault="00F7554A" w:rsidP="009F2267">
            <w:pPr>
              <w:jc w:val="center"/>
              <w:rPr>
                <w:szCs w:val="24"/>
              </w:rPr>
            </w:pPr>
            <w:r w:rsidRPr="00F66691">
              <w:rPr>
                <w:bCs/>
                <w:color w:val="444444"/>
                <w:szCs w:val="24"/>
              </w:rPr>
              <w:t>31</w:t>
            </w:r>
          </w:p>
        </w:tc>
        <w:tc>
          <w:tcPr>
            <w:tcW w:w="1417" w:type="dxa"/>
            <w:shd w:val="clear" w:color="auto" w:fill="auto"/>
            <w:noWrap/>
            <w:vAlign w:val="center"/>
            <w:hideMark/>
          </w:tcPr>
          <w:p w14:paraId="236674BA" w14:textId="77777777" w:rsidR="00F7554A" w:rsidRPr="00F66691" w:rsidRDefault="00F7554A" w:rsidP="009F2267">
            <w:pPr>
              <w:jc w:val="center"/>
              <w:rPr>
                <w:color w:val="000000" w:themeColor="text1"/>
                <w:szCs w:val="24"/>
              </w:rPr>
            </w:pPr>
            <w:r w:rsidRPr="00F66691">
              <w:rPr>
                <w:bCs/>
                <w:color w:val="000000" w:themeColor="text1"/>
                <w:szCs w:val="24"/>
              </w:rPr>
              <w:t>1,40%</w:t>
            </w:r>
          </w:p>
        </w:tc>
      </w:tr>
      <w:tr w:rsidR="00F7554A" w:rsidRPr="00F66691" w14:paraId="4BE5419A" w14:textId="77777777" w:rsidTr="009F2267">
        <w:trPr>
          <w:trHeight w:val="255"/>
          <w:jc w:val="center"/>
        </w:trPr>
        <w:tc>
          <w:tcPr>
            <w:tcW w:w="562" w:type="dxa"/>
            <w:shd w:val="clear" w:color="auto" w:fill="auto"/>
            <w:noWrap/>
            <w:vAlign w:val="bottom"/>
          </w:tcPr>
          <w:p w14:paraId="7BC9C0F9" w14:textId="77777777" w:rsidR="00F7554A" w:rsidRPr="00F66691" w:rsidRDefault="00F7554A" w:rsidP="009F2267">
            <w:pPr>
              <w:jc w:val="center"/>
              <w:rPr>
                <w:szCs w:val="24"/>
              </w:rPr>
            </w:pPr>
          </w:p>
        </w:tc>
        <w:tc>
          <w:tcPr>
            <w:tcW w:w="5971" w:type="dxa"/>
            <w:shd w:val="clear" w:color="auto" w:fill="auto"/>
            <w:noWrap/>
            <w:vAlign w:val="center"/>
          </w:tcPr>
          <w:p w14:paraId="05FD10F7" w14:textId="77777777" w:rsidR="00F7554A" w:rsidRPr="00F66691" w:rsidRDefault="00F7554A" w:rsidP="009F2267">
            <w:pPr>
              <w:jc w:val="center"/>
              <w:rPr>
                <w:color w:val="444444"/>
                <w:szCs w:val="24"/>
              </w:rPr>
            </w:pPr>
            <w:r>
              <w:rPr>
                <w:color w:val="444444"/>
                <w:szCs w:val="24"/>
              </w:rPr>
              <w:t>ИТОГО</w:t>
            </w:r>
          </w:p>
        </w:tc>
        <w:tc>
          <w:tcPr>
            <w:tcW w:w="1771" w:type="dxa"/>
            <w:shd w:val="clear" w:color="auto" w:fill="auto"/>
            <w:noWrap/>
            <w:vAlign w:val="center"/>
          </w:tcPr>
          <w:p w14:paraId="5880749F" w14:textId="77777777" w:rsidR="00F7554A" w:rsidRPr="00F66691" w:rsidRDefault="00F7554A" w:rsidP="009F2267">
            <w:pPr>
              <w:jc w:val="center"/>
              <w:rPr>
                <w:bCs/>
                <w:color w:val="444444"/>
                <w:szCs w:val="24"/>
              </w:rPr>
            </w:pPr>
            <w:r>
              <w:rPr>
                <w:bCs/>
                <w:color w:val="444444"/>
                <w:szCs w:val="24"/>
              </w:rPr>
              <w:t>2200</w:t>
            </w:r>
          </w:p>
        </w:tc>
        <w:tc>
          <w:tcPr>
            <w:tcW w:w="1417" w:type="dxa"/>
            <w:shd w:val="clear" w:color="auto" w:fill="auto"/>
            <w:noWrap/>
            <w:vAlign w:val="center"/>
          </w:tcPr>
          <w:p w14:paraId="5306EDFF" w14:textId="77777777" w:rsidR="00F7554A" w:rsidRPr="00F66691" w:rsidRDefault="00F7554A" w:rsidP="009F2267">
            <w:pPr>
              <w:jc w:val="center"/>
              <w:rPr>
                <w:bCs/>
                <w:color w:val="000000" w:themeColor="text1"/>
                <w:szCs w:val="24"/>
              </w:rPr>
            </w:pPr>
            <w:r>
              <w:rPr>
                <w:bCs/>
                <w:color w:val="000000" w:themeColor="text1"/>
                <w:szCs w:val="24"/>
              </w:rPr>
              <w:t>100</w:t>
            </w:r>
          </w:p>
        </w:tc>
      </w:tr>
    </w:tbl>
    <w:p w14:paraId="3512955A" w14:textId="77777777" w:rsidR="00F7554A" w:rsidRDefault="00F7554A" w:rsidP="00F7554A">
      <w:pPr>
        <w:jc w:val="center"/>
      </w:pPr>
    </w:p>
    <w:p w14:paraId="24F86075" w14:textId="77777777" w:rsidR="00F7554A" w:rsidRDefault="00F7554A" w:rsidP="00F7554A"/>
    <w:p w14:paraId="67993C46" w14:textId="0F4FF0E1" w:rsidR="00F7554A" w:rsidRPr="00F66691" w:rsidRDefault="00F7554A" w:rsidP="00F7554A">
      <w:pPr>
        <w:widowControl w:val="0"/>
        <w:ind w:firstLine="709"/>
        <w:jc w:val="both"/>
        <w:rPr>
          <w:color w:val="444444"/>
          <w:szCs w:val="24"/>
        </w:rPr>
      </w:pPr>
      <w:r w:rsidRPr="00F66691">
        <w:rPr>
          <w:color w:val="444444"/>
          <w:szCs w:val="24"/>
        </w:rPr>
        <w:t>В поселке Олымский официально зарегистрировано занятого населения  1311 человек (59.6%), пенсионеров 638 человек (29%), а официально оформленных и состоящий на учете безработных 128 человек (5.8%). Всего на 1 мая 2024 в поселк</w:t>
      </w:r>
      <w:r w:rsidR="00765E2A">
        <w:rPr>
          <w:color w:val="444444"/>
          <w:szCs w:val="24"/>
        </w:rPr>
        <w:t>е</w:t>
      </w:r>
      <w:r w:rsidRPr="00F66691">
        <w:rPr>
          <w:color w:val="444444"/>
          <w:szCs w:val="24"/>
        </w:rPr>
        <w:t xml:space="preserve"> городского типа Олымский постоянно проживают 1 017 мужчин (46.24%) и 1 183 женщины (53.76%).</w:t>
      </w:r>
    </w:p>
    <w:p w14:paraId="7CAA261D" w14:textId="4DA30BE5" w:rsidR="00F7554A" w:rsidRPr="00F66691" w:rsidRDefault="00F7554A" w:rsidP="00F7554A">
      <w:pPr>
        <w:pStyle w:val="aff7"/>
        <w:shd w:val="clear" w:color="auto" w:fill="FFFFFF"/>
        <w:spacing w:before="225"/>
        <w:rPr>
          <w:rFonts w:ascii="Times New Roman" w:hAnsi="Times New Roman"/>
          <w:color w:val="444444"/>
          <w:sz w:val="24"/>
          <w:szCs w:val="24"/>
        </w:rPr>
      </w:pPr>
      <w:r w:rsidRPr="00F66691">
        <w:rPr>
          <w:rFonts w:ascii="Times New Roman" w:hAnsi="Times New Roman"/>
          <w:color w:val="444444"/>
          <w:sz w:val="24"/>
          <w:szCs w:val="24"/>
        </w:rPr>
        <w:lastRenderedPageBreak/>
        <w:t xml:space="preserve">69.9% Всего поселка городского типа Олымский количество официально </w:t>
      </w:r>
      <w:r w:rsidR="00CA5518">
        <w:rPr>
          <w:rFonts w:ascii="Times New Roman" w:hAnsi="Times New Roman"/>
          <w:color w:val="444444"/>
          <w:sz w:val="24"/>
          <w:szCs w:val="24"/>
        </w:rPr>
        <w:t>занятого населения составляет 1</w:t>
      </w:r>
      <w:r w:rsidRPr="00F66691">
        <w:rPr>
          <w:rFonts w:ascii="Times New Roman" w:hAnsi="Times New Roman"/>
          <w:color w:val="444444"/>
          <w:sz w:val="24"/>
          <w:szCs w:val="24"/>
        </w:rPr>
        <w:t>311 человек (59.6%), пенсионеров 638 человек (29%), а официально оформленных и состоящий на учете безработных 128 человек (5.8%).</w:t>
      </w:r>
    </w:p>
    <w:p w14:paraId="26851AD3" w14:textId="77777777" w:rsidR="00F7554A" w:rsidRDefault="00F7554A" w:rsidP="00F7554A">
      <w:pPr>
        <w:jc w:val="both"/>
      </w:pPr>
      <w:r>
        <w:t>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14:paraId="5B62E6E5" w14:textId="77777777" w:rsidR="00F7554A" w:rsidRDefault="00F7554A" w:rsidP="00F7554A">
      <w:pPr>
        <w:jc w:val="both"/>
      </w:pPr>
      <w:r>
        <w:t>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14:paraId="7C40BBA6" w14:textId="77777777" w:rsidR="00F7554A" w:rsidRDefault="00F7554A" w:rsidP="00F7554A">
      <w:pPr>
        <w:jc w:val="both"/>
      </w:pPr>
      <w:r>
        <w:t>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14:paraId="5A6BD50D" w14:textId="77777777" w:rsidR="00F7554A" w:rsidRDefault="00F7554A" w:rsidP="00F7554A"/>
    <w:p w14:paraId="75D93666" w14:textId="77777777" w:rsidR="00F7554A" w:rsidRDefault="00F7554A" w:rsidP="00F7554A">
      <w:pPr>
        <w:jc w:val="both"/>
      </w:pPr>
      <w: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w:t>
      </w:r>
    </w:p>
    <w:p w14:paraId="2908EFBA" w14:textId="77777777" w:rsidR="00F7554A" w:rsidRDefault="00F7554A" w:rsidP="00F7554A">
      <w:pPr>
        <w:jc w:val="both"/>
      </w:pPr>
      <w:r>
        <w:t>Курская область – регион с острыми демографическими проблемами. Касторенский  район полностью наследует демографическую ситуацию, сложившуюся в Курской области.</w:t>
      </w:r>
    </w:p>
    <w:p w14:paraId="56E17209" w14:textId="77777777" w:rsidR="00F7554A" w:rsidRDefault="00F7554A" w:rsidP="00F7554A">
      <w:r>
        <w:rPr>
          <w:noProof/>
        </w:rPr>
        <mc:AlternateContent>
          <mc:Choice Requires="wps">
            <w:drawing>
              <wp:anchor distT="0" distB="0" distL="114300" distR="114300" simplePos="0" relativeHeight="251659264" behindDoc="0" locked="0" layoutInCell="1" allowOverlap="1" wp14:anchorId="47715A32" wp14:editId="629E0548">
                <wp:simplePos x="0" y="0"/>
                <wp:positionH relativeFrom="column">
                  <wp:posOffset>-107315</wp:posOffset>
                </wp:positionH>
                <wp:positionV relativeFrom="paragraph">
                  <wp:posOffset>1030605</wp:posOffset>
                </wp:positionV>
                <wp:extent cx="1385570" cy="175895"/>
                <wp:effectExtent l="0" t="1905" r="0" b="31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385570" cy="175895"/>
                        </a:xfrm>
                        <a:prstGeom prst="rect">
                          <a:avLst/>
                        </a:prstGeom>
                        <a:noFill/>
                        <a:ln>
                          <a:noFill/>
                        </a:ln>
                        <a:effectLst/>
                      </wps:spPr>
                      <wps:txbx>
                        <w:txbxContent>
                          <w:p w14:paraId="3528C2F6" w14:textId="77777777" w:rsidR="00D00A79" w:rsidRDefault="00D00A79" w:rsidP="00F7554A"/>
                        </w:txbxContent>
                      </wps:txbx>
                      <wps:bodyPr rot="0" vert="horz" wrap="non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8.45pt;margin-top:81.15pt;width:109.1pt;height:13.85pt;rotation:180;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" filled="f" stroked="f">
                <v:textbox>
                  <w:txbxContent>
                    <w:p w14:paraId="3528C2F6" w14:textId="77777777" w:rsidR="00D00A79" w:rsidRDefault="00D00A79" w:rsidP="00F7554A"/>
                  </w:txbxContent>
                </v:textbox>
              </v:shape>
            </w:pict>
          </mc:Fallback>
        </mc:AlternateContent>
      </w:r>
      <w:r>
        <w:t xml:space="preserve">                    </w:t>
      </w:r>
    </w:p>
    <w:p w14:paraId="21E09757" w14:textId="77777777" w:rsidR="00F7554A" w:rsidRDefault="00F7554A" w:rsidP="00F7554A">
      <w:pPr>
        <w:jc w:val="both"/>
      </w:pPr>
      <w: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МО. Составляемые ежегодно Росстатом среднесрочные демографические прогнозы</w:t>
      </w:r>
      <w:r>
        <w:footnoteReference w:id="1"/>
      </w:r>
      <w:r>
        <w:t xml:space="preserve"> содержат несколько устойчивых трендов по каждому демографическому показателю, к которым относятся:</w:t>
      </w:r>
    </w:p>
    <w:p w14:paraId="401AB6CD" w14:textId="77777777" w:rsidR="00F7554A" w:rsidRDefault="00F7554A" w:rsidP="00F7554A">
      <w:r>
        <w:t>- сохранение рождаемости на низком уровне, не обеспечивающем даже простое возобновление поколений;</w:t>
      </w:r>
    </w:p>
    <w:p w14:paraId="5BE3BA47" w14:textId="77777777" w:rsidR="00F7554A" w:rsidRDefault="00F7554A" w:rsidP="00F7554A">
      <w:r>
        <w:t>- сокращение уровня младенческой смертности;</w:t>
      </w:r>
    </w:p>
    <w:p w14:paraId="4A6E0D89" w14:textId="77777777" w:rsidR="00F7554A" w:rsidRDefault="00F7554A" w:rsidP="00F7554A">
      <w:r>
        <w:t>- сохранение смертности взрослого населения на высоком уровне;</w:t>
      </w:r>
    </w:p>
    <w:p w14:paraId="7B0A0F24" w14:textId="77777777" w:rsidR="00F7554A" w:rsidRDefault="00F7554A" w:rsidP="00F7554A">
      <w:r>
        <w:t>- стагнация ожидаемой продолжительности жизни с незначительным медленным её увеличением у мужчин;</w:t>
      </w:r>
    </w:p>
    <w:p w14:paraId="4BF3D821" w14:textId="77777777" w:rsidR="00F7554A" w:rsidRDefault="00F7554A" w:rsidP="00F7554A">
      <w:r>
        <w:t>- сокращение миграционного прироста;</w:t>
      </w:r>
    </w:p>
    <w:p w14:paraId="64B75429" w14:textId="77777777" w:rsidR="00F7554A" w:rsidRDefault="00F7554A" w:rsidP="00F7554A">
      <w:r>
        <w:t>- умеренный рост нагрузки на трудоспособное население (коэффициент демографической нагрузки будет значительно ниже уровня 90-х годов XX века);</w:t>
      </w:r>
    </w:p>
    <w:p w14:paraId="6824917E" w14:textId="77777777" w:rsidR="00F7554A" w:rsidRDefault="00F7554A" w:rsidP="00F7554A">
      <w:r>
        <w:t xml:space="preserve">- уменьшение численности населения страны. </w:t>
      </w:r>
    </w:p>
    <w:p w14:paraId="5DEE7E7D" w14:textId="77777777" w:rsidR="00F7554A" w:rsidRDefault="00F7554A" w:rsidP="00F7554A"/>
    <w:p w14:paraId="21777AF2" w14:textId="77777777" w:rsidR="00F7554A" w:rsidRDefault="00F7554A" w:rsidP="00F7554A">
      <w:pPr>
        <w:jc w:val="both"/>
      </w:pPr>
      <w:r>
        <w:t>Очевидно, что в ближайший перспективный период, демографическое развитие перейдет в период дальнейшего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схемы водоснабжения (до 2028 года).</w:t>
      </w:r>
    </w:p>
    <w:p w14:paraId="7FB46137" w14:textId="77777777" w:rsidR="00F7554A" w:rsidRDefault="00F7554A" w:rsidP="00F7554A">
      <w:pPr>
        <w:jc w:val="both"/>
      </w:pPr>
      <w:r>
        <w:t>Общая численность населения, проживающего на сегодняшний день в МО, составляет 2191 человек или 3,3 % жителей Касторенского района. Средний состав семьи – 2,0-3,0 человека.</w:t>
      </w:r>
    </w:p>
    <w:p w14:paraId="460269E0" w14:textId="77777777" w:rsidR="00F7554A" w:rsidRDefault="00F7554A" w:rsidP="00F7554A">
      <w:pPr>
        <w:jc w:val="both"/>
      </w:pPr>
      <w:r>
        <w:t xml:space="preserve">На момент проектирования демографическая ситуация в МО, как и в Курской области в целом, характеризуется продолжающимся процессом естественной убыли населения вследствие превышения числа умерших над числом родившихся. </w:t>
      </w:r>
    </w:p>
    <w:p w14:paraId="65A4899E" w14:textId="77777777" w:rsidR="00F7554A" w:rsidRDefault="00F7554A" w:rsidP="00F7554A">
      <w:pPr>
        <w:jc w:val="both"/>
      </w:pPr>
      <w:r>
        <w:t>Таким образом, сложившийся в поселении уровень рождаемости не обеспечивает даже простого воспроизводства населения.</w:t>
      </w:r>
    </w:p>
    <w:p w14:paraId="030C21DE" w14:textId="77777777" w:rsidR="00CA5518" w:rsidRDefault="00CA5518" w:rsidP="00F7554A"/>
    <w:p w14:paraId="74406B08" w14:textId="77777777" w:rsidR="00F7554A" w:rsidRDefault="00F7554A" w:rsidP="00F7554A">
      <w:r>
        <w:lastRenderedPageBreak/>
        <w:t>Выводы:</w:t>
      </w:r>
    </w:p>
    <w:p w14:paraId="6656FCAD" w14:textId="77777777" w:rsidR="00F7554A" w:rsidRDefault="00F7554A" w:rsidP="00F7554A">
      <w:pPr>
        <w:jc w:val="both"/>
      </w:pPr>
      <w:r>
        <w:t>1. В посёлке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14:paraId="322872E8" w14:textId="77777777" w:rsidR="00F7554A" w:rsidRDefault="00F7554A" w:rsidP="00F7554A">
      <w:pPr>
        <w:jc w:val="both"/>
      </w:pPr>
      <w:r>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14:paraId="54CD0400" w14:textId="77777777" w:rsidR="00F7554A" w:rsidRDefault="00F7554A" w:rsidP="00F7554A">
      <w:pPr>
        <w:jc w:val="both"/>
      </w:pPr>
      <w: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14:paraId="581F460C" w14:textId="77777777" w:rsidR="00F7554A" w:rsidRDefault="00F7554A" w:rsidP="00F7554A">
      <w:pPr>
        <w:jc w:val="both"/>
      </w:pPr>
      <w:r>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14:paraId="42CF103A" w14:textId="77777777" w:rsidR="00F7554A" w:rsidRDefault="00F7554A" w:rsidP="00F7554A">
      <w:pPr>
        <w:jc w:val="both"/>
      </w:pPr>
      <w:r>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14:paraId="1CAE610E" w14:textId="77777777" w:rsidR="00F7554A" w:rsidRDefault="00F7554A" w:rsidP="00F7554A"/>
    <w:p w14:paraId="68CE23B6" w14:textId="77777777" w:rsidR="00F7554A" w:rsidRDefault="00F7554A" w:rsidP="00F7554A">
      <w:r>
        <w:t>Основными направлениями реализации демографической политики являются:</w:t>
      </w:r>
    </w:p>
    <w:p w14:paraId="473CDDD9" w14:textId="77777777" w:rsidR="00F7554A" w:rsidRDefault="00F7554A" w:rsidP="00F7554A">
      <w:r>
        <w:t>-реализация мероприятий, направленных на стимулирование рождаемости;</w:t>
      </w:r>
    </w:p>
    <w:p w14:paraId="0517BAC8" w14:textId="77777777" w:rsidR="00F7554A" w:rsidRDefault="00F7554A" w:rsidP="00F7554A">
      <w:r>
        <w:t>-приобщение разных возрастных групп к здоровому образу жизни;</w:t>
      </w:r>
    </w:p>
    <w:p w14:paraId="7A65422D" w14:textId="77777777" w:rsidR="00F7554A" w:rsidRDefault="00F7554A" w:rsidP="00F7554A">
      <w:r>
        <w:t>-создание системы профилактики социально значимых заболеваний;</w:t>
      </w:r>
    </w:p>
    <w:p w14:paraId="19A8A90B" w14:textId="77777777" w:rsidR="00F7554A" w:rsidRDefault="00F7554A" w:rsidP="00F7554A">
      <w:r>
        <w:t>-создание условий для притока квалифицированных специалистов и экономически активного населения в регион;</w:t>
      </w:r>
    </w:p>
    <w:p w14:paraId="7669C5A9" w14:textId="77777777" w:rsidR="00F7554A" w:rsidRDefault="00F7554A" w:rsidP="00F7554A">
      <w:r>
        <w:t>-перспективы создания рабочих мест.</w:t>
      </w:r>
    </w:p>
    <w:p w14:paraId="52D0ED36" w14:textId="77777777" w:rsidR="00F7554A" w:rsidRDefault="00F7554A" w:rsidP="00F7554A"/>
    <w:p w14:paraId="34292488" w14:textId="77777777" w:rsidR="00F7554A" w:rsidRDefault="00F7554A" w:rsidP="00F7554A">
      <w:pPr>
        <w:jc w:val="both"/>
      </w:pPr>
      <w:r>
        <w:t>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Весьма актуальна подготовка квалифицированных кадров для модернизации агропромышленного комплекса сельсовета.</w:t>
      </w:r>
    </w:p>
    <w:p w14:paraId="296B4F2C" w14:textId="77777777" w:rsidR="00F7554A" w:rsidRDefault="00F7554A" w:rsidP="00F7554A">
      <w:pPr>
        <w:jc w:val="both"/>
      </w:pPr>
      <w:r>
        <w:t>Демографическая ситуация, сложившаяся в настоящее время в ИО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14:paraId="14C915B1" w14:textId="77777777" w:rsidR="00F7554A" w:rsidRDefault="00F7554A" w:rsidP="00F7554A">
      <w:pPr>
        <w:jc w:val="both"/>
      </w:pPr>
      <w:r>
        <w:t>Проектные предложения (Прогноз численности населения)</w:t>
      </w:r>
    </w:p>
    <w:p w14:paraId="0151DE74" w14:textId="77777777" w:rsidR="00F7554A" w:rsidRDefault="00F7554A" w:rsidP="00F7554A">
      <w:pPr>
        <w:jc w:val="both"/>
      </w:pPr>
      <w:r>
        <w:t xml:space="preserve">Анализ современной ситуации выявил основные направления демографических процессов в Котовском  сельсовете, это падение численности населения за счет отрицательного сальдо естественного движения и миграционного оттока. </w:t>
      </w:r>
    </w:p>
    <w:p w14:paraId="3CCFAFA1" w14:textId="77777777" w:rsidR="00F7554A" w:rsidRDefault="00F7554A" w:rsidP="00F7554A">
      <w:pPr>
        <w:jc w:val="both"/>
      </w:pPr>
      <w:r>
        <w:t xml:space="preserve">Современные демографические характеристики позволяют сделать прогноз изменения численности на перспективу. </w:t>
      </w:r>
    </w:p>
    <w:p w14:paraId="069182C4" w14:textId="77777777" w:rsidR="00F7554A" w:rsidRDefault="00F7554A" w:rsidP="00F7554A">
      <w:pPr>
        <w:jc w:val="both"/>
      </w:pPr>
      <w:r>
        <w:t>Оценка перспективного изменения численности населения в достаточно широком временном диапазоне (до 2031 г.) требует построения двух вариантов прогноза (условно «инерционный» и «стабилизационный»).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2028 год (первая очередь Схемы) и 2031 год (расчетный срок).</w:t>
      </w:r>
    </w:p>
    <w:p w14:paraId="17525EE4" w14:textId="77777777" w:rsidR="00F7554A" w:rsidRDefault="00F7554A" w:rsidP="00F7554A">
      <w:pPr>
        <w:jc w:val="both"/>
      </w:pPr>
      <w:r>
        <w:t xml:space="preserve">«Инерционный» сценарий прогноза предполагает сохранение сложившихся условий смертности, рождаемости и миграции. </w:t>
      </w:r>
    </w:p>
    <w:p w14:paraId="4E0F0175" w14:textId="77777777" w:rsidR="00F7554A" w:rsidRDefault="00F7554A" w:rsidP="00F7554A">
      <w:pPr>
        <w:jc w:val="both"/>
      </w:pPr>
      <w:r>
        <w:t>«Стабилизационный» сценарий основан на стабилизации численности населения за счёт повышения уровня рождаемости, снижения смертности, миграционного оттока населения.</w:t>
      </w:r>
    </w:p>
    <w:p w14:paraId="30B7BAEC" w14:textId="77777777" w:rsidR="00F7554A" w:rsidRDefault="00F7554A" w:rsidP="00F7554A">
      <w:pPr>
        <w:jc w:val="both"/>
      </w:pPr>
      <w:r>
        <w:lastRenderedPageBreak/>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2030 года. </w:t>
      </w:r>
    </w:p>
    <w:p w14:paraId="138ACC46" w14:textId="77777777" w:rsidR="00F7554A" w:rsidRDefault="00F7554A" w:rsidP="00F7554A">
      <w:r>
        <w:t>Численность населения рассчитывается согласно существующей методике по формуле:</w:t>
      </w:r>
    </w:p>
    <w:p w14:paraId="4ECB596B" w14:textId="77777777" w:rsidR="00F7554A" w:rsidRDefault="00F7554A" w:rsidP="00F7554A"/>
    <w:p w14:paraId="6A323C5A" w14:textId="77777777" w:rsidR="00F7554A" w:rsidRDefault="00F7554A" w:rsidP="00F7554A">
      <w:r>
        <w:t>Но = Нс (1 + (</w:t>
      </w:r>
      <w:proofErr w:type="gramStart"/>
      <w:r>
        <w:t>Р</w:t>
      </w:r>
      <w:proofErr w:type="gramEnd"/>
      <w:r>
        <w:t>+М)/100)Т,</w:t>
      </w:r>
    </w:p>
    <w:p w14:paraId="24424AC6" w14:textId="77777777" w:rsidR="00F7554A" w:rsidRDefault="00F7554A" w:rsidP="00F7554A">
      <w:r>
        <w:t>где,</w:t>
      </w:r>
      <w:r>
        <w:tab/>
        <w:t>Но – ожидаемая численность населения на расчетный год,</w:t>
      </w:r>
    </w:p>
    <w:p w14:paraId="1E3B4DFF" w14:textId="77777777" w:rsidR="00F7554A" w:rsidRDefault="00F7554A" w:rsidP="00F7554A">
      <w:r>
        <w:t>Нс – существующая численность населения,</w:t>
      </w:r>
    </w:p>
    <w:p w14:paraId="642BEEB9" w14:textId="77777777" w:rsidR="00F7554A" w:rsidRDefault="00F7554A" w:rsidP="00F7554A">
      <w:r>
        <w:t>Р – среднегодовой естественный прирост,</w:t>
      </w:r>
    </w:p>
    <w:p w14:paraId="04722D2A" w14:textId="77777777" w:rsidR="00F7554A" w:rsidRDefault="00F7554A" w:rsidP="00F7554A">
      <w:r>
        <w:t>М – среднегодовая миграция,</w:t>
      </w:r>
    </w:p>
    <w:p w14:paraId="2B3B64B3" w14:textId="77777777" w:rsidR="00F7554A" w:rsidRDefault="00F7554A" w:rsidP="00F7554A">
      <w:r>
        <w:t>Т – число лет расчетного срока.</w:t>
      </w:r>
    </w:p>
    <w:p w14:paraId="2092E299" w14:textId="77777777" w:rsidR="00F7554A" w:rsidRDefault="00F7554A" w:rsidP="00F7554A">
      <w:r>
        <w:t>Далее приведен  расчет инерционного и инновационного прогноза численности населения.</w:t>
      </w:r>
    </w:p>
    <w:p w14:paraId="3E0BCA92" w14:textId="77777777" w:rsidR="00F7554A" w:rsidRDefault="00F7554A" w:rsidP="00F7554A"/>
    <w:p w14:paraId="65670559" w14:textId="2C1B8B4F" w:rsidR="00F7554A" w:rsidRDefault="00F7554A" w:rsidP="00F7554A">
      <w:pPr>
        <w:rPr>
          <w:b/>
          <w:bCs/>
        </w:rPr>
      </w:pPr>
      <w:r>
        <w:rPr>
          <w:b/>
          <w:bCs/>
        </w:rPr>
        <w:t>Таблица 3.1. Данные для расчета ожидаемой численности населения и результаты этого расчета (инерционный сценарий развития).</w:t>
      </w:r>
    </w:p>
    <w:tbl>
      <w:tblPr>
        <w:tblW w:w="0" w:type="auto"/>
        <w:tblInd w:w="108" w:type="dxa"/>
        <w:tblLayout w:type="fixed"/>
        <w:tblLook w:val="04A0" w:firstRow="1" w:lastRow="0" w:firstColumn="1" w:lastColumn="0" w:noHBand="0" w:noVBand="1"/>
      </w:tblPr>
      <w:tblGrid>
        <w:gridCol w:w="850"/>
        <w:gridCol w:w="7102"/>
        <w:gridCol w:w="2006"/>
      </w:tblGrid>
      <w:tr w:rsidR="00F7554A" w14:paraId="6B86DCAE" w14:textId="77777777" w:rsidTr="009F2267">
        <w:tc>
          <w:tcPr>
            <w:tcW w:w="850" w:type="dxa"/>
            <w:tcBorders>
              <w:top w:val="single" w:sz="4" w:space="0" w:color="000000"/>
              <w:left w:val="single" w:sz="4" w:space="0" w:color="000000"/>
              <w:bottom w:val="single" w:sz="4" w:space="0" w:color="000000"/>
            </w:tcBorders>
            <w:shd w:val="clear" w:color="auto" w:fill="auto"/>
            <w:vAlign w:val="center"/>
          </w:tcPr>
          <w:p w14:paraId="3C451E05" w14:textId="77777777" w:rsidR="00F7554A" w:rsidRDefault="00F7554A" w:rsidP="009F2267">
            <w:pPr>
              <w:jc w:val="center"/>
            </w:pPr>
            <w:r>
              <w:t>№</w:t>
            </w:r>
          </w:p>
          <w:p w14:paraId="429D74DE" w14:textId="77777777" w:rsidR="00F7554A" w:rsidRDefault="00F7554A" w:rsidP="009F2267">
            <w:pPr>
              <w:jc w:val="center"/>
            </w:pPr>
            <w:r>
              <w:t>п/п</w:t>
            </w:r>
          </w:p>
        </w:tc>
        <w:tc>
          <w:tcPr>
            <w:tcW w:w="7102" w:type="dxa"/>
            <w:tcBorders>
              <w:top w:val="single" w:sz="4" w:space="0" w:color="000000"/>
              <w:left w:val="single" w:sz="4" w:space="0" w:color="000000"/>
              <w:bottom w:val="single" w:sz="4" w:space="0" w:color="000000"/>
            </w:tcBorders>
            <w:shd w:val="clear" w:color="auto" w:fill="auto"/>
            <w:vAlign w:val="center"/>
          </w:tcPr>
          <w:p w14:paraId="2D993454" w14:textId="77777777" w:rsidR="00F7554A" w:rsidRDefault="00F7554A" w:rsidP="009F2267">
            <w:r>
              <w:t>Показатели</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93F86" w14:textId="77777777" w:rsidR="00F7554A" w:rsidRDefault="00F7554A" w:rsidP="009F2267">
            <w:pPr>
              <w:jc w:val="center"/>
            </w:pPr>
            <w:r>
              <w:t>Значение</w:t>
            </w:r>
          </w:p>
        </w:tc>
      </w:tr>
      <w:tr w:rsidR="00F7554A" w14:paraId="5CB5A326" w14:textId="77777777" w:rsidTr="009F2267">
        <w:tc>
          <w:tcPr>
            <w:tcW w:w="850" w:type="dxa"/>
            <w:tcBorders>
              <w:top w:val="single" w:sz="4" w:space="0" w:color="000000"/>
              <w:left w:val="single" w:sz="4" w:space="0" w:color="000000"/>
              <w:bottom w:val="single" w:sz="4" w:space="0" w:color="000000"/>
            </w:tcBorders>
            <w:shd w:val="clear" w:color="auto" w:fill="auto"/>
            <w:vAlign w:val="center"/>
          </w:tcPr>
          <w:p w14:paraId="2FCCF9B8" w14:textId="77777777" w:rsidR="00F7554A" w:rsidRDefault="00F7554A" w:rsidP="009F2267">
            <w:pPr>
              <w:jc w:val="center"/>
            </w:pPr>
            <w:r>
              <w:t>1</w:t>
            </w:r>
          </w:p>
        </w:tc>
        <w:tc>
          <w:tcPr>
            <w:tcW w:w="7102" w:type="dxa"/>
            <w:tcBorders>
              <w:top w:val="single" w:sz="4" w:space="0" w:color="000000"/>
              <w:left w:val="single" w:sz="4" w:space="0" w:color="000000"/>
              <w:bottom w:val="single" w:sz="4" w:space="0" w:color="000000"/>
            </w:tcBorders>
            <w:shd w:val="clear" w:color="auto" w:fill="auto"/>
          </w:tcPr>
          <w:p w14:paraId="6594E115" w14:textId="77777777" w:rsidR="00F7554A" w:rsidRDefault="00F7554A" w:rsidP="009F2267">
            <w:r>
              <w:t>Численность населения на момент разработки ПКР, чел</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BC949" w14:textId="77777777" w:rsidR="00F7554A" w:rsidRDefault="00F7554A" w:rsidP="009F2267">
            <w:pPr>
              <w:jc w:val="center"/>
            </w:pPr>
            <w:r>
              <w:t>2191</w:t>
            </w:r>
          </w:p>
        </w:tc>
      </w:tr>
      <w:tr w:rsidR="00F7554A" w14:paraId="6A004119" w14:textId="77777777" w:rsidTr="009F2267">
        <w:trPr>
          <w:trHeight w:val="126"/>
        </w:trPr>
        <w:tc>
          <w:tcPr>
            <w:tcW w:w="850" w:type="dxa"/>
            <w:tcBorders>
              <w:top w:val="single" w:sz="4" w:space="0" w:color="000000"/>
              <w:left w:val="single" w:sz="4" w:space="0" w:color="000000"/>
              <w:bottom w:val="single" w:sz="4" w:space="0" w:color="000000"/>
            </w:tcBorders>
            <w:shd w:val="clear" w:color="auto" w:fill="auto"/>
            <w:vAlign w:val="center"/>
          </w:tcPr>
          <w:p w14:paraId="3F40DA65" w14:textId="77777777" w:rsidR="00F7554A" w:rsidRDefault="00F7554A" w:rsidP="009F2267">
            <w:pPr>
              <w:jc w:val="center"/>
            </w:pPr>
            <w:r>
              <w:t>2</w:t>
            </w:r>
          </w:p>
        </w:tc>
        <w:tc>
          <w:tcPr>
            <w:tcW w:w="7102" w:type="dxa"/>
            <w:tcBorders>
              <w:top w:val="single" w:sz="4" w:space="0" w:color="000000"/>
              <w:left w:val="single" w:sz="4" w:space="0" w:color="000000"/>
              <w:bottom w:val="single" w:sz="4" w:space="0" w:color="000000"/>
            </w:tcBorders>
            <w:shd w:val="clear" w:color="auto" w:fill="auto"/>
          </w:tcPr>
          <w:p w14:paraId="36073C9E" w14:textId="77777777" w:rsidR="00F7554A" w:rsidRDefault="00F7554A" w:rsidP="009F2267">
            <w:r>
              <w:t>Среднегодовой общий отток, %</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D50C4" w14:textId="77777777" w:rsidR="00F7554A" w:rsidRDefault="00F7554A" w:rsidP="009F2267">
            <w:pPr>
              <w:jc w:val="center"/>
            </w:pPr>
            <w:r>
              <w:t>-11,1</w:t>
            </w:r>
          </w:p>
        </w:tc>
      </w:tr>
      <w:tr w:rsidR="00F7554A" w14:paraId="383A3091" w14:textId="77777777" w:rsidTr="009F2267">
        <w:tc>
          <w:tcPr>
            <w:tcW w:w="850" w:type="dxa"/>
            <w:tcBorders>
              <w:top w:val="single" w:sz="4" w:space="0" w:color="000000"/>
              <w:left w:val="single" w:sz="4" w:space="0" w:color="000000"/>
              <w:bottom w:val="single" w:sz="4" w:space="0" w:color="000000"/>
            </w:tcBorders>
            <w:shd w:val="clear" w:color="auto" w:fill="auto"/>
            <w:vAlign w:val="center"/>
          </w:tcPr>
          <w:p w14:paraId="26CE4A61" w14:textId="77777777" w:rsidR="00F7554A" w:rsidRDefault="00F7554A" w:rsidP="009F2267">
            <w:pPr>
              <w:jc w:val="center"/>
            </w:pPr>
            <w:r>
              <w:t>3</w:t>
            </w:r>
          </w:p>
        </w:tc>
        <w:tc>
          <w:tcPr>
            <w:tcW w:w="7102" w:type="dxa"/>
            <w:tcBorders>
              <w:top w:val="single" w:sz="4" w:space="0" w:color="000000"/>
              <w:left w:val="single" w:sz="4" w:space="0" w:color="000000"/>
              <w:bottom w:val="single" w:sz="4" w:space="0" w:color="000000"/>
            </w:tcBorders>
            <w:shd w:val="clear" w:color="auto" w:fill="auto"/>
          </w:tcPr>
          <w:p w14:paraId="53082D19" w14:textId="77777777" w:rsidR="00F7554A" w:rsidRDefault="00F7554A" w:rsidP="009F2267">
            <w:r>
              <w:t>Срок первой очереди, лет</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70B52" w14:textId="77777777" w:rsidR="00F7554A" w:rsidRDefault="00F7554A" w:rsidP="009F2267">
            <w:pPr>
              <w:jc w:val="center"/>
            </w:pPr>
            <w:r>
              <w:t>5</w:t>
            </w:r>
          </w:p>
        </w:tc>
      </w:tr>
      <w:tr w:rsidR="00F7554A" w14:paraId="7C8225F9" w14:textId="77777777" w:rsidTr="009F2267">
        <w:tc>
          <w:tcPr>
            <w:tcW w:w="850" w:type="dxa"/>
            <w:tcBorders>
              <w:top w:val="single" w:sz="4" w:space="0" w:color="000000"/>
              <w:left w:val="single" w:sz="4" w:space="0" w:color="000000"/>
              <w:bottom w:val="single" w:sz="4" w:space="0" w:color="000000"/>
            </w:tcBorders>
            <w:shd w:val="clear" w:color="auto" w:fill="auto"/>
            <w:vAlign w:val="center"/>
          </w:tcPr>
          <w:p w14:paraId="2B65F42F" w14:textId="77777777" w:rsidR="00F7554A" w:rsidRDefault="00F7554A" w:rsidP="009F2267">
            <w:pPr>
              <w:jc w:val="center"/>
            </w:pPr>
            <w:r>
              <w:t>4</w:t>
            </w:r>
          </w:p>
        </w:tc>
        <w:tc>
          <w:tcPr>
            <w:tcW w:w="7102" w:type="dxa"/>
            <w:tcBorders>
              <w:top w:val="single" w:sz="4" w:space="0" w:color="000000"/>
              <w:left w:val="single" w:sz="4" w:space="0" w:color="000000"/>
              <w:bottom w:val="single" w:sz="4" w:space="0" w:color="000000"/>
            </w:tcBorders>
            <w:shd w:val="clear" w:color="auto" w:fill="auto"/>
          </w:tcPr>
          <w:p w14:paraId="015569D2" w14:textId="77777777" w:rsidR="00F7554A" w:rsidRDefault="00F7554A" w:rsidP="009F2267">
            <w:r>
              <w:t>Расчетный срок, лет</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9605A" w14:textId="77777777" w:rsidR="00F7554A" w:rsidRDefault="00F7554A" w:rsidP="009F2267">
            <w:pPr>
              <w:jc w:val="center"/>
            </w:pPr>
            <w:r>
              <w:t>10</w:t>
            </w:r>
          </w:p>
        </w:tc>
      </w:tr>
      <w:tr w:rsidR="00F7554A" w14:paraId="3482C9CE" w14:textId="77777777" w:rsidTr="009F2267">
        <w:tc>
          <w:tcPr>
            <w:tcW w:w="850" w:type="dxa"/>
            <w:tcBorders>
              <w:top w:val="single" w:sz="4" w:space="0" w:color="000000"/>
              <w:left w:val="single" w:sz="4" w:space="0" w:color="000000"/>
              <w:bottom w:val="single" w:sz="4" w:space="0" w:color="000000"/>
            </w:tcBorders>
            <w:shd w:val="clear" w:color="auto" w:fill="auto"/>
            <w:vAlign w:val="center"/>
          </w:tcPr>
          <w:p w14:paraId="27F7BF7D" w14:textId="77777777" w:rsidR="00F7554A" w:rsidRDefault="00F7554A" w:rsidP="009F2267">
            <w:pPr>
              <w:jc w:val="center"/>
            </w:pPr>
            <w:r>
              <w:t>5</w:t>
            </w:r>
          </w:p>
        </w:tc>
        <w:tc>
          <w:tcPr>
            <w:tcW w:w="7102" w:type="dxa"/>
            <w:tcBorders>
              <w:top w:val="single" w:sz="4" w:space="0" w:color="000000"/>
              <w:left w:val="single" w:sz="4" w:space="0" w:color="000000"/>
              <w:bottom w:val="single" w:sz="4" w:space="0" w:color="000000"/>
            </w:tcBorders>
            <w:shd w:val="clear" w:color="auto" w:fill="auto"/>
          </w:tcPr>
          <w:p w14:paraId="6679E5F7" w14:textId="77777777" w:rsidR="00F7554A" w:rsidRDefault="00F7554A" w:rsidP="009F2267">
            <w:r>
              <w:t>Ожидаемая численность населения в 2028 году, чел</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207A" w14:textId="77777777" w:rsidR="00F7554A" w:rsidRDefault="00F7554A" w:rsidP="009F2267">
            <w:pPr>
              <w:jc w:val="center"/>
            </w:pPr>
            <w:r>
              <w:t>2032</w:t>
            </w:r>
          </w:p>
        </w:tc>
      </w:tr>
      <w:tr w:rsidR="00F7554A" w14:paraId="74357102" w14:textId="77777777" w:rsidTr="009F2267">
        <w:tc>
          <w:tcPr>
            <w:tcW w:w="850" w:type="dxa"/>
            <w:tcBorders>
              <w:top w:val="single" w:sz="4" w:space="0" w:color="000000"/>
              <w:left w:val="single" w:sz="4" w:space="0" w:color="000000"/>
              <w:bottom w:val="single" w:sz="4" w:space="0" w:color="000000"/>
            </w:tcBorders>
            <w:shd w:val="clear" w:color="auto" w:fill="auto"/>
            <w:vAlign w:val="center"/>
          </w:tcPr>
          <w:p w14:paraId="1884A374" w14:textId="77777777" w:rsidR="00F7554A" w:rsidRDefault="00F7554A" w:rsidP="009F2267">
            <w:pPr>
              <w:jc w:val="center"/>
            </w:pPr>
            <w:r>
              <w:t>6</w:t>
            </w:r>
          </w:p>
        </w:tc>
        <w:tc>
          <w:tcPr>
            <w:tcW w:w="7102" w:type="dxa"/>
            <w:tcBorders>
              <w:top w:val="single" w:sz="4" w:space="0" w:color="000000"/>
              <w:left w:val="single" w:sz="4" w:space="0" w:color="000000"/>
              <w:bottom w:val="single" w:sz="4" w:space="0" w:color="000000"/>
            </w:tcBorders>
            <w:shd w:val="clear" w:color="auto" w:fill="auto"/>
          </w:tcPr>
          <w:p w14:paraId="337F54C9" w14:textId="77777777" w:rsidR="00F7554A" w:rsidRDefault="00F7554A" w:rsidP="009F2267">
            <w:r>
              <w:t>Ожидаемая численность населения в 2031 году, чел.</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46CFA" w14:textId="77777777" w:rsidR="00F7554A" w:rsidRDefault="00F7554A" w:rsidP="009F2267">
            <w:pPr>
              <w:jc w:val="center"/>
            </w:pPr>
            <w:r>
              <w:t>1971</w:t>
            </w:r>
          </w:p>
        </w:tc>
      </w:tr>
    </w:tbl>
    <w:p w14:paraId="413D50CA" w14:textId="77777777" w:rsidR="00F7554A" w:rsidRDefault="00F7554A" w:rsidP="00F7554A"/>
    <w:p w14:paraId="685120FC" w14:textId="77777777" w:rsidR="00F7554A" w:rsidRDefault="00F7554A" w:rsidP="00F7554A">
      <w:pPr>
        <w:jc w:val="both"/>
      </w:pPr>
      <w:r>
        <w:t>Инерционный сценарий прогноза показывает, что в соответствии с современными тенденциями численность населения продолжит повышаться, но с незначительными темпами.  В 2028 году число жителей сельсовета достигнет 2032 человек и в 2031 году - 1971 человек.</w:t>
      </w:r>
    </w:p>
    <w:p w14:paraId="0B6B47F4" w14:textId="77777777" w:rsidR="00F7554A" w:rsidRDefault="00F7554A" w:rsidP="00F7554A">
      <w:pPr>
        <w:jc w:val="both"/>
      </w:pPr>
    </w:p>
    <w:p w14:paraId="2DB41E67" w14:textId="77777777" w:rsidR="00F7554A" w:rsidRDefault="00F7554A" w:rsidP="00F7554A">
      <w:pPr>
        <w:jc w:val="both"/>
      </w:pPr>
      <w:r>
        <w:t>Расчет численности населения по стабилизационному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w:t>
      </w:r>
    </w:p>
    <w:p w14:paraId="71FF292F" w14:textId="77777777" w:rsidR="00F7554A" w:rsidRDefault="00F7554A" w:rsidP="00F7554A">
      <w:pPr>
        <w:jc w:val="both"/>
      </w:pPr>
      <w:r>
        <w:t>При стабилизационном сценарии число жителей также будет повышаться,   но с  большими темпами. К 2031 г. Увеличение  численности населения к уровню 2023 года  составит 8,3 %.</w:t>
      </w:r>
    </w:p>
    <w:p w14:paraId="64DBF31F" w14:textId="77777777" w:rsidR="00F7554A" w:rsidRDefault="00F7554A" w:rsidP="00F7554A">
      <w:pPr>
        <w:jc w:val="both"/>
      </w:pPr>
    </w:p>
    <w:p w14:paraId="650AE0A0" w14:textId="493F1564" w:rsidR="00F7554A" w:rsidRPr="00CA5518" w:rsidRDefault="00F7554A" w:rsidP="00F7554A">
      <w:pPr>
        <w:rPr>
          <w:b/>
          <w:bCs/>
          <w:sz w:val="22"/>
          <w:szCs w:val="22"/>
        </w:rPr>
      </w:pPr>
      <w:r w:rsidRPr="00CA5518">
        <w:rPr>
          <w:b/>
          <w:bCs/>
          <w:sz w:val="22"/>
          <w:szCs w:val="22"/>
        </w:rPr>
        <w:t>Таблица 3.2. Данные для расчета ожидаемой численности населения и результаты этого расчета (стабилизационный сценарий развития).</w:t>
      </w:r>
    </w:p>
    <w:tbl>
      <w:tblPr>
        <w:tblW w:w="0" w:type="auto"/>
        <w:jc w:val="center"/>
        <w:tblLayout w:type="fixed"/>
        <w:tblLook w:val="04A0" w:firstRow="1" w:lastRow="0" w:firstColumn="1" w:lastColumn="0" w:noHBand="0" w:noVBand="1"/>
      </w:tblPr>
      <w:tblGrid>
        <w:gridCol w:w="807"/>
        <w:gridCol w:w="7218"/>
        <w:gridCol w:w="1878"/>
      </w:tblGrid>
      <w:tr w:rsidR="00F7554A" w14:paraId="1D2E41B8" w14:textId="77777777" w:rsidTr="009F2267">
        <w:trPr>
          <w:jc w:val="center"/>
        </w:trPr>
        <w:tc>
          <w:tcPr>
            <w:tcW w:w="807" w:type="dxa"/>
            <w:tcBorders>
              <w:top w:val="single" w:sz="4" w:space="0" w:color="000000"/>
              <w:left w:val="single" w:sz="4" w:space="0" w:color="000000"/>
              <w:bottom w:val="single" w:sz="4" w:space="0" w:color="000000"/>
            </w:tcBorders>
            <w:shd w:val="clear" w:color="auto" w:fill="auto"/>
            <w:vAlign w:val="center"/>
          </w:tcPr>
          <w:p w14:paraId="6D583755" w14:textId="77777777" w:rsidR="00F7554A" w:rsidRDefault="00F7554A" w:rsidP="009F2267">
            <w:r>
              <w:t>№</w:t>
            </w:r>
          </w:p>
          <w:p w14:paraId="6C4FB695" w14:textId="77777777" w:rsidR="00F7554A" w:rsidRDefault="00F7554A" w:rsidP="009F2267">
            <w:r>
              <w:t>п/п</w:t>
            </w:r>
          </w:p>
        </w:tc>
        <w:tc>
          <w:tcPr>
            <w:tcW w:w="7218" w:type="dxa"/>
            <w:tcBorders>
              <w:top w:val="single" w:sz="4" w:space="0" w:color="000000"/>
              <w:left w:val="single" w:sz="4" w:space="0" w:color="000000"/>
              <w:bottom w:val="single" w:sz="4" w:space="0" w:color="000000"/>
            </w:tcBorders>
            <w:shd w:val="clear" w:color="auto" w:fill="auto"/>
            <w:vAlign w:val="center"/>
          </w:tcPr>
          <w:p w14:paraId="491C51F6" w14:textId="77777777" w:rsidR="00F7554A" w:rsidRDefault="00F7554A" w:rsidP="009F2267">
            <w:r>
              <w:t>Показатели</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1307E" w14:textId="77777777" w:rsidR="00F7554A" w:rsidRDefault="00F7554A" w:rsidP="009F2267">
            <w:r>
              <w:t>Значение</w:t>
            </w:r>
          </w:p>
        </w:tc>
      </w:tr>
      <w:tr w:rsidR="00F7554A" w14:paraId="240A42BB" w14:textId="77777777" w:rsidTr="009F2267">
        <w:trPr>
          <w:jc w:val="center"/>
        </w:trPr>
        <w:tc>
          <w:tcPr>
            <w:tcW w:w="807" w:type="dxa"/>
            <w:tcBorders>
              <w:top w:val="single" w:sz="4" w:space="0" w:color="000000"/>
              <w:left w:val="single" w:sz="4" w:space="0" w:color="000000"/>
              <w:bottom w:val="single" w:sz="4" w:space="0" w:color="000000"/>
            </w:tcBorders>
            <w:shd w:val="clear" w:color="auto" w:fill="auto"/>
          </w:tcPr>
          <w:p w14:paraId="129BF18F" w14:textId="77777777" w:rsidR="00F7554A" w:rsidRDefault="00F7554A" w:rsidP="009F2267">
            <w:pPr>
              <w:jc w:val="center"/>
            </w:pPr>
            <w:r>
              <w:t>1</w:t>
            </w:r>
          </w:p>
        </w:tc>
        <w:tc>
          <w:tcPr>
            <w:tcW w:w="7218" w:type="dxa"/>
            <w:tcBorders>
              <w:top w:val="single" w:sz="4" w:space="0" w:color="000000"/>
              <w:left w:val="single" w:sz="4" w:space="0" w:color="000000"/>
              <w:bottom w:val="single" w:sz="4" w:space="0" w:color="000000"/>
            </w:tcBorders>
            <w:shd w:val="clear" w:color="auto" w:fill="auto"/>
          </w:tcPr>
          <w:p w14:paraId="038EB9E5" w14:textId="77777777" w:rsidR="00F7554A" w:rsidRDefault="00F7554A" w:rsidP="009F2267">
            <w:r>
              <w:t>Численность населения на момент разработки ПКР, чел</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E297C" w14:textId="77777777" w:rsidR="00F7554A" w:rsidRDefault="00F7554A" w:rsidP="009F2267">
            <w:pPr>
              <w:jc w:val="center"/>
            </w:pPr>
            <w:r>
              <w:t>2191</w:t>
            </w:r>
          </w:p>
        </w:tc>
      </w:tr>
      <w:tr w:rsidR="00F7554A" w14:paraId="7C827885" w14:textId="77777777" w:rsidTr="009F2267">
        <w:trPr>
          <w:jc w:val="center"/>
        </w:trPr>
        <w:tc>
          <w:tcPr>
            <w:tcW w:w="807" w:type="dxa"/>
            <w:tcBorders>
              <w:top w:val="single" w:sz="4" w:space="0" w:color="000000"/>
              <w:left w:val="single" w:sz="4" w:space="0" w:color="000000"/>
              <w:bottom w:val="single" w:sz="4" w:space="0" w:color="000000"/>
            </w:tcBorders>
            <w:shd w:val="clear" w:color="auto" w:fill="auto"/>
          </w:tcPr>
          <w:p w14:paraId="38AEBAC1" w14:textId="77777777" w:rsidR="00F7554A" w:rsidRDefault="00F7554A" w:rsidP="009F2267">
            <w:pPr>
              <w:jc w:val="center"/>
            </w:pPr>
            <w:r>
              <w:t>2</w:t>
            </w:r>
          </w:p>
        </w:tc>
        <w:tc>
          <w:tcPr>
            <w:tcW w:w="7218" w:type="dxa"/>
            <w:tcBorders>
              <w:top w:val="single" w:sz="4" w:space="0" w:color="000000"/>
              <w:left w:val="single" w:sz="4" w:space="0" w:color="000000"/>
              <w:bottom w:val="single" w:sz="4" w:space="0" w:color="000000"/>
            </w:tcBorders>
            <w:shd w:val="clear" w:color="auto" w:fill="auto"/>
          </w:tcPr>
          <w:p w14:paraId="223F4825" w14:textId="77777777" w:rsidR="00F7554A" w:rsidRDefault="00F7554A" w:rsidP="009F2267">
            <w:r>
              <w:t>Среднегодовой общий прирост, %</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F7899" w14:textId="77777777" w:rsidR="00F7554A" w:rsidRDefault="00F7554A" w:rsidP="009F2267">
            <w:pPr>
              <w:jc w:val="center"/>
            </w:pPr>
            <w:r>
              <w:t>-8,3</w:t>
            </w:r>
          </w:p>
        </w:tc>
      </w:tr>
      <w:tr w:rsidR="00F7554A" w14:paraId="200188EE" w14:textId="77777777" w:rsidTr="009F2267">
        <w:trPr>
          <w:jc w:val="center"/>
        </w:trPr>
        <w:tc>
          <w:tcPr>
            <w:tcW w:w="807" w:type="dxa"/>
            <w:tcBorders>
              <w:top w:val="single" w:sz="4" w:space="0" w:color="000000"/>
              <w:left w:val="single" w:sz="4" w:space="0" w:color="000000"/>
              <w:bottom w:val="single" w:sz="4" w:space="0" w:color="000000"/>
            </w:tcBorders>
            <w:shd w:val="clear" w:color="auto" w:fill="auto"/>
          </w:tcPr>
          <w:p w14:paraId="345678BC" w14:textId="77777777" w:rsidR="00F7554A" w:rsidRDefault="00F7554A" w:rsidP="009F2267">
            <w:pPr>
              <w:jc w:val="center"/>
            </w:pPr>
            <w:r>
              <w:t>3</w:t>
            </w:r>
          </w:p>
        </w:tc>
        <w:tc>
          <w:tcPr>
            <w:tcW w:w="7218" w:type="dxa"/>
            <w:tcBorders>
              <w:top w:val="single" w:sz="4" w:space="0" w:color="000000"/>
              <w:left w:val="single" w:sz="4" w:space="0" w:color="000000"/>
              <w:bottom w:val="single" w:sz="4" w:space="0" w:color="000000"/>
            </w:tcBorders>
            <w:shd w:val="clear" w:color="auto" w:fill="auto"/>
          </w:tcPr>
          <w:p w14:paraId="746285DB" w14:textId="77777777" w:rsidR="00F7554A" w:rsidRDefault="00F7554A" w:rsidP="009F2267">
            <w:r>
              <w:t>Срок первой очереди, лет</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204B" w14:textId="77777777" w:rsidR="00F7554A" w:rsidRDefault="00F7554A" w:rsidP="009F2267">
            <w:pPr>
              <w:jc w:val="center"/>
            </w:pPr>
            <w:r>
              <w:t>5</w:t>
            </w:r>
          </w:p>
        </w:tc>
      </w:tr>
      <w:tr w:rsidR="00F7554A" w14:paraId="3B8F62CB" w14:textId="77777777" w:rsidTr="009F2267">
        <w:trPr>
          <w:jc w:val="center"/>
        </w:trPr>
        <w:tc>
          <w:tcPr>
            <w:tcW w:w="807" w:type="dxa"/>
            <w:tcBorders>
              <w:top w:val="single" w:sz="4" w:space="0" w:color="000000"/>
              <w:left w:val="single" w:sz="4" w:space="0" w:color="000000"/>
              <w:bottom w:val="single" w:sz="4" w:space="0" w:color="000000"/>
            </w:tcBorders>
            <w:shd w:val="clear" w:color="auto" w:fill="auto"/>
          </w:tcPr>
          <w:p w14:paraId="75EEE854" w14:textId="77777777" w:rsidR="00F7554A" w:rsidRDefault="00F7554A" w:rsidP="009F2267">
            <w:pPr>
              <w:jc w:val="center"/>
            </w:pPr>
            <w:r>
              <w:t>4</w:t>
            </w:r>
          </w:p>
        </w:tc>
        <w:tc>
          <w:tcPr>
            <w:tcW w:w="7218" w:type="dxa"/>
            <w:tcBorders>
              <w:top w:val="single" w:sz="4" w:space="0" w:color="000000"/>
              <w:left w:val="single" w:sz="4" w:space="0" w:color="000000"/>
              <w:bottom w:val="single" w:sz="4" w:space="0" w:color="000000"/>
            </w:tcBorders>
            <w:shd w:val="clear" w:color="auto" w:fill="auto"/>
          </w:tcPr>
          <w:p w14:paraId="6953D580" w14:textId="77777777" w:rsidR="00F7554A" w:rsidRDefault="00F7554A" w:rsidP="009F2267">
            <w:r>
              <w:t>Расчетный срок, лет</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27A6C" w14:textId="77777777" w:rsidR="00F7554A" w:rsidRDefault="00F7554A" w:rsidP="009F2267">
            <w:pPr>
              <w:jc w:val="center"/>
            </w:pPr>
            <w:r>
              <w:t>8</w:t>
            </w:r>
          </w:p>
        </w:tc>
      </w:tr>
      <w:tr w:rsidR="00F7554A" w14:paraId="4C98F537" w14:textId="77777777" w:rsidTr="009F2267">
        <w:trPr>
          <w:jc w:val="center"/>
        </w:trPr>
        <w:tc>
          <w:tcPr>
            <w:tcW w:w="807" w:type="dxa"/>
            <w:tcBorders>
              <w:top w:val="single" w:sz="4" w:space="0" w:color="000000"/>
              <w:left w:val="single" w:sz="4" w:space="0" w:color="000000"/>
              <w:bottom w:val="single" w:sz="4" w:space="0" w:color="000000"/>
            </w:tcBorders>
            <w:shd w:val="clear" w:color="auto" w:fill="auto"/>
          </w:tcPr>
          <w:p w14:paraId="06CDCC42" w14:textId="77777777" w:rsidR="00F7554A" w:rsidRDefault="00F7554A" w:rsidP="009F2267">
            <w:pPr>
              <w:jc w:val="center"/>
            </w:pPr>
            <w:r>
              <w:t>5</w:t>
            </w:r>
          </w:p>
        </w:tc>
        <w:tc>
          <w:tcPr>
            <w:tcW w:w="7218" w:type="dxa"/>
            <w:tcBorders>
              <w:top w:val="single" w:sz="4" w:space="0" w:color="000000"/>
              <w:left w:val="single" w:sz="4" w:space="0" w:color="000000"/>
              <w:bottom w:val="single" w:sz="4" w:space="0" w:color="000000"/>
            </w:tcBorders>
            <w:shd w:val="clear" w:color="auto" w:fill="auto"/>
          </w:tcPr>
          <w:p w14:paraId="2021B088" w14:textId="77777777" w:rsidR="00F7554A" w:rsidRDefault="00F7554A" w:rsidP="009F2267">
            <w:r>
              <w:t>Ожидаемая численность населения в 2028 году, чел</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E1FDB" w14:textId="77777777" w:rsidR="00F7554A" w:rsidRDefault="00F7554A" w:rsidP="009F2267">
            <w:pPr>
              <w:jc w:val="center"/>
            </w:pPr>
            <w:r>
              <w:t>2084</w:t>
            </w:r>
          </w:p>
        </w:tc>
      </w:tr>
      <w:tr w:rsidR="00F7554A" w14:paraId="1C0688A1" w14:textId="77777777" w:rsidTr="009F2267">
        <w:trPr>
          <w:jc w:val="center"/>
        </w:trPr>
        <w:tc>
          <w:tcPr>
            <w:tcW w:w="807" w:type="dxa"/>
            <w:tcBorders>
              <w:top w:val="single" w:sz="4" w:space="0" w:color="000000"/>
              <w:left w:val="single" w:sz="4" w:space="0" w:color="000000"/>
              <w:bottom w:val="single" w:sz="4" w:space="0" w:color="000000"/>
            </w:tcBorders>
            <w:shd w:val="clear" w:color="auto" w:fill="auto"/>
          </w:tcPr>
          <w:p w14:paraId="230424F6" w14:textId="77777777" w:rsidR="00F7554A" w:rsidRDefault="00F7554A" w:rsidP="009F2267">
            <w:pPr>
              <w:jc w:val="center"/>
            </w:pPr>
            <w:r>
              <w:t>6</w:t>
            </w:r>
          </w:p>
        </w:tc>
        <w:tc>
          <w:tcPr>
            <w:tcW w:w="7218" w:type="dxa"/>
            <w:tcBorders>
              <w:top w:val="single" w:sz="4" w:space="0" w:color="000000"/>
              <w:left w:val="single" w:sz="4" w:space="0" w:color="000000"/>
              <w:bottom w:val="single" w:sz="4" w:space="0" w:color="000000"/>
            </w:tcBorders>
            <w:shd w:val="clear" w:color="auto" w:fill="auto"/>
          </w:tcPr>
          <w:p w14:paraId="710AAD02" w14:textId="77777777" w:rsidR="00F7554A" w:rsidRDefault="00F7554A" w:rsidP="009F2267">
            <w:r>
              <w:t>Ожидаемая численность населения в 2031 году, чел.</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C160B" w14:textId="77777777" w:rsidR="00F7554A" w:rsidRDefault="00F7554A" w:rsidP="009F2267">
            <w:pPr>
              <w:jc w:val="center"/>
            </w:pPr>
            <w:r>
              <w:t>2022</w:t>
            </w:r>
          </w:p>
        </w:tc>
      </w:tr>
    </w:tbl>
    <w:p w14:paraId="41B439CB" w14:textId="77777777" w:rsidR="00F7554A" w:rsidRDefault="00F7554A" w:rsidP="00F7554A"/>
    <w:p w14:paraId="3A19E827" w14:textId="77777777" w:rsidR="00F7554A" w:rsidRDefault="00F7554A" w:rsidP="00F7554A">
      <w:r>
        <w:t xml:space="preserve">При стабилизационном сценарии число жителей будет незначительно расти. </w:t>
      </w:r>
    </w:p>
    <w:p w14:paraId="0EEBFDFB" w14:textId="77777777" w:rsidR="00F7554A" w:rsidRDefault="00F7554A" w:rsidP="00F7554A"/>
    <w:p w14:paraId="0E7B498C" w14:textId="77777777" w:rsidR="00F7554A" w:rsidRDefault="00F7554A" w:rsidP="00F7554A">
      <w:pPr>
        <w:jc w:val="both"/>
      </w:pPr>
      <w:r>
        <w:t>Для дальнейших расчетов  численность населения принимается по стабилизационному сценарию, согласно которому число жителей п</w:t>
      </w:r>
      <w:proofErr w:type="gramStart"/>
      <w:r>
        <w:t>.О</w:t>
      </w:r>
      <w:proofErr w:type="gramEnd"/>
      <w:r>
        <w:t xml:space="preserve">лымский к 2031 году уменьшится  до 2022  человек. На 1 очередь (2025 г.), принимая во внимание существующее положение, численность населения составит 2084 человек. </w:t>
      </w:r>
    </w:p>
    <w:p w14:paraId="2AC13EA7" w14:textId="77777777" w:rsidR="00F7554A" w:rsidRDefault="00F7554A" w:rsidP="00F7554A">
      <w:r>
        <w:lastRenderedPageBreak/>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14:paraId="528D4863" w14:textId="77777777" w:rsidR="00F7554A" w:rsidRDefault="00F7554A" w:rsidP="00F7554A">
      <w:pPr>
        <w:jc w:val="both"/>
      </w:pPr>
      <w:r>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п</w:t>
      </w:r>
      <w:proofErr w:type="gramStart"/>
      <w:r>
        <w:t>.О</w:t>
      </w:r>
      <w:proofErr w:type="gramEnd"/>
      <w:r>
        <w:t>лымский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стабилизационного сценария будет не возможна.</w:t>
      </w:r>
    </w:p>
    <w:p w14:paraId="111ECEE4" w14:textId="77777777" w:rsidR="00F7554A" w:rsidRDefault="00F7554A" w:rsidP="00F7554A">
      <w:r>
        <w:t>Перспективы демографического развития будут определяться:</w:t>
      </w:r>
    </w:p>
    <w:p w14:paraId="65F3BAE5" w14:textId="77777777" w:rsidR="00F7554A" w:rsidRDefault="00F7554A" w:rsidP="00F7554A">
      <w:r>
        <w:t>- улучшением жилищных условий;</w:t>
      </w:r>
    </w:p>
    <w:p w14:paraId="5255DAA0" w14:textId="77777777" w:rsidR="00F7554A" w:rsidRDefault="00F7554A" w:rsidP="00F7554A">
      <w:r>
        <w:t>- обеспечения занятости населения.</w:t>
      </w:r>
    </w:p>
    <w:p w14:paraId="42B11A7F" w14:textId="77777777" w:rsidR="00F7554A" w:rsidRDefault="00F7554A" w:rsidP="00F7554A">
      <w:r>
        <w:t>- улучшением инженерно-транспортной инфраструктуры.</w:t>
      </w:r>
    </w:p>
    <w:p w14:paraId="1F5242F8" w14:textId="77777777" w:rsidR="00F7554A" w:rsidRDefault="00F7554A" w:rsidP="00F7554A">
      <w:r>
        <w:t>- совершенствованием социальной и культурно-бытовой инфраструктуры;</w:t>
      </w:r>
    </w:p>
    <w:p w14:paraId="31DFECDA" w14:textId="77777777" w:rsidR="00F7554A" w:rsidRDefault="00F7554A" w:rsidP="00F7554A">
      <w:r>
        <w:t>- созданием более комфортной и экологически чистой среды;</w:t>
      </w:r>
    </w:p>
    <w:p w14:paraId="768E28FB" w14:textId="77777777" w:rsidR="00F7554A" w:rsidRDefault="00F7554A" w:rsidP="00F7554A">
      <w:r>
        <w:t>-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14:paraId="46C71174" w14:textId="77777777" w:rsidR="00F7554A" w:rsidRDefault="00F7554A" w:rsidP="00F7554A"/>
    <w:p w14:paraId="5DF57B1C" w14:textId="77777777" w:rsidR="00F7554A" w:rsidRDefault="00F7554A" w:rsidP="00F7554A">
      <w:pPr>
        <w:jc w:val="both"/>
      </w:pPr>
      <w:r>
        <w:t xml:space="preserve">Для разработки ПКРСКИ муниципального образования требуется оперировать с прогнозными значениями населения, которое будет проживать на территории  МО  и пользоваться услугами (ресурсами) предприятия коммунального комплекса. Для моделей перспективного спроса на коммунальные ресурсы демографические данные относятся, безусловно, к группе эндогенных переменных, которые могут быть заданы в рамках утвержденных для моделирования сценариев развития экономики. Однако связанность этих переменных с общей экономической ситуацией в стране  слишком очевидна, чтобы ее игнорировать.  </w:t>
      </w:r>
    </w:p>
    <w:p w14:paraId="2D80D78F" w14:textId="77777777" w:rsidR="00F7554A" w:rsidRDefault="00F7554A" w:rsidP="00F7554A">
      <w:pPr>
        <w:jc w:val="both"/>
      </w:pPr>
      <w:r>
        <w:t xml:space="preserve"> Очевидно, что динамика изменения рождаемости должна быть связана, например, с величиной относительного прироста среднедушевого дохода и величиной «материнского капитала». Факты повышения  рождаемости в посёлке  требуют своего объяснения, так как идет процесс длительного падения с 1990 года прироста рождаемости в соседних сельских населённых пунктах при относительно высокой  смертности. </w:t>
      </w:r>
    </w:p>
    <w:p w14:paraId="42DA627D" w14:textId="77777777" w:rsidR="00F7554A" w:rsidRDefault="00F7554A" w:rsidP="00F7554A">
      <w:pPr>
        <w:jc w:val="both"/>
      </w:pPr>
      <w:r>
        <w:t>В перспективный период дальнейшее развитие  посёлка и изменение численности населения в значительной степени будут определяться условиями инвестиционной политики, проводимой на его территории, действиями государственных, областных и местных органов власти в поиске и привлечении средств из различных фондов, включая международные, и частного сектора (отечественного и иностранного), и проведением успешной политики занятости, в частности создания новых рабочих мест, обусловленной развитием различных функций его хозяйственного комплекса.</w:t>
      </w:r>
    </w:p>
    <w:p w14:paraId="4F013192" w14:textId="77777777" w:rsidR="00F7554A" w:rsidRDefault="00F7554A" w:rsidP="00F7554A"/>
    <w:p w14:paraId="7BD797E9" w14:textId="77777777" w:rsidR="00F7554A" w:rsidRDefault="00F7554A" w:rsidP="00CA5518">
      <w:pPr>
        <w:jc w:val="both"/>
      </w:pPr>
      <w:r>
        <w:t>Выводы по анализу демографической ситуации, оказывающей влияние на объемы коммунальной инфраструктуры:</w:t>
      </w:r>
    </w:p>
    <w:p w14:paraId="18EBB8BD" w14:textId="77777777" w:rsidR="00F7554A" w:rsidRDefault="00F7554A" w:rsidP="00CA5518">
      <w:pPr>
        <w:jc w:val="both"/>
      </w:pPr>
      <w:r>
        <w:t>1.В целом возрастная структура населения не способствует нормальному воспроизводству трудовых ресурсов. Численность населения до трудоспособного возраста  ниже численности населения старше трудоспособного возраста и эта тенденция продолжает сохраняться.</w:t>
      </w:r>
    </w:p>
    <w:p w14:paraId="261ADE23" w14:textId="77777777" w:rsidR="00F7554A" w:rsidRDefault="00F7554A" w:rsidP="00CA5518">
      <w:pPr>
        <w:jc w:val="both"/>
      </w:pPr>
      <w:r>
        <w:t xml:space="preserve">2. Рост рождаемости на период действия Программы до 2028 года будет носить неустойчивый характер. Это объясняется уменьшением численности женского населения фертильного возраста. Демографический спад в рождаемости с 1990 по 2000 оказывает прямое воздействие на приросты населения в ближайшие 20-30 лет. </w:t>
      </w:r>
    </w:p>
    <w:p w14:paraId="6FC8B662" w14:textId="77777777" w:rsidR="00F7554A" w:rsidRDefault="00F7554A" w:rsidP="00CA5518">
      <w:pPr>
        <w:jc w:val="both"/>
      </w:pPr>
      <w:r>
        <w:t xml:space="preserve">3. В течение анализируемого периода наблюдается устойчивая тенденция  превышения  смертности  над   рождаемостью. </w:t>
      </w:r>
    </w:p>
    <w:p w14:paraId="0209CD5C" w14:textId="77777777" w:rsidR="00F7554A" w:rsidRDefault="00F7554A" w:rsidP="00CA5518">
      <w:pPr>
        <w:jc w:val="both"/>
      </w:pPr>
      <w:r>
        <w:t>4. В прогнозных рамках разработки Схемы водоснабжения и водоотведения с 2024 по 2031 год рождаемость будет  ниже  уровня смертности.</w:t>
      </w:r>
    </w:p>
    <w:p w14:paraId="4D17EA5C" w14:textId="77777777" w:rsidR="00F7554A" w:rsidRDefault="00F7554A" w:rsidP="00CA5518">
      <w:pPr>
        <w:jc w:val="both"/>
      </w:pPr>
      <w:r>
        <w:lastRenderedPageBreak/>
        <w:t>5. За период 2024-2031 гг. миграционный поток населения имеет также устойчивое отрицательное   сальдо.</w:t>
      </w:r>
    </w:p>
    <w:p w14:paraId="29869E26" w14:textId="77777777" w:rsidR="00F7554A" w:rsidRDefault="00F7554A" w:rsidP="00CA5518">
      <w:pPr>
        <w:jc w:val="both"/>
      </w:pPr>
      <w:r>
        <w:t>6. Процесс старения трудовых ресурсов не окажет значительного влияния на нагрузку коммунальной инфраструктуры.</w:t>
      </w:r>
    </w:p>
    <w:p w14:paraId="2C6DD04D" w14:textId="5B4C15A2" w:rsidR="00F7554A" w:rsidRDefault="00F7554A" w:rsidP="00CA5518">
      <w:pPr>
        <w:jc w:val="both"/>
      </w:pPr>
      <w:r>
        <w:t>Численность населения на планируемый период  на 2024-2031 г.г. принимается в  значениях, определенных в таблице 3.3.</w:t>
      </w:r>
    </w:p>
    <w:p w14:paraId="00D60127" w14:textId="77777777" w:rsidR="003773EB" w:rsidRDefault="003773EB" w:rsidP="00CA5518">
      <w:pPr>
        <w:jc w:val="both"/>
      </w:pPr>
    </w:p>
    <w:p w14:paraId="0BDCF22B" w14:textId="56C5B53D" w:rsidR="00F7554A" w:rsidRDefault="00F7554A" w:rsidP="00F7554A">
      <w:pPr>
        <w:rPr>
          <w:b/>
          <w:bCs/>
        </w:rPr>
      </w:pPr>
      <w:r>
        <w:rPr>
          <w:b/>
          <w:bCs/>
        </w:rPr>
        <w:t>Таблица 3.3. Итоговый результат  прогноза численности населения</w:t>
      </w:r>
    </w:p>
    <w:tbl>
      <w:tblPr>
        <w:tblW w:w="9771" w:type="dxa"/>
        <w:jc w:val="center"/>
        <w:tblLayout w:type="fixed"/>
        <w:tblLook w:val="04A0" w:firstRow="1" w:lastRow="0" w:firstColumn="1" w:lastColumn="0" w:noHBand="0" w:noVBand="1"/>
      </w:tblPr>
      <w:tblGrid>
        <w:gridCol w:w="1531"/>
        <w:gridCol w:w="236"/>
        <w:gridCol w:w="554"/>
        <w:gridCol w:w="790"/>
        <w:gridCol w:w="964"/>
        <w:gridCol w:w="769"/>
        <w:gridCol w:w="708"/>
        <w:gridCol w:w="709"/>
        <w:gridCol w:w="709"/>
        <w:gridCol w:w="675"/>
        <w:gridCol w:w="709"/>
        <w:gridCol w:w="708"/>
        <w:gridCol w:w="709"/>
      </w:tblGrid>
      <w:tr w:rsidR="00F7554A" w14:paraId="05FD8965" w14:textId="77777777" w:rsidTr="00CA5518">
        <w:trPr>
          <w:trHeight w:val="324"/>
          <w:jc w:val="center"/>
        </w:trPr>
        <w:tc>
          <w:tcPr>
            <w:tcW w:w="1531" w:type="dxa"/>
            <w:vMerge w:val="restart"/>
            <w:tcBorders>
              <w:top w:val="single" w:sz="8" w:space="0" w:color="000000"/>
              <w:left w:val="single" w:sz="8" w:space="0" w:color="000000"/>
              <w:bottom w:val="single" w:sz="8" w:space="0" w:color="000000"/>
            </w:tcBorders>
            <w:shd w:val="clear" w:color="auto" w:fill="D9D9D9"/>
            <w:vAlign w:val="center"/>
          </w:tcPr>
          <w:p w14:paraId="36430715" w14:textId="77777777" w:rsidR="00F7554A" w:rsidRDefault="00F7554A" w:rsidP="009F2267">
            <w:r>
              <w:t>Показатели</w:t>
            </w:r>
          </w:p>
        </w:tc>
        <w:tc>
          <w:tcPr>
            <w:tcW w:w="236" w:type="dxa"/>
            <w:tcBorders>
              <w:top w:val="single" w:sz="8" w:space="0" w:color="000000"/>
              <w:left w:val="single" w:sz="8" w:space="0" w:color="000000"/>
              <w:bottom w:val="single" w:sz="8" w:space="0" w:color="000000"/>
            </w:tcBorders>
            <w:shd w:val="clear" w:color="auto" w:fill="D9D9D9"/>
          </w:tcPr>
          <w:p w14:paraId="44737197" w14:textId="77777777" w:rsidR="00F7554A" w:rsidRDefault="00F7554A" w:rsidP="009F2267"/>
        </w:tc>
        <w:tc>
          <w:tcPr>
            <w:tcW w:w="8004" w:type="dxa"/>
            <w:gridSpan w:val="11"/>
            <w:tcBorders>
              <w:top w:val="single" w:sz="8" w:space="0" w:color="000000"/>
              <w:left w:val="single" w:sz="8" w:space="0" w:color="000000"/>
              <w:bottom w:val="single" w:sz="8" w:space="0" w:color="000000"/>
              <w:right w:val="single" w:sz="8" w:space="0" w:color="000000"/>
            </w:tcBorders>
            <w:shd w:val="clear" w:color="auto" w:fill="D9D9D9"/>
            <w:vAlign w:val="center"/>
          </w:tcPr>
          <w:p w14:paraId="1BD99A34" w14:textId="77777777" w:rsidR="00F7554A" w:rsidRDefault="00F7554A" w:rsidP="009F2267">
            <w:pPr>
              <w:jc w:val="center"/>
            </w:pPr>
            <w:r>
              <w:t>Прогноз</w:t>
            </w:r>
          </w:p>
        </w:tc>
      </w:tr>
      <w:tr w:rsidR="00F7554A" w14:paraId="5B74D08F" w14:textId="77777777" w:rsidTr="00CA5518">
        <w:trPr>
          <w:trHeight w:val="324"/>
          <w:jc w:val="center"/>
        </w:trPr>
        <w:tc>
          <w:tcPr>
            <w:tcW w:w="1531" w:type="dxa"/>
            <w:vMerge/>
            <w:tcBorders>
              <w:top w:val="single" w:sz="8" w:space="0" w:color="000000"/>
              <w:left w:val="single" w:sz="8" w:space="0" w:color="000000"/>
              <w:bottom w:val="single" w:sz="8" w:space="0" w:color="000000"/>
            </w:tcBorders>
            <w:shd w:val="clear" w:color="auto" w:fill="D9D9D9"/>
            <w:vAlign w:val="center"/>
          </w:tcPr>
          <w:p w14:paraId="6A8CACA0" w14:textId="77777777" w:rsidR="00F7554A" w:rsidRDefault="00F7554A" w:rsidP="009F2267"/>
        </w:tc>
        <w:tc>
          <w:tcPr>
            <w:tcW w:w="790" w:type="dxa"/>
            <w:gridSpan w:val="2"/>
            <w:tcBorders>
              <w:left w:val="single" w:sz="8" w:space="0" w:color="000000"/>
              <w:bottom w:val="single" w:sz="8" w:space="0" w:color="000000"/>
            </w:tcBorders>
            <w:shd w:val="clear" w:color="auto" w:fill="D9D9D9"/>
            <w:vAlign w:val="center"/>
          </w:tcPr>
          <w:p w14:paraId="31C75429" w14:textId="77777777" w:rsidR="00F7554A" w:rsidRDefault="00F7554A" w:rsidP="009F2267">
            <w:r>
              <w:rPr>
                <w:color w:val="000000"/>
                <w:sz w:val="20"/>
              </w:rPr>
              <w:t>2021</w:t>
            </w:r>
          </w:p>
        </w:tc>
        <w:tc>
          <w:tcPr>
            <w:tcW w:w="790" w:type="dxa"/>
            <w:tcBorders>
              <w:left w:val="single" w:sz="8" w:space="0" w:color="000000"/>
              <w:bottom w:val="single" w:sz="8" w:space="0" w:color="000000"/>
            </w:tcBorders>
            <w:shd w:val="clear" w:color="auto" w:fill="D9D9D9"/>
            <w:vAlign w:val="center"/>
          </w:tcPr>
          <w:p w14:paraId="46F48129" w14:textId="77777777" w:rsidR="00F7554A" w:rsidRDefault="00F7554A" w:rsidP="009F2267">
            <w:r>
              <w:rPr>
                <w:color w:val="000000"/>
                <w:sz w:val="20"/>
              </w:rPr>
              <w:t>2022</w:t>
            </w:r>
          </w:p>
        </w:tc>
        <w:tc>
          <w:tcPr>
            <w:tcW w:w="964" w:type="dxa"/>
            <w:tcBorders>
              <w:left w:val="single" w:sz="8" w:space="0" w:color="000000"/>
              <w:bottom w:val="single" w:sz="8" w:space="0" w:color="000000"/>
            </w:tcBorders>
            <w:shd w:val="clear" w:color="auto" w:fill="D9D9D9"/>
            <w:vAlign w:val="center"/>
          </w:tcPr>
          <w:p w14:paraId="2D0BDAB0" w14:textId="77777777" w:rsidR="00F7554A" w:rsidRDefault="00F7554A" w:rsidP="009F2267">
            <w:r>
              <w:rPr>
                <w:color w:val="000000"/>
                <w:sz w:val="20"/>
              </w:rPr>
              <w:t>2023</w:t>
            </w:r>
          </w:p>
        </w:tc>
        <w:tc>
          <w:tcPr>
            <w:tcW w:w="769" w:type="dxa"/>
            <w:tcBorders>
              <w:left w:val="single" w:sz="8" w:space="0" w:color="000000"/>
              <w:bottom w:val="single" w:sz="8" w:space="0" w:color="000000"/>
            </w:tcBorders>
            <w:shd w:val="clear" w:color="auto" w:fill="D9D9D9"/>
            <w:vAlign w:val="center"/>
          </w:tcPr>
          <w:p w14:paraId="3AD14EC8" w14:textId="77777777" w:rsidR="00F7554A" w:rsidRDefault="00F7554A" w:rsidP="009F2267">
            <w:r>
              <w:rPr>
                <w:color w:val="000000"/>
                <w:sz w:val="20"/>
              </w:rPr>
              <w:t>2024</w:t>
            </w:r>
          </w:p>
        </w:tc>
        <w:tc>
          <w:tcPr>
            <w:tcW w:w="708" w:type="dxa"/>
            <w:tcBorders>
              <w:left w:val="single" w:sz="8" w:space="0" w:color="000000"/>
              <w:bottom w:val="single" w:sz="8" w:space="0" w:color="000000"/>
            </w:tcBorders>
            <w:shd w:val="clear" w:color="auto" w:fill="D9D9D9"/>
            <w:vAlign w:val="center"/>
          </w:tcPr>
          <w:p w14:paraId="0AC81504" w14:textId="77777777" w:rsidR="00F7554A" w:rsidRDefault="00F7554A" w:rsidP="009F2267">
            <w:r>
              <w:rPr>
                <w:color w:val="000000"/>
                <w:sz w:val="20"/>
              </w:rPr>
              <w:t>2025</w:t>
            </w:r>
          </w:p>
        </w:tc>
        <w:tc>
          <w:tcPr>
            <w:tcW w:w="709" w:type="dxa"/>
            <w:tcBorders>
              <w:left w:val="single" w:sz="8" w:space="0" w:color="000000"/>
              <w:bottom w:val="single" w:sz="8" w:space="0" w:color="000000"/>
            </w:tcBorders>
            <w:shd w:val="clear" w:color="auto" w:fill="D9D9D9"/>
            <w:vAlign w:val="center"/>
          </w:tcPr>
          <w:p w14:paraId="38DB036F" w14:textId="77777777" w:rsidR="00F7554A" w:rsidRDefault="00F7554A" w:rsidP="009F2267">
            <w:r>
              <w:rPr>
                <w:color w:val="000000"/>
                <w:sz w:val="20"/>
              </w:rPr>
              <w:t>2026</w:t>
            </w:r>
          </w:p>
        </w:tc>
        <w:tc>
          <w:tcPr>
            <w:tcW w:w="709" w:type="dxa"/>
            <w:tcBorders>
              <w:left w:val="single" w:sz="8" w:space="0" w:color="000000"/>
              <w:bottom w:val="single" w:sz="8" w:space="0" w:color="000000"/>
            </w:tcBorders>
            <w:shd w:val="clear" w:color="auto" w:fill="D9D9D9"/>
            <w:vAlign w:val="center"/>
          </w:tcPr>
          <w:p w14:paraId="451F9004" w14:textId="77777777" w:rsidR="00F7554A" w:rsidRDefault="00F7554A" w:rsidP="009F2267">
            <w:r>
              <w:rPr>
                <w:color w:val="000000"/>
                <w:sz w:val="20"/>
              </w:rPr>
              <w:t>2027</w:t>
            </w:r>
          </w:p>
        </w:tc>
        <w:tc>
          <w:tcPr>
            <w:tcW w:w="675" w:type="dxa"/>
            <w:tcBorders>
              <w:left w:val="single" w:sz="8" w:space="0" w:color="000000"/>
              <w:bottom w:val="single" w:sz="8" w:space="0" w:color="000000"/>
            </w:tcBorders>
            <w:shd w:val="clear" w:color="auto" w:fill="D9D9D9"/>
            <w:vAlign w:val="center"/>
          </w:tcPr>
          <w:p w14:paraId="66E4C95C" w14:textId="77777777" w:rsidR="00F7554A" w:rsidRDefault="00F7554A" w:rsidP="009F2267">
            <w:r>
              <w:rPr>
                <w:color w:val="000000"/>
                <w:sz w:val="20"/>
              </w:rPr>
              <w:t>2028</w:t>
            </w:r>
          </w:p>
        </w:tc>
        <w:tc>
          <w:tcPr>
            <w:tcW w:w="709" w:type="dxa"/>
            <w:tcBorders>
              <w:left w:val="single" w:sz="8" w:space="0" w:color="000000"/>
              <w:bottom w:val="single" w:sz="8" w:space="0" w:color="000000"/>
            </w:tcBorders>
            <w:shd w:val="clear" w:color="auto" w:fill="D9D9D9"/>
            <w:vAlign w:val="center"/>
          </w:tcPr>
          <w:p w14:paraId="720DBB71" w14:textId="77777777" w:rsidR="00F7554A" w:rsidRDefault="00F7554A" w:rsidP="009F2267">
            <w:r>
              <w:rPr>
                <w:color w:val="000000"/>
                <w:sz w:val="20"/>
              </w:rPr>
              <w:t>2029</w:t>
            </w:r>
          </w:p>
        </w:tc>
        <w:tc>
          <w:tcPr>
            <w:tcW w:w="708" w:type="dxa"/>
            <w:tcBorders>
              <w:left w:val="single" w:sz="8" w:space="0" w:color="000000"/>
              <w:bottom w:val="single" w:sz="8" w:space="0" w:color="000000"/>
            </w:tcBorders>
            <w:shd w:val="clear" w:color="auto" w:fill="D9D9D9"/>
            <w:vAlign w:val="center"/>
          </w:tcPr>
          <w:p w14:paraId="13DCC2E8" w14:textId="77777777" w:rsidR="00F7554A" w:rsidRDefault="00F7554A" w:rsidP="009F2267">
            <w:r>
              <w:rPr>
                <w:color w:val="000000"/>
                <w:sz w:val="20"/>
              </w:rPr>
              <w:t>2030</w:t>
            </w:r>
          </w:p>
        </w:tc>
        <w:tc>
          <w:tcPr>
            <w:tcW w:w="709" w:type="dxa"/>
            <w:tcBorders>
              <w:left w:val="single" w:sz="8" w:space="0" w:color="000000"/>
              <w:bottom w:val="single" w:sz="8" w:space="0" w:color="000000"/>
              <w:right w:val="single" w:sz="8" w:space="0" w:color="000000"/>
            </w:tcBorders>
            <w:shd w:val="clear" w:color="auto" w:fill="D9D9D9"/>
            <w:vAlign w:val="center"/>
          </w:tcPr>
          <w:p w14:paraId="172E04A4" w14:textId="77777777" w:rsidR="00F7554A" w:rsidRDefault="00F7554A" w:rsidP="009F2267">
            <w:r>
              <w:rPr>
                <w:color w:val="000000"/>
                <w:sz w:val="20"/>
              </w:rPr>
              <w:t>2031</w:t>
            </w:r>
          </w:p>
        </w:tc>
      </w:tr>
      <w:tr w:rsidR="00F7554A" w14:paraId="555FC3B7" w14:textId="77777777" w:rsidTr="00CA5518">
        <w:trPr>
          <w:trHeight w:val="1178"/>
          <w:jc w:val="center"/>
        </w:trPr>
        <w:tc>
          <w:tcPr>
            <w:tcW w:w="1531" w:type="dxa"/>
            <w:tcBorders>
              <w:left w:val="single" w:sz="8" w:space="0" w:color="000000"/>
              <w:bottom w:val="single" w:sz="8" w:space="0" w:color="000000"/>
            </w:tcBorders>
            <w:shd w:val="clear" w:color="auto" w:fill="auto"/>
            <w:vAlign w:val="center"/>
          </w:tcPr>
          <w:p w14:paraId="2B71D4A5" w14:textId="77777777" w:rsidR="00F7554A" w:rsidRDefault="00F7554A" w:rsidP="009F2267">
            <w:r>
              <w:t>Численность населения на конец года, чел.</w:t>
            </w:r>
          </w:p>
        </w:tc>
        <w:tc>
          <w:tcPr>
            <w:tcW w:w="790" w:type="dxa"/>
            <w:gridSpan w:val="2"/>
            <w:tcBorders>
              <w:left w:val="single" w:sz="8" w:space="0" w:color="000000"/>
              <w:bottom w:val="single" w:sz="8" w:space="0" w:color="000000"/>
            </w:tcBorders>
            <w:shd w:val="clear" w:color="auto" w:fill="auto"/>
            <w:vAlign w:val="center"/>
          </w:tcPr>
          <w:p w14:paraId="48F7777C" w14:textId="77777777" w:rsidR="00F7554A" w:rsidRDefault="00F7554A" w:rsidP="009F2267">
            <w:pPr>
              <w:jc w:val="center"/>
            </w:pPr>
            <w:r>
              <w:rPr>
                <w:color w:val="000000"/>
                <w:sz w:val="20"/>
              </w:rPr>
              <w:t>2079</w:t>
            </w:r>
          </w:p>
        </w:tc>
        <w:tc>
          <w:tcPr>
            <w:tcW w:w="790" w:type="dxa"/>
            <w:tcBorders>
              <w:left w:val="single" w:sz="8" w:space="0" w:color="000000"/>
              <w:bottom w:val="single" w:sz="8" w:space="0" w:color="000000"/>
            </w:tcBorders>
            <w:shd w:val="clear" w:color="auto" w:fill="auto"/>
            <w:vAlign w:val="center"/>
          </w:tcPr>
          <w:p w14:paraId="58AFBD11" w14:textId="77777777" w:rsidR="00F7554A" w:rsidRPr="00DC2D09" w:rsidRDefault="00F7554A" w:rsidP="009F2267">
            <w:pPr>
              <w:jc w:val="center"/>
              <w:rPr>
                <w:color w:val="000000" w:themeColor="text1"/>
              </w:rPr>
            </w:pPr>
            <w:r>
              <w:rPr>
                <w:color w:val="000000"/>
                <w:sz w:val="20"/>
              </w:rPr>
              <w:t>2182</w:t>
            </w:r>
          </w:p>
        </w:tc>
        <w:tc>
          <w:tcPr>
            <w:tcW w:w="964" w:type="dxa"/>
            <w:tcBorders>
              <w:left w:val="single" w:sz="8" w:space="0" w:color="000000"/>
              <w:bottom w:val="single" w:sz="8" w:space="0" w:color="000000"/>
            </w:tcBorders>
            <w:shd w:val="clear" w:color="auto" w:fill="auto"/>
            <w:vAlign w:val="center"/>
          </w:tcPr>
          <w:p w14:paraId="68F51A07" w14:textId="77777777" w:rsidR="00F7554A" w:rsidRPr="00DC2D09" w:rsidRDefault="00F7554A" w:rsidP="009F2267">
            <w:pPr>
              <w:jc w:val="center"/>
              <w:rPr>
                <w:color w:val="000000" w:themeColor="text1"/>
              </w:rPr>
            </w:pPr>
            <w:r>
              <w:rPr>
                <w:rFonts w:ascii="Calibri" w:hAnsi="Calibri" w:cs="Calibri"/>
                <w:color w:val="000000"/>
                <w:sz w:val="22"/>
                <w:szCs w:val="22"/>
              </w:rPr>
              <w:t>2191</w:t>
            </w:r>
          </w:p>
        </w:tc>
        <w:tc>
          <w:tcPr>
            <w:tcW w:w="769" w:type="dxa"/>
            <w:tcBorders>
              <w:left w:val="single" w:sz="8" w:space="0" w:color="000000"/>
              <w:bottom w:val="single" w:sz="8" w:space="0" w:color="000000"/>
            </w:tcBorders>
            <w:shd w:val="clear" w:color="auto" w:fill="auto"/>
            <w:vAlign w:val="center"/>
          </w:tcPr>
          <w:p w14:paraId="1DF46B1E" w14:textId="77777777" w:rsidR="00F7554A" w:rsidRPr="00DC2D09" w:rsidRDefault="00F7554A" w:rsidP="009F2267">
            <w:pPr>
              <w:jc w:val="center"/>
              <w:rPr>
                <w:color w:val="000000" w:themeColor="text1"/>
              </w:rPr>
            </w:pPr>
            <w:r>
              <w:rPr>
                <w:rFonts w:ascii="Calibri" w:hAnsi="Calibri" w:cs="Calibri"/>
                <w:color w:val="000000"/>
                <w:sz w:val="22"/>
                <w:szCs w:val="22"/>
              </w:rPr>
              <w:t>2169</w:t>
            </w:r>
          </w:p>
        </w:tc>
        <w:tc>
          <w:tcPr>
            <w:tcW w:w="708" w:type="dxa"/>
            <w:tcBorders>
              <w:left w:val="single" w:sz="8" w:space="0" w:color="000000"/>
              <w:bottom w:val="single" w:sz="8" w:space="0" w:color="000000"/>
            </w:tcBorders>
            <w:shd w:val="clear" w:color="auto" w:fill="auto"/>
            <w:vAlign w:val="center"/>
          </w:tcPr>
          <w:p w14:paraId="44BE18F1" w14:textId="77777777" w:rsidR="00F7554A" w:rsidRPr="00DC2D09" w:rsidRDefault="00F7554A" w:rsidP="009F2267">
            <w:pPr>
              <w:jc w:val="center"/>
              <w:rPr>
                <w:color w:val="000000" w:themeColor="text1"/>
              </w:rPr>
            </w:pPr>
            <w:r>
              <w:rPr>
                <w:rFonts w:ascii="Calibri" w:hAnsi="Calibri" w:cs="Calibri"/>
                <w:color w:val="000000"/>
                <w:sz w:val="22"/>
                <w:szCs w:val="22"/>
              </w:rPr>
              <w:t>2147</w:t>
            </w:r>
          </w:p>
        </w:tc>
        <w:tc>
          <w:tcPr>
            <w:tcW w:w="709" w:type="dxa"/>
            <w:tcBorders>
              <w:left w:val="single" w:sz="8" w:space="0" w:color="000000"/>
              <w:bottom w:val="single" w:sz="8" w:space="0" w:color="000000"/>
            </w:tcBorders>
            <w:shd w:val="clear" w:color="auto" w:fill="auto"/>
            <w:vAlign w:val="center"/>
          </w:tcPr>
          <w:p w14:paraId="4BCFB47C" w14:textId="77777777" w:rsidR="00F7554A" w:rsidRPr="00DC2D09" w:rsidRDefault="00F7554A" w:rsidP="009F2267">
            <w:pPr>
              <w:jc w:val="center"/>
              <w:rPr>
                <w:color w:val="000000" w:themeColor="text1"/>
              </w:rPr>
            </w:pPr>
            <w:r>
              <w:rPr>
                <w:rFonts w:ascii="Calibri" w:hAnsi="Calibri" w:cs="Calibri"/>
                <w:color w:val="000000"/>
                <w:sz w:val="22"/>
                <w:szCs w:val="22"/>
              </w:rPr>
              <w:t>2126</w:t>
            </w:r>
          </w:p>
        </w:tc>
        <w:tc>
          <w:tcPr>
            <w:tcW w:w="709" w:type="dxa"/>
            <w:tcBorders>
              <w:left w:val="single" w:sz="8" w:space="0" w:color="000000"/>
              <w:bottom w:val="single" w:sz="8" w:space="0" w:color="000000"/>
            </w:tcBorders>
            <w:shd w:val="clear" w:color="auto" w:fill="auto"/>
            <w:vAlign w:val="center"/>
          </w:tcPr>
          <w:p w14:paraId="7A4BD834" w14:textId="77777777" w:rsidR="00F7554A" w:rsidRPr="00DC2D09" w:rsidRDefault="00F7554A" w:rsidP="009F2267">
            <w:pPr>
              <w:jc w:val="center"/>
              <w:rPr>
                <w:color w:val="000000" w:themeColor="text1"/>
              </w:rPr>
            </w:pPr>
            <w:r>
              <w:rPr>
                <w:rFonts w:ascii="Calibri" w:hAnsi="Calibri" w:cs="Calibri"/>
                <w:color w:val="000000"/>
                <w:sz w:val="22"/>
                <w:szCs w:val="22"/>
              </w:rPr>
              <w:t>2105</w:t>
            </w:r>
          </w:p>
        </w:tc>
        <w:tc>
          <w:tcPr>
            <w:tcW w:w="675" w:type="dxa"/>
            <w:tcBorders>
              <w:left w:val="single" w:sz="8" w:space="0" w:color="000000"/>
              <w:bottom w:val="single" w:sz="8" w:space="0" w:color="000000"/>
            </w:tcBorders>
            <w:shd w:val="clear" w:color="auto" w:fill="auto"/>
            <w:vAlign w:val="center"/>
          </w:tcPr>
          <w:p w14:paraId="4AB236F4" w14:textId="77777777" w:rsidR="00F7554A" w:rsidRPr="00DC2D09" w:rsidRDefault="00F7554A" w:rsidP="009F2267">
            <w:pPr>
              <w:jc w:val="center"/>
              <w:rPr>
                <w:color w:val="000000" w:themeColor="text1"/>
              </w:rPr>
            </w:pPr>
            <w:r>
              <w:rPr>
                <w:rFonts w:ascii="Calibri" w:hAnsi="Calibri" w:cs="Calibri"/>
                <w:color w:val="000000"/>
                <w:sz w:val="22"/>
                <w:szCs w:val="22"/>
              </w:rPr>
              <w:t>2084</w:t>
            </w:r>
          </w:p>
        </w:tc>
        <w:tc>
          <w:tcPr>
            <w:tcW w:w="709" w:type="dxa"/>
            <w:tcBorders>
              <w:left w:val="single" w:sz="8" w:space="0" w:color="000000"/>
              <w:bottom w:val="single" w:sz="8" w:space="0" w:color="000000"/>
            </w:tcBorders>
            <w:shd w:val="clear" w:color="auto" w:fill="auto"/>
            <w:vAlign w:val="center"/>
          </w:tcPr>
          <w:p w14:paraId="31F3166B" w14:textId="77777777" w:rsidR="00F7554A" w:rsidRPr="00DC2D09" w:rsidRDefault="00F7554A" w:rsidP="009F2267">
            <w:pPr>
              <w:jc w:val="center"/>
              <w:rPr>
                <w:color w:val="000000" w:themeColor="text1"/>
              </w:rPr>
            </w:pPr>
            <w:r>
              <w:rPr>
                <w:rFonts w:ascii="Calibri" w:hAnsi="Calibri" w:cs="Calibri"/>
                <w:color w:val="000000"/>
                <w:sz w:val="22"/>
                <w:szCs w:val="22"/>
              </w:rPr>
              <w:t>2063</w:t>
            </w:r>
          </w:p>
        </w:tc>
        <w:tc>
          <w:tcPr>
            <w:tcW w:w="708" w:type="dxa"/>
            <w:tcBorders>
              <w:left w:val="single" w:sz="8" w:space="0" w:color="000000"/>
              <w:bottom w:val="single" w:sz="8" w:space="0" w:color="000000"/>
            </w:tcBorders>
            <w:vAlign w:val="center"/>
          </w:tcPr>
          <w:p w14:paraId="55AFD04D" w14:textId="77777777" w:rsidR="00F7554A" w:rsidRPr="00DC2D09" w:rsidRDefault="00F7554A" w:rsidP="009F2267">
            <w:pPr>
              <w:jc w:val="center"/>
              <w:rPr>
                <w:color w:val="000000" w:themeColor="text1"/>
              </w:rPr>
            </w:pPr>
            <w:r>
              <w:rPr>
                <w:rFonts w:ascii="Calibri" w:hAnsi="Calibri" w:cs="Calibri"/>
                <w:color w:val="000000"/>
                <w:sz w:val="22"/>
                <w:szCs w:val="22"/>
              </w:rPr>
              <w:t>2042</w:t>
            </w:r>
          </w:p>
        </w:tc>
        <w:tc>
          <w:tcPr>
            <w:tcW w:w="709" w:type="dxa"/>
            <w:tcBorders>
              <w:left w:val="single" w:sz="8" w:space="0" w:color="000000"/>
              <w:bottom w:val="single" w:sz="8" w:space="0" w:color="000000"/>
              <w:right w:val="single" w:sz="8" w:space="0" w:color="000000"/>
            </w:tcBorders>
            <w:shd w:val="clear" w:color="auto" w:fill="auto"/>
            <w:vAlign w:val="center"/>
          </w:tcPr>
          <w:p w14:paraId="54D6F41C" w14:textId="77777777" w:rsidR="00F7554A" w:rsidRPr="00DC2D09" w:rsidRDefault="00F7554A" w:rsidP="009F2267">
            <w:pPr>
              <w:jc w:val="center"/>
              <w:rPr>
                <w:color w:val="000000" w:themeColor="text1"/>
              </w:rPr>
            </w:pPr>
            <w:r>
              <w:rPr>
                <w:rFonts w:ascii="Calibri" w:hAnsi="Calibri" w:cs="Calibri"/>
                <w:color w:val="000000"/>
                <w:sz w:val="22"/>
                <w:szCs w:val="22"/>
              </w:rPr>
              <w:t>2022</w:t>
            </w:r>
          </w:p>
        </w:tc>
      </w:tr>
    </w:tbl>
    <w:p w14:paraId="55E432BF" w14:textId="00D7E702" w:rsidR="00F7554A" w:rsidRPr="00CA5518" w:rsidRDefault="00F7554A" w:rsidP="00CA5518">
      <w:pPr>
        <w:pStyle w:val="3"/>
        <w:jc w:val="both"/>
        <w:rPr>
          <w:rFonts w:ascii="Times New Roman" w:hAnsi="Times New Roman"/>
          <w:b w:val="0"/>
          <w:bCs/>
        </w:rPr>
      </w:pPr>
      <w:bookmarkStart w:id="118" w:name="_Toc166661956"/>
      <w:bookmarkStart w:id="119" w:name="_Toc166754757"/>
      <w:bookmarkStart w:id="120" w:name="_Hlk159525842"/>
      <w:r w:rsidRPr="00CA5518">
        <w:rPr>
          <w:rFonts w:ascii="Times New Roman" w:hAnsi="Times New Roman"/>
          <w:bCs/>
        </w:rPr>
        <w:t>3.1.3.Формирование прогноза жилищного и промышленного строительства на период 2024-2028 и на перспективу до 2031года</w:t>
      </w:r>
      <w:bookmarkEnd w:id="118"/>
      <w:bookmarkEnd w:id="119"/>
    </w:p>
    <w:p w14:paraId="2E7BBF7A" w14:textId="77777777" w:rsidR="00F7554A" w:rsidRDefault="00F7554A" w:rsidP="00F7554A">
      <w:pPr>
        <w:jc w:val="both"/>
      </w:pPr>
      <w:r>
        <w:t>Площадь застроенной  территории посёлка, на начало 2024 года составляла 80,41тыс</w:t>
      </w:r>
      <w:proofErr w:type="gramStart"/>
      <w:r>
        <w:t>.м</w:t>
      </w:r>
      <w:proofErr w:type="gramEnd"/>
      <w:r>
        <w:t xml:space="preserve">2, из которых 43,8%  приходится на  индивидуальную жилую застройку. Средняя жилищная обеспеченность составляет 36,7 м2 на одного жителя. Уровень износа жилого фонда в поселке велик, так жилой фонд с процентом износа от 0 до 70 % составляет 80%, </w:t>
      </w:r>
    </w:p>
    <w:p w14:paraId="5C6D68FC" w14:textId="77777777" w:rsidR="00F7554A" w:rsidRDefault="00F7554A" w:rsidP="00F7554A">
      <w:pPr>
        <w:jc w:val="both"/>
      </w:pPr>
      <w:r>
        <w:t xml:space="preserve">Все населённые пункты обладают территориальным резервом для развития жилой застройки. В настоящее время жилищный фонд поселения не обеспечен в полной мере всем спектром коммунальных услуг. </w:t>
      </w:r>
    </w:p>
    <w:p w14:paraId="6C617831" w14:textId="77777777" w:rsidR="00F7554A" w:rsidRDefault="00F7554A" w:rsidP="00F7554A">
      <w:pPr>
        <w:jc w:val="both"/>
      </w:pPr>
      <w:r>
        <w:t xml:space="preserve">Выводы: </w:t>
      </w:r>
    </w:p>
    <w:p w14:paraId="724CD82C" w14:textId="77777777" w:rsidR="00F7554A" w:rsidRDefault="00F7554A" w:rsidP="00F7554A">
      <w:pPr>
        <w:jc w:val="both"/>
      </w:pPr>
      <w:r>
        <w:t xml:space="preserve">1. Необходимо обеспечить жилищный фонд полным спектром коммунальных услуг и повысить качество предоставляемых коммунальных услуг. </w:t>
      </w:r>
    </w:p>
    <w:p w14:paraId="090E113D" w14:textId="77777777" w:rsidR="00F7554A" w:rsidRDefault="00F7554A" w:rsidP="00F7554A">
      <w:pPr>
        <w:jc w:val="both"/>
      </w:pPr>
      <w:r>
        <w:t xml:space="preserve">2. МО обладает территориальным резервом для развития жилой застройки во всех  населенных пунктах.  </w:t>
      </w:r>
    </w:p>
    <w:p w14:paraId="7BB8115F" w14:textId="77777777" w:rsidR="00F7554A" w:rsidRDefault="00F7554A" w:rsidP="00F7554A">
      <w:r>
        <w:t xml:space="preserve">     </w:t>
      </w:r>
    </w:p>
    <w:p w14:paraId="5F7F5CE6" w14:textId="77777777" w:rsidR="00F7554A" w:rsidRDefault="00F7554A" w:rsidP="00F7554A">
      <w:pPr>
        <w:jc w:val="both"/>
      </w:pPr>
      <w:r>
        <w:t xml:space="preserve">Размещение основных социально-значимых объектов останется прежним. Промышленные территории сохранят свое положение в планировочной структуре МО. Генеральным планом предполагается сохранение производственных мощностей и рабочих мест на территории МО и формирования консолидированной промышленной зоны, проведение мероприятий по развитию инженерной инфраструктуры. </w:t>
      </w:r>
    </w:p>
    <w:p w14:paraId="341BD945" w14:textId="77777777" w:rsidR="00F7554A" w:rsidRDefault="00F7554A" w:rsidP="00F7554A">
      <w:pPr>
        <w:jc w:val="both"/>
      </w:pPr>
      <w:r>
        <w:t>Инженерная инфраструктура сельсовета  состоит из электро-теплоснабжения, газоснабжения, водоснабжения и канализации, электрической связи и проводного вещания, санитарной очистки территории. Проектом СВ предусматривается качественное развитие зон инженерной инфраструктуры, связанное с модернизацией системы водоснабжения и водоотведения. Необходимы инженерные мероприятия по развитию системы очистных сооружений и систем транспортировки коммунального ресурса.</w:t>
      </w:r>
    </w:p>
    <w:p w14:paraId="2B6AED41" w14:textId="77777777" w:rsidR="00F7554A" w:rsidRDefault="00F7554A" w:rsidP="00F7554A">
      <w:pPr>
        <w:jc w:val="both"/>
      </w:pPr>
      <w:r>
        <w:t>Жилая территория – территория, которая предназначена для размещения жилищного фонда, общественных зданий и сооружений,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14:paraId="401CB180" w14:textId="77777777" w:rsidR="00F7554A" w:rsidRDefault="00F7554A" w:rsidP="00F7554A">
      <w:pPr>
        <w:jc w:val="both"/>
      </w:pPr>
      <w:r>
        <w:t>Жилая застройка представлена, в основном, малоэтажными индивидуальными домами.</w:t>
      </w:r>
    </w:p>
    <w:p w14:paraId="27D26201" w14:textId="77777777" w:rsidR="00F7554A" w:rsidRDefault="00F7554A" w:rsidP="00F7554A">
      <w:pPr>
        <w:jc w:val="both"/>
      </w:pPr>
      <w:r>
        <w:t>В состав жилых зон могут включаться:</w:t>
      </w:r>
    </w:p>
    <w:p w14:paraId="4D06866C" w14:textId="77777777" w:rsidR="00F7554A" w:rsidRDefault="00F7554A" w:rsidP="00F7554A">
      <w:pPr>
        <w:jc w:val="both"/>
      </w:pPr>
      <w:r>
        <w:t>1) зоны застройки индивидуальными жилыми домами;</w:t>
      </w:r>
    </w:p>
    <w:p w14:paraId="0E5FB0B5" w14:textId="77777777" w:rsidR="00F7554A" w:rsidRDefault="00F7554A" w:rsidP="00F7554A">
      <w:pPr>
        <w:jc w:val="both"/>
      </w:pPr>
      <w:r>
        <w:t>2) зоны застройки малоэтажными жилыми домами;</w:t>
      </w:r>
    </w:p>
    <w:p w14:paraId="080AD092" w14:textId="77777777" w:rsidR="00F7554A" w:rsidRDefault="00F7554A" w:rsidP="00F7554A">
      <w:pPr>
        <w:jc w:val="both"/>
      </w:pPr>
      <w:r>
        <w:lastRenderedPageBreak/>
        <w:t>На территории жилой зоны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14:paraId="21F02916" w14:textId="471621F5" w:rsidR="00F7554A" w:rsidRDefault="00F7554A" w:rsidP="00F7554A">
      <w:pPr>
        <w:jc w:val="both"/>
      </w:pPr>
      <w:r>
        <w:t xml:space="preserve">   Фактические  объемы жилищного строительства с учетом  численности населения </w:t>
      </w:r>
      <w:proofErr w:type="gramStart"/>
      <w:r>
        <w:t>представлен</w:t>
      </w:r>
      <w:proofErr w:type="gramEnd"/>
      <w:r>
        <w:t xml:space="preserve">  в таблице 3.4.</w:t>
      </w:r>
    </w:p>
    <w:p w14:paraId="156505BD" w14:textId="77777777" w:rsidR="00F7554A" w:rsidRDefault="00F7554A" w:rsidP="00F7554A">
      <w:pPr>
        <w:jc w:val="both"/>
      </w:pPr>
    </w:p>
    <w:p w14:paraId="5F99E7D8" w14:textId="1D6827DA" w:rsidR="00F7554A" w:rsidRDefault="00F7554A" w:rsidP="00F7554A">
      <w:pPr>
        <w:rPr>
          <w:b/>
          <w:bCs/>
        </w:rPr>
      </w:pPr>
      <w:r>
        <w:rPr>
          <w:b/>
          <w:bCs/>
        </w:rPr>
        <w:t>Таблица 3.4.  Фактические  объемы жилищного строительства с учетом  численности населения</w:t>
      </w:r>
    </w:p>
    <w:tbl>
      <w:tblPr>
        <w:tblW w:w="9852" w:type="dxa"/>
        <w:jc w:val="center"/>
        <w:tblLayout w:type="fixed"/>
        <w:tblLook w:val="04A0" w:firstRow="1" w:lastRow="0" w:firstColumn="1" w:lastColumn="0" w:noHBand="0" w:noVBand="1"/>
      </w:tblPr>
      <w:tblGrid>
        <w:gridCol w:w="5108"/>
        <w:gridCol w:w="1377"/>
        <w:gridCol w:w="1097"/>
        <w:gridCol w:w="1371"/>
        <w:gridCol w:w="899"/>
      </w:tblGrid>
      <w:tr w:rsidR="00F7554A" w14:paraId="60E7DD1B" w14:textId="77777777" w:rsidTr="009F226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2E602E8C" w14:textId="77777777" w:rsidR="00F7554A" w:rsidRDefault="00F7554A" w:rsidP="009F2267">
            <w:r>
              <w:t>Показатели</w:t>
            </w:r>
          </w:p>
        </w:tc>
        <w:tc>
          <w:tcPr>
            <w:tcW w:w="1377" w:type="dxa"/>
            <w:tcBorders>
              <w:top w:val="single" w:sz="4" w:space="0" w:color="000000"/>
              <w:left w:val="single" w:sz="4" w:space="0" w:color="000000"/>
              <w:bottom w:val="single" w:sz="4" w:space="0" w:color="000000"/>
            </w:tcBorders>
            <w:shd w:val="clear" w:color="auto" w:fill="auto"/>
            <w:vAlign w:val="center"/>
          </w:tcPr>
          <w:p w14:paraId="3AE68BF9" w14:textId="77777777" w:rsidR="00F7554A" w:rsidRDefault="00F7554A" w:rsidP="009F2267">
            <w:r>
              <w:t>Ед.изм.</w:t>
            </w:r>
          </w:p>
        </w:tc>
        <w:tc>
          <w:tcPr>
            <w:tcW w:w="1097" w:type="dxa"/>
            <w:tcBorders>
              <w:top w:val="single" w:sz="4" w:space="0" w:color="000000"/>
              <w:left w:val="single" w:sz="4" w:space="0" w:color="000000"/>
              <w:bottom w:val="single" w:sz="4" w:space="0" w:color="000000"/>
            </w:tcBorders>
            <w:shd w:val="clear" w:color="auto" w:fill="auto"/>
            <w:vAlign w:val="center"/>
          </w:tcPr>
          <w:p w14:paraId="3994A480" w14:textId="77777777" w:rsidR="00F7554A" w:rsidRDefault="00F7554A" w:rsidP="009F2267">
            <w:pPr>
              <w:jc w:val="center"/>
            </w:pPr>
            <w:r>
              <w:t>2021</w:t>
            </w:r>
          </w:p>
        </w:tc>
        <w:tc>
          <w:tcPr>
            <w:tcW w:w="1371" w:type="dxa"/>
            <w:tcBorders>
              <w:top w:val="single" w:sz="4" w:space="0" w:color="000000"/>
              <w:left w:val="single" w:sz="4" w:space="0" w:color="000000"/>
              <w:bottom w:val="single" w:sz="4" w:space="0" w:color="000000"/>
            </w:tcBorders>
            <w:shd w:val="clear" w:color="auto" w:fill="auto"/>
            <w:vAlign w:val="center"/>
          </w:tcPr>
          <w:p w14:paraId="1677A290" w14:textId="77777777" w:rsidR="00F7554A" w:rsidRDefault="00F7554A" w:rsidP="009F2267">
            <w:pPr>
              <w:jc w:val="center"/>
            </w:pPr>
            <w:r>
              <w:t>2022</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41C8C" w14:textId="77777777" w:rsidR="00F7554A" w:rsidRDefault="00F7554A" w:rsidP="009F2267">
            <w:pPr>
              <w:jc w:val="center"/>
            </w:pPr>
            <w:r>
              <w:t>2023</w:t>
            </w:r>
          </w:p>
        </w:tc>
      </w:tr>
      <w:tr w:rsidR="00F7554A" w14:paraId="448B005C" w14:textId="77777777" w:rsidTr="009F2267">
        <w:trPr>
          <w:trHeight w:val="6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3A1A4221" w14:textId="77777777" w:rsidR="00F7554A" w:rsidRDefault="00F7554A" w:rsidP="009F2267">
            <w:r>
              <w:rPr>
                <w:color w:val="000000"/>
                <w:sz w:val="22"/>
                <w:szCs w:val="22"/>
              </w:rPr>
              <w:t>Ввод в эксплуатацию жилых домов общей площадью всего, в том числе:</w:t>
            </w:r>
          </w:p>
        </w:tc>
        <w:tc>
          <w:tcPr>
            <w:tcW w:w="1377" w:type="dxa"/>
            <w:tcBorders>
              <w:top w:val="single" w:sz="4" w:space="0" w:color="000000"/>
              <w:left w:val="single" w:sz="4" w:space="0" w:color="000000"/>
              <w:bottom w:val="single" w:sz="4" w:space="0" w:color="000000"/>
            </w:tcBorders>
            <w:shd w:val="clear" w:color="auto" w:fill="auto"/>
            <w:vAlign w:val="center"/>
          </w:tcPr>
          <w:p w14:paraId="1C67C65B" w14:textId="77777777" w:rsidR="00F7554A" w:rsidRDefault="00F7554A" w:rsidP="009F2267">
            <w:pPr>
              <w:jc w:val="center"/>
            </w:pPr>
            <w:r>
              <w:rPr>
                <w:color w:val="000000"/>
                <w:sz w:val="22"/>
                <w:szCs w:val="22"/>
              </w:rPr>
              <w:t>м2</w:t>
            </w:r>
          </w:p>
        </w:tc>
        <w:tc>
          <w:tcPr>
            <w:tcW w:w="1097" w:type="dxa"/>
            <w:tcBorders>
              <w:top w:val="single" w:sz="4" w:space="0" w:color="000000"/>
              <w:left w:val="single" w:sz="4" w:space="0" w:color="000000"/>
              <w:bottom w:val="single" w:sz="4" w:space="0" w:color="000000"/>
            </w:tcBorders>
            <w:shd w:val="clear" w:color="auto" w:fill="auto"/>
            <w:vAlign w:val="center"/>
          </w:tcPr>
          <w:p w14:paraId="543146C8" w14:textId="77777777" w:rsidR="00F7554A" w:rsidRPr="00CB0E97" w:rsidRDefault="00F7554A" w:rsidP="009F2267">
            <w:pPr>
              <w:jc w:val="center"/>
              <w:rPr>
                <w:sz w:val="22"/>
                <w:szCs w:val="22"/>
              </w:rPr>
            </w:pPr>
            <w:r w:rsidRPr="00CB0E97">
              <w:rPr>
                <w:color w:val="000000"/>
                <w:sz w:val="22"/>
                <w:szCs w:val="22"/>
              </w:rPr>
              <w:t>0</w:t>
            </w:r>
          </w:p>
        </w:tc>
        <w:tc>
          <w:tcPr>
            <w:tcW w:w="1371" w:type="dxa"/>
            <w:tcBorders>
              <w:top w:val="single" w:sz="4" w:space="0" w:color="000000"/>
              <w:left w:val="single" w:sz="4" w:space="0" w:color="000000"/>
              <w:bottom w:val="single" w:sz="4" w:space="0" w:color="000000"/>
            </w:tcBorders>
            <w:shd w:val="clear" w:color="auto" w:fill="auto"/>
            <w:vAlign w:val="center"/>
          </w:tcPr>
          <w:p w14:paraId="01754991" w14:textId="77777777" w:rsidR="00F7554A" w:rsidRPr="00CB0E97" w:rsidRDefault="00F7554A" w:rsidP="009F2267">
            <w:pPr>
              <w:jc w:val="center"/>
              <w:rPr>
                <w:sz w:val="22"/>
                <w:szCs w:val="22"/>
              </w:rPr>
            </w:pPr>
            <w:r w:rsidRPr="00CB0E97">
              <w:rPr>
                <w:color w:val="000000"/>
                <w:sz w:val="22"/>
                <w:szCs w:val="22"/>
              </w:rPr>
              <w:t>0</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3EA2A" w14:textId="77777777" w:rsidR="00F7554A" w:rsidRPr="00CB0E97" w:rsidRDefault="00F7554A" w:rsidP="009F2267">
            <w:pPr>
              <w:jc w:val="center"/>
              <w:rPr>
                <w:sz w:val="22"/>
                <w:szCs w:val="22"/>
              </w:rPr>
            </w:pPr>
            <w:r w:rsidRPr="00CB0E97">
              <w:rPr>
                <w:color w:val="000000"/>
                <w:sz w:val="22"/>
                <w:szCs w:val="22"/>
              </w:rPr>
              <w:t>0</w:t>
            </w:r>
          </w:p>
        </w:tc>
      </w:tr>
      <w:tr w:rsidR="00F7554A" w14:paraId="04E4A3A9" w14:textId="77777777" w:rsidTr="009F226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2399AA1E" w14:textId="77777777" w:rsidR="00F7554A" w:rsidRDefault="00F7554A" w:rsidP="009F2267">
            <w:r>
              <w:rPr>
                <w:color w:val="000000"/>
                <w:sz w:val="22"/>
                <w:szCs w:val="22"/>
              </w:rPr>
              <w:t>многоквартирные</w:t>
            </w:r>
          </w:p>
        </w:tc>
        <w:tc>
          <w:tcPr>
            <w:tcW w:w="1377" w:type="dxa"/>
            <w:tcBorders>
              <w:top w:val="single" w:sz="4" w:space="0" w:color="000000"/>
              <w:left w:val="single" w:sz="4" w:space="0" w:color="000000"/>
              <w:bottom w:val="single" w:sz="4" w:space="0" w:color="000000"/>
            </w:tcBorders>
            <w:shd w:val="clear" w:color="auto" w:fill="auto"/>
            <w:vAlign w:val="center"/>
          </w:tcPr>
          <w:p w14:paraId="59201737" w14:textId="77777777" w:rsidR="00F7554A" w:rsidRDefault="00F7554A" w:rsidP="009F2267">
            <w:pPr>
              <w:jc w:val="center"/>
            </w:pPr>
            <w:r>
              <w:rPr>
                <w:color w:val="000000"/>
                <w:sz w:val="22"/>
                <w:szCs w:val="22"/>
              </w:rPr>
              <w:t>м2</w:t>
            </w:r>
          </w:p>
        </w:tc>
        <w:tc>
          <w:tcPr>
            <w:tcW w:w="1097" w:type="dxa"/>
            <w:tcBorders>
              <w:top w:val="single" w:sz="4" w:space="0" w:color="000000"/>
              <w:left w:val="single" w:sz="4" w:space="0" w:color="000000"/>
              <w:bottom w:val="single" w:sz="4" w:space="0" w:color="000000"/>
            </w:tcBorders>
            <w:shd w:val="clear" w:color="auto" w:fill="auto"/>
            <w:vAlign w:val="center"/>
          </w:tcPr>
          <w:p w14:paraId="3F277C69" w14:textId="77777777" w:rsidR="00F7554A" w:rsidRPr="00CB0E97" w:rsidRDefault="00F7554A" w:rsidP="009F2267">
            <w:pPr>
              <w:jc w:val="center"/>
              <w:rPr>
                <w:sz w:val="22"/>
                <w:szCs w:val="22"/>
              </w:rPr>
            </w:pPr>
            <w:r w:rsidRPr="00CB0E97">
              <w:rPr>
                <w:color w:val="000000"/>
                <w:sz w:val="22"/>
                <w:szCs w:val="22"/>
              </w:rPr>
              <w:t>3</w:t>
            </w:r>
          </w:p>
        </w:tc>
        <w:tc>
          <w:tcPr>
            <w:tcW w:w="1371" w:type="dxa"/>
            <w:tcBorders>
              <w:top w:val="single" w:sz="4" w:space="0" w:color="000000"/>
              <w:left w:val="single" w:sz="4" w:space="0" w:color="000000"/>
              <w:bottom w:val="single" w:sz="4" w:space="0" w:color="000000"/>
            </w:tcBorders>
            <w:shd w:val="clear" w:color="auto" w:fill="auto"/>
            <w:vAlign w:val="center"/>
          </w:tcPr>
          <w:p w14:paraId="68DCA368" w14:textId="77777777" w:rsidR="00F7554A" w:rsidRPr="00CB0E97" w:rsidRDefault="00F7554A" w:rsidP="009F2267">
            <w:pPr>
              <w:jc w:val="center"/>
              <w:rPr>
                <w:sz w:val="22"/>
                <w:szCs w:val="22"/>
              </w:rPr>
            </w:pPr>
            <w:r w:rsidRPr="00CB0E97">
              <w:rPr>
                <w:color w:val="000000"/>
                <w:sz w:val="22"/>
                <w:szCs w:val="22"/>
              </w:rPr>
              <w:t>0</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5AFC2" w14:textId="77777777" w:rsidR="00F7554A" w:rsidRPr="00CB0E97" w:rsidRDefault="00F7554A" w:rsidP="009F2267">
            <w:pPr>
              <w:jc w:val="center"/>
              <w:rPr>
                <w:sz w:val="22"/>
                <w:szCs w:val="22"/>
              </w:rPr>
            </w:pPr>
            <w:r w:rsidRPr="00CB0E97">
              <w:rPr>
                <w:color w:val="000000"/>
                <w:sz w:val="22"/>
                <w:szCs w:val="22"/>
              </w:rPr>
              <w:t>0</w:t>
            </w:r>
          </w:p>
        </w:tc>
      </w:tr>
      <w:tr w:rsidR="00F7554A" w14:paraId="2CFA5212" w14:textId="77777777" w:rsidTr="009F226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52673960" w14:textId="77777777" w:rsidR="00F7554A" w:rsidRDefault="00F7554A" w:rsidP="009F2267">
            <w:r>
              <w:rPr>
                <w:color w:val="000000"/>
                <w:sz w:val="22"/>
                <w:szCs w:val="22"/>
              </w:rPr>
              <w:t>- индивидуальные жилые дома</w:t>
            </w:r>
          </w:p>
        </w:tc>
        <w:tc>
          <w:tcPr>
            <w:tcW w:w="1377" w:type="dxa"/>
            <w:tcBorders>
              <w:top w:val="single" w:sz="4" w:space="0" w:color="000000"/>
              <w:left w:val="single" w:sz="4" w:space="0" w:color="000000"/>
              <w:bottom w:val="single" w:sz="4" w:space="0" w:color="000000"/>
            </w:tcBorders>
            <w:shd w:val="clear" w:color="auto" w:fill="auto"/>
            <w:vAlign w:val="center"/>
          </w:tcPr>
          <w:p w14:paraId="5D10ED71" w14:textId="77777777" w:rsidR="00F7554A" w:rsidRDefault="00F7554A" w:rsidP="009F2267">
            <w:pPr>
              <w:jc w:val="center"/>
            </w:pPr>
            <w:r>
              <w:rPr>
                <w:color w:val="000000"/>
                <w:sz w:val="22"/>
                <w:szCs w:val="22"/>
              </w:rPr>
              <w:t>м2</w:t>
            </w:r>
          </w:p>
        </w:tc>
        <w:tc>
          <w:tcPr>
            <w:tcW w:w="1097" w:type="dxa"/>
            <w:tcBorders>
              <w:top w:val="single" w:sz="4" w:space="0" w:color="000000"/>
              <w:left w:val="single" w:sz="4" w:space="0" w:color="000000"/>
              <w:bottom w:val="single" w:sz="4" w:space="0" w:color="000000"/>
            </w:tcBorders>
            <w:shd w:val="clear" w:color="auto" w:fill="auto"/>
            <w:vAlign w:val="center"/>
          </w:tcPr>
          <w:p w14:paraId="6D71F285" w14:textId="77777777" w:rsidR="00F7554A" w:rsidRPr="00CB0E97" w:rsidRDefault="00F7554A" w:rsidP="009F2267">
            <w:pPr>
              <w:jc w:val="center"/>
              <w:rPr>
                <w:sz w:val="22"/>
                <w:szCs w:val="22"/>
              </w:rPr>
            </w:pPr>
            <w:r w:rsidRPr="00CB0E97">
              <w:rPr>
                <w:color w:val="000000"/>
                <w:sz w:val="22"/>
                <w:szCs w:val="22"/>
              </w:rPr>
              <w:t>0</w:t>
            </w:r>
          </w:p>
        </w:tc>
        <w:tc>
          <w:tcPr>
            <w:tcW w:w="1371" w:type="dxa"/>
            <w:tcBorders>
              <w:top w:val="single" w:sz="4" w:space="0" w:color="000000"/>
              <w:left w:val="single" w:sz="4" w:space="0" w:color="000000"/>
              <w:bottom w:val="single" w:sz="4" w:space="0" w:color="000000"/>
            </w:tcBorders>
            <w:shd w:val="clear" w:color="auto" w:fill="auto"/>
            <w:vAlign w:val="center"/>
          </w:tcPr>
          <w:p w14:paraId="4771DCCA" w14:textId="77777777" w:rsidR="00F7554A" w:rsidRPr="00CB0E97" w:rsidRDefault="00F7554A" w:rsidP="009F2267">
            <w:pPr>
              <w:jc w:val="center"/>
              <w:rPr>
                <w:sz w:val="22"/>
                <w:szCs w:val="22"/>
              </w:rPr>
            </w:pPr>
            <w:r w:rsidRPr="00CB0E97">
              <w:rPr>
                <w:color w:val="000000"/>
                <w:sz w:val="22"/>
                <w:szCs w:val="22"/>
              </w:rPr>
              <w:t>0</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0109D" w14:textId="77777777" w:rsidR="00F7554A" w:rsidRPr="00CB0E97" w:rsidRDefault="00F7554A" w:rsidP="009F2267">
            <w:pPr>
              <w:jc w:val="center"/>
              <w:rPr>
                <w:sz w:val="22"/>
                <w:szCs w:val="22"/>
              </w:rPr>
            </w:pPr>
            <w:r w:rsidRPr="00CB0E97">
              <w:rPr>
                <w:color w:val="000000"/>
                <w:sz w:val="22"/>
                <w:szCs w:val="22"/>
              </w:rPr>
              <w:t>0</w:t>
            </w:r>
          </w:p>
        </w:tc>
      </w:tr>
      <w:tr w:rsidR="00F7554A" w14:paraId="4A0CD85C" w14:textId="77777777" w:rsidTr="009F2267">
        <w:trPr>
          <w:trHeight w:val="382"/>
          <w:jc w:val="center"/>
        </w:trPr>
        <w:tc>
          <w:tcPr>
            <w:tcW w:w="5108" w:type="dxa"/>
            <w:tcBorders>
              <w:top w:val="single" w:sz="4" w:space="0" w:color="000000"/>
              <w:left w:val="single" w:sz="4" w:space="0" w:color="000000"/>
              <w:bottom w:val="single" w:sz="4" w:space="0" w:color="000000"/>
            </w:tcBorders>
            <w:shd w:val="clear" w:color="auto" w:fill="auto"/>
            <w:vAlign w:val="center"/>
          </w:tcPr>
          <w:p w14:paraId="1A2B39E8" w14:textId="77777777" w:rsidR="00F7554A" w:rsidRDefault="00F7554A" w:rsidP="009F2267">
            <w:r>
              <w:rPr>
                <w:color w:val="000000"/>
                <w:sz w:val="22"/>
                <w:szCs w:val="22"/>
              </w:rPr>
              <w:t>Нежилые помещения</w:t>
            </w:r>
          </w:p>
        </w:tc>
        <w:tc>
          <w:tcPr>
            <w:tcW w:w="1377" w:type="dxa"/>
            <w:tcBorders>
              <w:top w:val="single" w:sz="4" w:space="0" w:color="000000"/>
              <w:left w:val="single" w:sz="4" w:space="0" w:color="000000"/>
              <w:bottom w:val="single" w:sz="4" w:space="0" w:color="000000"/>
            </w:tcBorders>
            <w:shd w:val="clear" w:color="auto" w:fill="auto"/>
            <w:vAlign w:val="center"/>
          </w:tcPr>
          <w:p w14:paraId="07594A0F" w14:textId="77777777" w:rsidR="00F7554A" w:rsidRDefault="00F7554A" w:rsidP="009F2267">
            <w:pPr>
              <w:jc w:val="center"/>
            </w:pPr>
            <w:r>
              <w:rPr>
                <w:color w:val="000000"/>
                <w:sz w:val="22"/>
                <w:szCs w:val="22"/>
              </w:rPr>
              <w:t>м2</w:t>
            </w:r>
          </w:p>
        </w:tc>
        <w:tc>
          <w:tcPr>
            <w:tcW w:w="1097" w:type="dxa"/>
            <w:tcBorders>
              <w:top w:val="single" w:sz="4" w:space="0" w:color="000000"/>
              <w:left w:val="single" w:sz="4" w:space="0" w:color="000000"/>
              <w:bottom w:val="single" w:sz="4" w:space="0" w:color="000000"/>
            </w:tcBorders>
            <w:shd w:val="clear" w:color="auto" w:fill="auto"/>
            <w:vAlign w:val="center"/>
          </w:tcPr>
          <w:p w14:paraId="077ACD96" w14:textId="77777777" w:rsidR="00F7554A" w:rsidRPr="00CB0E97" w:rsidRDefault="00F7554A" w:rsidP="009F2267">
            <w:pPr>
              <w:jc w:val="center"/>
              <w:rPr>
                <w:sz w:val="22"/>
                <w:szCs w:val="22"/>
              </w:rPr>
            </w:pPr>
            <w:r w:rsidRPr="00CB0E97">
              <w:rPr>
                <w:color w:val="000000"/>
                <w:sz w:val="22"/>
                <w:szCs w:val="22"/>
              </w:rPr>
              <w:t>629</w:t>
            </w:r>
          </w:p>
        </w:tc>
        <w:tc>
          <w:tcPr>
            <w:tcW w:w="1371" w:type="dxa"/>
            <w:tcBorders>
              <w:top w:val="single" w:sz="4" w:space="0" w:color="000000"/>
              <w:left w:val="single" w:sz="4" w:space="0" w:color="000000"/>
              <w:bottom w:val="single" w:sz="4" w:space="0" w:color="000000"/>
            </w:tcBorders>
            <w:shd w:val="clear" w:color="auto" w:fill="auto"/>
            <w:vAlign w:val="center"/>
          </w:tcPr>
          <w:p w14:paraId="0D2DA672" w14:textId="77777777" w:rsidR="00F7554A" w:rsidRPr="00CB0E97" w:rsidRDefault="00F7554A" w:rsidP="009F2267">
            <w:pPr>
              <w:jc w:val="center"/>
              <w:rPr>
                <w:sz w:val="22"/>
                <w:szCs w:val="22"/>
              </w:rPr>
            </w:pPr>
            <w:r w:rsidRPr="00CB0E97">
              <w:rPr>
                <w:color w:val="000000"/>
                <w:sz w:val="22"/>
                <w:szCs w:val="22"/>
              </w:rPr>
              <w:t>736</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72AAC" w14:textId="77777777" w:rsidR="00F7554A" w:rsidRPr="00CB0E97" w:rsidRDefault="00F7554A" w:rsidP="009F2267">
            <w:pPr>
              <w:jc w:val="center"/>
              <w:rPr>
                <w:sz w:val="22"/>
                <w:szCs w:val="22"/>
              </w:rPr>
            </w:pPr>
            <w:r w:rsidRPr="00CB0E97">
              <w:rPr>
                <w:color w:val="000000"/>
                <w:sz w:val="22"/>
                <w:szCs w:val="22"/>
              </w:rPr>
              <w:t>2583</w:t>
            </w:r>
          </w:p>
        </w:tc>
      </w:tr>
      <w:tr w:rsidR="00F7554A" w14:paraId="264FBDCF" w14:textId="77777777" w:rsidTr="009F226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69D50D06" w14:textId="77777777" w:rsidR="00F7554A" w:rsidRDefault="00F7554A" w:rsidP="009F2267">
            <w:r>
              <w:rPr>
                <w:color w:val="000000"/>
                <w:sz w:val="22"/>
                <w:szCs w:val="22"/>
              </w:rPr>
              <w:t>Жилой фонд  МО</w:t>
            </w:r>
          </w:p>
        </w:tc>
        <w:tc>
          <w:tcPr>
            <w:tcW w:w="1377" w:type="dxa"/>
            <w:tcBorders>
              <w:top w:val="single" w:sz="4" w:space="0" w:color="000000"/>
              <w:left w:val="single" w:sz="4" w:space="0" w:color="000000"/>
              <w:bottom w:val="single" w:sz="4" w:space="0" w:color="000000"/>
            </w:tcBorders>
            <w:shd w:val="clear" w:color="auto" w:fill="auto"/>
            <w:vAlign w:val="center"/>
          </w:tcPr>
          <w:p w14:paraId="2D618396" w14:textId="77777777" w:rsidR="00F7554A" w:rsidRDefault="00F7554A" w:rsidP="009F2267">
            <w:pPr>
              <w:jc w:val="center"/>
            </w:pPr>
            <w:r>
              <w:rPr>
                <w:color w:val="000000"/>
                <w:sz w:val="22"/>
                <w:szCs w:val="22"/>
              </w:rPr>
              <w:t>м2</w:t>
            </w:r>
          </w:p>
        </w:tc>
        <w:tc>
          <w:tcPr>
            <w:tcW w:w="1097" w:type="dxa"/>
            <w:tcBorders>
              <w:top w:val="single" w:sz="4" w:space="0" w:color="000000"/>
              <w:left w:val="single" w:sz="4" w:space="0" w:color="000000"/>
              <w:bottom w:val="single" w:sz="4" w:space="0" w:color="000000"/>
            </w:tcBorders>
            <w:shd w:val="clear" w:color="auto" w:fill="auto"/>
            <w:vAlign w:val="center"/>
          </w:tcPr>
          <w:p w14:paraId="1101D442" w14:textId="77777777" w:rsidR="00F7554A" w:rsidRPr="00CB0E97" w:rsidRDefault="00F7554A" w:rsidP="009F2267">
            <w:pPr>
              <w:jc w:val="center"/>
              <w:rPr>
                <w:sz w:val="22"/>
                <w:szCs w:val="22"/>
              </w:rPr>
            </w:pPr>
            <w:r w:rsidRPr="00CB0E97">
              <w:rPr>
                <w:color w:val="000000"/>
                <w:sz w:val="22"/>
                <w:szCs w:val="22"/>
              </w:rPr>
              <w:t>80,41</w:t>
            </w:r>
          </w:p>
        </w:tc>
        <w:tc>
          <w:tcPr>
            <w:tcW w:w="1371" w:type="dxa"/>
            <w:tcBorders>
              <w:top w:val="single" w:sz="4" w:space="0" w:color="000000"/>
              <w:left w:val="single" w:sz="4" w:space="0" w:color="000000"/>
              <w:bottom w:val="single" w:sz="4" w:space="0" w:color="000000"/>
            </w:tcBorders>
            <w:shd w:val="clear" w:color="auto" w:fill="auto"/>
            <w:vAlign w:val="center"/>
          </w:tcPr>
          <w:p w14:paraId="0E389563" w14:textId="77777777" w:rsidR="00F7554A" w:rsidRPr="00CB0E97" w:rsidRDefault="00F7554A" w:rsidP="009F2267">
            <w:pPr>
              <w:jc w:val="center"/>
              <w:rPr>
                <w:sz w:val="22"/>
                <w:szCs w:val="22"/>
              </w:rPr>
            </w:pPr>
            <w:r w:rsidRPr="00CB0E97">
              <w:rPr>
                <w:color w:val="000000"/>
                <w:sz w:val="22"/>
                <w:szCs w:val="22"/>
              </w:rPr>
              <w:t>80,41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7AD4A" w14:textId="77777777" w:rsidR="00F7554A" w:rsidRPr="00CB0E97" w:rsidRDefault="00F7554A" w:rsidP="009F2267">
            <w:pPr>
              <w:jc w:val="center"/>
              <w:rPr>
                <w:sz w:val="22"/>
                <w:szCs w:val="22"/>
              </w:rPr>
            </w:pPr>
            <w:r w:rsidRPr="00CB0E97">
              <w:rPr>
                <w:color w:val="000000"/>
                <w:sz w:val="22"/>
                <w:szCs w:val="22"/>
              </w:rPr>
              <w:t>80,41</w:t>
            </w:r>
          </w:p>
        </w:tc>
      </w:tr>
      <w:tr w:rsidR="00F7554A" w14:paraId="73041CA4" w14:textId="77777777" w:rsidTr="009F226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5C318471" w14:textId="77777777" w:rsidR="00F7554A" w:rsidRDefault="00F7554A" w:rsidP="009F2267">
            <w:r>
              <w:rPr>
                <w:color w:val="000000"/>
              </w:rPr>
              <w:t>- многоквартирные жилые здания, в т.ч.:</w:t>
            </w:r>
          </w:p>
        </w:tc>
        <w:tc>
          <w:tcPr>
            <w:tcW w:w="1377" w:type="dxa"/>
            <w:tcBorders>
              <w:top w:val="single" w:sz="4" w:space="0" w:color="000000"/>
              <w:left w:val="single" w:sz="4" w:space="0" w:color="000000"/>
              <w:bottom w:val="single" w:sz="4" w:space="0" w:color="000000"/>
            </w:tcBorders>
            <w:shd w:val="clear" w:color="auto" w:fill="auto"/>
            <w:vAlign w:val="center"/>
          </w:tcPr>
          <w:p w14:paraId="72B2BF82" w14:textId="77777777" w:rsidR="00F7554A" w:rsidRDefault="00F7554A" w:rsidP="009F2267">
            <w:pPr>
              <w:jc w:val="center"/>
            </w:pPr>
            <w:r>
              <w:rPr>
                <w:color w:val="000000"/>
                <w:sz w:val="22"/>
                <w:szCs w:val="22"/>
              </w:rPr>
              <w:t>м2</w:t>
            </w:r>
          </w:p>
        </w:tc>
        <w:tc>
          <w:tcPr>
            <w:tcW w:w="1097" w:type="dxa"/>
            <w:tcBorders>
              <w:top w:val="single" w:sz="4" w:space="0" w:color="000000"/>
              <w:left w:val="single" w:sz="4" w:space="0" w:color="000000"/>
              <w:bottom w:val="single" w:sz="4" w:space="0" w:color="000000"/>
            </w:tcBorders>
            <w:shd w:val="clear" w:color="auto" w:fill="auto"/>
            <w:vAlign w:val="center"/>
          </w:tcPr>
          <w:p w14:paraId="4E69E3F9" w14:textId="77777777" w:rsidR="00F7554A" w:rsidRPr="00CB0E97" w:rsidRDefault="00F7554A" w:rsidP="009F2267">
            <w:pPr>
              <w:jc w:val="center"/>
              <w:rPr>
                <w:sz w:val="22"/>
                <w:szCs w:val="22"/>
              </w:rPr>
            </w:pPr>
            <w:r w:rsidRPr="00CB0E97">
              <w:rPr>
                <w:color w:val="000000"/>
                <w:sz w:val="22"/>
                <w:szCs w:val="22"/>
              </w:rPr>
              <w:t>45,21</w:t>
            </w:r>
          </w:p>
        </w:tc>
        <w:tc>
          <w:tcPr>
            <w:tcW w:w="1371" w:type="dxa"/>
            <w:tcBorders>
              <w:top w:val="single" w:sz="4" w:space="0" w:color="000000"/>
              <w:left w:val="single" w:sz="4" w:space="0" w:color="000000"/>
              <w:bottom w:val="single" w:sz="4" w:space="0" w:color="000000"/>
            </w:tcBorders>
            <w:shd w:val="clear" w:color="auto" w:fill="auto"/>
            <w:vAlign w:val="center"/>
          </w:tcPr>
          <w:p w14:paraId="4F5BAA23" w14:textId="77777777" w:rsidR="00F7554A" w:rsidRPr="00CB0E97" w:rsidRDefault="00F7554A" w:rsidP="009F2267">
            <w:pPr>
              <w:jc w:val="center"/>
              <w:rPr>
                <w:sz w:val="22"/>
                <w:szCs w:val="22"/>
              </w:rPr>
            </w:pPr>
            <w:r w:rsidRPr="00CB0E97">
              <w:rPr>
                <w:color w:val="000000"/>
                <w:sz w:val="22"/>
                <w:szCs w:val="22"/>
              </w:rPr>
              <w:t>45,21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AE306" w14:textId="77777777" w:rsidR="00F7554A" w:rsidRPr="00CB0E97" w:rsidRDefault="00F7554A" w:rsidP="009F2267">
            <w:pPr>
              <w:jc w:val="center"/>
              <w:rPr>
                <w:sz w:val="22"/>
                <w:szCs w:val="22"/>
              </w:rPr>
            </w:pPr>
            <w:r w:rsidRPr="00CB0E97">
              <w:rPr>
                <w:color w:val="000000"/>
                <w:sz w:val="22"/>
                <w:szCs w:val="22"/>
              </w:rPr>
              <w:t>45,21</w:t>
            </w:r>
          </w:p>
        </w:tc>
      </w:tr>
      <w:tr w:rsidR="00F7554A" w14:paraId="3995000C" w14:textId="77777777" w:rsidTr="009F226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7FCBBA02" w14:textId="77777777" w:rsidR="00F7554A" w:rsidRDefault="00F7554A" w:rsidP="009F2267">
            <w:r>
              <w:rPr>
                <w:color w:val="000000"/>
              </w:rPr>
              <w:t xml:space="preserve"> индивидуальные жилые здания, в т.ч.:</w:t>
            </w:r>
          </w:p>
        </w:tc>
        <w:tc>
          <w:tcPr>
            <w:tcW w:w="1377" w:type="dxa"/>
            <w:tcBorders>
              <w:top w:val="single" w:sz="4" w:space="0" w:color="000000"/>
              <w:left w:val="single" w:sz="4" w:space="0" w:color="000000"/>
              <w:bottom w:val="single" w:sz="4" w:space="0" w:color="000000"/>
            </w:tcBorders>
            <w:shd w:val="clear" w:color="auto" w:fill="auto"/>
            <w:vAlign w:val="center"/>
          </w:tcPr>
          <w:p w14:paraId="45ABD770" w14:textId="77777777" w:rsidR="00F7554A" w:rsidRDefault="00F7554A" w:rsidP="009F2267">
            <w:pPr>
              <w:jc w:val="center"/>
            </w:pPr>
            <w:r>
              <w:rPr>
                <w:color w:val="000000"/>
                <w:sz w:val="22"/>
                <w:szCs w:val="22"/>
              </w:rPr>
              <w:t>м2</w:t>
            </w:r>
          </w:p>
        </w:tc>
        <w:tc>
          <w:tcPr>
            <w:tcW w:w="1097" w:type="dxa"/>
            <w:tcBorders>
              <w:top w:val="single" w:sz="4" w:space="0" w:color="000000"/>
              <w:left w:val="single" w:sz="4" w:space="0" w:color="000000"/>
              <w:bottom w:val="single" w:sz="4" w:space="0" w:color="000000"/>
            </w:tcBorders>
            <w:shd w:val="clear" w:color="auto" w:fill="auto"/>
            <w:vAlign w:val="center"/>
          </w:tcPr>
          <w:p w14:paraId="6C74AF23" w14:textId="77777777" w:rsidR="00F7554A" w:rsidRPr="00CB0E97" w:rsidRDefault="00F7554A" w:rsidP="009F2267">
            <w:pPr>
              <w:jc w:val="center"/>
              <w:rPr>
                <w:sz w:val="22"/>
                <w:szCs w:val="22"/>
              </w:rPr>
            </w:pPr>
            <w:r w:rsidRPr="00CB0E97">
              <w:rPr>
                <w:color w:val="000000"/>
                <w:sz w:val="22"/>
                <w:szCs w:val="22"/>
              </w:rPr>
              <w:t>35,2</w:t>
            </w:r>
          </w:p>
        </w:tc>
        <w:tc>
          <w:tcPr>
            <w:tcW w:w="1371" w:type="dxa"/>
            <w:tcBorders>
              <w:top w:val="single" w:sz="4" w:space="0" w:color="000000"/>
              <w:left w:val="single" w:sz="4" w:space="0" w:color="000000"/>
              <w:bottom w:val="single" w:sz="4" w:space="0" w:color="000000"/>
            </w:tcBorders>
            <w:shd w:val="clear" w:color="auto" w:fill="auto"/>
            <w:vAlign w:val="center"/>
          </w:tcPr>
          <w:p w14:paraId="536FCE8B" w14:textId="77777777" w:rsidR="00F7554A" w:rsidRPr="00CB0E97" w:rsidRDefault="00F7554A" w:rsidP="009F2267">
            <w:pPr>
              <w:jc w:val="center"/>
              <w:rPr>
                <w:sz w:val="22"/>
                <w:szCs w:val="22"/>
              </w:rPr>
            </w:pPr>
            <w:r w:rsidRPr="00CB0E97">
              <w:rPr>
                <w:color w:val="000000"/>
                <w:sz w:val="22"/>
                <w:szCs w:val="22"/>
              </w:rPr>
              <w:t>35,2</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9C04" w14:textId="77777777" w:rsidR="00F7554A" w:rsidRPr="00CB0E97" w:rsidRDefault="00F7554A" w:rsidP="009F2267">
            <w:pPr>
              <w:jc w:val="center"/>
              <w:rPr>
                <w:sz w:val="22"/>
                <w:szCs w:val="22"/>
              </w:rPr>
            </w:pPr>
            <w:r w:rsidRPr="00CB0E97">
              <w:rPr>
                <w:color w:val="000000"/>
                <w:sz w:val="22"/>
                <w:szCs w:val="22"/>
              </w:rPr>
              <w:t>35,2</w:t>
            </w:r>
          </w:p>
        </w:tc>
      </w:tr>
      <w:tr w:rsidR="00F7554A" w14:paraId="70DC4C71" w14:textId="77777777" w:rsidTr="009F226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242FA7DA" w14:textId="77777777" w:rsidR="00F7554A" w:rsidRDefault="00F7554A" w:rsidP="009F2267">
            <w:r>
              <w:rPr>
                <w:color w:val="000000"/>
                <w:sz w:val="22"/>
                <w:szCs w:val="22"/>
              </w:rPr>
              <w:t>Численность населения</w:t>
            </w:r>
          </w:p>
        </w:tc>
        <w:tc>
          <w:tcPr>
            <w:tcW w:w="1377" w:type="dxa"/>
            <w:tcBorders>
              <w:top w:val="single" w:sz="4" w:space="0" w:color="000000"/>
              <w:left w:val="single" w:sz="4" w:space="0" w:color="000000"/>
              <w:bottom w:val="single" w:sz="4" w:space="0" w:color="000000"/>
            </w:tcBorders>
            <w:shd w:val="clear" w:color="auto" w:fill="auto"/>
            <w:vAlign w:val="center"/>
          </w:tcPr>
          <w:p w14:paraId="5347185B" w14:textId="77777777" w:rsidR="00F7554A" w:rsidRDefault="00F7554A" w:rsidP="009F2267">
            <w:pPr>
              <w:jc w:val="center"/>
            </w:pPr>
            <w:r>
              <w:rPr>
                <w:color w:val="000000"/>
                <w:sz w:val="22"/>
                <w:szCs w:val="22"/>
              </w:rPr>
              <w:t>чел</w:t>
            </w:r>
          </w:p>
        </w:tc>
        <w:tc>
          <w:tcPr>
            <w:tcW w:w="1097" w:type="dxa"/>
            <w:tcBorders>
              <w:top w:val="single" w:sz="4" w:space="0" w:color="000000"/>
              <w:left w:val="single" w:sz="4" w:space="0" w:color="000000"/>
              <w:bottom w:val="single" w:sz="4" w:space="0" w:color="000000"/>
            </w:tcBorders>
            <w:shd w:val="clear" w:color="auto" w:fill="auto"/>
            <w:vAlign w:val="center"/>
          </w:tcPr>
          <w:p w14:paraId="697E43CE" w14:textId="77777777" w:rsidR="00F7554A" w:rsidRPr="00CB0E97" w:rsidRDefault="00F7554A" w:rsidP="009F2267">
            <w:pPr>
              <w:jc w:val="center"/>
              <w:rPr>
                <w:sz w:val="22"/>
                <w:szCs w:val="22"/>
              </w:rPr>
            </w:pPr>
            <w:r w:rsidRPr="00CB0E97">
              <w:rPr>
                <w:rFonts w:ascii="Calibri" w:hAnsi="Calibri" w:cs="Calibri"/>
                <w:color w:val="000000"/>
                <w:sz w:val="22"/>
                <w:szCs w:val="22"/>
              </w:rPr>
              <w:t>2079</w:t>
            </w:r>
          </w:p>
        </w:tc>
        <w:tc>
          <w:tcPr>
            <w:tcW w:w="1371" w:type="dxa"/>
            <w:tcBorders>
              <w:top w:val="single" w:sz="4" w:space="0" w:color="000000"/>
              <w:left w:val="single" w:sz="4" w:space="0" w:color="000000"/>
              <w:bottom w:val="single" w:sz="4" w:space="0" w:color="000000"/>
            </w:tcBorders>
            <w:shd w:val="clear" w:color="auto" w:fill="auto"/>
            <w:vAlign w:val="center"/>
          </w:tcPr>
          <w:p w14:paraId="2BFC337E" w14:textId="77777777" w:rsidR="00F7554A" w:rsidRPr="00CB0E97" w:rsidRDefault="00F7554A" w:rsidP="009F2267">
            <w:pPr>
              <w:jc w:val="center"/>
              <w:rPr>
                <w:sz w:val="22"/>
                <w:szCs w:val="22"/>
              </w:rPr>
            </w:pPr>
            <w:r w:rsidRPr="00CB0E97">
              <w:rPr>
                <w:rFonts w:ascii="Calibri" w:hAnsi="Calibri" w:cs="Calibri"/>
                <w:color w:val="000000"/>
                <w:sz w:val="22"/>
                <w:szCs w:val="22"/>
              </w:rPr>
              <w:t>2182</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033B5" w14:textId="77777777" w:rsidR="00F7554A" w:rsidRPr="00CB0E97" w:rsidRDefault="00F7554A" w:rsidP="009F2267">
            <w:pPr>
              <w:jc w:val="center"/>
              <w:rPr>
                <w:sz w:val="22"/>
                <w:szCs w:val="22"/>
              </w:rPr>
            </w:pPr>
            <w:r w:rsidRPr="00CB0E97">
              <w:rPr>
                <w:rFonts w:ascii="Calibri" w:hAnsi="Calibri" w:cs="Calibri"/>
                <w:color w:val="000000"/>
                <w:sz w:val="22"/>
                <w:szCs w:val="22"/>
              </w:rPr>
              <w:t>2191</w:t>
            </w:r>
          </w:p>
        </w:tc>
      </w:tr>
      <w:tr w:rsidR="00F7554A" w14:paraId="35A93A46" w14:textId="77777777" w:rsidTr="009F226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4E6D72E7" w14:textId="77777777" w:rsidR="00F7554A" w:rsidRDefault="00F7554A" w:rsidP="009F2267">
            <w:r>
              <w:rPr>
                <w:color w:val="000000"/>
                <w:sz w:val="22"/>
                <w:szCs w:val="22"/>
              </w:rPr>
              <w:t>Обеспеченность жильем</w:t>
            </w:r>
          </w:p>
        </w:tc>
        <w:tc>
          <w:tcPr>
            <w:tcW w:w="1377" w:type="dxa"/>
            <w:tcBorders>
              <w:top w:val="single" w:sz="4" w:space="0" w:color="000000"/>
              <w:left w:val="single" w:sz="4" w:space="0" w:color="000000"/>
              <w:bottom w:val="single" w:sz="4" w:space="0" w:color="000000"/>
            </w:tcBorders>
            <w:shd w:val="clear" w:color="auto" w:fill="auto"/>
            <w:vAlign w:val="center"/>
          </w:tcPr>
          <w:p w14:paraId="57DDD877" w14:textId="77777777" w:rsidR="00F7554A" w:rsidRDefault="00F7554A" w:rsidP="009F2267">
            <w:pPr>
              <w:jc w:val="center"/>
            </w:pPr>
            <w:r>
              <w:rPr>
                <w:color w:val="000000"/>
                <w:sz w:val="22"/>
                <w:szCs w:val="22"/>
              </w:rPr>
              <w:t>м2/чел</w:t>
            </w:r>
          </w:p>
        </w:tc>
        <w:tc>
          <w:tcPr>
            <w:tcW w:w="1097" w:type="dxa"/>
            <w:tcBorders>
              <w:top w:val="single" w:sz="4" w:space="0" w:color="000000"/>
              <w:left w:val="single" w:sz="4" w:space="0" w:color="000000"/>
              <w:bottom w:val="single" w:sz="4" w:space="0" w:color="000000"/>
            </w:tcBorders>
            <w:shd w:val="clear" w:color="auto" w:fill="auto"/>
            <w:vAlign w:val="center"/>
          </w:tcPr>
          <w:p w14:paraId="74C6312F" w14:textId="77777777" w:rsidR="00F7554A" w:rsidRPr="00CB0E97" w:rsidRDefault="00F7554A" w:rsidP="009F2267">
            <w:pPr>
              <w:jc w:val="center"/>
              <w:rPr>
                <w:sz w:val="22"/>
                <w:szCs w:val="22"/>
              </w:rPr>
            </w:pPr>
            <w:r w:rsidRPr="00CB0E97">
              <w:rPr>
                <w:color w:val="000000"/>
                <w:sz w:val="22"/>
                <w:szCs w:val="22"/>
              </w:rPr>
              <w:t>38,7</w:t>
            </w:r>
          </w:p>
        </w:tc>
        <w:tc>
          <w:tcPr>
            <w:tcW w:w="1371" w:type="dxa"/>
            <w:tcBorders>
              <w:top w:val="single" w:sz="4" w:space="0" w:color="000000"/>
              <w:left w:val="single" w:sz="4" w:space="0" w:color="000000"/>
              <w:bottom w:val="single" w:sz="4" w:space="0" w:color="000000"/>
            </w:tcBorders>
            <w:shd w:val="clear" w:color="auto" w:fill="auto"/>
            <w:vAlign w:val="center"/>
          </w:tcPr>
          <w:p w14:paraId="7259BDC0" w14:textId="77777777" w:rsidR="00F7554A" w:rsidRPr="00CB0E97" w:rsidRDefault="00F7554A" w:rsidP="009F2267">
            <w:pPr>
              <w:jc w:val="center"/>
              <w:rPr>
                <w:sz w:val="22"/>
                <w:szCs w:val="22"/>
              </w:rPr>
            </w:pPr>
            <w:r w:rsidRPr="00CB0E97">
              <w:rPr>
                <w:color w:val="000000"/>
                <w:sz w:val="22"/>
                <w:szCs w:val="22"/>
              </w:rPr>
              <w:t>36,9</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5B51" w14:textId="77777777" w:rsidR="00F7554A" w:rsidRPr="00CB0E97" w:rsidRDefault="00F7554A" w:rsidP="009F2267">
            <w:pPr>
              <w:jc w:val="center"/>
              <w:rPr>
                <w:sz w:val="22"/>
                <w:szCs w:val="22"/>
              </w:rPr>
            </w:pPr>
            <w:r w:rsidRPr="00CB0E97">
              <w:rPr>
                <w:color w:val="000000"/>
                <w:sz w:val="22"/>
                <w:szCs w:val="22"/>
              </w:rPr>
              <w:t>36,7</w:t>
            </w:r>
          </w:p>
        </w:tc>
      </w:tr>
      <w:tr w:rsidR="00F7554A" w14:paraId="4ECB9CA1" w14:textId="77777777" w:rsidTr="009F226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382D4F0B" w14:textId="77777777" w:rsidR="00F7554A" w:rsidRDefault="00F7554A" w:rsidP="009F2267">
            <w:pPr>
              <w:rPr>
                <w:color w:val="000000"/>
                <w:sz w:val="22"/>
                <w:szCs w:val="22"/>
              </w:rPr>
            </w:pPr>
            <w:r>
              <w:rPr>
                <w:color w:val="000000"/>
                <w:sz w:val="22"/>
                <w:szCs w:val="22"/>
              </w:rPr>
              <w:t>Площадь территории сельсовета</w:t>
            </w:r>
          </w:p>
        </w:tc>
        <w:tc>
          <w:tcPr>
            <w:tcW w:w="1377" w:type="dxa"/>
            <w:tcBorders>
              <w:top w:val="single" w:sz="4" w:space="0" w:color="000000"/>
              <w:left w:val="single" w:sz="4" w:space="0" w:color="000000"/>
              <w:bottom w:val="single" w:sz="4" w:space="0" w:color="000000"/>
            </w:tcBorders>
            <w:shd w:val="clear" w:color="auto" w:fill="auto"/>
            <w:vAlign w:val="center"/>
          </w:tcPr>
          <w:p w14:paraId="3D3E3B01" w14:textId="77777777" w:rsidR="00F7554A" w:rsidRDefault="00F7554A" w:rsidP="009F2267">
            <w:pPr>
              <w:jc w:val="center"/>
              <w:rPr>
                <w:color w:val="000000"/>
                <w:sz w:val="22"/>
                <w:szCs w:val="22"/>
              </w:rPr>
            </w:pPr>
            <w:r>
              <w:rPr>
                <w:color w:val="000000"/>
                <w:sz w:val="22"/>
                <w:szCs w:val="22"/>
              </w:rPr>
              <w:t>га</w:t>
            </w:r>
          </w:p>
        </w:tc>
        <w:tc>
          <w:tcPr>
            <w:tcW w:w="1097" w:type="dxa"/>
            <w:tcBorders>
              <w:top w:val="single" w:sz="4" w:space="0" w:color="000000"/>
              <w:left w:val="single" w:sz="4" w:space="0" w:color="000000"/>
              <w:bottom w:val="single" w:sz="4" w:space="0" w:color="000000"/>
            </w:tcBorders>
            <w:shd w:val="clear" w:color="auto" w:fill="auto"/>
            <w:vAlign w:val="center"/>
          </w:tcPr>
          <w:p w14:paraId="176A5F52" w14:textId="77777777" w:rsidR="00F7554A" w:rsidRPr="00CB0E97" w:rsidRDefault="00F7554A" w:rsidP="009F2267">
            <w:pPr>
              <w:jc w:val="center"/>
              <w:rPr>
                <w:color w:val="000000"/>
                <w:sz w:val="22"/>
                <w:szCs w:val="22"/>
              </w:rPr>
            </w:pPr>
            <w:r w:rsidRPr="00CB0E97">
              <w:rPr>
                <w:color w:val="000000"/>
                <w:sz w:val="22"/>
                <w:szCs w:val="22"/>
              </w:rPr>
              <w:t>473</w:t>
            </w:r>
          </w:p>
        </w:tc>
        <w:tc>
          <w:tcPr>
            <w:tcW w:w="1371" w:type="dxa"/>
            <w:tcBorders>
              <w:top w:val="single" w:sz="4" w:space="0" w:color="000000"/>
              <w:left w:val="single" w:sz="4" w:space="0" w:color="000000"/>
              <w:bottom w:val="single" w:sz="4" w:space="0" w:color="000000"/>
            </w:tcBorders>
            <w:shd w:val="clear" w:color="auto" w:fill="auto"/>
            <w:vAlign w:val="center"/>
          </w:tcPr>
          <w:p w14:paraId="66D78AFA" w14:textId="77777777" w:rsidR="00F7554A" w:rsidRPr="00CB0E97" w:rsidRDefault="00F7554A" w:rsidP="009F2267">
            <w:pPr>
              <w:jc w:val="center"/>
              <w:rPr>
                <w:color w:val="000000"/>
                <w:sz w:val="22"/>
                <w:szCs w:val="22"/>
              </w:rPr>
            </w:pPr>
            <w:r w:rsidRPr="00CB0E97">
              <w:rPr>
                <w:color w:val="000000"/>
                <w:sz w:val="22"/>
                <w:szCs w:val="22"/>
              </w:rPr>
              <w:t>473</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B8FE1" w14:textId="77777777" w:rsidR="00F7554A" w:rsidRPr="00CB0E97" w:rsidRDefault="00F7554A" w:rsidP="009F2267">
            <w:pPr>
              <w:jc w:val="center"/>
              <w:rPr>
                <w:color w:val="000000"/>
                <w:sz w:val="22"/>
                <w:szCs w:val="22"/>
              </w:rPr>
            </w:pPr>
            <w:r w:rsidRPr="00CB0E97">
              <w:rPr>
                <w:color w:val="000000"/>
                <w:sz w:val="22"/>
                <w:szCs w:val="22"/>
              </w:rPr>
              <w:t>473</w:t>
            </w:r>
          </w:p>
        </w:tc>
      </w:tr>
      <w:tr w:rsidR="00F7554A" w14:paraId="65ECCCAF" w14:textId="77777777" w:rsidTr="009F226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7444A9EC" w14:textId="77777777" w:rsidR="00F7554A" w:rsidRDefault="00F7554A" w:rsidP="009F2267">
            <w:pPr>
              <w:rPr>
                <w:color w:val="000000"/>
                <w:sz w:val="22"/>
                <w:szCs w:val="22"/>
              </w:rPr>
            </w:pPr>
            <w:r>
              <w:rPr>
                <w:color w:val="000000"/>
                <w:sz w:val="22"/>
                <w:szCs w:val="22"/>
              </w:rPr>
              <w:t>Площадь территории сельсовета</w:t>
            </w:r>
          </w:p>
        </w:tc>
        <w:tc>
          <w:tcPr>
            <w:tcW w:w="1377" w:type="dxa"/>
            <w:tcBorders>
              <w:top w:val="single" w:sz="4" w:space="0" w:color="000000"/>
              <w:left w:val="single" w:sz="4" w:space="0" w:color="000000"/>
              <w:bottom w:val="single" w:sz="4" w:space="0" w:color="000000"/>
            </w:tcBorders>
            <w:shd w:val="clear" w:color="auto" w:fill="auto"/>
            <w:vAlign w:val="bottom"/>
          </w:tcPr>
          <w:p w14:paraId="0937AFFC" w14:textId="77777777" w:rsidR="00F7554A" w:rsidRDefault="00F7554A" w:rsidP="009F2267">
            <w:pPr>
              <w:jc w:val="center"/>
              <w:rPr>
                <w:color w:val="000000"/>
                <w:sz w:val="22"/>
                <w:szCs w:val="22"/>
              </w:rPr>
            </w:pPr>
            <w:r>
              <w:rPr>
                <w:color w:val="000000"/>
                <w:sz w:val="22"/>
                <w:szCs w:val="22"/>
              </w:rPr>
              <w:t>чел/га</w:t>
            </w:r>
          </w:p>
        </w:tc>
        <w:tc>
          <w:tcPr>
            <w:tcW w:w="1097" w:type="dxa"/>
            <w:tcBorders>
              <w:top w:val="single" w:sz="4" w:space="0" w:color="000000"/>
              <w:left w:val="single" w:sz="4" w:space="0" w:color="000000"/>
              <w:bottom w:val="single" w:sz="4" w:space="0" w:color="000000"/>
            </w:tcBorders>
            <w:shd w:val="clear" w:color="auto" w:fill="auto"/>
            <w:vAlign w:val="bottom"/>
          </w:tcPr>
          <w:p w14:paraId="386703BB" w14:textId="77777777" w:rsidR="00F7554A" w:rsidRPr="00CB0E97" w:rsidRDefault="00F7554A" w:rsidP="009F2267">
            <w:pPr>
              <w:jc w:val="center"/>
              <w:rPr>
                <w:color w:val="000000"/>
                <w:sz w:val="22"/>
                <w:szCs w:val="22"/>
              </w:rPr>
            </w:pPr>
            <w:r w:rsidRPr="00CB0E97">
              <w:rPr>
                <w:rFonts w:ascii="Calibri" w:hAnsi="Calibri" w:cs="Calibri"/>
                <w:color w:val="000000"/>
                <w:sz w:val="22"/>
                <w:szCs w:val="22"/>
              </w:rPr>
              <w:t>4,40</w:t>
            </w:r>
          </w:p>
        </w:tc>
        <w:tc>
          <w:tcPr>
            <w:tcW w:w="1371" w:type="dxa"/>
            <w:tcBorders>
              <w:top w:val="single" w:sz="4" w:space="0" w:color="000000"/>
              <w:left w:val="single" w:sz="4" w:space="0" w:color="000000"/>
              <w:bottom w:val="single" w:sz="4" w:space="0" w:color="000000"/>
            </w:tcBorders>
            <w:shd w:val="clear" w:color="auto" w:fill="auto"/>
            <w:vAlign w:val="bottom"/>
          </w:tcPr>
          <w:p w14:paraId="6306E4B7" w14:textId="77777777" w:rsidR="00F7554A" w:rsidRPr="00CB0E97" w:rsidRDefault="00F7554A" w:rsidP="009F2267">
            <w:pPr>
              <w:jc w:val="center"/>
              <w:rPr>
                <w:color w:val="000000"/>
                <w:sz w:val="22"/>
                <w:szCs w:val="22"/>
              </w:rPr>
            </w:pPr>
            <w:r w:rsidRPr="00CB0E97">
              <w:rPr>
                <w:rFonts w:ascii="Calibri" w:hAnsi="Calibri" w:cs="Calibri"/>
                <w:color w:val="000000"/>
                <w:sz w:val="22"/>
                <w:szCs w:val="22"/>
              </w:rPr>
              <w:t>4,61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811AC6" w14:textId="77777777" w:rsidR="00F7554A" w:rsidRPr="00CB0E97" w:rsidRDefault="00F7554A" w:rsidP="009F2267">
            <w:pPr>
              <w:jc w:val="center"/>
              <w:rPr>
                <w:color w:val="000000"/>
                <w:sz w:val="22"/>
                <w:szCs w:val="22"/>
              </w:rPr>
            </w:pPr>
            <w:r w:rsidRPr="00CB0E97">
              <w:rPr>
                <w:rFonts w:ascii="Calibri" w:hAnsi="Calibri" w:cs="Calibri"/>
                <w:color w:val="000000"/>
                <w:sz w:val="22"/>
                <w:szCs w:val="22"/>
              </w:rPr>
              <w:t>4,63</w:t>
            </w:r>
          </w:p>
        </w:tc>
      </w:tr>
    </w:tbl>
    <w:p w14:paraId="48753C9A" w14:textId="77777777" w:rsidR="00F7554A" w:rsidRDefault="00F7554A" w:rsidP="00F7554A"/>
    <w:p w14:paraId="54A2B06B" w14:textId="77777777" w:rsidR="00F7554A" w:rsidRDefault="00F7554A" w:rsidP="00F7554A">
      <w:r>
        <w:t>Основные мероприятия по развитию жилищного фонда</w:t>
      </w:r>
    </w:p>
    <w:p w14:paraId="0056D5DC" w14:textId="77777777" w:rsidR="00F7554A" w:rsidRDefault="00F7554A" w:rsidP="00F7554A">
      <w:r>
        <w:t>Для решения этой задачи Программой   предлагается:</w:t>
      </w:r>
    </w:p>
    <w:p w14:paraId="1E571C5C" w14:textId="77777777" w:rsidR="00F7554A" w:rsidRDefault="00F7554A" w:rsidP="00F7554A">
      <w:r>
        <w:t>-снести ветхий жилищный фонд;</w:t>
      </w:r>
    </w:p>
    <w:p w14:paraId="0EE7BB2F" w14:textId="77777777" w:rsidR="00F7554A" w:rsidRDefault="00F7554A" w:rsidP="00F7554A">
      <w:r>
        <w:t>-предусмотреть строительство жилых домов различных типов для удовлетворения потребностей различных категорий населения.</w:t>
      </w:r>
    </w:p>
    <w:p w14:paraId="6B04C00E" w14:textId="77777777" w:rsidR="00F7554A" w:rsidRDefault="00F7554A" w:rsidP="00F7554A">
      <w:r>
        <w:t>Расчет объемов нового жилищного строительства</w:t>
      </w:r>
    </w:p>
    <w:p w14:paraId="3048CBF4" w14:textId="77777777" w:rsidR="00F7554A" w:rsidRDefault="00F7554A" w:rsidP="00F7554A">
      <w:r>
        <w:t>1. Существующий жилищный фонд на 01.01.2024г. – 80,41тыс</w:t>
      </w:r>
      <w:proofErr w:type="gramStart"/>
      <w:r>
        <w:t>.м</w:t>
      </w:r>
      <w:proofErr w:type="gramEnd"/>
      <w:r>
        <w:t>2 общей площади.</w:t>
      </w:r>
    </w:p>
    <w:p w14:paraId="73C514A6" w14:textId="77777777" w:rsidR="00F7554A" w:rsidRDefault="00F7554A" w:rsidP="00F7554A">
      <w:r>
        <w:t xml:space="preserve">2. Потребность в жилищном фонде на 1-й  этап </w:t>
      </w:r>
      <w:proofErr w:type="gramStart"/>
      <w:r>
        <w:t>СВ</w:t>
      </w:r>
      <w:proofErr w:type="gramEnd"/>
      <w:r>
        <w:t>: 500 м2</w:t>
      </w:r>
    </w:p>
    <w:p w14:paraId="6AB6094E" w14:textId="77777777" w:rsidR="00F7554A" w:rsidRDefault="00F7554A" w:rsidP="00F7554A">
      <w:r>
        <w:t xml:space="preserve">3. Потребность в жилищном фонде на 2-й этап </w:t>
      </w:r>
      <w:proofErr w:type="gramStart"/>
      <w:r>
        <w:t>СВ</w:t>
      </w:r>
      <w:proofErr w:type="gramEnd"/>
      <w:r>
        <w:t xml:space="preserve">:  300 м2 </w:t>
      </w:r>
    </w:p>
    <w:p w14:paraId="648FEFD7" w14:textId="77777777" w:rsidR="00F7554A" w:rsidRDefault="00F7554A" w:rsidP="00F7554A">
      <w:r>
        <w:t>4. Перспективная обеспеченность населения жилищным фондом в м2/чел. – 45,21м2/чел</w:t>
      </w:r>
    </w:p>
    <w:p w14:paraId="00F10AA3" w14:textId="77777777" w:rsidR="00F7554A" w:rsidRDefault="00F7554A" w:rsidP="00F7554A"/>
    <w:p w14:paraId="3A31C889" w14:textId="77777777" w:rsidR="00F7554A" w:rsidRDefault="00F7554A" w:rsidP="00F7554A">
      <w:pPr>
        <w:jc w:val="both"/>
      </w:pPr>
      <w:r>
        <w:t>Однако учитывая существующие и ожидаемые экономические трудности в национальной и региональной экономике на второй этап схемы водоснабжения и водоотведения МО следует данный объем строительства ограничить до 500 м2 общей площади. Это будет соответствовать обеспеченности жильем одного человека в достигнутых рамках по Курской области.</w:t>
      </w:r>
    </w:p>
    <w:p w14:paraId="5984B25B" w14:textId="77777777" w:rsidR="00CA5518" w:rsidRDefault="00CA5518" w:rsidP="00F7554A">
      <w:pPr>
        <w:jc w:val="both"/>
      </w:pPr>
    </w:p>
    <w:p w14:paraId="52BB3296" w14:textId="77777777" w:rsidR="00CA5518" w:rsidRDefault="00CA5518" w:rsidP="00F7554A">
      <w:pPr>
        <w:jc w:val="both"/>
      </w:pPr>
    </w:p>
    <w:p w14:paraId="22E707E3" w14:textId="77777777" w:rsidR="00F7554A" w:rsidRDefault="00F7554A" w:rsidP="00F7554A"/>
    <w:p w14:paraId="142665C9" w14:textId="4AA8E2D9" w:rsidR="00F7554A" w:rsidRDefault="00F7554A" w:rsidP="00F7554A">
      <w:pPr>
        <w:pStyle w:val="3"/>
        <w:rPr>
          <w:b w:val="0"/>
          <w:bCs/>
        </w:rPr>
      </w:pPr>
      <w:bookmarkStart w:id="121" w:name="_Toc166661957"/>
      <w:bookmarkStart w:id="122" w:name="_Toc166754758"/>
      <w:r>
        <w:rPr>
          <w:bCs/>
        </w:rPr>
        <w:t>3.1.4. Прогноз перспективной застройки на период до 2028 г.</w:t>
      </w:r>
      <w:bookmarkEnd w:id="121"/>
      <w:bookmarkEnd w:id="122"/>
    </w:p>
    <w:p w14:paraId="201B8D17" w14:textId="77777777" w:rsidR="00F7554A" w:rsidRDefault="00F7554A" w:rsidP="00F7554A">
      <w:r>
        <w:t xml:space="preserve">    </w:t>
      </w:r>
    </w:p>
    <w:p w14:paraId="5C006041" w14:textId="77777777" w:rsidR="00F7554A" w:rsidRDefault="00F7554A" w:rsidP="00F7554A">
      <w:r>
        <w:t xml:space="preserve"> В период  с 2024 по 2028 гг. перспективная застройка определялась экспертно по данным, представленным МО:</w:t>
      </w:r>
    </w:p>
    <w:p w14:paraId="15798099" w14:textId="77777777" w:rsidR="00F7554A" w:rsidRDefault="00F7554A" w:rsidP="00F7554A">
      <w:r>
        <w:lastRenderedPageBreak/>
        <w:t>• плотности населения территории муниципального образования– 8.9га/чел;</w:t>
      </w:r>
    </w:p>
    <w:p w14:paraId="71471F08" w14:textId="77777777" w:rsidR="00F7554A" w:rsidRDefault="00F7554A" w:rsidP="00F7554A">
      <w:r>
        <w:t>• расчётной обеспеченности населения жилищным фондом – 49.9м2/чел.</w:t>
      </w:r>
    </w:p>
    <w:p w14:paraId="507E719D" w14:textId="77777777" w:rsidR="00F7554A" w:rsidRDefault="00F7554A" w:rsidP="00F7554A"/>
    <w:p w14:paraId="1DD969AE" w14:textId="77777777" w:rsidR="00F7554A" w:rsidRDefault="00F7554A" w:rsidP="00F7554A">
      <w:pPr>
        <w:jc w:val="both"/>
      </w:pPr>
      <w:r>
        <w:t>Из представленных данных видно, что в период до 2028 г. в МО прогнозируется прирост фондов строительных площадей    на уровне 500м2.  Наибольший прирост фондов строительных площадей в период с 2024 по 2028 гг. прогнозируется в частном секторе.</w:t>
      </w:r>
    </w:p>
    <w:p w14:paraId="38B8034A" w14:textId="2065830A" w:rsidR="00F7554A" w:rsidRDefault="00F7554A" w:rsidP="00F7554A">
      <w:pPr>
        <w:jc w:val="both"/>
      </w:pPr>
      <w:r>
        <w:t>Динамика  перспективной застройки с 2024 по 2028годы представлена  в таблице 3.5.</w:t>
      </w:r>
    </w:p>
    <w:p w14:paraId="066307E0" w14:textId="77777777" w:rsidR="00F7554A" w:rsidRDefault="00F7554A" w:rsidP="00F7554A"/>
    <w:p w14:paraId="2031D59F" w14:textId="2D13395B" w:rsidR="00F7554A" w:rsidRDefault="00F7554A" w:rsidP="00F7554A">
      <w:pPr>
        <w:rPr>
          <w:b/>
        </w:rPr>
      </w:pPr>
      <w:r>
        <w:rPr>
          <w:b/>
        </w:rPr>
        <w:t>Таблица 3.5. Динамика  перспективной застройки с 2024 по 2028годы</w:t>
      </w:r>
    </w:p>
    <w:tbl>
      <w:tblPr>
        <w:tblW w:w="9944" w:type="dxa"/>
        <w:tblInd w:w="108" w:type="dxa"/>
        <w:tblLayout w:type="fixed"/>
        <w:tblLook w:val="04A0" w:firstRow="1" w:lastRow="0" w:firstColumn="1" w:lastColumn="0" w:noHBand="0" w:noVBand="1"/>
      </w:tblPr>
      <w:tblGrid>
        <w:gridCol w:w="4270"/>
        <w:gridCol w:w="920"/>
        <w:gridCol w:w="884"/>
        <w:gridCol w:w="960"/>
        <w:gridCol w:w="960"/>
        <w:gridCol w:w="960"/>
        <w:gridCol w:w="990"/>
      </w:tblGrid>
      <w:tr w:rsidR="00F7554A" w14:paraId="31798AF6" w14:textId="77777777" w:rsidTr="009F2267">
        <w:trPr>
          <w:trHeight w:val="264"/>
        </w:trPr>
        <w:tc>
          <w:tcPr>
            <w:tcW w:w="4270" w:type="dxa"/>
            <w:tcBorders>
              <w:top w:val="single" w:sz="4" w:space="0" w:color="000000"/>
              <w:left w:val="single" w:sz="4" w:space="0" w:color="000000"/>
              <w:bottom w:val="single" w:sz="4" w:space="0" w:color="000000"/>
            </w:tcBorders>
            <w:shd w:val="clear" w:color="auto" w:fill="D9D9D9"/>
            <w:vAlign w:val="center"/>
          </w:tcPr>
          <w:p w14:paraId="32DD05E9" w14:textId="77777777" w:rsidR="00F7554A" w:rsidRDefault="00F7554A" w:rsidP="009F2267">
            <w:r>
              <w:t>Показатели</w:t>
            </w:r>
          </w:p>
        </w:tc>
        <w:tc>
          <w:tcPr>
            <w:tcW w:w="920" w:type="dxa"/>
            <w:tcBorders>
              <w:top w:val="single" w:sz="4" w:space="0" w:color="000000"/>
              <w:left w:val="single" w:sz="4" w:space="0" w:color="000000"/>
              <w:bottom w:val="single" w:sz="4" w:space="0" w:color="000000"/>
            </w:tcBorders>
            <w:shd w:val="clear" w:color="auto" w:fill="D9D9D9"/>
            <w:vAlign w:val="center"/>
          </w:tcPr>
          <w:p w14:paraId="64388A9E" w14:textId="77777777" w:rsidR="00F7554A" w:rsidRDefault="00F7554A" w:rsidP="009F2267">
            <w:r>
              <w:t>Ед.изм.</w:t>
            </w:r>
          </w:p>
        </w:tc>
        <w:tc>
          <w:tcPr>
            <w:tcW w:w="884" w:type="dxa"/>
            <w:tcBorders>
              <w:top w:val="single" w:sz="4" w:space="0" w:color="000000"/>
              <w:left w:val="single" w:sz="4" w:space="0" w:color="000000"/>
              <w:bottom w:val="single" w:sz="4" w:space="0" w:color="000000"/>
            </w:tcBorders>
            <w:shd w:val="clear" w:color="auto" w:fill="D9D9D9"/>
            <w:vAlign w:val="center"/>
          </w:tcPr>
          <w:p w14:paraId="682ABA78" w14:textId="77777777" w:rsidR="00F7554A" w:rsidRDefault="00F7554A" w:rsidP="009F2267">
            <w:r>
              <w:rPr>
                <w:color w:val="000000"/>
                <w:sz w:val="22"/>
                <w:szCs w:val="22"/>
              </w:rPr>
              <w:t>2024</w:t>
            </w:r>
          </w:p>
        </w:tc>
        <w:tc>
          <w:tcPr>
            <w:tcW w:w="960" w:type="dxa"/>
            <w:tcBorders>
              <w:top w:val="single" w:sz="4" w:space="0" w:color="000000"/>
              <w:left w:val="single" w:sz="4" w:space="0" w:color="000000"/>
              <w:bottom w:val="single" w:sz="4" w:space="0" w:color="000000"/>
            </w:tcBorders>
            <w:shd w:val="clear" w:color="auto" w:fill="D9D9D9"/>
            <w:vAlign w:val="center"/>
          </w:tcPr>
          <w:p w14:paraId="4A407D16" w14:textId="77777777" w:rsidR="00F7554A" w:rsidRDefault="00F7554A" w:rsidP="009F2267">
            <w:r>
              <w:rPr>
                <w:color w:val="000000"/>
                <w:sz w:val="22"/>
                <w:szCs w:val="22"/>
              </w:rPr>
              <w:t>2025</w:t>
            </w:r>
          </w:p>
        </w:tc>
        <w:tc>
          <w:tcPr>
            <w:tcW w:w="960" w:type="dxa"/>
            <w:tcBorders>
              <w:top w:val="single" w:sz="4" w:space="0" w:color="000000"/>
              <w:left w:val="single" w:sz="4" w:space="0" w:color="000000"/>
              <w:bottom w:val="single" w:sz="4" w:space="0" w:color="000000"/>
            </w:tcBorders>
            <w:shd w:val="clear" w:color="auto" w:fill="D9D9D9"/>
            <w:vAlign w:val="center"/>
          </w:tcPr>
          <w:p w14:paraId="270B999F" w14:textId="77777777" w:rsidR="00F7554A" w:rsidRDefault="00F7554A" w:rsidP="009F2267">
            <w:r>
              <w:rPr>
                <w:color w:val="000000"/>
                <w:sz w:val="22"/>
                <w:szCs w:val="22"/>
              </w:rPr>
              <w:t>2026</w:t>
            </w:r>
          </w:p>
        </w:tc>
        <w:tc>
          <w:tcPr>
            <w:tcW w:w="960" w:type="dxa"/>
            <w:tcBorders>
              <w:top w:val="single" w:sz="4" w:space="0" w:color="000000"/>
              <w:left w:val="single" w:sz="4" w:space="0" w:color="000000"/>
              <w:bottom w:val="single" w:sz="4" w:space="0" w:color="000000"/>
            </w:tcBorders>
            <w:shd w:val="clear" w:color="auto" w:fill="D9D9D9"/>
            <w:vAlign w:val="center"/>
          </w:tcPr>
          <w:p w14:paraId="0311406F" w14:textId="77777777" w:rsidR="00F7554A" w:rsidRDefault="00F7554A" w:rsidP="009F2267">
            <w:r>
              <w:rPr>
                <w:color w:val="000000"/>
                <w:sz w:val="22"/>
                <w:szCs w:val="22"/>
              </w:rPr>
              <w:t>2027</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E1835E" w14:textId="77777777" w:rsidR="00F7554A" w:rsidRDefault="00F7554A" w:rsidP="009F2267">
            <w:r>
              <w:rPr>
                <w:color w:val="000000"/>
                <w:sz w:val="22"/>
                <w:szCs w:val="22"/>
              </w:rPr>
              <w:t>2028</w:t>
            </w:r>
          </w:p>
        </w:tc>
      </w:tr>
      <w:tr w:rsidR="00F7554A" w14:paraId="355B1437" w14:textId="77777777" w:rsidTr="009F2267">
        <w:trPr>
          <w:trHeight w:val="272"/>
        </w:trPr>
        <w:tc>
          <w:tcPr>
            <w:tcW w:w="4270" w:type="dxa"/>
            <w:tcBorders>
              <w:left w:val="single" w:sz="4" w:space="0" w:color="000000"/>
              <w:bottom w:val="single" w:sz="4" w:space="0" w:color="000000"/>
            </w:tcBorders>
            <w:shd w:val="clear" w:color="auto" w:fill="auto"/>
            <w:vAlign w:val="center"/>
          </w:tcPr>
          <w:p w14:paraId="1ED4D9BC" w14:textId="77777777" w:rsidR="00F7554A" w:rsidRDefault="00F7554A" w:rsidP="009F2267">
            <w:r>
              <w:t>Ввод в эксплуатацию жилых домов общей площадью всего, в том числе:</w:t>
            </w:r>
          </w:p>
        </w:tc>
        <w:tc>
          <w:tcPr>
            <w:tcW w:w="920" w:type="dxa"/>
            <w:tcBorders>
              <w:left w:val="single" w:sz="4" w:space="0" w:color="000000"/>
              <w:bottom w:val="single" w:sz="4" w:space="0" w:color="000000"/>
            </w:tcBorders>
            <w:shd w:val="clear" w:color="auto" w:fill="auto"/>
            <w:vAlign w:val="center"/>
          </w:tcPr>
          <w:p w14:paraId="66B1B705" w14:textId="77777777" w:rsidR="00F7554A" w:rsidRDefault="00F7554A" w:rsidP="009F2267">
            <w:pPr>
              <w:jc w:val="center"/>
            </w:pPr>
            <w:r>
              <w:t>м2</w:t>
            </w:r>
          </w:p>
        </w:tc>
        <w:tc>
          <w:tcPr>
            <w:tcW w:w="884" w:type="dxa"/>
            <w:tcBorders>
              <w:left w:val="single" w:sz="4" w:space="0" w:color="000000"/>
              <w:bottom w:val="single" w:sz="4" w:space="0" w:color="000000"/>
            </w:tcBorders>
            <w:shd w:val="clear" w:color="auto" w:fill="auto"/>
            <w:vAlign w:val="center"/>
          </w:tcPr>
          <w:p w14:paraId="4AC71DB9" w14:textId="77777777" w:rsidR="00F7554A" w:rsidRPr="00CA5518" w:rsidRDefault="00F7554A" w:rsidP="009F2267">
            <w:pPr>
              <w:jc w:val="center"/>
            </w:pPr>
            <w:r w:rsidRPr="00CA5518">
              <w:rPr>
                <w:color w:val="000000"/>
                <w:sz w:val="22"/>
                <w:szCs w:val="22"/>
              </w:rPr>
              <w:t>100</w:t>
            </w:r>
          </w:p>
        </w:tc>
        <w:tc>
          <w:tcPr>
            <w:tcW w:w="960" w:type="dxa"/>
            <w:tcBorders>
              <w:left w:val="single" w:sz="4" w:space="0" w:color="000000"/>
              <w:bottom w:val="single" w:sz="4" w:space="0" w:color="000000"/>
            </w:tcBorders>
            <w:shd w:val="clear" w:color="auto" w:fill="auto"/>
            <w:vAlign w:val="center"/>
          </w:tcPr>
          <w:p w14:paraId="53CC130E" w14:textId="77777777" w:rsidR="00F7554A" w:rsidRPr="00CA5518" w:rsidRDefault="00F7554A" w:rsidP="009F2267">
            <w:pPr>
              <w:jc w:val="center"/>
            </w:pPr>
            <w:r w:rsidRPr="00CA5518">
              <w:rPr>
                <w:color w:val="000000"/>
                <w:sz w:val="22"/>
                <w:szCs w:val="22"/>
              </w:rPr>
              <w:t>40</w:t>
            </w:r>
          </w:p>
        </w:tc>
        <w:tc>
          <w:tcPr>
            <w:tcW w:w="960" w:type="dxa"/>
            <w:tcBorders>
              <w:left w:val="single" w:sz="4" w:space="0" w:color="000000"/>
              <w:bottom w:val="single" w:sz="4" w:space="0" w:color="000000"/>
            </w:tcBorders>
            <w:shd w:val="clear" w:color="auto" w:fill="auto"/>
            <w:vAlign w:val="center"/>
          </w:tcPr>
          <w:p w14:paraId="5703D98D" w14:textId="77777777" w:rsidR="00F7554A" w:rsidRPr="00CA5518" w:rsidRDefault="00F7554A" w:rsidP="009F2267">
            <w:pPr>
              <w:jc w:val="center"/>
            </w:pPr>
            <w:r w:rsidRPr="00CA5518">
              <w:rPr>
                <w:color w:val="000000"/>
                <w:sz w:val="22"/>
                <w:szCs w:val="22"/>
              </w:rPr>
              <w:t>100</w:t>
            </w:r>
          </w:p>
        </w:tc>
        <w:tc>
          <w:tcPr>
            <w:tcW w:w="960" w:type="dxa"/>
            <w:tcBorders>
              <w:left w:val="single" w:sz="4" w:space="0" w:color="000000"/>
              <w:bottom w:val="single" w:sz="4" w:space="0" w:color="000000"/>
            </w:tcBorders>
            <w:shd w:val="clear" w:color="auto" w:fill="auto"/>
            <w:vAlign w:val="center"/>
          </w:tcPr>
          <w:p w14:paraId="49BDCB6A" w14:textId="77777777" w:rsidR="00F7554A" w:rsidRPr="00CA5518" w:rsidRDefault="00F7554A" w:rsidP="009F2267">
            <w:pPr>
              <w:jc w:val="center"/>
            </w:pPr>
            <w:r w:rsidRPr="00CA5518">
              <w:rPr>
                <w:color w:val="000000"/>
                <w:sz w:val="22"/>
                <w:szCs w:val="22"/>
              </w:rPr>
              <w:t>40</w:t>
            </w:r>
          </w:p>
        </w:tc>
        <w:tc>
          <w:tcPr>
            <w:tcW w:w="990" w:type="dxa"/>
            <w:tcBorders>
              <w:left w:val="single" w:sz="4" w:space="0" w:color="000000"/>
              <w:bottom w:val="single" w:sz="4" w:space="0" w:color="000000"/>
              <w:right w:val="single" w:sz="4" w:space="0" w:color="000000"/>
            </w:tcBorders>
            <w:shd w:val="clear" w:color="auto" w:fill="auto"/>
            <w:vAlign w:val="center"/>
          </w:tcPr>
          <w:p w14:paraId="11318F81" w14:textId="77777777" w:rsidR="00F7554A" w:rsidRPr="00CA5518" w:rsidRDefault="00F7554A" w:rsidP="009F2267">
            <w:pPr>
              <w:jc w:val="center"/>
            </w:pPr>
            <w:r w:rsidRPr="00CA5518">
              <w:rPr>
                <w:color w:val="000000"/>
                <w:sz w:val="22"/>
                <w:szCs w:val="22"/>
              </w:rPr>
              <w:t>100</w:t>
            </w:r>
          </w:p>
        </w:tc>
      </w:tr>
      <w:tr w:rsidR="00F7554A" w14:paraId="3C8829B5" w14:textId="77777777" w:rsidTr="009F2267">
        <w:trPr>
          <w:trHeight w:val="264"/>
        </w:trPr>
        <w:tc>
          <w:tcPr>
            <w:tcW w:w="4270" w:type="dxa"/>
            <w:tcBorders>
              <w:left w:val="single" w:sz="4" w:space="0" w:color="000000"/>
              <w:bottom w:val="single" w:sz="4" w:space="0" w:color="000000"/>
            </w:tcBorders>
            <w:shd w:val="clear" w:color="auto" w:fill="auto"/>
            <w:vAlign w:val="center"/>
          </w:tcPr>
          <w:p w14:paraId="02235F58" w14:textId="77777777" w:rsidR="00F7554A" w:rsidRDefault="00F7554A" w:rsidP="009F2267">
            <w:r>
              <w:t>-  многоэтажные жилые дома</w:t>
            </w:r>
          </w:p>
        </w:tc>
        <w:tc>
          <w:tcPr>
            <w:tcW w:w="920" w:type="dxa"/>
            <w:tcBorders>
              <w:left w:val="single" w:sz="4" w:space="0" w:color="000000"/>
              <w:bottom w:val="single" w:sz="4" w:space="0" w:color="000000"/>
            </w:tcBorders>
            <w:shd w:val="clear" w:color="auto" w:fill="auto"/>
            <w:vAlign w:val="center"/>
          </w:tcPr>
          <w:p w14:paraId="220D72E2" w14:textId="77777777" w:rsidR="00F7554A" w:rsidRDefault="00F7554A" w:rsidP="009F2267">
            <w:pPr>
              <w:jc w:val="center"/>
            </w:pPr>
            <w:r>
              <w:t>м2</w:t>
            </w:r>
          </w:p>
        </w:tc>
        <w:tc>
          <w:tcPr>
            <w:tcW w:w="884" w:type="dxa"/>
            <w:tcBorders>
              <w:left w:val="single" w:sz="4" w:space="0" w:color="000000"/>
              <w:bottom w:val="single" w:sz="4" w:space="0" w:color="000000"/>
            </w:tcBorders>
            <w:shd w:val="clear" w:color="auto" w:fill="auto"/>
            <w:vAlign w:val="center"/>
          </w:tcPr>
          <w:p w14:paraId="78FD1F9E" w14:textId="77777777" w:rsidR="00F7554A" w:rsidRPr="00CA5518" w:rsidRDefault="00F7554A" w:rsidP="009F2267">
            <w:pPr>
              <w:jc w:val="center"/>
            </w:pPr>
            <w:r w:rsidRPr="00CA5518">
              <w:rPr>
                <w:color w:val="000000"/>
                <w:sz w:val="22"/>
                <w:szCs w:val="22"/>
              </w:rPr>
              <w:t>0</w:t>
            </w:r>
          </w:p>
        </w:tc>
        <w:tc>
          <w:tcPr>
            <w:tcW w:w="960" w:type="dxa"/>
            <w:tcBorders>
              <w:left w:val="single" w:sz="4" w:space="0" w:color="000000"/>
              <w:bottom w:val="single" w:sz="4" w:space="0" w:color="000000"/>
            </w:tcBorders>
            <w:shd w:val="clear" w:color="auto" w:fill="auto"/>
            <w:vAlign w:val="center"/>
          </w:tcPr>
          <w:p w14:paraId="21B2E73D" w14:textId="77777777" w:rsidR="00F7554A" w:rsidRPr="00CA5518" w:rsidRDefault="00F7554A" w:rsidP="009F2267">
            <w:pPr>
              <w:jc w:val="center"/>
            </w:pPr>
            <w:r w:rsidRPr="00CA5518">
              <w:rPr>
                <w:color w:val="000000"/>
                <w:sz w:val="22"/>
                <w:szCs w:val="22"/>
              </w:rPr>
              <w:t>0</w:t>
            </w:r>
          </w:p>
        </w:tc>
        <w:tc>
          <w:tcPr>
            <w:tcW w:w="960" w:type="dxa"/>
            <w:tcBorders>
              <w:left w:val="single" w:sz="4" w:space="0" w:color="000000"/>
              <w:bottom w:val="single" w:sz="4" w:space="0" w:color="000000"/>
            </w:tcBorders>
            <w:shd w:val="clear" w:color="auto" w:fill="auto"/>
            <w:vAlign w:val="center"/>
          </w:tcPr>
          <w:p w14:paraId="675DC5EE" w14:textId="77777777" w:rsidR="00F7554A" w:rsidRPr="00CA5518" w:rsidRDefault="00F7554A" w:rsidP="009F2267">
            <w:pPr>
              <w:jc w:val="center"/>
            </w:pPr>
            <w:r w:rsidRPr="00CA5518">
              <w:rPr>
                <w:color w:val="000000"/>
                <w:sz w:val="22"/>
                <w:szCs w:val="22"/>
              </w:rPr>
              <w:t>0</w:t>
            </w:r>
          </w:p>
        </w:tc>
        <w:tc>
          <w:tcPr>
            <w:tcW w:w="960" w:type="dxa"/>
            <w:tcBorders>
              <w:left w:val="single" w:sz="4" w:space="0" w:color="000000"/>
              <w:bottom w:val="single" w:sz="4" w:space="0" w:color="000000"/>
            </w:tcBorders>
            <w:shd w:val="clear" w:color="auto" w:fill="auto"/>
            <w:vAlign w:val="center"/>
          </w:tcPr>
          <w:p w14:paraId="137F3333" w14:textId="77777777" w:rsidR="00F7554A" w:rsidRPr="00CA5518" w:rsidRDefault="00F7554A" w:rsidP="009F2267">
            <w:pPr>
              <w:jc w:val="center"/>
            </w:pPr>
            <w:r w:rsidRPr="00CA5518">
              <w:rPr>
                <w:color w:val="000000"/>
                <w:sz w:val="22"/>
                <w:szCs w:val="22"/>
              </w:rPr>
              <w:t>0</w:t>
            </w:r>
          </w:p>
        </w:tc>
        <w:tc>
          <w:tcPr>
            <w:tcW w:w="990" w:type="dxa"/>
            <w:tcBorders>
              <w:left w:val="single" w:sz="4" w:space="0" w:color="000000"/>
              <w:bottom w:val="single" w:sz="4" w:space="0" w:color="000000"/>
              <w:right w:val="single" w:sz="4" w:space="0" w:color="000000"/>
            </w:tcBorders>
            <w:shd w:val="clear" w:color="auto" w:fill="auto"/>
            <w:vAlign w:val="center"/>
          </w:tcPr>
          <w:p w14:paraId="11DBE90C" w14:textId="77777777" w:rsidR="00F7554A" w:rsidRPr="00CA5518" w:rsidRDefault="00F7554A" w:rsidP="009F2267">
            <w:pPr>
              <w:jc w:val="center"/>
            </w:pPr>
            <w:r w:rsidRPr="00CA5518">
              <w:rPr>
                <w:color w:val="000000"/>
                <w:sz w:val="22"/>
                <w:szCs w:val="22"/>
              </w:rPr>
              <w:t>0</w:t>
            </w:r>
          </w:p>
        </w:tc>
      </w:tr>
      <w:tr w:rsidR="00F7554A" w14:paraId="46BAD7DE" w14:textId="77777777" w:rsidTr="009F2267">
        <w:trPr>
          <w:trHeight w:val="264"/>
        </w:trPr>
        <w:tc>
          <w:tcPr>
            <w:tcW w:w="4270" w:type="dxa"/>
            <w:tcBorders>
              <w:left w:val="single" w:sz="4" w:space="0" w:color="000000"/>
              <w:bottom w:val="single" w:sz="4" w:space="0" w:color="000000"/>
            </w:tcBorders>
            <w:shd w:val="clear" w:color="auto" w:fill="auto"/>
            <w:vAlign w:val="center"/>
          </w:tcPr>
          <w:p w14:paraId="4EB4CF02" w14:textId="77777777" w:rsidR="00F7554A" w:rsidRDefault="00F7554A" w:rsidP="009F2267">
            <w:r>
              <w:t>- индивидуальные жилые дома</w:t>
            </w:r>
          </w:p>
        </w:tc>
        <w:tc>
          <w:tcPr>
            <w:tcW w:w="920" w:type="dxa"/>
            <w:tcBorders>
              <w:left w:val="single" w:sz="4" w:space="0" w:color="000000"/>
              <w:bottom w:val="single" w:sz="4" w:space="0" w:color="000000"/>
            </w:tcBorders>
            <w:shd w:val="clear" w:color="auto" w:fill="auto"/>
            <w:vAlign w:val="center"/>
          </w:tcPr>
          <w:p w14:paraId="097659CB" w14:textId="77777777" w:rsidR="00F7554A" w:rsidRDefault="00F7554A" w:rsidP="009F2267">
            <w:pPr>
              <w:jc w:val="center"/>
            </w:pPr>
            <w:r>
              <w:t>м2</w:t>
            </w:r>
          </w:p>
        </w:tc>
        <w:tc>
          <w:tcPr>
            <w:tcW w:w="884" w:type="dxa"/>
            <w:tcBorders>
              <w:left w:val="single" w:sz="4" w:space="0" w:color="000000"/>
              <w:bottom w:val="single" w:sz="4" w:space="0" w:color="000000"/>
            </w:tcBorders>
            <w:shd w:val="clear" w:color="auto" w:fill="auto"/>
            <w:vAlign w:val="bottom"/>
          </w:tcPr>
          <w:p w14:paraId="1C5F80F6" w14:textId="77777777" w:rsidR="00F7554A" w:rsidRPr="00CA5518" w:rsidRDefault="00F7554A" w:rsidP="009F2267">
            <w:pPr>
              <w:jc w:val="center"/>
            </w:pPr>
            <w:r w:rsidRPr="00CA5518">
              <w:rPr>
                <w:sz w:val="20"/>
              </w:rPr>
              <w:t>100</w:t>
            </w:r>
          </w:p>
        </w:tc>
        <w:tc>
          <w:tcPr>
            <w:tcW w:w="960" w:type="dxa"/>
            <w:tcBorders>
              <w:left w:val="single" w:sz="4" w:space="0" w:color="000000"/>
              <w:bottom w:val="single" w:sz="4" w:space="0" w:color="000000"/>
            </w:tcBorders>
            <w:shd w:val="clear" w:color="auto" w:fill="auto"/>
            <w:vAlign w:val="bottom"/>
          </w:tcPr>
          <w:p w14:paraId="16E32A65" w14:textId="77777777" w:rsidR="00F7554A" w:rsidRPr="00CA5518" w:rsidRDefault="00F7554A" w:rsidP="009F2267">
            <w:pPr>
              <w:jc w:val="center"/>
            </w:pPr>
            <w:r w:rsidRPr="00CA5518">
              <w:rPr>
                <w:sz w:val="20"/>
              </w:rPr>
              <w:t>100</w:t>
            </w:r>
          </w:p>
        </w:tc>
        <w:tc>
          <w:tcPr>
            <w:tcW w:w="960" w:type="dxa"/>
            <w:tcBorders>
              <w:left w:val="single" w:sz="4" w:space="0" w:color="000000"/>
              <w:bottom w:val="single" w:sz="4" w:space="0" w:color="000000"/>
            </w:tcBorders>
            <w:shd w:val="clear" w:color="auto" w:fill="auto"/>
            <w:vAlign w:val="bottom"/>
          </w:tcPr>
          <w:p w14:paraId="23DE340B" w14:textId="77777777" w:rsidR="00F7554A" w:rsidRPr="00CA5518" w:rsidRDefault="00F7554A" w:rsidP="009F2267">
            <w:pPr>
              <w:jc w:val="center"/>
            </w:pPr>
            <w:r w:rsidRPr="00CA5518">
              <w:rPr>
                <w:sz w:val="20"/>
              </w:rPr>
              <w:t>100</w:t>
            </w:r>
          </w:p>
        </w:tc>
        <w:tc>
          <w:tcPr>
            <w:tcW w:w="960" w:type="dxa"/>
            <w:tcBorders>
              <w:left w:val="single" w:sz="4" w:space="0" w:color="000000"/>
              <w:bottom w:val="single" w:sz="4" w:space="0" w:color="000000"/>
            </w:tcBorders>
            <w:shd w:val="clear" w:color="auto" w:fill="auto"/>
            <w:vAlign w:val="bottom"/>
          </w:tcPr>
          <w:p w14:paraId="1E7F4B30" w14:textId="77777777" w:rsidR="00F7554A" w:rsidRPr="00CA5518" w:rsidRDefault="00F7554A" w:rsidP="009F2267">
            <w:pPr>
              <w:jc w:val="center"/>
            </w:pPr>
            <w:r w:rsidRPr="00CA5518">
              <w:rPr>
                <w:sz w:val="20"/>
              </w:rPr>
              <w:t>100</w:t>
            </w:r>
          </w:p>
        </w:tc>
        <w:tc>
          <w:tcPr>
            <w:tcW w:w="990" w:type="dxa"/>
            <w:tcBorders>
              <w:left w:val="single" w:sz="4" w:space="0" w:color="000000"/>
              <w:bottom w:val="single" w:sz="4" w:space="0" w:color="000000"/>
              <w:right w:val="single" w:sz="4" w:space="0" w:color="000000"/>
            </w:tcBorders>
            <w:shd w:val="clear" w:color="auto" w:fill="auto"/>
            <w:vAlign w:val="bottom"/>
          </w:tcPr>
          <w:p w14:paraId="147424F7" w14:textId="77777777" w:rsidR="00F7554A" w:rsidRPr="00CA5518" w:rsidRDefault="00F7554A" w:rsidP="009F2267">
            <w:pPr>
              <w:jc w:val="center"/>
            </w:pPr>
            <w:r w:rsidRPr="00CA5518">
              <w:rPr>
                <w:sz w:val="20"/>
              </w:rPr>
              <w:t>100</w:t>
            </w:r>
          </w:p>
        </w:tc>
      </w:tr>
      <w:tr w:rsidR="00F7554A" w14:paraId="2AB9FC97" w14:textId="77777777" w:rsidTr="009F2267">
        <w:trPr>
          <w:trHeight w:val="528"/>
        </w:trPr>
        <w:tc>
          <w:tcPr>
            <w:tcW w:w="4270" w:type="dxa"/>
            <w:tcBorders>
              <w:left w:val="single" w:sz="4" w:space="0" w:color="000000"/>
              <w:bottom w:val="single" w:sz="4" w:space="0" w:color="000000"/>
            </w:tcBorders>
            <w:shd w:val="clear" w:color="auto" w:fill="auto"/>
            <w:vAlign w:val="center"/>
          </w:tcPr>
          <w:p w14:paraId="08F84C13" w14:textId="77777777" w:rsidR="00F7554A" w:rsidRDefault="00F7554A" w:rsidP="009F2267">
            <w:r>
              <w:t>Нежилые помещения</w:t>
            </w:r>
          </w:p>
        </w:tc>
        <w:tc>
          <w:tcPr>
            <w:tcW w:w="920" w:type="dxa"/>
            <w:tcBorders>
              <w:left w:val="single" w:sz="4" w:space="0" w:color="000000"/>
              <w:bottom w:val="single" w:sz="4" w:space="0" w:color="000000"/>
            </w:tcBorders>
            <w:shd w:val="clear" w:color="auto" w:fill="auto"/>
            <w:vAlign w:val="center"/>
          </w:tcPr>
          <w:p w14:paraId="388B2203" w14:textId="77777777" w:rsidR="00F7554A" w:rsidRDefault="00F7554A" w:rsidP="009F2267">
            <w:pPr>
              <w:jc w:val="center"/>
            </w:pPr>
            <w:r>
              <w:t>м2</w:t>
            </w:r>
          </w:p>
        </w:tc>
        <w:tc>
          <w:tcPr>
            <w:tcW w:w="884" w:type="dxa"/>
            <w:tcBorders>
              <w:left w:val="single" w:sz="4" w:space="0" w:color="000000"/>
              <w:bottom w:val="single" w:sz="4" w:space="0" w:color="000000"/>
            </w:tcBorders>
            <w:shd w:val="clear" w:color="auto" w:fill="auto"/>
            <w:vAlign w:val="bottom"/>
          </w:tcPr>
          <w:p w14:paraId="4CA48DE7" w14:textId="77777777" w:rsidR="00F7554A" w:rsidRPr="00CA5518" w:rsidRDefault="00F7554A" w:rsidP="009F2267">
            <w:pPr>
              <w:jc w:val="center"/>
            </w:pPr>
          </w:p>
        </w:tc>
        <w:tc>
          <w:tcPr>
            <w:tcW w:w="960" w:type="dxa"/>
            <w:tcBorders>
              <w:left w:val="single" w:sz="4" w:space="0" w:color="000000"/>
              <w:bottom w:val="single" w:sz="4" w:space="0" w:color="000000"/>
            </w:tcBorders>
            <w:shd w:val="clear" w:color="auto" w:fill="auto"/>
            <w:vAlign w:val="bottom"/>
          </w:tcPr>
          <w:p w14:paraId="5FE4B553" w14:textId="77777777" w:rsidR="00F7554A" w:rsidRPr="00CA5518" w:rsidRDefault="00F7554A" w:rsidP="009F2267">
            <w:pPr>
              <w:jc w:val="center"/>
            </w:pPr>
            <w:r w:rsidRPr="00CA5518">
              <w:rPr>
                <w:sz w:val="20"/>
              </w:rPr>
              <w:t>100</w:t>
            </w:r>
          </w:p>
        </w:tc>
        <w:tc>
          <w:tcPr>
            <w:tcW w:w="960" w:type="dxa"/>
            <w:tcBorders>
              <w:left w:val="single" w:sz="4" w:space="0" w:color="000000"/>
              <w:bottom w:val="single" w:sz="4" w:space="0" w:color="000000"/>
            </w:tcBorders>
            <w:shd w:val="clear" w:color="auto" w:fill="auto"/>
            <w:vAlign w:val="bottom"/>
          </w:tcPr>
          <w:p w14:paraId="640D2C42" w14:textId="77777777" w:rsidR="00F7554A" w:rsidRPr="00CA5518" w:rsidRDefault="00F7554A" w:rsidP="009F2267">
            <w:pPr>
              <w:jc w:val="center"/>
            </w:pPr>
          </w:p>
        </w:tc>
        <w:tc>
          <w:tcPr>
            <w:tcW w:w="960" w:type="dxa"/>
            <w:tcBorders>
              <w:left w:val="single" w:sz="4" w:space="0" w:color="000000"/>
              <w:bottom w:val="single" w:sz="4" w:space="0" w:color="000000"/>
            </w:tcBorders>
            <w:shd w:val="clear" w:color="auto" w:fill="auto"/>
            <w:vAlign w:val="bottom"/>
          </w:tcPr>
          <w:p w14:paraId="6867CA86" w14:textId="77777777" w:rsidR="00F7554A" w:rsidRPr="00CA5518" w:rsidRDefault="00F7554A" w:rsidP="009F2267">
            <w:pPr>
              <w:jc w:val="center"/>
            </w:pPr>
            <w:r w:rsidRPr="00CA5518">
              <w:rPr>
                <w:sz w:val="20"/>
              </w:rPr>
              <w:t>100</w:t>
            </w:r>
          </w:p>
        </w:tc>
        <w:tc>
          <w:tcPr>
            <w:tcW w:w="990" w:type="dxa"/>
            <w:tcBorders>
              <w:left w:val="single" w:sz="4" w:space="0" w:color="000000"/>
              <w:bottom w:val="single" w:sz="4" w:space="0" w:color="000000"/>
              <w:right w:val="single" w:sz="4" w:space="0" w:color="000000"/>
            </w:tcBorders>
            <w:shd w:val="clear" w:color="auto" w:fill="auto"/>
            <w:vAlign w:val="bottom"/>
          </w:tcPr>
          <w:p w14:paraId="70D15BC1" w14:textId="77777777" w:rsidR="00F7554A" w:rsidRPr="00CA5518" w:rsidRDefault="00F7554A" w:rsidP="009F2267">
            <w:pPr>
              <w:jc w:val="center"/>
            </w:pPr>
          </w:p>
        </w:tc>
      </w:tr>
      <w:tr w:rsidR="00F7554A" w14:paraId="73A8D6D1" w14:textId="77777777" w:rsidTr="009F2267">
        <w:trPr>
          <w:trHeight w:val="264"/>
        </w:trPr>
        <w:tc>
          <w:tcPr>
            <w:tcW w:w="4270" w:type="dxa"/>
            <w:tcBorders>
              <w:left w:val="single" w:sz="4" w:space="0" w:color="000000"/>
              <w:bottom w:val="single" w:sz="4" w:space="0" w:color="000000"/>
            </w:tcBorders>
            <w:shd w:val="clear" w:color="auto" w:fill="auto"/>
            <w:vAlign w:val="center"/>
          </w:tcPr>
          <w:p w14:paraId="3C1C01E6" w14:textId="77777777" w:rsidR="00F7554A" w:rsidRDefault="00F7554A" w:rsidP="009F2267">
            <w:r>
              <w:t>Выбытие жилого фонда, м2</w:t>
            </w:r>
          </w:p>
        </w:tc>
        <w:tc>
          <w:tcPr>
            <w:tcW w:w="920" w:type="dxa"/>
            <w:tcBorders>
              <w:left w:val="single" w:sz="4" w:space="0" w:color="000000"/>
              <w:bottom w:val="single" w:sz="4" w:space="0" w:color="000000"/>
            </w:tcBorders>
            <w:shd w:val="clear" w:color="auto" w:fill="auto"/>
          </w:tcPr>
          <w:p w14:paraId="1981B49E" w14:textId="77777777" w:rsidR="00F7554A" w:rsidRDefault="00F7554A" w:rsidP="009F2267">
            <w:pPr>
              <w:jc w:val="center"/>
            </w:pPr>
            <w:r>
              <w:t>м2</w:t>
            </w:r>
          </w:p>
        </w:tc>
        <w:tc>
          <w:tcPr>
            <w:tcW w:w="884" w:type="dxa"/>
            <w:tcBorders>
              <w:left w:val="single" w:sz="4" w:space="0" w:color="000000"/>
              <w:bottom w:val="single" w:sz="4" w:space="0" w:color="000000"/>
            </w:tcBorders>
            <w:shd w:val="clear" w:color="auto" w:fill="auto"/>
            <w:vAlign w:val="bottom"/>
          </w:tcPr>
          <w:p w14:paraId="1FFABFA2" w14:textId="77777777" w:rsidR="00F7554A" w:rsidRPr="00CA5518" w:rsidRDefault="00F7554A" w:rsidP="009F2267">
            <w:pPr>
              <w:jc w:val="center"/>
            </w:pPr>
          </w:p>
        </w:tc>
        <w:tc>
          <w:tcPr>
            <w:tcW w:w="960" w:type="dxa"/>
            <w:tcBorders>
              <w:left w:val="single" w:sz="4" w:space="0" w:color="000000"/>
              <w:bottom w:val="single" w:sz="4" w:space="0" w:color="000000"/>
            </w:tcBorders>
            <w:shd w:val="clear" w:color="auto" w:fill="auto"/>
            <w:vAlign w:val="bottom"/>
          </w:tcPr>
          <w:p w14:paraId="71966019" w14:textId="77777777" w:rsidR="00F7554A" w:rsidRPr="00CA5518" w:rsidRDefault="00F7554A" w:rsidP="009F2267">
            <w:pPr>
              <w:jc w:val="center"/>
            </w:pPr>
            <w:r w:rsidRPr="00CA5518">
              <w:rPr>
                <w:sz w:val="20"/>
              </w:rPr>
              <w:t>60</w:t>
            </w:r>
          </w:p>
        </w:tc>
        <w:tc>
          <w:tcPr>
            <w:tcW w:w="960" w:type="dxa"/>
            <w:tcBorders>
              <w:left w:val="single" w:sz="4" w:space="0" w:color="000000"/>
              <w:bottom w:val="single" w:sz="4" w:space="0" w:color="000000"/>
            </w:tcBorders>
            <w:shd w:val="clear" w:color="auto" w:fill="auto"/>
            <w:vAlign w:val="bottom"/>
          </w:tcPr>
          <w:p w14:paraId="30F18C67" w14:textId="77777777" w:rsidR="00F7554A" w:rsidRPr="00CA5518" w:rsidRDefault="00F7554A" w:rsidP="009F2267">
            <w:pPr>
              <w:jc w:val="center"/>
            </w:pPr>
          </w:p>
        </w:tc>
        <w:tc>
          <w:tcPr>
            <w:tcW w:w="960" w:type="dxa"/>
            <w:tcBorders>
              <w:left w:val="single" w:sz="4" w:space="0" w:color="000000"/>
              <w:bottom w:val="single" w:sz="4" w:space="0" w:color="000000"/>
            </w:tcBorders>
            <w:shd w:val="clear" w:color="auto" w:fill="auto"/>
            <w:vAlign w:val="bottom"/>
          </w:tcPr>
          <w:p w14:paraId="3DA425DB" w14:textId="77777777" w:rsidR="00F7554A" w:rsidRPr="00CA5518" w:rsidRDefault="00F7554A" w:rsidP="009F2267">
            <w:pPr>
              <w:jc w:val="center"/>
            </w:pPr>
            <w:r w:rsidRPr="00CA5518">
              <w:rPr>
                <w:sz w:val="20"/>
              </w:rPr>
              <w:t>60</w:t>
            </w:r>
          </w:p>
        </w:tc>
        <w:tc>
          <w:tcPr>
            <w:tcW w:w="990" w:type="dxa"/>
            <w:tcBorders>
              <w:left w:val="single" w:sz="4" w:space="0" w:color="000000"/>
              <w:bottom w:val="single" w:sz="4" w:space="0" w:color="000000"/>
              <w:right w:val="single" w:sz="4" w:space="0" w:color="000000"/>
            </w:tcBorders>
            <w:shd w:val="clear" w:color="auto" w:fill="auto"/>
            <w:vAlign w:val="bottom"/>
          </w:tcPr>
          <w:p w14:paraId="5D4D259D" w14:textId="77777777" w:rsidR="00F7554A" w:rsidRPr="00CA5518" w:rsidRDefault="00F7554A" w:rsidP="009F2267">
            <w:pPr>
              <w:jc w:val="center"/>
            </w:pPr>
          </w:p>
        </w:tc>
      </w:tr>
      <w:tr w:rsidR="00F7554A" w14:paraId="7B1F00F4" w14:textId="77777777" w:rsidTr="009F2267">
        <w:trPr>
          <w:trHeight w:val="288"/>
        </w:trPr>
        <w:tc>
          <w:tcPr>
            <w:tcW w:w="4270" w:type="dxa"/>
            <w:tcBorders>
              <w:left w:val="single" w:sz="4" w:space="0" w:color="000000"/>
              <w:bottom w:val="single" w:sz="4" w:space="0" w:color="000000"/>
            </w:tcBorders>
            <w:shd w:val="clear" w:color="auto" w:fill="auto"/>
            <w:vAlign w:val="center"/>
          </w:tcPr>
          <w:p w14:paraId="2F460783" w14:textId="77777777" w:rsidR="00F7554A" w:rsidRDefault="00F7554A" w:rsidP="009F2267">
            <w:r>
              <w:t>Общий годовой прирост нового жилья  на 1 жителя, кв.м.</w:t>
            </w:r>
          </w:p>
        </w:tc>
        <w:tc>
          <w:tcPr>
            <w:tcW w:w="920" w:type="dxa"/>
            <w:tcBorders>
              <w:left w:val="single" w:sz="4" w:space="0" w:color="000000"/>
              <w:bottom w:val="single" w:sz="4" w:space="0" w:color="000000"/>
            </w:tcBorders>
            <w:shd w:val="clear" w:color="auto" w:fill="auto"/>
          </w:tcPr>
          <w:p w14:paraId="2C9B0289" w14:textId="77777777" w:rsidR="00F7554A" w:rsidRDefault="00F7554A" w:rsidP="009F2267">
            <w:pPr>
              <w:jc w:val="center"/>
            </w:pPr>
            <w:r>
              <w:t>м2/чел</w:t>
            </w:r>
          </w:p>
        </w:tc>
        <w:tc>
          <w:tcPr>
            <w:tcW w:w="884" w:type="dxa"/>
            <w:tcBorders>
              <w:left w:val="single" w:sz="4" w:space="0" w:color="000000"/>
              <w:bottom w:val="single" w:sz="4" w:space="0" w:color="000000"/>
            </w:tcBorders>
            <w:shd w:val="clear" w:color="auto" w:fill="auto"/>
            <w:vAlign w:val="bottom"/>
          </w:tcPr>
          <w:p w14:paraId="51BD025B" w14:textId="77777777" w:rsidR="00F7554A" w:rsidRPr="00CA5518" w:rsidRDefault="00F7554A" w:rsidP="009F2267">
            <w:pPr>
              <w:jc w:val="center"/>
            </w:pPr>
            <w:r w:rsidRPr="00CA5518">
              <w:rPr>
                <w:sz w:val="20"/>
              </w:rPr>
              <w:t>0,046</w:t>
            </w:r>
          </w:p>
        </w:tc>
        <w:tc>
          <w:tcPr>
            <w:tcW w:w="960" w:type="dxa"/>
            <w:tcBorders>
              <w:left w:val="single" w:sz="4" w:space="0" w:color="000000"/>
              <w:bottom w:val="single" w:sz="4" w:space="0" w:color="000000"/>
            </w:tcBorders>
            <w:shd w:val="clear" w:color="auto" w:fill="auto"/>
            <w:vAlign w:val="bottom"/>
          </w:tcPr>
          <w:p w14:paraId="5B104CED" w14:textId="77777777" w:rsidR="00F7554A" w:rsidRPr="00CA5518" w:rsidRDefault="00F7554A" w:rsidP="009F2267">
            <w:pPr>
              <w:jc w:val="center"/>
            </w:pPr>
            <w:r w:rsidRPr="00CA5518">
              <w:rPr>
                <w:sz w:val="20"/>
              </w:rPr>
              <w:t>0,019</w:t>
            </w:r>
          </w:p>
        </w:tc>
        <w:tc>
          <w:tcPr>
            <w:tcW w:w="960" w:type="dxa"/>
            <w:tcBorders>
              <w:left w:val="single" w:sz="4" w:space="0" w:color="000000"/>
              <w:bottom w:val="single" w:sz="4" w:space="0" w:color="000000"/>
            </w:tcBorders>
            <w:shd w:val="clear" w:color="auto" w:fill="auto"/>
            <w:vAlign w:val="bottom"/>
          </w:tcPr>
          <w:p w14:paraId="1B640135" w14:textId="77777777" w:rsidR="00F7554A" w:rsidRPr="00CA5518" w:rsidRDefault="00F7554A" w:rsidP="009F2267">
            <w:pPr>
              <w:jc w:val="center"/>
            </w:pPr>
            <w:r w:rsidRPr="00CA5518">
              <w:rPr>
                <w:sz w:val="20"/>
              </w:rPr>
              <w:t>0,047</w:t>
            </w:r>
          </w:p>
        </w:tc>
        <w:tc>
          <w:tcPr>
            <w:tcW w:w="960" w:type="dxa"/>
            <w:tcBorders>
              <w:left w:val="single" w:sz="4" w:space="0" w:color="000000"/>
              <w:bottom w:val="single" w:sz="4" w:space="0" w:color="000000"/>
            </w:tcBorders>
            <w:shd w:val="clear" w:color="auto" w:fill="auto"/>
            <w:vAlign w:val="bottom"/>
          </w:tcPr>
          <w:p w14:paraId="668F1150" w14:textId="77777777" w:rsidR="00F7554A" w:rsidRPr="00CA5518" w:rsidRDefault="00F7554A" w:rsidP="009F2267">
            <w:pPr>
              <w:jc w:val="center"/>
            </w:pPr>
            <w:r w:rsidRPr="00CA5518">
              <w:rPr>
                <w:sz w:val="20"/>
              </w:rPr>
              <w:t>0,019</w:t>
            </w:r>
          </w:p>
        </w:tc>
        <w:tc>
          <w:tcPr>
            <w:tcW w:w="990" w:type="dxa"/>
            <w:tcBorders>
              <w:left w:val="single" w:sz="4" w:space="0" w:color="000000"/>
              <w:bottom w:val="single" w:sz="4" w:space="0" w:color="000000"/>
              <w:right w:val="single" w:sz="4" w:space="0" w:color="000000"/>
            </w:tcBorders>
            <w:shd w:val="clear" w:color="auto" w:fill="auto"/>
            <w:vAlign w:val="bottom"/>
          </w:tcPr>
          <w:p w14:paraId="199819B5" w14:textId="77777777" w:rsidR="00F7554A" w:rsidRPr="00CA5518" w:rsidRDefault="00F7554A" w:rsidP="009F2267">
            <w:pPr>
              <w:jc w:val="center"/>
            </w:pPr>
            <w:r w:rsidRPr="00CA5518">
              <w:rPr>
                <w:sz w:val="20"/>
              </w:rPr>
              <w:t>0,048</w:t>
            </w:r>
          </w:p>
        </w:tc>
      </w:tr>
      <w:tr w:rsidR="00F7554A" w14:paraId="021615B9" w14:textId="77777777" w:rsidTr="009F2267">
        <w:trPr>
          <w:trHeight w:val="264"/>
        </w:trPr>
        <w:tc>
          <w:tcPr>
            <w:tcW w:w="4270" w:type="dxa"/>
            <w:tcBorders>
              <w:left w:val="single" w:sz="4" w:space="0" w:color="000000"/>
              <w:bottom w:val="single" w:sz="4" w:space="0" w:color="000000"/>
            </w:tcBorders>
            <w:shd w:val="clear" w:color="auto" w:fill="auto"/>
            <w:vAlign w:val="center"/>
          </w:tcPr>
          <w:p w14:paraId="6F74866D" w14:textId="54999532" w:rsidR="00F7554A" w:rsidRDefault="00F7554A" w:rsidP="00765E2A">
            <w:r>
              <w:t xml:space="preserve">Жилой фонд  </w:t>
            </w:r>
            <w:r w:rsidR="00765E2A">
              <w:t>МО</w:t>
            </w:r>
          </w:p>
        </w:tc>
        <w:tc>
          <w:tcPr>
            <w:tcW w:w="920" w:type="dxa"/>
            <w:tcBorders>
              <w:left w:val="single" w:sz="4" w:space="0" w:color="000000"/>
              <w:bottom w:val="single" w:sz="4" w:space="0" w:color="000000"/>
            </w:tcBorders>
            <w:shd w:val="clear" w:color="auto" w:fill="auto"/>
            <w:vAlign w:val="center"/>
          </w:tcPr>
          <w:p w14:paraId="6455F21D" w14:textId="77777777" w:rsidR="00F7554A" w:rsidRDefault="00F7554A" w:rsidP="009F2267">
            <w:pPr>
              <w:jc w:val="center"/>
            </w:pPr>
            <w:r>
              <w:t>м</w:t>
            </w:r>
            <w:proofErr w:type="gramStart"/>
            <w:r>
              <w:t>2</w:t>
            </w:r>
            <w:proofErr w:type="gramEnd"/>
          </w:p>
        </w:tc>
        <w:tc>
          <w:tcPr>
            <w:tcW w:w="884" w:type="dxa"/>
            <w:tcBorders>
              <w:left w:val="single" w:sz="4" w:space="0" w:color="000000"/>
              <w:bottom w:val="single" w:sz="4" w:space="0" w:color="000000"/>
            </w:tcBorders>
            <w:shd w:val="clear" w:color="auto" w:fill="auto"/>
            <w:vAlign w:val="bottom"/>
          </w:tcPr>
          <w:p w14:paraId="50363FBD" w14:textId="77777777" w:rsidR="00F7554A" w:rsidRPr="00CA5518" w:rsidRDefault="00F7554A" w:rsidP="009F2267">
            <w:pPr>
              <w:jc w:val="center"/>
            </w:pPr>
            <w:r w:rsidRPr="00CA5518">
              <w:rPr>
                <w:sz w:val="20"/>
              </w:rPr>
              <w:t>80650</w:t>
            </w:r>
          </w:p>
        </w:tc>
        <w:tc>
          <w:tcPr>
            <w:tcW w:w="960" w:type="dxa"/>
            <w:tcBorders>
              <w:left w:val="single" w:sz="4" w:space="0" w:color="000000"/>
              <w:bottom w:val="single" w:sz="4" w:space="0" w:color="000000"/>
            </w:tcBorders>
            <w:shd w:val="clear" w:color="auto" w:fill="auto"/>
            <w:vAlign w:val="bottom"/>
          </w:tcPr>
          <w:p w14:paraId="4C382381" w14:textId="77777777" w:rsidR="00F7554A" w:rsidRPr="00CA5518" w:rsidRDefault="00F7554A" w:rsidP="009F2267">
            <w:pPr>
              <w:jc w:val="center"/>
            </w:pPr>
            <w:r w:rsidRPr="00CA5518">
              <w:rPr>
                <w:sz w:val="20"/>
              </w:rPr>
              <w:t>80690</w:t>
            </w:r>
          </w:p>
        </w:tc>
        <w:tc>
          <w:tcPr>
            <w:tcW w:w="960" w:type="dxa"/>
            <w:tcBorders>
              <w:left w:val="single" w:sz="4" w:space="0" w:color="000000"/>
              <w:bottom w:val="single" w:sz="4" w:space="0" w:color="000000"/>
            </w:tcBorders>
            <w:shd w:val="clear" w:color="auto" w:fill="auto"/>
            <w:vAlign w:val="bottom"/>
          </w:tcPr>
          <w:p w14:paraId="20B6F0A5" w14:textId="77777777" w:rsidR="00F7554A" w:rsidRPr="00CA5518" w:rsidRDefault="00F7554A" w:rsidP="009F2267">
            <w:pPr>
              <w:jc w:val="center"/>
            </w:pPr>
            <w:r w:rsidRPr="00CA5518">
              <w:rPr>
                <w:sz w:val="20"/>
              </w:rPr>
              <w:t>80790</w:t>
            </w:r>
          </w:p>
        </w:tc>
        <w:tc>
          <w:tcPr>
            <w:tcW w:w="960" w:type="dxa"/>
            <w:tcBorders>
              <w:left w:val="single" w:sz="4" w:space="0" w:color="000000"/>
              <w:bottom w:val="single" w:sz="4" w:space="0" w:color="000000"/>
            </w:tcBorders>
            <w:shd w:val="clear" w:color="auto" w:fill="auto"/>
            <w:vAlign w:val="bottom"/>
          </w:tcPr>
          <w:p w14:paraId="253AA92F" w14:textId="77777777" w:rsidR="00F7554A" w:rsidRPr="00CA5518" w:rsidRDefault="00F7554A" w:rsidP="009F2267">
            <w:pPr>
              <w:jc w:val="center"/>
            </w:pPr>
            <w:r w:rsidRPr="00CA5518">
              <w:rPr>
                <w:sz w:val="20"/>
              </w:rPr>
              <w:t>80830</w:t>
            </w:r>
          </w:p>
        </w:tc>
        <w:tc>
          <w:tcPr>
            <w:tcW w:w="990" w:type="dxa"/>
            <w:tcBorders>
              <w:left w:val="single" w:sz="4" w:space="0" w:color="000000"/>
              <w:bottom w:val="single" w:sz="4" w:space="0" w:color="000000"/>
              <w:right w:val="single" w:sz="4" w:space="0" w:color="000000"/>
            </w:tcBorders>
            <w:shd w:val="clear" w:color="auto" w:fill="auto"/>
            <w:vAlign w:val="bottom"/>
          </w:tcPr>
          <w:p w14:paraId="56792F3D" w14:textId="77777777" w:rsidR="00F7554A" w:rsidRPr="00CA5518" w:rsidRDefault="00F7554A" w:rsidP="009F2267">
            <w:pPr>
              <w:jc w:val="center"/>
            </w:pPr>
            <w:r w:rsidRPr="00CA5518">
              <w:rPr>
                <w:sz w:val="20"/>
              </w:rPr>
              <w:t>80930</w:t>
            </w:r>
          </w:p>
        </w:tc>
      </w:tr>
      <w:tr w:rsidR="00F7554A" w14:paraId="0854F910" w14:textId="77777777" w:rsidTr="009F2267">
        <w:trPr>
          <w:trHeight w:val="276"/>
        </w:trPr>
        <w:tc>
          <w:tcPr>
            <w:tcW w:w="4270" w:type="dxa"/>
            <w:tcBorders>
              <w:left w:val="single" w:sz="4" w:space="0" w:color="000000"/>
              <w:bottom w:val="single" w:sz="4" w:space="0" w:color="000000"/>
            </w:tcBorders>
            <w:shd w:val="clear" w:color="auto" w:fill="auto"/>
            <w:vAlign w:val="center"/>
          </w:tcPr>
          <w:p w14:paraId="244C1687" w14:textId="77777777" w:rsidR="00F7554A" w:rsidRDefault="00F7554A" w:rsidP="009F2267">
            <w:r>
              <w:t>Нежилые помещения</w:t>
            </w:r>
          </w:p>
        </w:tc>
        <w:tc>
          <w:tcPr>
            <w:tcW w:w="920" w:type="dxa"/>
            <w:tcBorders>
              <w:left w:val="single" w:sz="4" w:space="0" w:color="000000"/>
              <w:bottom w:val="single" w:sz="4" w:space="0" w:color="000000"/>
            </w:tcBorders>
            <w:shd w:val="clear" w:color="auto" w:fill="auto"/>
            <w:vAlign w:val="center"/>
          </w:tcPr>
          <w:p w14:paraId="1608F4FE" w14:textId="77777777" w:rsidR="00F7554A" w:rsidRDefault="00F7554A" w:rsidP="009F2267">
            <w:pPr>
              <w:jc w:val="center"/>
            </w:pPr>
          </w:p>
        </w:tc>
        <w:tc>
          <w:tcPr>
            <w:tcW w:w="884" w:type="dxa"/>
            <w:tcBorders>
              <w:left w:val="single" w:sz="4" w:space="0" w:color="000000"/>
              <w:bottom w:val="single" w:sz="4" w:space="0" w:color="000000"/>
            </w:tcBorders>
            <w:shd w:val="clear" w:color="auto" w:fill="auto"/>
            <w:vAlign w:val="bottom"/>
          </w:tcPr>
          <w:p w14:paraId="70AB6460" w14:textId="77777777" w:rsidR="00F7554A" w:rsidRPr="00CA5518" w:rsidRDefault="00F7554A" w:rsidP="009F2267">
            <w:pPr>
              <w:jc w:val="center"/>
            </w:pPr>
            <w:r w:rsidRPr="00CA5518">
              <w:rPr>
                <w:sz w:val="20"/>
              </w:rPr>
              <w:t>2583</w:t>
            </w:r>
          </w:p>
        </w:tc>
        <w:tc>
          <w:tcPr>
            <w:tcW w:w="960" w:type="dxa"/>
            <w:tcBorders>
              <w:left w:val="single" w:sz="4" w:space="0" w:color="000000"/>
              <w:bottom w:val="single" w:sz="4" w:space="0" w:color="000000"/>
            </w:tcBorders>
            <w:shd w:val="clear" w:color="auto" w:fill="auto"/>
            <w:vAlign w:val="bottom"/>
          </w:tcPr>
          <w:p w14:paraId="7A36A83D" w14:textId="77777777" w:rsidR="00F7554A" w:rsidRPr="00CA5518" w:rsidRDefault="00F7554A" w:rsidP="009F2267">
            <w:pPr>
              <w:jc w:val="center"/>
            </w:pPr>
            <w:r w:rsidRPr="00CA5518">
              <w:rPr>
                <w:sz w:val="20"/>
              </w:rPr>
              <w:t>2683</w:t>
            </w:r>
          </w:p>
        </w:tc>
        <w:tc>
          <w:tcPr>
            <w:tcW w:w="960" w:type="dxa"/>
            <w:tcBorders>
              <w:left w:val="single" w:sz="4" w:space="0" w:color="000000"/>
              <w:bottom w:val="single" w:sz="4" w:space="0" w:color="000000"/>
            </w:tcBorders>
            <w:shd w:val="clear" w:color="auto" w:fill="auto"/>
            <w:vAlign w:val="bottom"/>
          </w:tcPr>
          <w:p w14:paraId="1DE1259F" w14:textId="77777777" w:rsidR="00F7554A" w:rsidRPr="00CA5518" w:rsidRDefault="00F7554A" w:rsidP="009F2267">
            <w:pPr>
              <w:jc w:val="center"/>
            </w:pPr>
            <w:r w:rsidRPr="00CA5518">
              <w:rPr>
                <w:sz w:val="20"/>
              </w:rPr>
              <w:t>2683</w:t>
            </w:r>
          </w:p>
        </w:tc>
        <w:tc>
          <w:tcPr>
            <w:tcW w:w="960" w:type="dxa"/>
            <w:tcBorders>
              <w:left w:val="single" w:sz="4" w:space="0" w:color="000000"/>
              <w:bottom w:val="single" w:sz="4" w:space="0" w:color="000000"/>
            </w:tcBorders>
            <w:shd w:val="clear" w:color="auto" w:fill="auto"/>
            <w:vAlign w:val="bottom"/>
          </w:tcPr>
          <w:p w14:paraId="616D092B" w14:textId="77777777" w:rsidR="00F7554A" w:rsidRPr="00CA5518" w:rsidRDefault="00F7554A" w:rsidP="009F2267">
            <w:pPr>
              <w:jc w:val="center"/>
            </w:pPr>
            <w:r w:rsidRPr="00CA5518">
              <w:rPr>
                <w:sz w:val="20"/>
              </w:rPr>
              <w:t>2783</w:t>
            </w:r>
          </w:p>
        </w:tc>
        <w:tc>
          <w:tcPr>
            <w:tcW w:w="990" w:type="dxa"/>
            <w:tcBorders>
              <w:left w:val="single" w:sz="4" w:space="0" w:color="000000"/>
              <w:bottom w:val="single" w:sz="4" w:space="0" w:color="000000"/>
              <w:right w:val="single" w:sz="4" w:space="0" w:color="000000"/>
            </w:tcBorders>
            <w:shd w:val="clear" w:color="auto" w:fill="auto"/>
            <w:vAlign w:val="bottom"/>
          </w:tcPr>
          <w:p w14:paraId="2F05B09B" w14:textId="77777777" w:rsidR="00F7554A" w:rsidRPr="00CA5518" w:rsidRDefault="00F7554A" w:rsidP="009F2267">
            <w:pPr>
              <w:jc w:val="center"/>
            </w:pPr>
            <w:r w:rsidRPr="00CA5518">
              <w:rPr>
                <w:sz w:val="20"/>
              </w:rPr>
              <w:t>2783</w:t>
            </w:r>
          </w:p>
        </w:tc>
      </w:tr>
      <w:tr w:rsidR="00F7554A" w14:paraId="39106A07" w14:textId="77777777" w:rsidTr="009F2267">
        <w:trPr>
          <w:trHeight w:val="276"/>
        </w:trPr>
        <w:tc>
          <w:tcPr>
            <w:tcW w:w="4270" w:type="dxa"/>
            <w:tcBorders>
              <w:left w:val="single" w:sz="4" w:space="0" w:color="000000"/>
              <w:bottom w:val="single" w:sz="4" w:space="0" w:color="000000"/>
            </w:tcBorders>
            <w:shd w:val="clear" w:color="auto" w:fill="auto"/>
            <w:vAlign w:val="center"/>
          </w:tcPr>
          <w:p w14:paraId="3EE38A9E" w14:textId="77777777" w:rsidR="00F7554A" w:rsidRDefault="00F7554A" w:rsidP="009F2267">
            <w:r>
              <w:t>Численность населения</w:t>
            </w:r>
          </w:p>
        </w:tc>
        <w:tc>
          <w:tcPr>
            <w:tcW w:w="920" w:type="dxa"/>
            <w:tcBorders>
              <w:left w:val="single" w:sz="4" w:space="0" w:color="000000"/>
              <w:bottom w:val="single" w:sz="4" w:space="0" w:color="000000"/>
            </w:tcBorders>
            <w:shd w:val="clear" w:color="auto" w:fill="auto"/>
            <w:vAlign w:val="center"/>
          </w:tcPr>
          <w:p w14:paraId="3A49A4E4" w14:textId="77777777" w:rsidR="00F7554A" w:rsidRDefault="00F7554A" w:rsidP="009F2267">
            <w:pPr>
              <w:jc w:val="center"/>
            </w:pPr>
            <w:r>
              <w:t>чел</w:t>
            </w:r>
          </w:p>
        </w:tc>
        <w:tc>
          <w:tcPr>
            <w:tcW w:w="884" w:type="dxa"/>
            <w:tcBorders>
              <w:left w:val="single" w:sz="4" w:space="0" w:color="000000"/>
              <w:bottom w:val="single" w:sz="4" w:space="0" w:color="000000"/>
            </w:tcBorders>
            <w:shd w:val="clear" w:color="auto" w:fill="auto"/>
            <w:vAlign w:val="center"/>
          </w:tcPr>
          <w:p w14:paraId="3647A255" w14:textId="77777777" w:rsidR="00F7554A" w:rsidRPr="00CA5518" w:rsidRDefault="00F7554A" w:rsidP="009F2267">
            <w:pPr>
              <w:jc w:val="center"/>
            </w:pPr>
            <w:r w:rsidRPr="00CA5518">
              <w:rPr>
                <w:color w:val="000000"/>
                <w:sz w:val="22"/>
                <w:szCs w:val="22"/>
              </w:rPr>
              <w:t>2169</w:t>
            </w:r>
          </w:p>
        </w:tc>
        <w:tc>
          <w:tcPr>
            <w:tcW w:w="960" w:type="dxa"/>
            <w:tcBorders>
              <w:left w:val="single" w:sz="4" w:space="0" w:color="000000"/>
              <w:bottom w:val="single" w:sz="4" w:space="0" w:color="000000"/>
            </w:tcBorders>
            <w:shd w:val="clear" w:color="auto" w:fill="auto"/>
            <w:vAlign w:val="center"/>
          </w:tcPr>
          <w:p w14:paraId="752B791B" w14:textId="77777777" w:rsidR="00F7554A" w:rsidRPr="00CA5518" w:rsidRDefault="00F7554A" w:rsidP="009F2267">
            <w:pPr>
              <w:jc w:val="center"/>
            </w:pPr>
            <w:r w:rsidRPr="00CA5518">
              <w:rPr>
                <w:color w:val="000000"/>
                <w:sz w:val="22"/>
                <w:szCs w:val="22"/>
              </w:rPr>
              <w:t>2147</w:t>
            </w:r>
          </w:p>
        </w:tc>
        <w:tc>
          <w:tcPr>
            <w:tcW w:w="960" w:type="dxa"/>
            <w:tcBorders>
              <w:left w:val="single" w:sz="4" w:space="0" w:color="000000"/>
              <w:bottom w:val="single" w:sz="4" w:space="0" w:color="000000"/>
            </w:tcBorders>
            <w:shd w:val="clear" w:color="auto" w:fill="auto"/>
            <w:vAlign w:val="center"/>
          </w:tcPr>
          <w:p w14:paraId="1FD20609" w14:textId="77777777" w:rsidR="00F7554A" w:rsidRPr="00CA5518" w:rsidRDefault="00F7554A" w:rsidP="009F2267">
            <w:pPr>
              <w:jc w:val="center"/>
            </w:pPr>
            <w:r w:rsidRPr="00CA5518">
              <w:rPr>
                <w:color w:val="000000"/>
                <w:sz w:val="22"/>
                <w:szCs w:val="22"/>
              </w:rPr>
              <w:t>2126</w:t>
            </w:r>
          </w:p>
        </w:tc>
        <w:tc>
          <w:tcPr>
            <w:tcW w:w="960" w:type="dxa"/>
            <w:tcBorders>
              <w:left w:val="single" w:sz="4" w:space="0" w:color="000000"/>
              <w:bottom w:val="single" w:sz="4" w:space="0" w:color="000000"/>
            </w:tcBorders>
            <w:shd w:val="clear" w:color="auto" w:fill="auto"/>
            <w:vAlign w:val="center"/>
          </w:tcPr>
          <w:p w14:paraId="573E393F" w14:textId="77777777" w:rsidR="00F7554A" w:rsidRPr="00CA5518" w:rsidRDefault="00F7554A" w:rsidP="009F2267">
            <w:pPr>
              <w:jc w:val="center"/>
            </w:pPr>
            <w:r w:rsidRPr="00CA5518">
              <w:rPr>
                <w:color w:val="000000"/>
                <w:sz w:val="22"/>
                <w:szCs w:val="22"/>
              </w:rPr>
              <w:t>2105</w:t>
            </w:r>
          </w:p>
        </w:tc>
        <w:tc>
          <w:tcPr>
            <w:tcW w:w="990" w:type="dxa"/>
            <w:tcBorders>
              <w:left w:val="single" w:sz="4" w:space="0" w:color="000000"/>
              <w:bottom w:val="single" w:sz="4" w:space="0" w:color="000000"/>
              <w:right w:val="single" w:sz="4" w:space="0" w:color="000000"/>
            </w:tcBorders>
            <w:shd w:val="clear" w:color="auto" w:fill="auto"/>
            <w:vAlign w:val="center"/>
          </w:tcPr>
          <w:p w14:paraId="092705A6" w14:textId="77777777" w:rsidR="00F7554A" w:rsidRPr="00CA5518" w:rsidRDefault="00F7554A" w:rsidP="009F2267">
            <w:pPr>
              <w:jc w:val="center"/>
            </w:pPr>
            <w:r w:rsidRPr="00CA5518">
              <w:rPr>
                <w:color w:val="000000"/>
                <w:sz w:val="22"/>
                <w:szCs w:val="22"/>
              </w:rPr>
              <w:t>2084</w:t>
            </w:r>
          </w:p>
        </w:tc>
      </w:tr>
      <w:tr w:rsidR="00F7554A" w14:paraId="1E936ACB" w14:textId="77777777" w:rsidTr="009F2267">
        <w:trPr>
          <w:trHeight w:val="276"/>
        </w:trPr>
        <w:tc>
          <w:tcPr>
            <w:tcW w:w="4270" w:type="dxa"/>
            <w:tcBorders>
              <w:top w:val="single" w:sz="4" w:space="0" w:color="000000"/>
              <w:left w:val="single" w:sz="4" w:space="0" w:color="000000"/>
              <w:bottom w:val="single" w:sz="4" w:space="0" w:color="000000"/>
            </w:tcBorders>
            <w:shd w:val="clear" w:color="auto" w:fill="auto"/>
            <w:vAlign w:val="center"/>
          </w:tcPr>
          <w:p w14:paraId="45C05546" w14:textId="77777777" w:rsidR="00F7554A" w:rsidRDefault="00F7554A" w:rsidP="009F2267">
            <w:r>
              <w:t>Обеспеченность жильем</w:t>
            </w:r>
          </w:p>
        </w:tc>
        <w:tc>
          <w:tcPr>
            <w:tcW w:w="920" w:type="dxa"/>
            <w:tcBorders>
              <w:top w:val="single" w:sz="4" w:space="0" w:color="000000"/>
              <w:left w:val="single" w:sz="4" w:space="0" w:color="000000"/>
              <w:bottom w:val="single" w:sz="4" w:space="0" w:color="000000"/>
            </w:tcBorders>
            <w:shd w:val="clear" w:color="auto" w:fill="auto"/>
            <w:vAlign w:val="center"/>
          </w:tcPr>
          <w:p w14:paraId="7E944A3F" w14:textId="77777777" w:rsidR="00F7554A" w:rsidRDefault="00F7554A" w:rsidP="009F2267">
            <w:pPr>
              <w:jc w:val="center"/>
            </w:pPr>
            <w:r>
              <w:t>м2/чел</w:t>
            </w:r>
          </w:p>
        </w:tc>
        <w:tc>
          <w:tcPr>
            <w:tcW w:w="884" w:type="dxa"/>
            <w:tcBorders>
              <w:top w:val="single" w:sz="4" w:space="0" w:color="000000"/>
              <w:left w:val="single" w:sz="4" w:space="0" w:color="000000"/>
              <w:bottom w:val="single" w:sz="4" w:space="0" w:color="000000"/>
            </w:tcBorders>
            <w:shd w:val="clear" w:color="auto" w:fill="auto"/>
            <w:vAlign w:val="bottom"/>
          </w:tcPr>
          <w:p w14:paraId="19F161B4" w14:textId="77777777" w:rsidR="00F7554A" w:rsidRPr="00CA5518" w:rsidRDefault="00F7554A" w:rsidP="009F2267">
            <w:pPr>
              <w:jc w:val="center"/>
            </w:pPr>
            <w:r w:rsidRPr="00CA5518">
              <w:rPr>
                <w:sz w:val="20"/>
              </w:rPr>
              <w:t>37,2</w:t>
            </w:r>
          </w:p>
        </w:tc>
        <w:tc>
          <w:tcPr>
            <w:tcW w:w="960" w:type="dxa"/>
            <w:tcBorders>
              <w:top w:val="single" w:sz="4" w:space="0" w:color="000000"/>
              <w:left w:val="single" w:sz="4" w:space="0" w:color="000000"/>
              <w:bottom w:val="single" w:sz="4" w:space="0" w:color="000000"/>
            </w:tcBorders>
            <w:shd w:val="clear" w:color="auto" w:fill="auto"/>
            <w:vAlign w:val="bottom"/>
          </w:tcPr>
          <w:p w14:paraId="5C3DF1F5" w14:textId="77777777" w:rsidR="00F7554A" w:rsidRPr="00CA5518" w:rsidRDefault="00F7554A" w:rsidP="009F2267">
            <w:pPr>
              <w:jc w:val="center"/>
            </w:pPr>
            <w:r w:rsidRPr="00CA5518">
              <w:rPr>
                <w:sz w:val="20"/>
              </w:rPr>
              <w:t>37,6</w:t>
            </w:r>
          </w:p>
        </w:tc>
        <w:tc>
          <w:tcPr>
            <w:tcW w:w="960" w:type="dxa"/>
            <w:tcBorders>
              <w:top w:val="single" w:sz="4" w:space="0" w:color="000000"/>
              <w:left w:val="single" w:sz="4" w:space="0" w:color="000000"/>
              <w:bottom w:val="single" w:sz="4" w:space="0" w:color="000000"/>
            </w:tcBorders>
            <w:shd w:val="clear" w:color="auto" w:fill="auto"/>
            <w:vAlign w:val="bottom"/>
          </w:tcPr>
          <w:p w14:paraId="4F782D5A" w14:textId="77777777" w:rsidR="00F7554A" w:rsidRPr="00CA5518" w:rsidRDefault="00F7554A" w:rsidP="009F2267">
            <w:pPr>
              <w:jc w:val="center"/>
            </w:pPr>
            <w:r w:rsidRPr="00CA5518">
              <w:rPr>
                <w:sz w:val="20"/>
              </w:rPr>
              <w:t>38,0</w:t>
            </w:r>
          </w:p>
        </w:tc>
        <w:tc>
          <w:tcPr>
            <w:tcW w:w="960" w:type="dxa"/>
            <w:tcBorders>
              <w:top w:val="single" w:sz="4" w:space="0" w:color="000000"/>
              <w:left w:val="single" w:sz="4" w:space="0" w:color="000000"/>
              <w:bottom w:val="single" w:sz="4" w:space="0" w:color="000000"/>
            </w:tcBorders>
            <w:shd w:val="clear" w:color="auto" w:fill="auto"/>
            <w:vAlign w:val="bottom"/>
          </w:tcPr>
          <w:p w14:paraId="5070BE5F" w14:textId="77777777" w:rsidR="00F7554A" w:rsidRPr="00CA5518" w:rsidRDefault="00F7554A" w:rsidP="009F2267">
            <w:pPr>
              <w:jc w:val="center"/>
            </w:pPr>
            <w:r w:rsidRPr="00CA5518">
              <w:rPr>
                <w:sz w:val="20"/>
              </w:rPr>
              <w:t>38,4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4412D7" w14:textId="77777777" w:rsidR="00F7554A" w:rsidRPr="00CA5518" w:rsidRDefault="00F7554A" w:rsidP="009F2267">
            <w:pPr>
              <w:jc w:val="center"/>
            </w:pPr>
            <w:r w:rsidRPr="00CA5518">
              <w:rPr>
                <w:sz w:val="20"/>
              </w:rPr>
              <w:t>38,8</w:t>
            </w:r>
          </w:p>
        </w:tc>
      </w:tr>
      <w:tr w:rsidR="00F7554A" w14:paraId="4B8C0C1D" w14:textId="77777777" w:rsidTr="009F2267">
        <w:trPr>
          <w:trHeight w:val="276"/>
        </w:trPr>
        <w:tc>
          <w:tcPr>
            <w:tcW w:w="4270" w:type="dxa"/>
            <w:tcBorders>
              <w:top w:val="single" w:sz="4" w:space="0" w:color="000000"/>
              <w:left w:val="single" w:sz="4" w:space="0" w:color="000000"/>
              <w:bottom w:val="single" w:sz="4" w:space="0" w:color="000000"/>
            </w:tcBorders>
            <w:shd w:val="clear" w:color="auto" w:fill="auto"/>
            <w:vAlign w:val="center"/>
          </w:tcPr>
          <w:p w14:paraId="1874B96D" w14:textId="5995F6EB" w:rsidR="00F7554A" w:rsidRDefault="00F7554A" w:rsidP="00765E2A">
            <w:r>
              <w:t xml:space="preserve">Площадь территории </w:t>
            </w:r>
            <w:r w:rsidR="00765E2A">
              <w:t>МО</w:t>
            </w:r>
          </w:p>
        </w:tc>
        <w:tc>
          <w:tcPr>
            <w:tcW w:w="920" w:type="dxa"/>
            <w:tcBorders>
              <w:top w:val="single" w:sz="4" w:space="0" w:color="000000"/>
              <w:left w:val="single" w:sz="4" w:space="0" w:color="000000"/>
              <w:bottom w:val="single" w:sz="4" w:space="0" w:color="000000"/>
            </w:tcBorders>
            <w:shd w:val="clear" w:color="auto" w:fill="auto"/>
            <w:vAlign w:val="center"/>
          </w:tcPr>
          <w:p w14:paraId="50FA4F9B" w14:textId="77777777" w:rsidR="00F7554A" w:rsidRDefault="00F7554A" w:rsidP="009F2267">
            <w:pPr>
              <w:jc w:val="center"/>
            </w:pPr>
            <w:r>
              <w:t>га</w:t>
            </w:r>
          </w:p>
        </w:tc>
        <w:tc>
          <w:tcPr>
            <w:tcW w:w="884" w:type="dxa"/>
            <w:tcBorders>
              <w:top w:val="single" w:sz="4" w:space="0" w:color="000000"/>
              <w:left w:val="single" w:sz="4" w:space="0" w:color="000000"/>
              <w:bottom w:val="single" w:sz="4" w:space="0" w:color="000000"/>
            </w:tcBorders>
            <w:shd w:val="clear" w:color="auto" w:fill="auto"/>
            <w:vAlign w:val="center"/>
          </w:tcPr>
          <w:p w14:paraId="2DCCD250" w14:textId="77777777" w:rsidR="00F7554A" w:rsidRPr="00CA5518" w:rsidRDefault="00F7554A" w:rsidP="009F2267">
            <w:pPr>
              <w:jc w:val="center"/>
            </w:pPr>
            <w:r w:rsidRPr="00CA5518">
              <w:rPr>
                <w:color w:val="000000"/>
                <w:sz w:val="22"/>
                <w:szCs w:val="22"/>
              </w:rPr>
              <w:t>473</w:t>
            </w:r>
          </w:p>
        </w:tc>
        <w:tc>
          <w:tcPr>
            <w:tcW w:w="960" w:type="dxa"/>
            <w:tcBorders>
              <w:top w:val="single" w:sz="4" w:space="0" w:color="000000"/>
              <w:left w:val="single" w:sz="4" w:space="0" w:color="000000"/>
              <w:bottom w:val="single" w:sz="4" w:space="0" w:color="000000"/>
            </w:tcBorders>
            <w:shd w:val="clear" w:color="auto" w:fill="auto"/>
            <w:vAlign w:val="center"/>
          </w:tcPr>
          <w:p w14:paraId="25AD1B35" w14:textId="77777777" w:rsidR="00F7554A" w:rsidRPr="00CA5518" w:rsidRDefault="00F7554A" w:rsidP="009F2267">
            <w:pPr>
              <w:jc w:val="center"/>
            </w:pPr>
            <w:r w:rsidRPr="00CA5518">
              <w:rPr>
                <w:color w:val="000000"/>
                <w:sz w:val="22"/>
                <w:szCs w:val="22"/>
              </w:rPr>
              <w:t>473</w:t>
            </w:r>
          </w:p>
        </w:tc>
        <w:tc>
          <w:tcPr>
            <w:tcW w:w="960" w:type="dxa"/>
            <w:tcBorders>
              <w:top w:val="single" w:sz="4" w:space="0" w:color="000000"/>
              <w:left w:val="single" w:sz="4" w:space="0" w:color="000000"/>
              <w:bottom w:val="single" w:sz="4" w:space="0" w:color="000000"/>
            </w:tcBorders>
            <w:shd w:val="clear" w:color="auto" w:fill="auto"/>
            <w:vAlign w:val="center"/>
          </w:tcPr>
          <w:p w14:paraId="7CF9996A" w14:textId="77777777" w:rsidR="00F7554A" w:rsidRPr="00CA5518" w:rsidRDefault="00F7554A" w:rsidP="009F2267">
            <w:pPr>
              <w:jc w:val="center"/>
            </w:pPr>
            <w:r w:rsidRPr="00CA5518">
              <w:rPr>
                <w:color w:val="000000"/>
                <w:sz w:val="22"/>
                <w:szCs w:val="22"/>
              </w:rPr>
              <w:t>473</w:t>
            </w:r>
          </w:p>
        </w:tc>
        <w:tc>
          <w:tcPr>
            <w:tcW w:w="960" w:type="dxa"/>
            <w:tcBorders>
              <w:top w:val="single" w:sz="4" w:space="0" w:color="000000"/>
              <w:left w:val="single" w:sz="4" w:space="0" w:color="000000"/>
              <w:bottom w:val="single" w:sz="4" w:space="0" w:color="000000"/>
            </w:tcBorders>
            <w:shd w:val="clear" w:color="auto" w:fill="auto"/>
            <w:vAlign w:val="center"/>
          </w:tcPr>
          <w:p w14:paraId="0E7F7D8F" w14:textId="77777777" w:rsidR="00F7554A" w:rsidRPr="00CA5518" w:rsidRDefault="00F7554A" w:rsidP="009F2267">
            <w:pPr>
              <w:jc w:val="center"/>
            </w:pPr>
            <w:r w:rsidRPr="00CA5518">
              <w:rPr>
                <w:color w:val="000000"/>
                <w:sz w:val="22"/>
                <w:szCs w:val="22"/>
              </w:rPr>
              <w:t>473</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088C7" w14:textId="77777777" w:rsidR="00F7554A" w:rsidRPr="00CA5518" w:rsidRDefault="00F7554A" w:rsidP="009F2267">
            <w:pPr>
              <w:jc w:val="center"/>
            </w:pPr>
            <w:r w:rsidRPr="00CA5518">
              <w:rPr>
                <w:color w:val="000000"/>
                <w:sz w:val="22"/>
                <w:szCs w:val="22"/>
              </w:rPr>
              <w:t>473</w:t>
            </w:r>
          </w:p>
        </w:tc>
      </w:tr>
      <w:tr w:rsidR="00F7554A" w14:paraId="111E1184" w14:textId="77777777" w:rsidTr="009F2267">
        <w:trPr>
          <w:trHeight w:val="276"/>
        </w:trPr>
        <w:tc>
          <w:tcPr>
            <w:tcW w:w="4270" w:type="dxa"/>
            <w:tcBorders>
              <w:top w:val="single" w:sz="4" w:space="0" w:color="000000"/>
              <w:left w:val="single" w:sz="4" w:space="0" w:color="000000"/>
              <w:bottom w:val="single" w:sz="4" w:space="0" w:color="000000"/>
            </w:tcBorders>
            <w:shd w:val="clear" w:color="auto" w:fill="auto"/>
            <w:vAlign w:val="center"/>
          </w:tcPr>
          <w:p w14:paraId="56B99BDC" w14:textId="77777777" w:rsidR="00F7554A" w:rsidRDefault="00F7554A" w:rsidP="009F2267">
            <w:r>
              <w:t>Плотность населения</w:t>
            </w:r>
          </w:p>
        </w:tc>
        <w:tc>
          <w:tcPr>
            <w:tcW w:w="920" w:type="dxa"/>
            <w:tcBorders>
              <w:top w:val="single" w:sz="4" w:space="0" w:color="000000"/>
              <w:left w:val="single" w:sz="4" w:space="0" w:color="000000"/>
              <w:bottom w:val="single" w:sz="4" w:space="0" w:color="000000"/>
            </w:tcBorders>
            <w:shd w:val="clear" w:color="auto" w:fill="auto"/>
            <w:vAlign w:val="center"/>
          </w:tcPr>
          <w:p w14:paraId="299D3345" w14:textId="77777777" w:rsidR="00F7554A" w:rsidRDefault="00F7554A" w:rsidP="009F2267">
            <w:pPr>
              <w:jc w:val="center"/>
            </w:pPr>
            <w:r>
              <w:t>га/чел</w:t>
            </w:r>
          </w:p>
        </w:tc>
        <w:tc>
          <w:tcPr>
            <w:tcW w:w="884" w:type="dxa"/>
            <w:tcBorders>
              <w:top w:val="single" w:sz="4" w:space="0" w:color="000000"/>
              <w:left w:val="single" w:sz="4" w:space="0" w:color="000000"/>
              <w:bottom w:val="single" w:sz="4" w:space="0" w:color="000000"/>
            </w:tcBorders>
            <w:shd w:val="clear" w:color="auto" w:fill="auto"/>
            <w:vAlign w:val="center"/>
          </w:tcPr>
          <w:p w14:paraId="0EC4AA92" w14:textId="77777777" w:rsidR="00F7554A" w:rsidRPr="00CA5518" w:rsidRDefault="00F7554A" w:rsidP="009F2267">
            <w:pPr>
              <w:jc w:val="center"/>
            </w:pPr>
            <w:r w:rsidRPr="00CA5518">
              <w:rPr>
                <w:color w:val="000000"/>
                <w:sz w:val="22"/>
                <w:szCs w:val="22"/>
              </w:rPr>
              <w:t>4,6</w:t>
            </w:r>
          </w:p>
        </w:tc>
        <w:tc>
          <w:tcPr>
            <w:tcW w:w="960" w:type="dxa"/>
            <w:tcBorders>
              <w:top w:val="single" w:sz="4" w:space="0" w:color="000000"/>
              <w:left w:val="single" w:sz="4" w:space="0" w:color="000000"/>
              <w:bottom w:val="single" w:sz="4" w:space="0" w:color="000000"/>
            </w:tcBorders>
            <w:shd w:val="clear" w:color="auto" w:fill="auto"/>
            <w:vAlign w:val="center"/>
          </w:tcPr>
          <w:p w14:paraId="29D067FA" w14:textId="77777777" w:rsidR="00F7554A" w:rsidRPr="00CA5518" w:rsidRDefault="00F7554A" w:rsidP="009F2267">
            <w:pPr>
              <w:jc w:val="center"/>
            </w:pPr>
            <w:r w:rsidRPr="00CA5518">
              <w:rPr>
                <w:color w:val="000000"/>
                <w:sz w:val="22"/>
                <w:szCs w:val="22"/>
              </w:rPr>
              <w:t>4,5</w:t>
            </w:r>
          </w:p>
        </w:tc>
        <w:tc>
          <w:tcPr>
            <w:tcW w:w="960" w:type="dxa"/>
            <w:tcBorders>
              <w:top w:val="single" w:sz="4" w:space="0" w:color="000000"/>
              <w:left w:val="single" w:sz="4" w:space="0" w:color="000000"/>
              <w:bottom w:val="single" w:sz="4" w:space="0" w:color="000000"/>
            </w:tcBorders>
            <w:shd w:val="clear" w:color="auto" w:fill="auto"/>
            <w:vAlign w:val="center"/>
          </w:tcPr>
          <w:p w14:paraId="3B31997E" w14:textId="77777777" w:rsidR="00F7554A" w:rsidRPr="00CA5518" w:rsidRDefault="00F7554A" w:rsidP="009F2267">
            <w:pPr>
              <w:jc w:val="center"/>
            </w:pPr>
            <w:r w:rsidRPr="00CA5518">
              <w:rPr>
                <w:color w:val="000000"/>
                <w:sz w:val="22"/>
                <w:szCs w:val="22"/>
              </w:rPr>
              <w:t>4,5</w:t>
            </w:r>
          </w:p>
        </w:tc>
        <w:tc>
          <w:tcPr>
            <w:tcW w:w="960" w:type="dxa"/>
            <w:tcBorders>
              <w:top w:val="single" w:sz="4" w:space="0" w:color="000000"/>
              <w:left w:val="single" w:sz="4" w:space="0" w:color="000000"/>
              <w:bottom w:val="single" w:sz="4" w:space="0" w:color="000000"/>
            </w:tcBorders>
            <w:shd w:val="clear" w:color="auto" w:fill="auto"/>
            <w:vAlign w:val="center"/>
          </w:tcPr>
          <w:p w14:paraId="78DA4F09" w14:textId="77777777" w:rsidR="00F7554A" w:rsidRPr="00CA5518" w:rsidRDefault="00F7554A" w:rsidP="009F2267">
            <w:pPr>
              <w:jc w:val="center"/>
            </w:pPr>
            <w:r w:rsidRPr="00CA5518">
              <w:rPr>
                <w:color w:val="000000"/>
                <w:sz w:val="22"/>
                <w:szCs w:val="22"/>
              </w:rPr>
              <w:t>4,5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70B6C" w14:textId="77777777" w:rsidR="00F7554A" w:rsidRPr="00CA5518" w:rsidRDefault="00F7554A" w:rsidP="009F2267">
            <w:pPr>
              <w:jc w:val="center"/>
            </w:pPr>
            <w:r w:rsidRPr="00CA5518">
              <w:rPr>
                <w:color w:val="000000"/>
                <w:sz w:val="22"/>
                <w:szCs w:val="22"/>
              </w:rPr>
              <w:t>4,4</w:t>
            </w:r>
          </w:p>
        </w:tc>
      </w:tr>
    </w:tbl>
    <w:p w14:paraId="4992C247" w14:textId="7E9C93A3" w:rsidR="00F7554A" w:rsidRPr="00CA5518" w:rsidRDefault="00F7554A" w:rsidP="00F7554A">
      <w:pPr>
        <w:pStyle w:val="3"/>
        <w:rPr>
          <w:rFonts w:ascii="Times New Roman" w:hAnsi="Times New Roman"/>
          <w:b w:val="0"/>
          <w:bCs/>
        </w:rPr>
      </w:pPr>
      <w:bookmarkStart w:id="123" w:name="_Toc166661958"/>
      <w:bookmarkStart w:id="124" w:name="_Toc166754759"/>
      <w:r w:rsidRPr="00CA5518">
        <w:rPr>
          <w:rFonts w:ascii="Times New Roman" w:hAnsi="Times New Roman"/>
          <w:bCs/>
        </w:rPr>
        <w:t>3.1.5. Прогноз перспективной застройки на период до 2031 г.</w:t>
      </w:r>
      <w:bookmarkEnd w:id="123"/>
      <w:bookmarkEnd w:id="124"/>
    </w:p>
    <w:p w14:paraId="1E340905" w14:textId="77777777" w:rsidR="00F7554A" w:rsidRDefault="00F7554A" w:rsidP="00CA5518">
      <w:pPr>
        <w:jc w:val="both"/>
      </w:pPr>
      <w:r>
        <w:t xml:space="preserve">    В период  с 2028 по 2031 гг. перспективная застройка определялась экспертно по данным, представленным МО:</w:t>
      </w:r>
    </w:p>
    <w:p w14:paraId="4D4AB585" w14:textId="77777777" w:rsidR="00F7554A" w:rsidRDefault="00F7554A" w:rsidP="00F7554A">
      <w:r>
        <w:t>• плотности населения территории муниципального образования– 4,3чел/га;</w:t>
      </w:r>
    </w:p>
    <w:p w14:paraId="46228BB4" w14:textId="77777777" w:rsidR="00F7554A" w:rsidRDefault="00F7554A" w:rsidP="00F7554A">
      <w:r>
        <w:t>• расчётной обеспеченности населения жилищным фондом – 40,1 м2/чел.</w:t>
      </w:r>
    </w:p>
    <w:p w14:paraId="365650CF" w14:textId="77777777" w:rsidR="00F7554A" w:rsidRDefault="00F7554A" w:rsidP="00F7554A">
      <w:pPr>
        <w:jc w:val="both"/>
      </w:pPr>
    </w:p>
    <w:p w14:paraId="2866D590" w14:textId="77777777" w:rsidR="00F7554A" w:rsidRDefault="00F7554A" w:rsidP="00F7554A">
      <w:pPr>
        <w:jc w:val="both"/>
      </w:pPr>
      <w:r>
        <w:t>Из представленных данных видно, что в период до 2031г. в МО прогнозируется прирост фондов строительных площадей  прирост  жилищного фонда  на уровне 300м2.  Наибольший прирост фондов строительных площадей в период с 2028 по 2031 гг. прогнозируется в частном секторе.</w:t>
      </w:r>
    </w:p>
    <w:p w14:paraId="0C1BD047" w14:textId="6B62B2F4" w:rsidR="00F7554A" w:rsidRDefault="00F7554A" w:rsidP="00F7554A">
      <w:pPr>
        <w:jc w:val="both"/>
      </w:pPr>
      <w:r>
        <w:t>Динамика  перспективной застройки с 2028 по 2031годы представлена  в таблице 3.6.</w:t>
      </w:r>
    </w:p>
    <w:p w14:paraId="2211FAE7" w14:textId="77777777" w:rsidR="00F7554A" w:rsidRDefault="00F7554A" w:rsidP="00F7554A"/>
    <w:p w14:paraId="26D331DB" w14:textId="336E2939" w:rsidR="00F7554A" w:rsidRDefault="00F7554A" w:rsidP="00F7554A">
      <w:pPr>
        <w:rPr>
          <w:b/>
        </w:rPr>
      </w:pPr>
      <w:r>
        <w:rPr>
          <w:b/>
        </w:rPr>
        <w:t>Таблица 3.6. Динамика  перспективной застройки с 2028 по 2031годы</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4"/>
        <w:gridCol w:w="920"/>
        <w:gridCol w:w="884"/>
        <w:gridCol w:w="960"/>
        <w:gridCol w:w="1090"/>
      </w:tblGrid>
      <w:tr w:rsidR="00F7554A" w14:paraId="2D516AEC" w14:textId="77777777" w:rsidTr="00CA5518">
        <w:trPr>
          <w:trHeight w:val="264"/>
          <w:jc w:val="center"/>
        </w:trPr>
        <w:tc>
          <w:tcPr>
            <w:tcW w:w="6064" w:type="dxa"/>
            <w:shd w:val="clear" w:color="auto" w:fill="D9D9D9"/>
            <w:vAlign w:val="center"/>
          </w:tcPr>
          <w:p w14:paraId="0F2C7268" w14:textId="77777777" w:rsidR="00F7554A" w:rsidRDefault="00F7554A" w:rsidP="009F2267">
            <w:pPr>
              <w:jc w:val="center"/>
            </w:pPr>
            <w:r>
              <w:t>Показатели</w:t>
            </w:r>
          </w:p>
        </w:tc>
        <w:tc>
          <w:tcPr>
            <w:tcW w:w="920" w:type="dxa"/>
            <w:shd w:val="clear" w:color="auto" w:fill="D9D9D9"/>
            <w:vAlign w:val="center"/>
          </w:tcPr>
          <w:p w14:paraId="372DBD13" w14:textId="77777777" w:rsidR="00F7554A" w:rsidRDefault="00F7554A" w:rsidP="009F2267">
            <w:pPr>
              <w:jc w:val="center"/>
            </w:pPr>
            <w:r>
              <w:t>Ед</w:t>
            </w:r>
            <w:proofErr w:type="gramStart"/>
            <w:r>
              <w:t>.и</w:t>
            </w:r>
            <w:proofErr w:type="gramEnd"/>
            <w:r>
              <w:t>зм</w:t>
            </w:r>
          </w:p>
        </w:tc>
        <w:tc>
          <w:tcPr>
            <w:tcW w:w="884" w:type="dxa"/>
            <w:shd w:val="clear" w:color="auto" w:fill="D9D9D9"/>
            <w:vAlign w:val="center"/>
          </w:tcPr>
          <w:p w14:paraId="70BB4BB4" w14:textId="77777777" w:rsidR="00F7554A" w:rsidRDefault="00F7554A" w:rsidP="009F2267">
            <w:pPr>
              <w:jc w:val="center"/>
            </w:pPr>
            <w:r>
              <w:t>2029</w:t>
            </w:r>
          </w:p>
        </w:tc>
        <w:tc>
          <w:tcPr>
            <w:tcW w:w="960" w:type="dxa"/>
            <w:shd w:val="clear" w:color="auto" w:fill="D9D9D9"/>
            <w:vAlign w:val="center"/>
          </w:tcPr>
          <w:p w14:paraId="5C54355F" w14:textId="77777777" w:rsidR="00F7554A" w:rsidRDefault="00F7554A" w:rsidP="009F2267">
            <w:pPr>
              <w:jc w:val="center"/>
            </w:pPr>
            <w:r>
              <w:t>2030</w:t>
            </w:r>
          </w:p>
        </w:tc>
        <w:tc>
          <w:tcPr>
            <w:tcW w:w="1090" w:type="dxa"/>
            <w:shd w:val="clear" w:color="auto" w:fill="D9D9D9"/>
            <w:vAlign w:val="center"/>
          </w:tcPr>
          <w:p w14:paraId="25905674" w14:textId="77777777" w:rsidR="00F7554A" w:rsidRDefault="00F7554A" w:rsidP="009F2267">
            <w:pPr>
              <w:jc w:val="center"/>
            </w:pPr>
            <w:r>
              <w:t>2031</w:t>
            </w:r>
          </w:p>
        </w:tc>
      </w:tr>
      <w:tr w:rsidR="00F7554A" w14:paraId="0C0002CA" w14:textId="77777777" w:rsidTr="00CA5518">
        <w:trPr>
          <w:trHeight w:val="272"/>
          <w:jc w:val="center"/>
        </w:trPr>
        <w:tc>
          <w:tcPr>
            <w:tcW w:w="6064" w:type="dxa"/>
            <w:shd w:val="clear" w:color="auto" w:fill="auto"/>
            <w:vAlign w:val="center"/>
          </w:tcPr>
          <w:p w14:paraId="277F9DDA" w14:textId="77777777" w:rsidR="00F7554A" w:rsidRDefault="00F7554A" w:rsidP="009F2267">
            <w:r>
              <w:t>Ввод в эксплуатацию жилых домов общей площадью всего, в том числе:</w:t>
            </w:r>
          </w:p>
        </w:tc>
        <w:tc>
          <w:tcPr>
            <w:tcW w:w="920" w:type="dxa"/>
            <w:shd w:val="clear" w:color="auto" w:fill="auto"/>
            <w:vAlign w:val="center"/>
          </w:tcPr>
          <w:p w14:paraId="65D77DEC" w14:textId="77777777" w:rsidR="00F7554A" w:rsidRDefault="00F7554A" w:rsidP="009F2267">
            <w:pPr>
              <w:jc w:val="center"/>
            </w:pPr>
            <w:r>
              <w:t>м2</w:t>
            </w:r>
          </w:p>
        </w:tc>
        <w:tc>
          <w:tcPr>
            <w:tcW w:w="884" w:type="dxa"/>
            <w:shd w:val="clear" w:color="auto" w:fill="auto"/>
            <w:vAlign w:val="center"/>
          </w:tcPr>
          <w:p w14:paraId="1706BCC0" w14:textId="77777777" w:rsidR="00F7554A" w:rsidRDefault="00F7554A" w:rsidP="009F2267">
            <w:pPr>
              <w:jc w:val="center"/>
            </w:pPr>
            <w:r>
              <w:rPr>
                <w:color w:val="000000"/>
                <w:sz w:val="22"/>
                <w:szCs w:val="22"/>
              </w:rPr>
              <w:t>40</w:t>
            </w:r>
          </w:p>
        </w:tc>
        <w:tc>
          <w:tcPr>
            <w:tcW w:w="960" w:type="dxa"/>
            <w:shd w:val="clear" w:color="auto" w:fill="auto"/>
            <w:vAlign w:val="center"/>
          </w:tcPr>
          <w:p w14:paraId="7883C872" w14:textId="77777777" w:rsidR="00F7554A" w:rsidRDefault="00F7554A" w:rsidP="009F2267">
            <w:pPr>
              <w:jc w:val="center"/>
            </w:pPr>
            <w:r>
              <w:rPr>
                <w:color w:val="000000"/>
                <w:sz w:val="22"/>
                <w:szCs w:val="22"/>
              </w:rPr>
              <w:t>100</w:t>
            </w:r>
          </w:p>
        </w:tc>
        <w:tc>
          <w:tcPr>
            <w:tcW w:w="1090" w:type="dxa"/>
            <w:shd w:val="clear" w:color="auto" w:fill="auto"/>
            <w:vAlign w:val="center"/>
          </w:tcPr>
          <w:p w14:paraId="72ADAE2E" w14:textId="77777777" w:rsidR="00F7554A" w:rsidRDefault="00F7554A" w:rsidP="009F2267">
            <w:pPr>
              <w:jc w:val="center"/>
            </w:pPr>
            <w:r>
              <w:rPr>
                <w:color w:val="000000"/>
                <w:sz w:val="22"/>
                <w:szCs w:val="22"/>
              </w:rPr>
              <w:t>40</w:t>
            </w:r>
          </w:p>
        </w:tc>
      </w:tr>
      <w:tr w:rsidR="00F7554A" w14:paraId="59925A44" w14:textId="77777777" w:rsidTr="00CA5518">
        <w:trPr>
          <w:trHeight w:val="264"/>
          <w:jc w:val="center"/>
        </w:trPr>
        <w:tc>
          <w:tcPr>
            <w:tcW w:w="6064" w:type="dxa"/>
            <w:shd w:val="clear" w:color="auto" w:fill="auto"/>
            <w:vAlign w:val="center"/>
          </w:tcPr>
          <w:p w14:paraId="7777BE65" w14:textId="77777777" w:rsidR="00F7554A" w:rsidRDefault="00F7554A" w:rsidP="009F2267">
            <w:r>
              <w:t>-  многоэтажные жилые дома</w:t>
            </w:r>
          </w:p>
        </w:tc>
        <w:tc>
          <w:tcPr>
            <w:tcW w:w="920" w:type="dxa"/>
            <w:shd w:val="clear" w:color="auto" w:fill="auto"/>
            <w:vAlign w:val="center"/>
          </w:tcPr>
          <w:p w14:paraId="47D01FAD" w14:textId="77777777" w:rsidR="00F7554A" w:rsidRDefault="00F7554A" w:rsidP="009F2267">
            <w:pPr>
              <w:jc w:val="center"/>
            </w:pPr>
            <w:r>
              <w:t>м2</w:t>
            </w:r>
          </w:p>
        </w:tc>
        <w:tc>
          <w:tcPr>
            <w:tcW w:w="884" w:type="dxa"/>
            <w:shd w:val="clear" w:color="auto" w:fill="auto"/>
            <w:vAlign w:val="center"/>
          </w:tcPr>
          <w:p w14:paraId="165C1AC6" w14:textId="77777777" w:rsidR="00F7554A" w:rsidRDefault="00F7554A" w:rsidP="009F2267">
            <w:pPr>
              <w:jc w:val="center"/>
            </w:pPr>
            <w:r>
              <w:rPr>
                <w:color w:val="000000"/>
                <w:sz w:val="22"/>
                <w:szCs w:val="22"/>
              </w:rPr>
              <w:t>0</w:t>
            </w:r>
          </w:p>
        </w:tc>
        <w:tc>
          <w:tcPr>
            <w:tcW w:w="960" w:type="dxa"/>
            <w:shd w:val="clear" w:color="auto" w:fill="auto"/>
            <w:vAlign w:val="center"/>
          </w:tcPr>
          <w:p w14:paraId="667BD91F" w14:textId="77777777" w:rsidR="00F7554A" w:rsidRDefault="00F7554A" w:rsidP="009F2267">
            <w:pPr>
              <w:jc w:val="center"/>
            </w:pPr>
            <w:r>
              <w:rPr>
                <w:color w:val="000000"/>
                <w:sz w:val="22"/>
                <w:szCs w:val="22"/>
              </w:rPr>
              <w:t>0</w:t>
            </w:r>
          </w:p>
        </w:tc>
        <w:tc>
          <w:tcPr>
            <w:tcW w:w="1090" w:type="dxa"/>
            <w:shd w:val="clear" w:color="auto" w:fill="auto"/>
            <w:vAlign w:val="center"/>
          </w:tcPr>
          <w:p w14:paraId="38456722" w14:textId="77777777" w:rsidR="00F7554A" w:rsidRDefault="00F7554A" w:rsidP="009F2267">
            <w:pPr>
              <w:jc w:val="center"/>
            </w:pPr>
            <w:r>
              <w:rPr>
                <w:color w:val="000000"/>
                <w:sz w:val="22"/>
                <w:szCs w:val="22"/>
              </w:rPr>
              <w:t>0</w:t>
            </w:r>
          </w:p>
        </w:tc>
      </w:tr>
      <w:tr w:rsidR="00F7554A" w14:paraId="0D21AC16" w14:textId="77777777" w:rsidTr="00CA5518">
        <w:trPr>
          <w:trHeight w:val="264"/>
          <w:jc w:val="center"/>
        </w:trPr>
        <w:tc>
          <w:tcPr>
            <w:tcW w:w="6064" w:type="dxa"/>
            <w:shd w:val="clear" w:color="auto" w:fill="auto"/>
            <w:vAlign w:val="center"/>
          </w:tcPr>
          <w:p w14:paraId="5E9DD784" w14:textId="77777777" w:rsidR="00F7554A" w:rsidRDefault="00F7554A" w:rsidP="009F2267">
            <w:r>
              <w:t>- индивидуальные жилые дома</w:t>
            </w:r>
          </w:p>
        </w:tc>
        <w:tc>
          <w:tcPr>
            <w:tcW w:w="920" w:type="dxa"/>
            <w:shd w:val="clear" w:color="auto" w:fill="auto"/>
            <w:vAlign w:val="center"/>
          </w:tcPr>
          <w:p w14:paraId="6861C39C" w14:textId="77777777" w:rsidR="00F7554A" w:rsidRDefault="00F7554A" w:rsidP="009F2267">
            <w:pPr>
              <w:jc w:val="center"/>
            </w:pPr>
            <w:r>
              <w:t>м2</w:t>
            </w:r>
          </w:p>
        </w:tc>
        <w:tc>
          <w:tcPr>
            <w:tcW w:w="884" w:type="dxa"/>
            <w:shd w:val="clear" w:color="auto" w:fill="auto"/>
            <w:vAlign w:val="bottom"/>
          </w:tcPr>
          <w:p w14:paraId="099A1DA7" w14:textId="77777777" w:rsidR="00F7554A" w:rsidRDefault="00F7554A" w:rsidP="009F2267">
            <w:pPr>
              <w:jc w:val="center"/>
            </w:pPr>
            <w:r>
              <w:rPr>
                <w:rFonts w:ascii="Arial" w:hAnsi="Arial" w:cs="Arial"/>
                <w:sz w:val="20"/>
              </w:rPr>
              <w:t>100</w:t>
            </w:r>
          </w:p>
        </w:tc>
        <w:tc>
          <w:tcPr>
            <w:tcW w:w="960" w:type="dxa"/>
            <w:shd w:val="clear" w:color="auto" w:fill="auto"/>
            <w:vAlign w:val="bottom"/>
          </w:tcPr>
          <w:p w14:paraId="78704B4F" w14:textId="77777777" w:rsidR="00F7554A" w:rsidRDefault="00F7554A" w:rsidP="009F2267">
            <w:pPr>
              <w:jc w:val="center"/>
            </w:pPr>
            <w:r>
              <w:rPr>
                <w:rFonts w:ascii="Arial" w:hAnsi="Arial" w:cs="Arial"/>
                <w:sz w:val="20"/>
              </w:rPr>
              <w:t>100</w:t>
            </w:r>
          </w:p>
        </w:tc>
        <w:tc>
          <w:tcPr>
            <w:tcW w:w="1090" w:type="dxa"/>
            <w:shd w:val="clear" w:color="auto" w:fill="auto"/>
            <w:vAlign w:val="bottom"/>
          </w:tcPr>
          <w:p w14:paraId="07060605" w14:textId="77777777" w:rsidR="00F7554A" w:rsidRDefault="00F7554A" w:rsidP="009F2267">
            <w:pPr>
              <w:jc w:val="center"/>
            </w:pPr>
            <w:r>
              <w:rPr>
                <w:rFonts w:ascii="Arial" w:hAnsi="Arial" w:cs="Arial"/>
                <w:sz w:val="20"/>
              </w:rPr>
              <w:t>100</w:t>
            </w:r>
          </w:p>
        </w:tc>
      </w:tr>
      <w:tr w:rsidR="00F7554A" w14:paraId="12CBCEF7" w14:textId="77777777" w:rsidTr="00CA5518">
        <w:trPr>
          <w:trHeight w:val="415"/>
          <w:jc w:val="center"/>
        </w:trPr>
        <w:tc>
          <w:tcPr>
            <w:tcW w:w="6064" w:type="dxa"/>
            <w:shd w:val="clear" w:color="auto" w:fill="auto"/>
            <w:vAlign w:val="center"/>
          </w:tcPr>
          <w:p w14:paraId="5FD3794B" w14:textId="77777777" w:rsidR="00F7554A" w:rsidRDefault="00F7554A" w:rsidP="009F2267">
            <w:r>
              <w:t>Нежилые помещения</w:t>
            </w:r>
          </w:p>
        </w:tc>
        <w:tc>
          <w:tcPr>
            <w:tcW w:w="920" w:type="dxa"/>
            <w:shd w:val="clear" w:color="auto" w:fill="auto"/>
            <w:vAlign w:val="center"/>
          </w:tcPr>
          <w:p w14:paraId="4EE12004" w14:textId="77777777" w:rsidR="00F7554A" w:rsidRDefault="00F7554A" w:rsidP="009F2267">
            <w:pPr>
              <w:jc w:val="center"/>
            </w:pPr>
            <w:r>
              <w:t>м2</w:t>
            </w:r>
          </w:p>
        </w:tc>
        <w:tc>
          <w:tcPr>
            <w:tcW w:w="884" w:type="dxa"/>
            <w:shd w:val="clear" w:color="auto" w:fill="auto"/>
            <w:vAlign w:val="bottom"/>
          </w:tcPr>
          <w:p w14:paraId="2D961744" w14:textId="77777777" w:rsidR="00F7554A" w:rsidRDefault="00F7554A" w:rsidP="009F2267">
            <w:pPr>
              <w:jc w:val="center"/>
            </w:pPr>
            <w:r>
              <w:rPr>
                <w:rFonts w:ascii="Arial" w:hAnsi="Arial" w:cs="Arial"/>
                <w:sz w:val="20"/>
              </w:rPr>
              <w:t>100</w:t>
            </w:r>
          </w:p>
        </w:tc>
        <w:tc>
          <w:tcPr>
            <w:tcW w:w="960" w:type="dxa"/>
            <w:shd w:val="clear" w:color="auto" w:fill="auto"/>
            <w:vAlign w:val="bottom"/>
          </w:tcPr>
          <w:p w14:paraId="72074F10" w14:textId="77777777" w:rsidR="00F7554A" w:rsidRDefault="00F7554A" w:rsidP="009F2267">
            <w:pPr>
              <w:jc w:val="center"/>
            </w:pPr>
            <w:r>
              <w:rPr>
                <w:rFonts w:ascii="Arial" w:hAnsi="Arial" w:cs="Arial"/>
                <w:sz w:val="20"/>
              </w:rPr>
              <w:t> </w:t>
            </w:r>
          </w:p>
        </w:tc>
        <w:tc>
          <w:tcPr>
            <w:tcW w:w="1090" w:type="dxa"/>
            <w:shd w:val="clear" w:color="auto" w:fill="auto"/>
            <w:vAlign w:val="bottom"/>
          </w:tcPr>
          <w:p w14:paraId="1D70FDF8" w14:textId="77777777" w:rsidR="00F7554A" w:rsidRDefault="00F7554A" w:rsidP="009F2267">
            <w:pPr>
              <w:jc w:val="center"/>
            </w:pPr>
            <w:r>
              <w:rPr>
                <w:rFonts w:ascii="Arial" w:hAnsi="Arial" w:cs="Arial"/>
                <w:sz w:val="20"/>
              </w:rPr>
              <w:t>100</w:t>
            </w:r>
          </w:p>
        </w:tc>
      </w:tr>
      <w:tr w:rsidR="00F7554A" w14:paraId="6DFE1DCD" w14:textId="77777777" w:rsidTr="00CA5518">
        <w:trPr>
          <w:trHeight w:val="264"/>
          <w:jc w:val="center"/>
        </w:trPr>
        <w:tc>
          <w:tcPr>
            <w:tcW w:w="6064" w:type="dxa"/>
            <w:shd w:val="clear" w:color="auto" w:fill="auto"/>
            <w:vAlign w:val="center"/>
          </w:tcPr>
          <w:p w14:paraId="2FCF923A" w14:textId="77777777" w:rsidR="00F7554A" w:rsidRDefault="00F7554A" w:rsidP="009F2267">
            <w:r>
              <w:t>Выбытие жилого фонда, м2</w:t>
            </w:r>
          </w:p>
        </w:tc>
        <w:tc>
          <w:tcPr>
            <w:tcW w:w="920" w:type="dxa"/>
            <w:shd w:val="clear" w:color="auto" w:fill="auto"/>
          </w:tcPr>
          <w:p w14:paraId="49299343" w14:textId="77777777" w:rsidR="00F7554A" w:rsidRDefault="00F7554A" w:rsidP="009F2267">
            <w:pPr>
              <w:jc w:val="center"/>
            </w:pPr>
            <w:r>
              <w:t>м2</w:t>
            </w:r>
          </w:p>
        </w:tc>
        <w:tc>
          <w:tcPr>
            <w:tcW w:w="884" w:type="dxa"/>
            <w:shd w:val="clear" w:color="auto" w:fill="auto"/>
            <w:vAlign w:val="bottom"/>
          </w:tcPr>
          <w:p w14:paraId="5B034329" w14:textId="77777777" w:rsidR="00F7554A" w:rsidRDefault="00F7554A" w:rsidP="009F2267">
            <w:pPr>
              <w:jc w:val="center"/>
            </w:pPr>
            <w:r>
              <w:rPr>
                <w:rFonts w:ascii="Arial" w:hAnsi="Arial" w:cs="Arial"/>
                <w:sz w:val="20"/>
              </w:rPr>
              <w:t>60</w:t>
            </w:r>
          </w:p>
        </w:tc>
        <w:tc>
          <w:tcPr>
            <w:tcW w:w="960" w:type="dxa"/>
            <w:shd w:val="clear" w:color="auto" w:fill="auto"/>
            <w:vAlign w:val="bottom"/>
          </w:tcPr>
          <w:p w14:paraId="27346339" w14:textId="77777777" w:rsidR="00F7554A" w:rsidRDefault="00F7554A" w:rsidP="009F2267">
            <w:pPr>
              <w:jc w:val="center"/>
            </w:pPr>
            <w:r>
              <w:rPr>
                <w:rFonts w:ascii="Arial" w:hAnsi="Arial" w:cs="Arial"/>
                <w:sz w:val="20"/>
              </w:rPr>
              <w:t> </w:t>
            </w:r>
          </w:p>
        </w:tc>
        <w:tc>
          <w:tcPr>
            <w:tcW w:w="1090" w:type="dxa"/>
            <w:shd w:val="clear" w:color="auto" w:fill="auto"/>
            <w:vAlign w:val="bottom"/>
          </w:tcPr>
          <w:p w14:paraId="1FCF47B1" w14:textId="77777777" w:rsidR="00F7554A" w:rsidRDefault="00F7554A" w:rsidP="009F2267">
            <w:pPr>
              <w:jc w:val="center"/>
            </w:pPr>
            <w:r>
              <w:rPr>
                <w:rFonts w:ascii="Arial" w:hAnsi="Arial" w:cs="Arial"/>
                <w:sz w:val="20"/>
              </w:rPr>
              <w:t>60</w:t>
            </w:r>
          </w:p>
        </w:tc>
      </w:tr>
      <w:tr w:rsidR="00F7554A" w14:paraId="71F8EECE" w14:textId="77777777" w:rsidTr="00CA5518">
        <w:trPr>
          <w:trHeight w:val="264"/>
          <w:jc w:val="center"/>
        </w:trPr>
        <w:tc>
          <w:tcPr>
            <w:tcW w:w="6064" w:type="dxa"/>
            <w:shd w:val="clear" w:color="auto" w:fill="auto"/>
            <w:vAlign w:val="center"/>
          </w:tcPr>
          <w:p w14:paraId="48CA2CC5" w14:textId="77777777" w:rsidR="00F7554A" w:rsidRDefault="00F7554A" w:rsidP="009F2267">
            <w:r>
              <w:t>Общий годовой прирост нового жилья  на 1 жителя, кв.м.</w:t>
            </w:r>
          </w:p>
        </w:tc>
        <w:tc>
          <w:tcPr>
            <w:tcW w:w="920" w:type="dxa"/>
            <w:shd w:val="clear" w:color="auto" w:fill="auto"/>
          </w:tcPr>
          <w:p w14:paraId="0F245F9B" w14:textId="77777777" w:rsidR="00F7554A" w:rsidRDefault="00F7554A" w:rsidP="009F2267">
            <w:pPr>
              <w:jc w:val="center"/>
            </w:pPr>
            <w:r>
              <w:t>м2/чел</w:t>
            </w:r>
          </w:p>
        </w:tc>
        <w:tc>
          <w:tcPr>
            <w:tcW w:w="884" w:type="dxa"/>
            <w:shd w:val="clear" w:color="auto" w:fill="auto"/>
            <w:vAlign w:val="bottom"/>
          </w:tcPr>
          <w:p w14:paraId="01746F37" w14:textId="77777777" w:rsidR="00F7554A" w:rsidRDefault="00F7554A" w:rsidP="009F2267">
            <w:pPr>
              <w:jc w:val="center"/>
            </w:pPr>
            <w:r>
              <w:rPr>
                <w:rFonts w:ascii="Arial" w:hAnsi="Arial" w:cs="Arial"/>
                <w:sz w:val="20"/>
              </w:rPr>
              <w:t>0,019</w:t>
            </w:r>
          </w:p>
        </w:tc>
        <w:tc>
          <w:tcPr>
            <w:tcW w:w="960" w:type="dxa"/>
            <w:shd w:val="clear" w:color="auto" w:fill="auto"/>
            <w:vAlign w:val="bottom"/>
          </w:tcPr>
          <w:p w14:paraId="6ADB4368" w14:textId="77777777" w:rsidR="00F7554A" w:rsidRDefault="00F7554A" w:rsidP="009F2267">
            <w:pPr>
              <w:jc w:val="center"/>
            </w:pPr>
            <w:r>
              <w:rPr>
                <w:rFonts w:ascii="Arial" w:hAnsi="Arial" w:cs="Arial"/>
                <w:sz w:val="20"/>
              </w:rPr>
              <w:t>0,049</w:t>
            </w:r>
          </w:p>
        </w:tc>
        <w:tc>
          <w:tcPr>
            <w:tcW w:w="1090" w:type="dxa"/>
            <w:shd w:val="clear" w:color="auto" w:fill="auto"/>
            <w:vAlign w:val="bottom"/>
          </w:tcPr>
          <w:p w14:paraId="78B5CFFC" w14:textId="77777777" w:rsidR="00F7554A" w:rsidRDefault="00F7554A" w:rsidP="009F2267">
            <w:pPr>
              <w:jc w:val="center"/>
            </w:pPr>
            <w:r>
              <w:rPr>
                <w:rFonts w:ascii="Arial" w:hAnsi="Arial" w:cs="Arial"/>
                <w:sz w:val="20"/>
              </w:rPr>
              <w:t>0,020</w:t>
            </w:r>
          </w:p>
        </w:tc>
      </w:tr>
      <w:tr w:rsidR="00F7554A" w14:paraId="231B121B" w14:textId="77777777" w:rsidTr="00CA5518">
        <w:trPr>
          <w:trHeight w:val="288"/>
          <w:jc w:val="center"/>
        </w:trPr>
        <w:tc>
          <w:tcPr>
            <w:tcW w:w="6064" w:type="dxa"/>
            <w:shd w:val="clear" w:color="auto" w:fill="auto"/>
            <w:vAlign w:val="center"/>
          </w:tcPr>
          <w:p w14:paraId="75EE4334" w14:textId="45BCC4D3" w:rsidR="00F7554A" w:rsidRDefault="00F7554A" w:rsidP="00765E2A">
            <w:r>
              <w:t xml:space="preserve">Жилой фонд  </w:t>
            </w:r>
            <w:r w:rsidR="00765E2A">
              <w:t>МО</w:t>
            </w:r>
          </w:p>
        </w:tc>
        <w:tc>
          <w:tcPr>
            <w:tcW w:w="920" w:type="dxa"/>
            <w:shd w:val="clear" w:color="auto" w:fill="auto"/>
            <w:vAlign w:val="center"/>
          </w:tcPr>
          <w:p w14:paraId="50951129" w14:textId="77777777" w:rsidR="00F7554A" w:rsidRDefault="00F7554A" w:rsidP="009F2267">
            <w:pPr>
              <w:jc w:val="center"/>
            </w:pPr>
            <w:r>
              <w:t>м</w:t>
            </w:r>
            <w:proofErr w:type="gramStart"/>
            <w:r>
              <w:t>2</w:t>
            </w:r>
            <w:proofErr w:type="gramEnd"/>
          </w:p>
        </w:tc>
        <w:tc>
          <w:tcPr>
            <w:tcW w:w="884" w:type="dxa"/>
            <w:shd w:val="clear" w:color="auto" w:fill="auto"/>
            <w:vAlign w:val="bottom"/>
          </w:tcPr>
          <w:p w14:paraId="01C021B3" w14:textId="77777777" w:rsidR="00F7554A" w:rsidRDefault="00F7554A" w:rsidP="009F2267">
            <w:pPr>
              <w:jc w:val="center"/>
            </w:pPr>
            <w:r>
              <w:rPr>
                <w:rFonts w:ascii="Arial" w:hAnsi="Arial" w:cs="Arial"/>
                <w:sz w:val="20"/>
              </w:rPr>
              <w:t>80970</w:t>
            </w:r>
          </w:p>
        </w:tc>
        <w:tc>
          <w:tcPr>
            <w:tcW w:w="960" w:type="dxa"/>
            <w:shd w:val="clear" w:color="auto" w:fill="auto"/>
            <w:vAlign w:val="bottom"/>
          </w:tcPr>
          <w:p w14:paraId="42D96E4C" w14:textId="77777777" w:rsidR="00F7554A" w:rsidRDefault="00F7554A" w:rsidP="009F2267">
            <w:pPr>
              <w:jc w:val="center"/>
            </w:pPr>
            <w:r>
              <w:rPr>
                <w:rFonts w:ascii="Arial" w:hAnsi="Arial" w:cs="Arial"/>
                <w:sz w:val="20"/>
              </w:rPr>
              <w:t>81070</w:t>
            </w:r>
          </w:p>
        </w:tc>
        <w:tc>
          <w:tcPr>
            <w:tcW w:w="1090" w:type="dxa"/>
            <w:shd w:val="clear" w:color="auto" w:fill="auto"/>
            <w:vAlign w:val="bottom"/>
          </w:tcPr>
          <w:p w14:paraId="2A694223" w14:textId="77777777" w:rsidR="00F7554A" w:rsidRDefault="00F7554A" w:rsidP="009F2267">
            <w:pPr>
              <w:jc w:val="center"/>
            </w:pPr>
            <w:r>
              <w:rPr>
                <w:rFonts w:ascii="Arial" w:hAnsi="Arial" w:cs="Arial"/>
                <w:sz w:val="20"/>
              </w:rPr>
              <w:t>81110</w:t>
            </w:r>
          </w:p>
        </w:tc>
      </w:tr>
      <w:tr w:rsidR="00F7554A" w14:paraId="5E618B1E" w14:textId="77777777" w:rsidTr="00CA5518">
        <w:trPr>
          <w:trHeight w:val="288"/>
          <w:jc w:val="center"/>
        </w:trPr>
        <w:tc>
          <w:tcPr>
            <w:tcW w:w="6064" w:type="dxa"/>
            <w:shd w:val="clear" w:color="auto" w:fill="auto"/>
            <w:vAlign w:val="center"/>
          </w:tcPr>
          <w:p w14:paraId="60926408" w14:textId="77777777" w:rsidR="00F7554A" w:rsidRDefault="00F7554A" w:rsidP="009F2267">
            <w:r>
              <w:t>Нежилые помещения</w:t>
            </w:r>
          </w:p>
        </w:tc>
        <w:tc>
          <w:tcPr>
            <w:tcW w:w="920" w:type="dxa"/>
            <w:shd w:val="clear" w:color="auto" w:fill="auto"/>
            <w:vAlign w:val="center"/>
          </w:tcPr>
          <w:p w14:paraId="6B147905" w14:textId="77777777" w:rsidR="00F7554A" w:rsidRDefault="00F7554A" w:rsidP="009F2267">
            <w:pPr>
              <w:jc w:val="center"/>
            </w:pPr>
          </w:p>
        </w:tc>
        <w:tc>
          <w:tcPr>
            <w:tcW w:w="884" w:type="dxa"/>
            <w:shd w:val="clear" w:color="auto" w:fill="auto"/>
            <w:vAlign w:val="bottom"/>
          </w:tcPr>
          <w:p w14:paraId="0B73A729" w14:textId="77777777" w:rsidR="00F7554A" w:rsidRDefault="00F7554A" w:rsidP="009F2267">
            <w:pPr>
              <w:jc w:val="center"/>
            </w:pPr>
            <w:r>
              <w:rPr>
                <w:rFonts w:ascii="Arial" w:hAnsi="Arial" w:cs="Arial"/>
                <w:sz w:val="20"/>
              </w:rPr>
              <w:t>2883</w:t>
            </w:r>
          </w:p>
        </w:tc>
        <w:tc>
          <w:tcPr>
            <w:tcW w:w="960" w:type="dxa"/>
            <w:shd w:val="clear" w:color="auto" w:fill="auto"/>
            <w:vAlign w:val="bottom"/>
          </w:tcPr>
          <w:p w14:paraId="6EE08A90" w14:textId="77777777" w:rsidR="00F7554A" w:rsidRDefault="00F7554A" w:rsidP="009F2267">
            <w:pPr>
              <w:jc w:val="center"/>
            </w:pPr>
            <w:r>
              <w:rPr>
                <w:rFonts w:ascii="Arial" w:hAnsi="Arial" w:cs="Arial"/>
                <w:sz w:val="20"/>
              </w:rPr>
              <w:t>2883</w:t>
            </w:r>
          </w:p>
        </w:tc>
        <w:tc>
          <w:tcPr>
            <w:tcW w:w="1090" w:type="dxa"/>
            <w:shd w:val="clear" w:color="auto" w:fill="auto"/>
            <w:vAlign w:val="bottom"/>
          </w:tcPr>
          <w:p w14:paraId="373098C5" w14:textId="77777777" w:rsidR="00F7554A" w:rsidRDefault="00F7554A" w:rsidP="009F2267">
            <w:pPr>
              <w:jc w:val="center"/>
            </w:pPr>
            <w:r>
              <w:rPr>
                <w:rFonts w:ascii="Arial" w:hAnsi="Arial" w:cs="Arial"/>
                <w:sz w:val="20"/>
              </w:rPr>
              <w:t>2983</w:t>
            </w:r>
          </w:p>
        </w:tc>
      </w:tr>
      <w:tr w:rsidR="00F7554A" w14:paraId="5E1F17F1" w14:textId="77777777" w:rsidTr="00CA5518">
        <w:trPr>
          <w:trHeight w:val="264"/>
          <w:jc w:val="center"/>
        </w:trPr>
        <w:tc>
          <w:tcPr>
            <w:tcW w:w="6064" w:type="dxa"/>
            <w:shd w:val="clear" w:color="auto" w:fill="auto"/>
            <w:vAlign w:val="center"/>
          </w:tcPr>
          <w:p w14:paraId="5F22D7A9" w14:textId="77777777" w:rsidR="00F7554A" w:rsidRDefault="00F7554A" w:rsidP="009F2267">
            <w:r>
              <w:lastRenderedPageBreak/>
              <w:t>Численность населения</w:t>
            </w:r>
          </w:p>
        </w:tc>
        <w:tc>
          <w:tcPr>
            <w:tcW w:w="920" w:type="dxa"/>
            <w:shd w:val="clear" w:color="auto" w:fill="auto"/>
            <w:vAlign w:val="center"/>
          </w:tcPr>
          <w:p w14:paraId="56B85F76" w14:textId="77777777" w:rsidR="00F7554A" w:rsidRDefault="00F7554A" w:rsidP="009F2267">
            <w:pPr>
              <w:jc w:val="center"/>
            </w:pPr>
            <w:r>
              <w:t>чел</w:t>
            </w:r>
          </w:p>
        </w:tc>
        <w:tc>
          <w:tcPr>
            <w:tcW w:w="884" w:type="dxa"/>
            <w:shd w:val="clear" w:color="auto" w:fill="auto"/>
            <w:vAlign w:val="center"/>
          </w:tcPr>
          <w:p w14:paraId="7A330F60" w14:textId="77777777" w:rsidR="00F7554A" w:rsidRDefault="00F7554A" w:rsidP="009F2267">
            <w:pPr>
              <w:jc w:val="center"/>
            </w:pPr>
            <w:r>
              <w:rPr>
                <w:rFonts w:ascii="Calibri" w:hAnsi="Calibri" w:cs="Calibri"/>
                <w:color w:val="000000"/>
                <w:sz w:val="22"/>
                <w:szCs w:val="22"/>
              </w:rPr>
              <w:t>2063</w:t>
            </w:r>
          </w:p>
        </w:tc>
        <w:tc>
          <w:tcPr>
            <w:tcW w:w="960" w:type="dxa"/>
            <w:shd w:val="clear" w:color="auto" w:fill="auto"/>
            <w:vAlign w:val="center"/>
          </w:tcPr>
          <w:p w14:paraId="13E1CA18" w14:textId="77777777" w:rsidR="00F7554A" w:rsidRDefault="00F7554A" w:rsidP="009F2267">
            <w:pPr>
              <w:jc w:val="center"/>
            </w:pPr>
            <w:r>
              <w:rPr>
                <w:rFonts w:ascii="Calibri" w:hAnsi="Calibri" w:cs="Calibri"/>
                <w:color w:val="000000"/>
                <w:sz w:val="22"/>
                <w:szCs w:val="22"/>
              </w:rPr>
              <w:t>2042</w:t>
            </w:r>
          </w:p>
        </w:tc>
        <w:tc>
          <w:tcPr>
            <w:tcW w:w="1090" w:type="dxa"/>
            <w:shd w:val="clear" w:color="auto" w:fill="auto"/>
            <w:vAlign w:val="center"/>
          </w:tcPr>
          <w:p w14:paraId="5812A3B4" w14:textId="77777777" w:rsidR="00F7554A" w:rsidRDefault="00F7554A" w:rsidP="009F2267">
            <w:pPr>
              <w:jc w:val="center"/>
            </w:pPr>
            <w:r>
              <w:rPr>
                <w:rFonts w:ascii="Calibri" w:hAnsi="Calibri" w:cs="Calibri"/>
                <w:color w:val="000000"/>
                <w:sz w:val="22"/>
                <w:szCs w:val="22"/>
              </w:rPr>
              <w:t>2022</w:t>
            </w:r>
          </w:p>
        </w:tc>
      </w:tr>
      <w:tr w:rsidR="00F7554A" w14:paraId="65AD1403" w14:textId="77777777" w:rsidTr="00CA5518">
        <w:trPr>
          <w:trHeight w:val="276"/>
          <w:jc w:val="center"/>
        </w:trPr>
        <w:tc>
          <w:tcPr>
            <w:tcW w:w="6064" w:type="dxa"/>
            <w:shd w:val="clear" w:color="auto" w:fill="auto"/>
            <w:vAlign w:val="center"/>
          </w:tcPr>
          <w:p w14:paraId="69E65370" w14:textId="77777777" w:rsidR="00F7554A" w:rsidRDefault="00F7554A" w:rsidP="009F2267">
            <w:r>
              <w:t>Обеспеченность жильем</w:t>
            </w:r>
          </w:p>
        </w:tc>
        <w:tc>
          <w:tcPr>
            <w:tcW w:w="920" w:type="dxa"/>
            <w:shd w:val="clear" w:color="auto" w:fill="auto"/>
            <w:vAlign w:val="center"/>
          </w:tcPr>
          <w:p w14:paraId="441BD631" w14:textId="77777777" w:rsidR="00F7554A" w:rsidRDefault="00F7554A" w:rsidP="009F2267">
            <w:pPr>
              <w:jc w:val="center"/>
            </w:pPr>
            <w:r>
              <w:t>м2/чел</w:t>
            </w:r>
          </w:p>
        </w:tc>
        <w:tc>
          <w:tcPr>
            <w:tcW w:w="884" w:type="dxa"/>
            <w:shd w:val="clear" w:color="auto" w:fill="auto"/>
            <w:vAlign w:val="bottom"/>
          </w:tcPr>
          <w:p w14:paraId="7AF4DBDB" w14:textId="77777777" w:rsidR="00F7554A" w:rsidRDefault="00F7554A" w:rsidP="009F2267">
            <w:pPr>
              <w:jc w:val="center"/>
            </w:pPr>
            <w:r>
              <w:rPr>
                <w:rFonts w:ascii="Arial" w:hAnsi="Arial" w:cs="Arial"/>
                <w:sz w:val="20"/>
              </w:rPr>
              <w:t>39,2</w:t>
            </w:r>
          </w:p>
        </w:tc>
        <w:tc>
          <w:tcPr>
            <w:tcW w:w="960" w:type="dxa"/>
            <w:shd w:val="clear" w:color="auto" w:fill="auto"/>
            <w:vAlign w:val="bottom"/>
          </w:tcPr>
          <w:p w14:paraId="1EA35A65" w14:textId="77777777" w:rsidR="00F7554A" w:rsidRDefault="00F7554A" w:rsidP="009F2267">
            <w:pPr>
              <w:jc w:val="center"/>
            </w:pPr>
            <w:r>
              <w:rPr>
                <w:rFonts w:ascii="Arial" w:hAnsi="Arial" w:cs="Arial"/>
                <w:sz w:val="20"/>
              </w:rPr>
              <w:t>39,7</w:t>
            </w:r>
          </w:p>
        </w:tc>
        <w:tc>
          <w:tcPr>
            <w:tcW w:w="1090" w:type="dxa"/>
            <w:shd w:val="clear" w:color="auto" w:fill="auto"/>
            <w:vAlign w:val="bottom"/>
          </w:tcPr>
          <w:p w14:paraId="7BCF95A7" w14:textId="77777777" w:rsidR="00F7554A" w:rsidRDefault="00F7554A" w:rsidP="009F2267">
            <w:pPr>
              <w:jc w:val="center"/>
            </w:pPr>
            <w:r>
              <w:rPr>
                <w:rFonts w:ascii="Arial" w:hAnsi="Arial" w:cs="Arial"/>
                <w:sz w:val="20"/>
              </w:rPr>
              <w:t>40,1</w:t>
            </w:r>
          </w:p>
        </w:tc>
      </w:tr>
      <w:tr w:rsidR="00F7554A" w14:paraId="4B9423CC" w14:textId="77777777" w:rsidTr="00CA5518">
        <w:trPr>
          <w:trHeight w:val="276"/>
          <w:jc w:val="center"/>
        </w:trPr>
        <w:tc>
          <w:tcPr>
            <w:tcW w:w="6064" w:type="dxa"/>
            <w:shd w:val="clear" w:color="auto" w:fill="auto"/>
            <w:vAlign w:val="center"/>
          </w:tcPr>
          <w:p w14:paraId="3BE5AA1B" w14:textId="50207ACE" w:rsidR="00F7554A" w:rsidRDefault="00F7554A" w:rsidP="00765E2A">
            <w:r>
              <w:t xml:space="preserve">Площадь территории </w:t>
            </w:r>
            <w:r w:rsidR="00765E2A">
              <w:t>МО</w:t>
            </w:r>
          </w:p>
        </w:tc>
        <w:tc>
          <w:tcPr>
            <w:tcW w:w="920" w:type="dxa"/>
            <w:shd w:val="clear" w:color="auto" w:fill="auto"/>
            <w:vAlign w:val="center"/>
          </w:tcPr>
          <w:p w14:paraId="74BBA0AD" w14:textId="77777777" w:rsidR="00F7554A" w:rsidRDefault="00F7554A" w:rsidP="009F2267">
            <w:pPr>
              <w:jc w:val="center"/>
            </w:pPr>
            <w:r>
              <w:t>га</w:t>
            </w:r>
          </w:p>
        </w:tc>
        <w:tc>
          <w:tcPr>
            <w:tcW w:w="884" w:type="dxa"/>
            <w:shd w:val="clear" w:color="auto" w:fill="auto"/>
            <w:vAlign w:val="center"/>
          </w:tcPr>
          <w:p w14:paraId="5D100901" w14:textId="77777777" w:rsidR="00F7554A" w:rsidRDefault="00F7554A" w:rsidP="009F2267">
            <w:pPr>
              <w:jc w:val="center"/>
            </w:pPr>
            <w:r>
              <w:rPr>
                <w:color w:val="000000"/>
                <w:sz w:val="22"/>
                <w:szCs w:val="22"/>
              </w:rPr>
              <w:t>473</w:t>
            </w:r>
          </w:p>
        </w:tc>
        <w:tc>
          <w:tcPr>
            <w:tcW w:w="960" w:type="dxa"/>
            <w:shd w:val="clear" w:color="auto" w:fill="auto"/>
            <w:vAlign w:val="center"/>
          </w:tcPr>
          <w:p w14:paraId="4B364474" w14:textId="77777777" w:rsidR="00F7554A" w:rsidRDefault="00F7554A" w:rsidP="009F2267">
            <w:pPr>
              <w:jc w:val="center"/>
            </w:pPr>
            <w:r>
              <w:rPr>
                <w:color w:val="000000"/>
                <w:sz w:val="22"/>
                <w:szCs w:val="22"/>
              </w:rPr>
              <w:t>473</w:t>
            </w:r>
          </w:p>
        </w:tc>
        <w:tc>
          <w:tcPr>
            <w:tcW w:w="1090" w:type="dxa"/>
            <w:shd w:val="clear" w:color="auto" w:fill="auto"/>
            <w:vAlign w:val="center"/>
          </w:tcPr>
          <w:p w14:paraId="7BECEEDA" w14:textId="77777777" w:rsidR="00F7554A" w:rsidRDefault="00F7554A" w:rsidP="009F2267">
            <w:pPr>
              <w:jc w:val="center"/>
            </w:pPr>
            <w:r>
              <w:rPr>
                <w:color w:val="000000"/>
                <w:sz w:val="22"/>
                <w:szCs w:val="22"/>
              </w:rPr>
              <w:t>473</w:t>
            </w:r>
          </w:p>
        </w:tc>
      </w:tr>
      <w:tr w:rsidR="00F7554A" w14:paraId="3569730E" w14:textId="77777777" w:rsidTr="00CA5518">
        <w:trPr>
          <w:trHeight w:val="276"/>
          <w:jc w:val="center"/>
        </w:trPr>
        <w:tc>
          <w:tcPr>
            <w:tcW w:w="6064" w:type="dxa"/>
            <w:shd w:val="clear" w:color="auto" w:fill="auto"/>
            <w:vAlign w:val="center"/>
          </w:tcPr>
          <w:p w14:paraId="0D2E13AB" w14:textId="77777777" w:rsidR="00F7554A" w:rsidRDefault="00F7554A" w:rsidP="009F2267">
            <w:r>
              <w:t>Плотность населения</w:t>
            </w:r>
          </w:p>
        </w:tc>
        <w:tc>
          <w:tcPr>
            <w:tcW w:w="920" w:type="dxa"/>
            <w:shd w:val="clear" w:color="auto" w:fill="auto"/>
            <w:vAlign w:val="center"/>
          </w:tcPr>
          <w:p w14:paraId="3BB53055" w14:textId="77777777" w:rsidR="00F7554A" w:rsidRDefault="00F7554A" w:rsidP="009F2267">
            <w:pPr>
              <w:jc w:val="center"/>
            </w:pPr>
            <w:r>
              <w:t>га/чел</w:t>
            </w:r>
          </w:p>
        </w:tc>
        <w:tc>
          <w:tcPr>
            <w:tcW w:w="884" w:type="dxa"/>
            <w:shd w:val="clear" w:color="auto" w:fill="auto"/>
            <w:vAlign w:val="center"/>
          </w:tcPr>
          <w:p w14:paraId="310C02F9" w14:textId="77777777" w:rsidR="00F7554A" w:rsidRDefault="00F7554A" w:rsidP="009F2267">
            <w:pPr>
              <w:jc w:val="center"/>
            </w:pPr>
            <w:r>
              <w:rPr>
                <w:color w:val="000000"/>
                <w:sz w:val="22"/>
                <w:szCs w:val="22"/>
              </w:rPr>
              <w:t>4,4</w:t>
            </w:r>
          </w:p>
        </w:tc>
        <w:tc>
          <w:tcPr>
            <w:tcW w:w="960" w:type="dxa"/>
            <w:shd w:val="clear" w:color="auto" w:fill="auto"/>
            <w:vAlign w:val="center"/>
          </w:tcPr>
          <w:p w14:paraId="34DAD8FC" w14:textId="77777777" w:rsidR="00F7554A" w:rsidRDefault="00F7554A" w:rsidP="009F2267">
            <w:pPr>
              <w:jc w:val="center"/>
            </w:pPr>
            <w:r>
              <w:rPr>
                <w:color w:val="000000"/>
                <w:sz w:val="22"/>
                <w:szCs w:val="22"/>
              </w:rPr>
              <w:t>4,3</w:t>
            </w:r>
          </w:p>
        </w:tc>
        <w:tc>
          <w:tcPr>
            <w:tcW w:w="1090" w:type="dxa"/>
            <w:shd w:val="clear" w:color="auto" w:fill="auto"/>
            <w:vAlign w:val="center"/>
          </w:tcPr>
          <w:p w14:paraId="4AC2FCCF" w14:textId="77777777" w:rsidR="00F7554A" w:rsidRDefault="00F7554A" w:rsidP="009F2267">
            <w:pPr>
              <w:jc w:val="center"/>
            </w:pPr>
            <w:r>
              <w:rPr>
                <w:color w:val="000000"/>
                <w:sz w:val="22"/>
                <w:szCs w:val="22"/>
              </w:rPr>
              <w:t>4,3</w:t>
            </w:r>
          </w:p>
        </w:tc>
      </w:tr>
    </w:tbl>
    <w:p w14:paraId="296FC278" w14:textId="77777777" w:rsidR="00F7554A" w:rsidRDefault="00F7554A" w:rsidP="00F7554A"/>
    <w:p w14:paraId="3F843C07" w14:textId="4EB09941" w:rsidR="00F7554A" w:rsidRPr="00CA5518" w:rsidRDefault="00F7554A" w:rsidP="00F7554A">
      <w:pPr>
        <w:pStyle w:val="3"/>
        <w:rPr>
          <w:rFonts w:ascii="Times New Roman" w:hAnsi="Times New Roman"/>
          <w:b w:val="0"/>
          <w:bCs/>
        </w:rPr>
      </w:pPr>
      <w:bookmarkStart w:id="125" w:name="_Toc166661959"/>
      <w:bookmarkStart w:id="126" w:name="_Toc166754760"/>
      <w:r w:rsidRPr="00CA5518">
        <w:rPr>
          <w:rFonts w:ascii="Times New Roman" w:hAnsi="Times New Roman"/>
          <w:bCs/>
        </w:rPr>
        <w:t>3.1.6. Сводный прогноз перспективной застройки</w:t>
      </w:r>
      <w:bookmarkEnd w:id="125"/>
      <w:bookmarkEnd w:id="126"/>
    </w:p>
    <w:p w14:paraId="4EFFA87E" w14:textId="77777777" w:rsidR="00F7554A" w:rsidRDefault="00F7554A" w:rsidP="00F7554A"/>
    <w:p w14:paraId="40EFBC58" w14:textId="1D62CF6D" w:rsidR="00F7554A" w:rsidRDefault="00F7554A" w:rsidP="00F7554A">
      <w:r>
        <w:t xml:space="preserve">Сводное изменение фондов застройки представлено в таблице 3.7. </w:t>
      </w:r>
    </w:p>
    <w:p w14:paraId="48195C40" w14:textId="77777777" w:rsidR="00F7554A" w:rsidRDefault="00F7554A" w:rsidP="00F7554A">
      <w:pPr>
        <w:rPr>
          <w:b/>
        </w:rPr>
      </w:pPr>
    </w:p>
    <w:p w14:paraId="0FF4ECC1" w14:textId="3E2DAA79" w:rsidR="00F7554A" w:rsidRDefault="00F7554A" w:rsidP="00F7554A">
      <w:pPr>
        <w:rPr>
          <w:b/>
        </w:rPr>
      </w:pPr>
      <w:r>
        <w:rPr>
          <w:b/>
        </w:rPr>
        <w:t>Таблица 3.7.Расчет объемов жилищного строительства с учетом прогноза динамики численности населения</w:t>
      </w:r>
    </w:p>
    <w:tbl>
      <w:tblPr>
        <w:tblW w:w="10109" w:type="dxa"/>
        <w:tblInd w:w="63" w:type="dxa"/>
        <w:tblLayout w:type="fixed"/>
        <w:tblLook w:val="04A0" w:firstRow="1" w:lastRow="0" w:firstColumn="1" w:lastColumn="0" w:noHBand="0" w:noVBand="1"/>
      </w:tblPr>
      <w:tblGrid>
        <w:gridCol w:w="458"/>
        <w:gridCol w:w="2707"/>
        <w:gridCol w:w="862"/>
        <w:gridCol w:w="832"/>
        <w:gridCol w:w="832"/>
        <w:gridCol w:w="875"/>
        <w:gridCol w:w="875"/>
        <w:gridCol w:w="1138"/>
        <w:gridCol w:w="1530"/>
      </w:tblGrid>
      <w:tr w:rsidR="00F7554A" w14:paraId="14234FED" w14:textId="77777777" w:rsidTr="009F2267">
        <w:trPr>
          <w:trHeight w:val="276"/>
        </w:trPr>
        <w:tc>
          <w:tcPr>
            <w:tcW w:w="458" w:type="dxa"/>
            <w:tcBorders>
              <w:top w:val="single" w:sz="4" w:space="0" w:color="000000"/>
              <w:left w:val="single" w:sz="4" w:space="0" w:color="000000"/>
              <w:bottom w:val="single" w:sz="4" w:space="0" w:color="000000"/>
            </w:tcBorders>
            <w:shd w:val="clear" w:color="auto" w:fill="D9D9D9"/>
            <w:vAlign w:val="center"/>
          </w:tcPr>
          <w:p w14:paraId="422B5200" w14:textId="77777777" w:rsidR="00F7554A" w:rsidRDefault="00F7554A" w:rsidP="009F2267">
            <w:r>
              <w:t>№</w:t>
            </w:r>
          </w:p>
        </w:tc>
        <w:tc>
          <w:tcPr>
            <w:tcW w:w="2707" w:type="dxa"/>
            <w:tcBorders>
              <w:top w:val="single" w:sz="4" w:space="0" w:color="000000"/>
              <w:left w:val="single" w:sz="4" w:space="0" w:color="000000"/>
              <w:bottom w:val="single" w:sz="4" w:space="0" w:color="000000"/>
            </w:tcBorders>
            <w:shd w:val="clear" w:color="auto" w:fill="D9D9D9"/>
            <w:vAlign w:val="center"/>
          </w:tcPr>
          <w:p w14:paraId="12F59216" w14:textId="77777777" w:rsidR="00F7554A" w:rsidRDefault="00F7554A" w:rsidP="009F2267">
            <w:r>
              <w:t>Показатели</w:t>
            </w:r>
          </w:p>
        </w:tc>
        <w:tc>
          <w:tcPr>
            <w:tcW w:w="862" w:type="dxa"/>
            <w:tcBorders>
              <w:top w:val="single" w:sz="4" w:space="0" w:color="000000"/>
              <w:left w:val="single" w:sz="4" w:space="0" w:color="000000"/>
              <w:bottom w:val="single" w:sz="4" w:space="0" w:color="000000"/>
              <w:right w:val="single" w:sz="4" w:space="0" w:color="auto"/>
            </w:tcBorders>
            <w:shd w:val="clear" w:color="auto" w:fill="D9D9D9"/>
            <w:vAlign w:val="center"/>
          </w:tcPr>
          <w:p w14:paraId="71F1FF6D" w14:textId="77777777" w:rsidR="00F7554A" w:rsidRDefault="00F7554A" w:rsidP="009F2267">
            <w:pPr>
              <w:jc w:val="center"/>
              <w:rPr>
                <w:sz w:val="22"/>
                <w:szCs w:val="22"/>
              </w:rPr>
            </w:pPr>
            <w:r>
              <w:rPr>
                <w:sz w:val="22"/>
                <w:szCs w:val="22"/>
              </w:rPr>
              <w:t>Ед.изм.</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tcPr>
          <w:p w14:paraId="6BE0E398" w14:textId="77777777" w:rsidR="00F7554A" w:rsidRDefault="00F7554A" w:rsidP="009F2267">
            <w:pPr>
              <w:jc w:val="center"/>
              <w:rPr>
                <w:sz w:val="22"/>
                <w:szCs w:val="22"/>
              </w:rPr>
            </w:pPr>
            <w:r>
              <w:rPr>
                <w:sz w:val="22"/>
                <w:szCs w:val="22"/>
              </w:rPr>
              <w:t>2024</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tcPr>
          <w:p w14:paraId="2D8826BF" w14:textId="77777777" w:rsidR="00F7554A" w:rsidRDefault="00F7554A" w:rsidP="009F2267">
            <w:pPr>
              <w:jc w:val="center"/>
              <w:rPr>
                <w:sz w:val="22"/>
                <w:szCs w:val="22"/>
              </w:rPr>
            </w:pPr>
            <w:r>
              <w:rPr>
                <w:sz w:val="22"/>
                <w:szCs w:val="22"/>
              </w:rPr>
              <w:t>2025</w:t>
            </w:r>
          </w:p>
        </w:tc>
        <w:tc>
          <w:tcPr>
            <w:tcW w:w="875" w:type="dxa"/>
            <w:tcBorders>
              <w:top w:val="single" w:sz="4" w:space="0" w:color="auto"/>
              <w:left w:val="single" w:sz="4" w:space="0" w:color="auto"/>
              <w:bottom w:val="single" w:sz="4" w:space="0" w:color="auto"/>
              <w:right w:val="single" w:sz="4" w:space="0" w:color="auto"/>
            </w:tcBorders>
            <w:shd w:val="clear" w:color="auto" w:fill="D9D9D9"/>
            <w:vAlign w:val="center"/>
          </w:tcPr>
          <w:p w14:paraId="5B432FD9" w14:textId="77777777" w:rsidR="00F7554A" w:rsidRDefault="00F7554A" w:rsidP="009F2267">
            <w:pPr>
              <w:jc w:val="center"/>
              <w:rPr>
                <w:sz w:val="22"/>
                <w:szCs w:val="22"/>
              </w:rPr>
            </w:pPr>
            <w:r>
              <w:rPr>
                <w:sz w:val="22"/>
                <w:szCs w:val="22"/>
              </w:rPr>
              <w:t>2026</w:t>
            </w:r>
          </w:p>
        </w:tc>
        <w:tc>
          <w:tcPr>
            <w:tcW w:w="875" w:type="dxa"/>
            <w:tcBorders>
              <w:top w:val="single" w:sz="4" w:space="0" w:color="auto"/>
              <w:left w:val="single" w:sz="4" w:space="0" w:color="auto"/>
              <w:bottom w:val="single" w:sz="4" w:space="0" w:color="auto"/>
              <w:right w:val="single" w:sz="4" w:space="0" w:color="auto"/>
            </w:tcBorders>
            <w:shd w:val="clear" w:color="auto" w:fill="D9D9D9"/>
            <w:vAlign w:val="center"/>
          </w:tcPr>
          <w:p w14:paraId="3B8F7618" w14:textId="77777777" w:rsidR="00F7554A" w:rsidRDefault="00F7554A" w:rsidP="009F2267">
            <w:pPr>
              <w:jc w:val="center"/>
              <w:rPr>
                <w:sz w:val="22"/>
                <w:szCs w:val="22"/>
              </w:rPr>
            </w:pPr>
            <w:r>
              <w:rPr>
                <w:sz w:val="22"/>
                <w:szCs w:val="22"/>
              </w:rPr>
              <w:t>2027</w:t>
            </w:r>
          </w:p>
        </w:tc>
        <w:tc>
          <w:tcPr>
            <w:tcW w:w="1138" w:type="dxa"/>
            <w:tcBorders>
              <w:top w:val="single" w:sz="4" w:space="0" w:color="auto"/>
              <w:left w:val="single" w:sz="4" w:space="0" w:color="auto"/>
              <w:bottom w:val="single" w:sz="4" w:space="0" w:color="auto"/>
              <w:right w:val="single" w:sz="4" w:space="0" w:color="auto"/>
            </w:tcBorders>
            <w:shd w:val="clear" w:color="auto" w:fill="D9D9D9"/>
            <w:vAlign w:val="center"/>
          </w:tcPr>
          <w:p w14:paraId="09B23D88" w14:textId="77777777" w:rsidR="00F7554A" w:rsidRDefault="00F7554A" w:rsidP="009F2267">
            <w:pPr>
              <w:jc w:val="center"/>
              <w:rPr>
                <w:sz w:val="22"/>
                <w:szCs w:val="22"/>
              </w:rPr>
            </w:pPr>
            <w:r>
              <w:rPr>
                <w:sz w:val="22"/>
                <w:szCs w:val="22"/>
              </w:rPr>
              <w:t>2028</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14:paraId="15EF3079" w14:textId="77777777" w:rsidR="00F7554A" w:rsidRDefault="00F7554A" w:rsidP="009F2267">
            <w:pPr>
              <w:jc w:val="center"/>
              <w:rPr>
                <w:sz w:val="22"/>
                <w:szCs w:val="22"/>
              </w:rPr>
            </w:pPr>
            <w:r>
              <w:rPr>
                <w:sz w:val="22"/>
                <w:szCs w:val="22"/>
              </w:rPr>
              <w:t>2029-2031</w:t>
            </w:r>
          </w:p>
        </w:tc>
      </w:tr>
      <w:tr w:rsidR="00F7554A" w14:paraId="1D02AF19" w14:textId="77777777" w:rsidTr="009F2267">
        <w:trPr>
          <w:trHeight w:val="416"/>
        </w:trPr>
        <w:tc>
          <w:tcPr>
            <w:tcW w:w="458" w:type="dxa"/>
            <w:tcBorders>
              <w:left w:val="single" w:sz="4" w:space="0" w:color="000000"/>
              <w:bottom w:val="single" w:sz="4" w:space="0" w:color="000000"/>
            </w:tcBorders>
            <w:shd w:val="clear" w:color="auto" w:fill="auto"/>
            <w:vAlign w:val="center"/>
          </w:tcPr>
          <w:p w14:paraId="29BDF2E4" w14:textId="77777777" w:rsidR="00F7554A" w:rsidRDefault="00F7554A" w:rsidP="009F2267">
            <w:r>
              <w:t>1</w:t>
            </w:r>
          </w:p>
        </w:tc>
        <w:tc>
          <w:tcPr>
            <w:tcW w:w="2707" w:type="dxa"/>
            <w:tcBorders>
              <w:left w:val="single" w:sz="4" w:space="0" w:color="000000"/>
              <w:bottom w:val="single" w:sz="4" w:space="0" w:color="000000"/>
            </w:tcBorders>
            <w:shd w:val="clear" w:color="auto" w:fill="auto"/>
            <w:vAlign w:val="center"/>
          </w:tcPr>
          <w:p w14:paraId="771BECB7" w14:textId="77777777" w:rsidR="00F7554A" w:rsidRDefault="00F7554A" w:rsidP="009F2267">
            <w:pPr>
              <w:rPr>
                <w:sz w:val="22"/>
                <w:szCs w:val="22"/>
              </w:rPr>
            </w:pPr>
            <w:r>
              <w:rPr>
                <w:sz w:val="22"/>
                <w:szCs w:val="22"/>
              </w:rPr>
              <w:t>Ввод в эксплуатацию жилых домов общей площадью всего, в том числе:</w:t>
            </w:r>
          </w:p>
        </w:tc>
        <w:tc>
          <w:tcPr>
            <w:tcW w:w="862" w:type="dxa"/>
            <w:tcBorders>
              <w:left w:val="single" w:sz="4" w:space="0" w:color="000000"/>
              <w:bottom w:val="single" w:sz="4" w:space="0" w:color="000000"/>
              <w:right w:val="single" w:sz="4" w:space="0" w:color="auto"/>
            </w:tcBorders>
            <w:shd w:val="clear" w:color="auto" w:fill="auto"/>
            <w:vAlign w:val="center"/>
          </w:tcPr>
          <w:p w14:paraId="05552B29" w14:textId="77777777" w:rsidR="00F7554A" w:rsidRDefault="00F7554A" w:rsidP="009F2267">
            <w:pPr>
              <w:jc w:val="center"/>
              <w:rPr>
                <w:sz w:val="22"/>
                <w:szCs w:val="22"/>
              </w:rPr>
            </w:pPr>
            <w:r>
              <w:rPr>
                <w:sz w:val="22"/>
                <w:szCs w:val="22"/>
              </w:rPr>
              <w:t>м2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F656EFB" w14:textId="77777777" w:rsidR="00F7554A" w:rsidRPr="00552500" w:rsidRDefault="00F7554A" w:rsidP="009F2267">
            <w:pPr>
              <w:jc w:val="center"/>
              <w:rPr>
                <w:sz w:val="22"/>
                <w:szCs w:val="22"/>
              </w:rPr>
            </w:pPr>
            <w:r w:rsidRPr="00552500">
              <w:rPr>
                <w:color w:val="000000"/>
                <w:sz w:val="22"/>
                <w:szCs w:val="22"/>
              </w:rPr>
              <w:t>100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15F57AB" w14:textId="77777777" w:rsidR="00F7554A" w:rsidRPr="00552500" w:rsidRDefault="00F7554A" w:rsidP="009F2267">
            <w:pPr>
              <w:jc w:val="center"/>
              <w:rPr>
                <w:sz w:val="22"/>
                <w:szCs w:val="22"/>
              </w:rPr>
            </w:pPr>
            <w:r w:rsidRPr="00552500">
              <w:rPr>
                <w:color w:val="000000"/>
                <w:sz w:val="22"/>
                <w:szCs w:val="22"/>
              </w:rPr>
              <w:t>40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21B315B6" w14:textId="77777777" w:rsidR="00F7554A" w:rsidRPr="00552500" w:rsidRDefault="00F7554A" w:rsidP="009F2267">
            <w:pPr>
              <w:jc w:val="center"/>
              <w:rPr>
                <w:sz w:val="22"/>
                <w:szCs w:val="22"/>
              </w:rPr>
            </w:pPr>
            <w:r w:rsidRPr="00552500">
              <w:rPr>
                <w:color w:val="000000"/>
                <w:sz w:val="22"/>
                <w:szCs w:val="22"/>
              </w:rPr>
              <w:t>100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6E54B1BE" w14:textId="77777777" w:rsidR="00F7554A" w:rsidRPr="00552500" w:rsidRDefault="00F7554A" w:rsidP="009F2267">
            <w:pPr>
              <w:jc w:val="center"/>
              <w:rPr>
                <w:sz w:val="22"/>
                <w:szCs w:val="22"/>
              </w:rPr>
            </w:pPr>
            <w:r w:rsidRPr="00552500">
              <w:rPr>
                <w:color w:val="000000"/>
                <w:sz w:val="22"/>
                <w:szCs w:val="22"/>
              </w:rPr>
              <w:t>40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4233C2EE" w14:textId="77777777" w:rsidR="00F7554A" w:rsidRPr="00552500" w:rsidRDefault="00F7554A" w:rsidP="009F2267">
            <w:pPr>
              <w:jc w:val="center"/>
              <w:rPr>
                <w:sz w:val="22"/>
                <w:szCs w:val="22"/>
              </w:rPr>
            </w:pPr>
            <w:r w:rsidRPr="00552500">
              <w:rPr>
                <w:color w:val="000000"/>
                <w:sz w:val="22"/>
                <w:szCs w:val="22"/>
              </w:rPr>
              <w:t>100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6C9F682" w14:textId="77777777" w:rsidR="00F7554A" w:rsidRPr="00552500" w:rsidRDefault="00F7554A" w:rsidP="009F2267">
            <w:pPr>
              <w:jc w:val="center"/>
              <w:rPr>
                <w:sz w:val="22"/>
                <w:szCs w:val="22"/>
              </w:rPr>
            </w:pPr>
            <w:r w:rsidRPr="00552500">
              <w:rPr>
                <w:sz w:val="20"/>
              </w:rPr>
              <w:t>60,0</w:t>
            </w:r>
          </w:p>
        </w:tc>
      </w:tr>
      <w:tr w:rsidR="00F7554A" w14:paraId="2E2E727C" w14:textId="77777777" w:rsidTr="009F2267">
        <w:trPr>
          <w:trHeight w:val="276"/>
        </w:trPr>
        <w:tc>
          <w:tcPr>
            <w:tcW w:w="458" w:type="dxa"/>
            <w:tcBorders>
              <w:left w:val="single" w:sz="4" w:space="0" w:color="000000"/>
              <w:bottom w:val="single" w:sz="4" w:space="0" w:color="000000"/>
            </w:tcBorders>
            <w:shd w:val="clear" w:color="auto" w:fill="auto"/>
            <w:vAlign w:val="center"/>
          </w:tcPr>
          <w:p w14:paraId="0B040BB5" w14:textId="77777777" w:rsidR="00F7554A" w:rsidRDefault="00F7554A" w:rsidP="009F2267"/>
        </w:tc>
        <w:tc>
          <w:tcPr>
            <w:tcW w:w="2707" w:type="dxa"/>
            <w:tcBorders>
              <w:left w:val="single" w:sz="4" w:space="0" w:color="000000"/>
              <w:bottom w:val="single" w:sz="4" w:space="0" w:color="000000"/>
            </w:tcBorders>
            <w:shd w:val="clear" w:color="auto" w:fill="auto"/>
            <w:vAlign w:val="center"/>
          </w:tcPr>
          <w:p w14:paraId="3541C604" w14:textId="77777777" w:rsidR="00F7554A" w:rsidRDefault="00F7554A" w:rsidP="009F2267">
            <w:pPr>
              <w:rPr>
                <w:sz w:val="22"/>
                <w:szCs w:val="22"/>
              </w:rPr>
            </w:pPr>
            <w:r>
              <w:rPr>
                <w:sz w:val="22"/>
                <w:szCs w:val="22"/>
              </w:rPr>
              <w:t>-  многоэтажные жилые дома</w:t>
            </w:r>
          </w:p>
        </w:tc>
        <w:tc>
          <w:tcPr>
            <w:tcW w:w="862" w:type="dxa"/>
            <w:tcBorders>
              <w:left w:val="single" w:sz="4" w:space="0" w:color="000000"/>
              <w:bottom w:val="single" w:sz="4" w:space="0" w:color="000000"/>
              <w:right w:val="single" w:sz="4" w:space="0" w:color="auto"/>
            </w:tcBorders>
            <w:shd w:val="clear" w:color="auto" w:fill="auto"/>
            <w:vAlign w:val="center"/>
          </w:tcPr>
          <w:p w14:paraId="37566830" w14:textId="77777777" w:rsidR="00F7554A" w:rsidRDefault="00F7554A" w:rsidP="009F2267">
            <w:pPr>
              <w:jc w:val="center"/>
              <w:rPr>
                <w:sz w:val="22"/>
                <w:szCs w:val="22"/>
              </w:rPr>
            </w:pPr>
            <w:r>
              <w:rPr>
                <w:sz w:val="22"/>
                <w:szCs w:val="22"/>
              </w:rPr>
              <w:t>м2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8E7C006" w14:textId="77777777" w:rsidR="00F7554A" w:rsidRPr="00552500" w:rsidRDefault="00F7554A" w:rsidP="009F2267">
            <w:pPr>
              <w:jc w:val="center"/>
              <w:rPr>
                <w:sz w:val="22"/>
                <w:szCs w:val="22"/>
              </w:rPr>
            </w:pPr>
            <w:r w:rsidRPr="00552500">
              <w:rPr>
                <w:color w:val="000000"/>
                <w:sz w:val="22"/>
                <w:szCs w:val="22"/>
              </w:rPr>
              <w:t>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DBE5DB4" w14:textId="77777777" w:rsidR="00F7554A" w:rsidRPr="00552500" w:rsidRDefault="00F7554A" w:rsidP="009F2267">
            <w:pPr>
              <w:jc w:val="center"/>
              <w:rPr>
                <w:sz w:val="22"/>
                <w:szCs w:val="22"/>
              </w:rPr>
            </w:pPr>
            <w:r w:rsidRPr="00552500">
              <w:rPr>
                <w:color w:val="000000"/>
                <w:sz w:val="22"/>
                <w:szCs w:val="22"/>
              </w:rPr>
              <w:t>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4B1D8CB8" w14:textId="77777777" w:rsidR="00F7554A" w:rsidRPr="00552500" w:rsidRDefault="00F7554A" w:rsidP="009F2267">
            <w:pPr>
              <w:jc w:val="center"/>
              <w:rPr>
                <w:sz w:val="22"/>
                <w:szCs w:val="22"/>
              </w:rPr>
            </w:pPr>
            <w:r w:rsidRPr="00552500">
              <w:rPr>
                <w:color w:val="000000"/>
                <w:sz w:val="22"/>
                <w:szCs w:val="22"/>
              </w:rPr>
              <w:t>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47AC4FE0" w14:textId="77777777" w:rsidR="00F7554A" w:rsidRPr="00552500" w:rsidRDefault="00F7554A" w:rsidP="009F2267">
            <w:pPr>
              <w:jc w:val="center"/>
              <w:rPr>
                <w:sz w:val="22"/>
                <w:szCs w:val="22"/>
              </w:rPr>
            </w:pPr>
            <w:r w:rsidRPr="00552500">
              <w:rPr>
                <w:color w:val="000000"/>
                <w:sz w:val="22"/>
                <w:szCs w:val="22"/>
              </w:rPr>
              <w:t>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388126D5" w14:textId="77777777" w:rsidR="00F7554A" w:rsidRPr="00552500" w:rsidRDefault="00F7554A" w:rsidP="009F2267">
            <w:pPr>
              <w:jc w:val="center"/>
              <w:rPr>
                <w:sz w:val="22"/>
                <w:szCs w:val="22"/>
              </w:rPr>
            </w:pPr>
            <w:r w:rsidRPr="00552500">
              <w:rPr>
                <w:color w:val="000000"/>
                <w:sz w:val="22"/>
                <w:szCs w:val="22"/>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DBB86C8" w14:textId="77777777" w:rsidR="00F7554A" w:rsidRPr="00552500" w:rsidRDefault="00F7554A" w:rsidP="009F2267">
            <w:pPr>
              <w:jc w:val="center"/>
              <w:rPr>
                <w:sz w:val="22"/>
                <w:szCs w:val="22"/>
              </w:rPr>
            </w:pPr>
            <w:r w:rsidRPr="00552500">
              <w:rPr>
                <w:sz w:val="20"/>
              </w:rPr>
              <w:t>0,0</w:t>
            </w:r>
          </w:p>
        </w:tc>
      </w:tr>
      <w:tr w:rsidR="00F7554A" w14:paraId="6A2D2842" w14:textId="77777777" w:rsidTr="009F2267">
        <w:trPr>
          <w:trHeight w:val="552"/>
        </w:trPr>
        <w:tc>
          <w:tcPr>
            <w:tcW w:w="458" w:type="dxa"/>
            <w:tcBorders>
              <w:left w:val="single" w:sz="4" w:space="0" w:color="000000"/>
              <w:bottom w:val="single" w:sz="4" w:space="0" w:color="000000"/>
            </w:tcBorders>
            <w:shd w:val="clear" w:color="auto" w:fill="auto"/>
            <w:vAlign w:val="center"/>
          </w:tcPr>
          <w:p w14:paraId="46EAD1FE" w14:textId="77777777" w:rsidR="00F7554A" w:rsidRDefault="00F7554A" w:rsidP="009F2267"/>
        </w:tc>
        <w:tc>
          <w:tcPr>
            <w:tcW w:w="2707" w:type="dxa"/>
            <w:tcBorders>
              <w:left w:val="single" w:sz="4" w:space="0" w:color="000000"/>
              <w:bottom w:val="single" w:sz="4" w:space="0" w:color="000000"/>
            </w:tcBorders>
            <w:shd w:val="clear" w:color="auto" w:fill="auto"/>
            <w:vAlign w:val="center"/>
          </w:tcPr>
          <w:p w14:paraId="3986DA09" w14:textId="77777777" w:rsidR="00F7554A" w:rsidRDefault="00F7554A" w:rsidP="009F2267">
            <w:pPr>
              <w:rPr>
                <w:sz w:val="22"/>
                <w:szCs w:val="22"/>
              </w:rPr>
            </w:pPr>
            <w:r>
              <w:rPr>
                <w:sz w:val="22"/>
                <w:szCs w:val="22"/>
              </w:rPr>
              <w:t>- индивидуальные жилые дома</w:t>
            </w:r>
          </w:p>
        </w:tc>
        <w:tc>
          <w:tcPr>
            <w:tcW w:w="862" w:type="dxa"/>
            <w:tcBorders>
              <w:left w:val="single" w:sz="4" w:space="0" w:color="000000"/>
              <w:bottom w:val="single" w:sz="4" w:space="0" w:color="000000"/>
              <w:right w:val="single" w:sz="4" w:space="0" w:color="auto"/>
            </w:tcBorders>
            <w:shd w:val="clear" w:color="auto" w:fill="auto"/>
            <w:vAlign w:val="center"/>
          </w:tcPr>
          <w:p w14:paraId="0567602B" w14:textId="77777777" w:rsidR="00F7554A" w:rsidRDefault="00F7554A" w:rsidP="009F2267">
            <w:pPr>
              <w:jc w:val="center"/>
              <w:rPr>
                <w:sz w:val="22"/>
                <w:szCs w:val="22"/>
              </w:rPr>
            </w:pPr>
            <w:r>
              <w:rPr>
                <w:sz w:val="22"/>
                <w:szCs w:val="22"/>
              </w:rPr>
              <w:t>м2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9E0FD61" w14:textId="77777777" w:rsidR="00F7554A" w:rsidRPr="00552500" w:rsidRDefault="00F7554A" w:rsidP="009F2267">
            <w:pPr>
              <w:jc w:val="center"/>
              <w:rPr>
                <w:sz w:val="22"/>
                <w:szCs w:val="22"/>
              </w:rPr>
            </w:pPr>
            <w:r w:rsidRPr="00552500">
              <w:rPr>
                <w:sz w:val="20"/>
              </w:rPr>
              <w:t>100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7654F12" w14:textId="77777777" w:rsidR="00F7554A" w:rsidRPr="00552500" w:rsidRDefault="00F7554A" w:rsidP="009F2267">
            <w:pPr>
              <w:jc w:val="center"/>
              <w:rPr>
                <w:sz w:val="22"/>
                <w:szCs w:val="22"/>
              </w:rPr>
            </w:pPr>
            <w:r w:rsidRPr="00552500">
              <w:rPr>
                <w:sz w:val="20"/>
              </w:rPr>
              <w:t>100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049767C5" w14:textId="77777777" w:rsidR="00F7554A" w:rsidRPr="00552500" w:rsidRDefault="00F7554A" w:rsidP="009F2267">
            <w:pPr>
              <w:jc w:val="center"/>
              <w:rPr>
                <w:sz w:val="22"/>
                <w:szCs w:val="22"/>
              </w:rPr>
            </w:pPr>
            <w:r w:rsidRPr="00552500">
              <w:rPr>
                <w:sz w:val="20"/>
              </w:rPr>
              <w:t>100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3F74985B" w14:textId="77777777" w:rsidR="00F7554A" w:rsidRPr="00552500" w:rsidRDefault="00F7554A" w:rsidP="009F2267">
            <w:pPr>
              <w:jc w:val="center"/>
              <w:rPr>
                <w:sz w:val="22"/>
                <w:szCs w:val="22"/>
              </w:rPr>
            </w:pPr>
            <w:r w:rsidRPr="00552500">
              <w:rPr>
                <w:sz w:val="20"/>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77059FD7" w14:textId="77777777" w:rsidR="00F7554A" w:rsidRPr="00552500" w:rsidRDefault="00F7554A" w:rsidP="009F2267">
            <w:pPr>
              <w:jc w:val="center"/>
              <w:rPr>
                <w:sz w:val="22"/>
                <w:szCs w:val="22"/>
              </w:rPr>
            </w:pPr>
            <w:r w:rsidRPr="00552500">
              <w:rPr>
                <w:sz w:val="20"/>
              </w:rPr>
              <w:t>100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DD1F192" w14:textId="77777777" w:rsidR="00F7554A" w:rsidRPr="00552500" w:rsidRDefault="00F7554A" w:rsidP="009F2267">
            <w:pPr>
              <w:jc w:val="center"/>
              <w:rPr>
                <w:sz w:val="22"/>
                <w:szCs w:val="22"/>
              </w:rPr>
            </w:pPr>
            <w:r w:rsidRPr="00552500">
              <w:rPr>
                <w:sz w:val="20"/>
              </w:rPr>
              <w:t>100,0</w:t>
            </w:r>
          </w:p>
        </w:tc>
      </w:tr>
      <w:tr w:rsidR="00F7554A" w14:paraId="4A63A088" w14:textId="77777777" w:rsidTr="009F2267">
        <w:trPr>
          <w:trHeight w:val="584"/>
        </w:trPr>
        <w:tc>
          <w:tcPr>
            <w:tcW w:w="458" w:type="dxa"/>
            <w:tcBorders>
              <w:top w:val="single" w:sz="4" w:space="0" w:color="000000"/>
              <w:left w:val="single" w:sz="4" w:space="0" w:color="000000"/>
              <w:bottom w:val="single" w:sz="4" w:space="0" w:color="000000"/>
            </w:tcBorders>
            <w:shd w:val="clear" w:color="auto" w:fill="auto"/>
            <w:vAlign w:val="center"/>
          </w:tcPr>
          <w:p w14:paraId="616E4AFC" w14:textId="77777777" w:rsidR="00F7554A" w:rsidRDefault="00F7554A" w:rsidP="009F2267">
            <w:r>
              <w:t>2</w:t>
            </w:r>
          </w:p>
        </w:tc>
        <w:tc>
          <w:tcPr>
            <w:tcW w:w="2707" w:type="dxa"/>
            <w:tcBorders>
              <w:top w:val="single" w:sz="4" w:space="0" w:color="000000"/>
              <w:left w:val="single" w:sz="4" w:space="0" w:color="000000"/>
              <w:bottom w:val="single" w:sz="4" w:space="0" w:color="000000"/>
            </w:tcBorders>
            <w:shd w:val="clear" w:color="auto" w:fill="auto"/>
            <w:vAlign w:val="center"/>
          </w:tcPr>
          <w:p w14:paraId="5F3F8BAC" w14:textId="77777777" w:rsidR="00F7554A" w:rsidRDefault="00F7554A" w:rsidP="009F2267">
            <w:pPr>
              <w:rPr>
                <w:sz w:val="22"/>
                <w:szCs w:val="22"/>
              </w:rPr>
            </w:pPr>
            <w:r>
              <w:rPr>
                <w:sz w:val="22"/>
                <w:szCs w:val="22"/>
              </w:rPr>
              <w:t>Нежилые помещения</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23DE356E" w14:textId="77777777" w:rsidR="00F7554A" w:rsidRDefault="00F7554A" w:rsidP="009F2267">
            <w:pPr>
              <w:jc w:val="center"/>
              <w:rPr>
                <w:sz w:val="22"/>
                <w:szCs w:val="22"/>
              </w:rPr>
            </w:pPr>
            <w:r>
              <w:rPr>
                <w:sz w:val="22"/>
                <w:szCs w:val="22"/>
              </w:rPr>
              <w:t>м2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EB47EAD" w14:textId="77777777" w:rsidR="00F7554A" w:rsidRPr="00552500" w:rsidRDefault="00F7554A" w:rsidP="009F2267">
            <w:pPr>
              <w:jc w:val="center"/>
              <w:rPr>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D6C71CA" w14:textId="77777777" w:rsidR="00F7554A" w:rsidRPr="00552500" w:rsidRDefault="00F7554A" w:rsidP="009F2267">
            <w:pPr>
              <w:jc w:val="center"/>
              <w:rPr>
                <w:sz w:val="22"/>
                <w:szCs w:val="22"/>
              </w:rPr>
            </w:pPr>
            <w:r w:rsidRPr="00552500">
              <w:rPr>
                <w:sz w:val="20"/>
              </w:rPr>
              <w:t>100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4561C0A" w14:textId="77777777" w:rsidR="00F7554A" w:rsidRPr="00552500" w:rsidRDefault="00F7554A" w:rsidP="009F2267">
            <w:pPr>
              <w:jc w:val="center"/>
              <w:rPr>
                <w:sz w:val="22"/>
                <w:szCs w:val="22"/>
              </w:rPr>
            </w:pP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467E7450" w14:textId="77777777" w:rsidR="00F7554A" w:rsidRPr="00552500" w:rsidRDefault="00F7554A" w:rsidP="009F2267">
            <w:pPr>
              <w:jc w:val="center"/>
              <w:rPr>
                <w:sz w:val="22"/>
                <w:szCs w:val="22"/>
              </w:rPr>
            </w:pPr>
            <w:r w:rsidRPr="00552500">
              <w:rPr>
                <w:sz w:val="20"/>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7C41023E" w14:textId="77777777" w:rsidR="00F7554A" w:rsidRPr="00552500" w:rsidRDefault="00F7554A" w:rsidP="009F2267">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4FFF4EA" w14:textId="77777777" w:rsidR="00F7554A" w:rsidRPr="00552500" w:rsidRDefault="00F7554A" w:rsidP="009F2267">
            <w:pPr>
              <w:jc w:val="center"/>
              <w:rPr>
                <w:sz w:val="22"/>
                <w:szCs w:val="22"/>
              </w:rPr>
            </w:pPr>
            <w:r w:rsidRPr="00552500">
              <w:rPr>
                <w:sz w:val="20"/>
              </w:rPr>
              <w:t>66,7</w:t>
            </w:r>
          </w:p>
        </w:tc>
      </w:tr>
      <w:tr w:rsidR="00F7554A" w14:paraId="2C95011B" w14:textId="77777777" w:rsidTr="009F2267">
        <w:trPr>
          <w:trHeight w:val="288"/>
        </w:trPr>
        <w:tc>
          <w:tcPr>
            <w:tcW w:w="458" w:type="dxa"/>
            <w:tcBorders>
              <w:top w:val="single" w:sz="4" w:space="0" w:color="000000"/>
              <w:left w:val="single" w:sz="4" w:space="0" w:color="000000"/>
              <w:bottom w:val="single" w:sz="4" w:space="0" w:color="000000"/>
            </w:tcBorders>
            <w:shd w:val="clear" w:color="auto" w:fill="auto"/>
            <w:vAlign w:val="center"/>
          </w:tcPr>
          <w:p w14:paraId="6B124DFB" w14:textId="77777777" w:rsidR="00F7554A" w:rsidRDefault="00F7554A" w:rsidP="009F2267">
            <w:r>
              <w:t>3</w:t>
            </w:r>
          </w:p>
        </w:tc>
        <w:tc>
          <w:tcPr>
            <w:tcW w:w="2707" w:type="dxa"/>
            <w:tcBorders>
              <w:top w:val="single" w:sz="4" w:space="0" w:color="000000"/>
              <w:left w:val="single" w:sz="4" w:space="0" w:color="000000"/>
              <w:bottom w:val="single" w:sz="4" w:space="0" w:color="000000"/>
            </w:tcBorders>
            <w:shd w:val="clear" w:color="auto" w:fill="auto"/>
            <w:vAlign w:val="center"/>
          </w:tcPr>
          <w:p w14:paraId="38468873" w14:textId="77777777" w:rsidR="00F7554A" w:rsidRDefault="00F7554A" w:rsidP="009F2267">
            <w:pPr>
              <w:rPr>
                <w:sz w:val="22"/>
                <w:szCs w:val="22"/>
              </w:rPr>
            </w:pPr>
            <w:r>
              <w:rPr>
                <w:sz w:val="22"/>
                <w:szCs w:val="22"/>
              </w:rPr>
              <w:t>Выбытие жилого фонда, м2</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04ED7DC5" w14:textId="77777777" w:rsidR="00F7554A" w:rsidRDefault="00F7554A" w:rsidP="009F2267">
            <w:pPr>
              <w:jc w:val="center"/>
              <w:rPr>
                <w:sz w:val="22"/>
                <w:szCs w:val="22"/>
              </w:rPr>
            </w:pPr>
            <w:r>
              <w:rPr>
                <w:sz w:val="22"/>
                <w:szCs w:val="22"/>
              </w:rPr>
              <w:t>м2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5FEA7D0" w14:textId="77777777" w:rsidR="00F7554A" w:rsidRPr="00552500" w:rsidRDefault="00F7554A" w:rsidP="009F2267">
            <w:pPr>
              <w:jc w:val="center"/>
              <w:rPr>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578A7B6" w14:textId="77777777" w:rsidR="00F7554A" w:rsidRPr="00552500" w:rsidRDefault="00F7554A" w:rsidP="009F2267">
            <w:pPr>
              <w:jc w:val="center"/>
              <w:rPr>
                <w:sz w:val="22"/>
                <w:szCs w:val="22"/>
              </w:rPr>
            </w:pPr>
            <w:r w:rsidRPr="00552500">
              <w:rPr>
                <w:sz w:val="20"/>
              </w:rPr>
              <w:t>60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70C6C017" w14:textId="77777777" w:rsidR="00F7554A" w:rsidRPr="00552500" w:rsidRDefault="00F7554A" w:rsidP="009F2267">
            <w:pPr>
              <w:jc w:val="center"/>
              <w:rPr>
                <w:sz w:val="22"/>
                <w:szCs w:val="22"/>
              </w:rPr>
            </w:pP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3C41D6E" w14:textId="77777777" w:rsidR="00F7554A" w:rsidRPr="00552500" w:rsidRDefault="00F7554A" w:rsidP="009F2267">
            <w:pPr>
              <w:jc w:val="center"/>
              <w:rPr>
                <w:sz w:val="22"/>
                <w:szCs w:val="22"/>
              </w:rPr>
            </w:pPr>
            <w:r w:rsidRPr="00552500">
              <w:rPr>
                <w:sz w:val="20"/>
              </w:rPr>
              <w:t>60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65A9CE2A" w14:textId="77777777" w:rsidR="00F7554A" w:rsidRPr="00552500" w:rsidRDefault="00F7554A" w:rsidP="009F2267">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E570CDB" w14:textId="77777777" w:rsidR="00F7554A" w:rsidRPr="00552500" w:rsidRDefault="00F7554A" w:rsidP="009F2267">
            <w:pPr>
              <w:jc w:val="center"/>
              <w:rPr>
                <w:sz w:val="22"/>
                <w:szCs w:val="22"/>
              </w:rPr>
            </w:pPr>
            <w:r w:rsidRPr="00552500">
              <w:rPr>
                <w:sz w:val="20"/>
              </w:rPr>
              <w:t>40,0</w:t>
            </w:r>
          </w:p>
        </w:tc>
      </w:tr>
      <w:tr w:rsidR="00F7554A" w14:paraId="5F335551" w14:textId="77777777" w:rsidTr="009F2267">
        <w:trPr>
          <w:trHeight w:val="288"/>
        </w:trPr>
        <w:tc>
          <w:tcPr>
            <w:tcW w:w="458" w:type="dxa"/>
            <w:tcBorders>
              <w:top w:val="single" w:sz="4" w:space="0" w:color="000000"/>
              <w:left w:val="single" w:sz="4" w:space="0" w:color="000000"/>
              <w:bottom w:val="single" w:sz="4" w:space="0" w:color="000000"/>
            </w:tcBorders>
            <w:shd w:val="clear" w:color="auto" w:fill="auto"/>
            <w:vAlign w:val="center"/>
          </w:tcPr>
          <w:p w14:paraId="6B583096" w14:textId="77777777" w:rsidR="00F7554A" w:rsidRDefault="00F7554A" w:rsidP="009F2267"/>
        </w:tc>
        <w:tc>
          <w:tcPr>
            <w:tcW w:w="2707" w:type="dxa"/>
            <w:tcBorders>
              <w:top w:val="single" w:sz="4" w:space="0" w:color="000000"/>
              <w:left w:val="single" w:sz="4" w:space="0" w:color="000000"/>
              <w:bottom w:val="single" w:sz="4" w:space="0" w:color="000000"/>
            </w:tcBorders>
            <w:shd w:val="clear" w:color="auto" w:fill="auto"/>
            <w:vAlign w:val="center"/>
          </w:tcPr>
          <w:p w14:paraId="314CEB25" w14:textId="77777777" w:rsidR="00F7554A" w:rsidRDefault="00F7554A" w:rsidP="009F2267">
            <w:pPr>
              <w:rPr>
                <w:sz w:val="22"/>
                <w:szCs w:val="22"/>
              </w:rPr>
            </w:pPr>
            <w:r>
              <w:rPr>
                <w:sz w:val="22"/>
                <w:szCs w:val="22"/>
              </w:rPr>
              <w:t>Общий годовой прирост нового жилья  на 1 жителя, кв.м.</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6EE5BFA2" w14:textId="77777777" w:rsidR="00F7554A" w:rsidRDefault="00F7554A" w:rsidP="009F2267">
            <w:pPr>
              <w:jc w:val="center"/>
              <w:rPr>
                <w:sz w:val="22"/>
                <w:szCs w:val="22"/>
              </w:rPr>
            </w:pPr>
            <w:r>
              <w:rPr>
                <w:sz w:val="22"/>
                <w:szCs w:val="22"/>
              </w:rPr>
              <w:t>м2/чел</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EF597D8" w14:textId="77777777" w:rsidR="00F7554A" w:rsidRPr="00552500" w:rsidRDefault="00F7554A" w:rsidP="009F2267">
            <w:pPr>
              <w:jc w:val="center"/>
              <w:rPr>
                <w:sz w:val="22"/>
                <w:szCs w:val="22"/>
              </w:rPr>
            </w:pPr>
            <w:r w:rsidRPr="00552500">
              <w:rPr>
                <w:sz w:val="20"/>
              </w:rPr>
              <w:t>0,046</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ECF2C2F" w14:textId="77777777" w:rsidR="00F7554A" w:rsidRPr="00552500" w:rsidRDefault="00F7554A" w:rsidP="009F2267">
            <w:pPr>
              <w:jc w:val="center"/>
              <w:rPr>
                <w:sz w:val="22"/>
                <w:szCs w:val="22"/>
              </w:rPr>
            </w:pPr>
            <w:r w:rsidRPr="00552500">
              <w:rPr>
                <w:sz w:val="20"/>
              </w:rPr>
              <w:t>0,019</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5CDEE482" w14:textId="77777777" w:rsidR="00F7554A" w:rsidRPr="00552500" w:rsidRDefault="00F7554A" w:rsidP="009F2267">
            <w:pPr>
              <w:jc w:val="center"/>
              <w:rPr>
                <w:sz w:val="22"/>
                <w:szCs w:val="22"/>
              </w:rPr>
            </w:pPr>
            <w:r w:rsidRPr="00552500">
              <w:rPr>
                <w:sz w:val="20"/>
              </w:rPr>
              <w:t>0,047</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6DF13C78" w14:textId="77777777" w:rsidR="00F7554A" w:rsidRPr="00552500" w:rsidRDefault="00F7554A" w:rsidP="009F2267">
            <w:pPr>
              <w:jc w:val="center"/>
              <w:rPr>
                <w:sz w:val="22"/>
                <w:szCs w:val="22"/>
              </w:rPr>
            </w:pPr>
            <w:r w:rsidRPr="00552500">
              <w:rPr>
                <w:sz w:val="20"/>
              </w:rPr>
              <w:t>0,019</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5AA9C15A" w14:textId="77777777" w:rsidR="00F7554A" w:rsidRPr="00552500" w:rsidRDefault="00F7554A" w:rsidP="009F2267">
            <w:pPr>
              <w:jc w:val="center"/>
              <w:rPr>
                <w:sz w:val="22"/>
                <w:szCs w:val="22"/>
              </w:rPr>
            </w:pPr>
            <w:r w:rsidRPr="00552500">
              <w:rPr>
                <w:sz w:val="20"/>
              </w:rPr>
              <w:t>0,048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D6B79FB" w14:textId="77777777" w:rsidR="00F7554A" w:rsidRPr="00552500" w:rsidRDefault="00F7554A" w:rsidP="009F2267">
            <w:pPr>
              <w:jc w:val="center"/>
              <w:rPr>
                <w:sz w:val="22"/>
                <w:szCs w:val="22"/>
              </w:rPr>
            </w:pPr>
            <w:r w:rsidRPr="00552500">
              <w:rPr>
                <w:sz w:val="20"/>
              </w:rPr>
              <w:t>0,0</w:t>
            </w:r>
          </w:p>
        </w:tc>
      </w:tr>
      <w:tr w:rsidR="00F7554A" w14:paraId="2E545C54" w14:textId="77777777" w:rsidTr="009F2267">
        <w:trPr>
          <w:trHeight w:val="288"/>
        </w:trPr>
        <w:tc>
          <w:tcPr>
            <w:tcW w:w="458" w:type="dxa"/>
            <w:tcBorders>
              <w:top w:val="single" w:sz="4" w:space="0" w:color="000000"/>
              <w:left w:val="single" w:sz="4" w:space="0" w:color="000000"/>
              <w:bottom w:val="single" w:sz="4" w:space="0" w:color="000000"/>
            </w:tcBorders>
            <w:shd w:val="clear" w:color="auto" w:fill="auto"/>
            <w:vAlign w:val="center"/>
          </w:tcPr>
          <w:p w14:paraId="4F5CFB09" w14:textId="77777777" w:rsidR="00F7554A" w:rsidRDefault="00F7554A" w:rsidP="009F2267">
            <w:r>
              <w:t>4</w:t>
            </w:r>
          </w:p>
        </w:tc>
        <w:tc>
          <w:tcPr>
            <w:tcW w:w="2707" w:type="dxa"/>
            <w:tcBorders>
              <w:top w:val="single" w:sz="4" w:space="0" w:color="000000"/>
              <w:left w:val="single" w:sz="4" w:space="0" w:color="000000"/>
              <w:bottom w:val="single" w:sz="4" w:space="0" w:color="000000"/>
            </w:tcBorders>
            <w:shd w:val="clear" w:color="auto" w:fill="auto"/>
            <w:vAlign w:val="center"/>
          </w:tcPr>
          <w:p w14:paraId="3D1776B7" w14:textId="0BBD20EB" w:rsidR="00F7554A" w:rsidRDefault="00F7554A" w:rsidP="00765E2A">
            <w:pPr>
              <w:rPr>
                <w:sz w:val="22"/>
                <w:szCs w:val="22"/>
              </w:rPr>
            </w:pPr>
            <w:r>
              <w:rPr>
                <w:sz w:val="22"/>
                <w:szCs w:val="22"/>
              </w:rPr>
              <w:t xml:space="preserve">Жилой фонд </w:t>
            </w:r>
            <w:r w:rsidR="00765E2A">
              <w:rPr>
                <w:sz w:val="22"/>
                <w:szCs w:val="22"/>
              </w:rPr>
              <w:t>МО</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48321A47" w14:textId="77777777" w:rsidR="00F7554A" w:rsidRDefault="00F7554A" w:rsidP="009F2267">
            <w:pPr>
              <w:jc w:val="center"/>
              <w:rPr>
                <w:sz w:val="22"/>
                <w:szCs w:val="22"/>
              </w:rPr>
            </w:pPr>
            <w:r>
              <w:rPr>
                <w:sz w:val="22"/>
                <w:szCs w:val="22"/>
              </w:rPr>
              <w:t>м</w:t>
            </w:r>
            <w:proofErr w:type="gramStart"/>
            <w:r>
              <w:rPr>
                <w:sz w:val="22"/>
                <w:szCs w:val="22"/>
              </w:rPr>
              <w:t>2</w:t>
            </w:r>
            <w:proofErr w:type="gramEnd"/>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52700CA" w14:textId="77777777" w:rsidR="00F7554A" w:rsidRPr="00552500" w:rsidRDefault="00F7554A" w:rsidP="009F2267">
            <w:pPr>
              <w:jc w:val="center"/>
              <w:rPr>
                <w:sz w:val="22"/>
                <w:szCs w:val="22"/>
              </w:rPr>
            </w:pPr>
            <w:r w:rsidRPr="00552500">
              <w:rPr>
                <w:sz w:val="20"/>
              </w:rPr>
              <w:t>80650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4562DE9" w14:textId="77777777" w:rsidR="00F7554A" w:rsidRPr="00552500" w:rsidRDefault="00F7554A" w:rsidP="009F2267">
            <w:pPr>
              <w:jc w:val="center"/>
              <w:rPr>
                <w:sz w:val="22"/>
                <w:szCs w:val="22"/>
              </w:rPr>
            </w:pPr>
            <w:r w:rsidRPr="00552500">
              <w:rPr>
                <w:sz w:val="20"/>
              </w:rPr>
              <w:t>80690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792C0607" w14:textId="77777777" w:rsidR="00F7554A" w:rsidRPr="00552500" w:rsidRDefault="00F7554A" w:rsidP="009F2267">
            <w:pPr>
              <w:jc w:val="center"/>
              <w:rPr>
                <w:sz w:val="22"/>
                <w:szCs w:val="22"/>
              </w:rPr>
            </w:pPr>
            <w:r w:rsidRPr="00552500">
              <w:rPr>
                <w:sz w:val="20"/>
              </w:rPr>
              <w:t>80790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28F03833" w14:textId="77777777" w:rsidR="00F7554A" w:rsidRPr="00552500" w:rsidRDefault="00F7554A" w:rsidP="009F2267">
            <w:pPr>
              <w:jc w:val="center"/>
              <w:rPr>
                <w:sz w:val="22"/>
                <w:szCs w:val="22"/>
              </w:rPr>
            </w:pPr>
            <w:r w:rsidRPr="00552500">
              <w:rPr>
                <w:sz w:val="20"/>
              </w:rPr>
              <w:t>80830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22A8C788" w14:textId="77777777" w:rsidR="00F7554A" w:rsidRPr="00552500" w:rsidRDefault="00F7554A" w:rsidP="009F2267">
            <w:pPr>
              <w:jc w:val="center"/>
              <w:rPr>
                <w:sz w:val="22"/>
                <w:szCs w:val="22"/>
              </w:rPr>
            </w:pPr>
            <w:r w:rsidRPr="00552500">
              <w:rPr>
                <w:sz w:val="20"/>
              </w:rPr>
              <w:t>80930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FB7F6D" w14:textId="77777777" w:rsidR="00F7554A" w:rsidRPr="00552500" w:rsidRDefault="00F7554A" w:rsidP="009F2267">
            <w:pPr>
              <w:jc w:val="center"/>
              <w:rPr>
                <w:sz w:val="22"/>
                <w:szCs w:val="22"/>
              </w:rPr>
            </w:pPr>
            <w:r w:rsidRPr="00552500">
              <w:rPr>
                <w:sz w:val="20"/>
              </w:rPr>
              <w:t>81050,0</w:t>
            </w:r>
          </w:p>
        </w:tc>
      </w:tr>
      <w:tr w:rsidR="00F7554A" w14:paraId="6B82FC81" w14:textId="77777777" w:rsidTr="009F2267">
        <w:trPr>
          <w:trHeight w:val="276"/>
        </w:trPr>
        <w:tc>
          <w:tcPr>
            <w:tcW w:w="458" w:type="dxa"/>
            <w:tcBorders>
              <w:top w:val="single" w:sz="4" w:space="0" w:color="000000"/>
              <w:left w:val="single" w:sz="4" w:space="0" w:color="000000"/>
              <w:bottom w:val="single" w:sz="4" w:space="0" w:color="000000"/>
            </w:tcBorders>
            <w:shd w:val="clear" w:color="auto" w:fill="auto"/>
            <w:vAlign w:val="center"/>
          </w:tcPr>
          <w:p w14:paraId="7566D349" w14:textId="77777777" w:rsidR="00F7554A" w:rsidRDefault="00F7554A" w:rsidP="009F2267">
            <w:r>
              <w:t>5</w:t>
            </w:r>
          </w:p>
        </w:tc>
        <w:tc>
          <w:tcPr>
            <w:tcW w:w="2707" w:type="dxa"/>
            <w:tcBorders>
              <w:top w:val="single" w:sz="4" w:space="0" w:color="000000"/>
              <w:left w:val="single" w:sz="4" w:space="0" w:color="000000"/>
              <w:bottom w:val="single" w:sz="4" w:space="0" w:color="000000"/>
            </w:tcBorders>
            <w:shd w:val="clear" w:color="auto" w:fill="auto"/>
            <w:vAlign w:val="center"/>
          </w:tcPr>
          <w:p w14:paraId="04C49062" w14:textId="77777777" w:rsidR="00F7554A" w:rsidRDefault="00F7554A" w:rsidP="009F2267">
            <w:pPr>
              <w:rPr>
                <w:sz w:val="22"/>
                <w:szCs w:val="22"/>
              </w:rPr>
            </w:pPr>
            <w:r>
              <w:rPr>
                <w:sz w:val="22"/>
                <w:szCs w:val="22"/>
              </w:rPr>
              <w:t>Нежилые помещения</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03E3B2A2" w14:textId="77777777" w:rsidR="00F7554A" w:rsidRDefault="00F7554A" w:rsidP="009F2267">
            <w:pPr>
              <w:jc w:val="center"/>
              <w:rPr>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14898B6" w14:textId="77777777" w:rsidR="00F7554A" w:rsidRPr="00552500" w:rsidRDefault="00F7554A" w:rsidP="009F2267">
            <w:pPr>
              <w:jc w:val="center"/>
              <w:rPr>
                <w:sz w:val="22"/>
                <w:szCs w:val="22"/>
              </w:rPr>
            </w:pPr>
            <w:r w:rsidRPr="00552500">
              <w:rPr>
                <w:sz w:val="20"/>
              </w:rPr>
              <w:t>2583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917703B" w14:textId="77777777" w:rsidR="00F7554A" w:rsidRPr="00552500" w:rsidRDefault="00F7554A" w:rsidP="009F2267">
            <w:pPr>
              <w:jc w:val="center"/>
              <w:rPr>
                <w:sz w:val="22"/>
                <w:szCs w:val="22"/>
              </w:rPr>
            </w:pPr>
            <w:r w:rsidRPr="00552500">
              <w:rPr>
                <w:sz w:val="20"/>
              </w:rPr>
              <w:t>2683</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433979C6" w14:textId="77777777" w:rsidR="00F7554A" w:rsidRPr="00552500" w:rsidRDefault="00F7554A" w:rsidP="009F2267">
            <w:pPr>
              <w:jc w:val="center"/>
              <w:rPr>
                <w:sz w:val="22"/>
                <w:szCs w:val="22"/>
              </w:rPr>
            </w:pPr>
            <w:r w:rsidRPr="00552500">
              <w:rPr>
                <w:sz w:val="20"/>
              </w:rPr>
              <w:t>2683</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0F0181D1" w14:textId="77777777" w:rsidR="00F7554A" w:rsidRPr="00552500" w:rsidRDefault="00F7554A" w:rsidP="009F2267">
            <w:pPr>
              <w:jc w:val="center"/>
              <w:rPr>
                <w:sz w:val="22"/>
                <w:szCs w:val="22"/>
              </w:rPr>
            </w:pPr>
            <w:r w:rsidRPr="00552500">
              <w:rPr>
                <w:sz w:val="20"/>
              </w:rPr>
              <w:t>2783</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47DDDD15" w14:textId="77777777" w:rsidR="00F7554A" w:rsidRPr="00552500" w:rsidRDefault="00F7554A" w:rsidP="009F2267">
            <w:pPr>
              <w:jc w:val="center"/>
              <w:rPr>
                <w:sz w:val="22"/>
                <w:szCs w:val="22"/>
              </w:rPr>
            </w:pPr>
            <w:r w:rsidRPr="00552500">
              <w:rPr>
                <w:sz w:val="20"/>
              </w:rPr>
              <w:t>2783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5774446" w14:textId="77777777" w:rsidR="00F7554A" w:rsidRPr="00552500" w:rsidRDefault="00F7554A" w:rsidP="009F2267">
            <w:pPr>
              <w:jc w:val="center"/>
              <w:rPr>
                <w:sz w:val="22"/>
                <w:szCs w:val="22"/>
              </w:rPr>
            </w:pPr>
            <w:r w:rsidRPr="00552500">
              <w:rPr>
                <w:sz w:val="20"/>
              </w:rPr>
              <w:t>2916,3</w:t>
            </w:r>
          </w:p>
        </w:tc>
      </w:tr>
      <w:tr w:rsidR="00F7554A" w14:paraId="58287F76" w14:textId="77777777" w:rsidTr="009F2267">
        <w:trPr>
          <w:trHeight w:val="276"/>
        </w:trPr>
        <w:tc>
          <w:tcPr>
            <w:tcW w:w="458" w:type="dxa"/>
            <w:tcBorders>
              <w:top w:val="single" w:sz="4" w:space="0" w:color="000000"/>
              <w:left w:val="single" w:sz="4" w:space="0" w:color="000000"/>
              <w:bottom w:val="single" w:sz="4" w:space="0" w:color="000000"/>
            </w:tcBorders>
            <w:shd w:val="clear" w:color="auto" w:fill="auto"/>
            <w:vAlign w:val="center"/>
          </w:tcPr>
          <w:p w14:paraId="1B1DE138" w14:textId="77777777" w:rsidR="00F7554A" w:rsidRDefault="00F7554A" w:rsidP="009F2267">
            <w:r>
              <w:t>6</w:t>
            </w:r>
          </w:p>
        </w:tc>
        <w:tc>
          <w:tcPr>
            <w:tcW w:w="2707" w:type="dxa"/>
            <w:tcBorders>
              <w:top w:val="single" w:sz="4" w:space="0" w:color="000000"/>
              <w:left w:val="single" w:sz="4" w:space="0" w:color="000000"/>
              <w:bottom w:val="single" w:sz="4" w:space="0" w:color="000000"/>
            </w:tcBorders>
            <w:shd w:val="clear" w:color="auto" w:fill="auto"/>
            <w:vAlign w:val="center"/>
          </w:tcPr>
          <w:p w14:paraId="6455DAA9" w14:textId="77777777" w:rsidR="00F7554A" w:rsidRDefault="00F7554A" w:rsidP="009F2267">
            <w:pPr>
              <w:rPr>
                <w:sz w:val="22"/>
                <w:szCs w:val="22"/>
              </w:rPr>
            </w:pPr>
            <w:r>
              <w:rPr>
                <w:sz w:val="22"/>
                <w:szCs w:val="22"/>
              </w:rPr>
              <w:t>Численность населения</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283DF" w14:textId="77777777" w:rsidR="00F7554A" w:rsidRDefault="00F7554A" w:rsidP="009F2267">
            <w:pPr>
              <w:jc w:val="center"/>
              <w:rPr>
                <w:sz w:val="22"/>
                <w:szCs w:val="22"/>
              </w:rPr>
            </w:pPr>
            <w:r>
              <w:rPr>
                <w:sz w:val="22"/>
                <w:szCs w:val="22"/>
              </w:rPr>
              <w:t>чел</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779F33A" w14:textId="77777777" w:rsidR="00F7554A" w:rsidRPr="00552500" w:rsidRDefault="00F7554A" w:rsidP="009F2267">
            <w:pPr>
              <w:jc w:val="center"/>
              <w:rPr>
                <w:sz w:val="22"/>
                <w:szCs w:val="22"/>
              </w:rPr>
            </w:pPr>
            <w:r w:rsidRPr="00552500">
              <w:rPr>
                <w:color w:val="000000"/>
                <w:sz w:val="22"/>
                <w:szCs w:val="22"/>
              </w:rPr>
              <w:t>2169</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C74E385" w14:textId="77777777" w:rsidR="00F7554A" w:rsidRPr="00552500" w:rsidRDefault="00F7554A" w:rsidP="009F2267">
            <w:pPr>
              <w:jc w:val="center"/>
              <w:rPr>
                <w:sz w:val="22"/>
                <w:szCs w:val="22"/>
              </w:rPr>
            </w:pPr>
            <w:r w:rsidRPr="00552500">
              <w:rPr>
                <w:color w:val="000000"/>
                <w:sz w:val="22"/>
                <w:szCs w:val="22"/>
              </w:rPr>
              <w:t>2147</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4B492B13" w14:textId="77777777" w:rsidR="00F7554A" w:rsidRPr="00552500" w:rsidRDefault="00F7554A" w:rsidP="009F2267">
            <w:pPr>
              <w:jc w:val="center"/>
              <w:rPr>
                <w:sz w:val="22"/>
                <w:szCs w:val="22"/>
              </w:rPr>
            </w:pPr>
            <w:r w:rsidRPr="00552500">
              <w:rPr>
                <w:color w:val="000000"/>
                <w:sz w:val="22"/>
                <w:szCs w:val="22"/>
              </w:rPr>
              <w:t>2126</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510655DD" w14:textId="77777777" w:rsidR="00F7554A" w:rsidRPr="00552500" w:rsidRDefault="00F7554A" w:rsidP="009F2267">
            <w:pPr>
              <w:jc w:val="center"/>
              <w:rPr>
                <w:sz w:val="22"/>
                <w:szCs w:val="22"/>
              </w:rPr>
            </w:pPr>
            <w:r w:rsidRPr="00552500">
              <w:rPr>
                <w:color w:val="000000"/>
                <w:sz w:val="22"/>
                <w:szCs w:val="22"/>
              </w:rPr>
              <w:t>2105</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7B18D094" w14:textId="77777777" w:rsidR="00F7554A" w:rsidRPr="00552500" w:rsidRDefault="00F7554A" w:rsidP="009F2267">
            <w:pPr>
              <w:jc w:val="center"/>
              <w:rPr>
                <w:sz w:val="22"/>
                <w:szCs w:val="22"/>
              </w:rPr>
            </w:pPr>
            <w:r w:rsidRPr="00552500">
              <w:rPr>
                <w:color w:val="000000"/>
                <w:sz w:val="22"/>
                <w:szCs w:val="22"/>
              </w:rPr>
              <w:t>2084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206C10B" w14:textId="77777777" w:rsidR="00F7554A" w:rsidRPr="00552500" w:rsidRDefault="00F7554A" w:rsidP="009F2267">
            <w:pPr>
              <w:jc w:val="center"/>
              <w:rPr>
                <w:sz w:val="22"/>
                <w:szCs w:val="22"/>
              </w:rPr>
            </w:pPr>
            <w:r w:rsidRPr="00552500">
              <w:rPr>
                <w:sz w:val="20"/>
              </w:rPr>
              <w:t>2042,3</w:t>
            </w:r>
          </w:p>
        </w:tc>
      </w:tr>
      <w:tr w:rsidR="00F7554A" w14:paraId="5C020A22" w14:textId="77777777" w:rsidTr="009F2267">
        <w:trPr>
          <w:trHeight w:val="276"/>
        </w:trPr>
        <w:tc>
          <w:tcPr>
            <w:tcW w:w="458" w:type="dxa"/>
            <w:tcBorders>
              <w:top w:val="single" w:sz="4" w:space="0" w:color="000000"/>
              <w:left w:val="single" w:sz="4" w:space="0" w:color="000000"/>
              <w:bottom w:val="single" w:sz="4" w:space="0" w:color="000000"/>
            </w:tcBorders>
            <w:shd w:val="clear" w:color="auto" w:fill="auto"/>
            <w:vAlign w:val="center"/>
          </w:tcPr>
          <w:p w14:paraId="24AEC21D" w14:textId="77777777" w:rsidR="00F7554A" w:rsidRDefault="00F7554A" w:rsidP="009F2267">
            <w:r>
              <w:t>7</w:t>
            </w:r>
          </w:p>
        </w:tc>
        <w:tc>
          <w:tcPr>
            <w:tcW w:w="2707" w:type="dxa"/>
            <w:tcBorders>
              <w:top w:val="single" w:sz="4" w:space="0" w:color="000000"/>
              <w:left w:val="single" w:sz="4" w:space="0" w:color="000000"/>
              <w:bottom w:val="single" w:sz="4" w:space="0" w:color="000000"/>
            </w:tcBorders>
            <w:shd w:val="clear" w:color="auto" w:fill="auto"/>
            <w:vAlign w:val="center"/>
          </w:tcPr>
          <w:p w14:paraId="5F59A0C2" w14:textId="77777777" w:rsidR="00F7554A" w:rsidRDefault="00F7554A" w:rsidP="009F2267">
            <w:pPr>
              <w:rPr>
                <w:sz w:val="22"/>
                <w:szCs w:val="22"/>
              </w:rPr>
            </w:pPr>
            <w:r>
              <w:rPr>
                <w:sz w:val="22"/>
                <w:szCs w:val="22"/>
              </w:rPr>
              <w:t>Обеспеченность жильем</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0C792499" w14:textId="77777777" w:rsidR="00F7554A" w:rsidRDefault="00F7554A" w:rsidP="009F2267">
            <w:pPr>
              <w:jc w:val="center"/>
              <w:rPr>
                <w:sz w:val="22"/>
                <w:szCs w:val="22"/>
              </w:rPr>
            </w:pPr>
            <w:r>
              <w:rPr>
                <w:sz w:val="22"/>
                <w:szCs w:val="22"/>
              </w:rPr>
              <w:t>м2/чел</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E7DA733" w14:textId="77777777" w:rsidR="00F7554A" w:rsidRPr="00552500" w:rsidRDefault="00F7554A" w:rsidP="009F2267">
            <w:pPr>
              <w:jc w:val="center"/>
              <w:rPr>
                <w:sz w:val="22"/>
                <w:szCs w:val="22"/>
              </w:rPr>
            </w:pPr>
            <w:r w:rsidRPr="00552500">
              <w:rPr>
                <w:sz w:val="20"/>
              </w:rPr>
              <w:t>37,2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5840A0C" w14:textId="77777777" w:rsidR="00F7554A" w:rsidRPr="00552500" w:rsidRDefault="00F7554A" w:rsidP="009F2267">
            <w:pPr>
              <w:jc w:val="center"/>
              <w:rPr>
                <w:sz w:val="22"/>
                <w:szCs w:val="22"/>
              </w:rPr>
            </w:pPr>
            <w:r w:rsidRPr="00552500">
              <w:rPr>
                <w:sz w:val="20"/>
              </w:rPr>
              <w:t>37,6</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458242E1" w14:textId="77777777" w:rsidR="00F7554A" w:rsidRPr="00552500" w:rsidRDefault="00F7554A" w:rsidP="009F2267">
            <w:pPr>
              <w:jc w:val="center"/>
              <w:rPr>
                <w:sz w:val="22"/>
                <w:szCs w:val="22"/>
              </w:rPr>
            </w:pPr>
            <w:r w:rsidRPr="00552500">
              <w:rPr>
                <w:sz w:val="20"/>
              </w:rPr>
              <w:t>38,0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314C8762" w14:textId="77777777" w:rsidR="00F7554A" w:rsidRPr="00552500" w:rsidRDefault="00F7554A" w:rsidP="009F2267">
            <w:pPr>
              <w:jc w:val="center"/>
              <w:rPr>
                <w:sz w:val="22"/>
                <w:szCs w:val="22"/>
              </w:rPr>
            </w:pPr>
            <w:r w:rsidRPr="00552500">
              <w:rPr>
                <w:sz w:val="20"/>
              </w:rPr>
              <w:t>38,4</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5FF285AE" w14:textId="77777777" w:rsidR="00F7554A" w:rsidRPr="00552500" w:rsidRDefault="00F7554A" w:rsidP="009F2267">
            <w:pPr>
              <w:jc w:val="center"/>
              <w:rPr>
                <w:sz w:val="22"/>
                <w:szCs w:val="22"/>
              </w:rPr>
            </w:pPr>
            <w:r w:rsidRPr="00552500">
              <w:rPr>
                <w:sz w:val="20"/>
              </w:rPr>
              <w:t>38,8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5FF3E32" w14:textId="77777777" w:rsidR="00F7554A" w:rsidRPr="00552500" w:rsidRDefault="00F7554A" w:rsidP="009F2267">
            <w:pPr>
              <w:jc w:val="center"/>
              <w:rPr>
                <w:sz w:val="22"/>
                <w:szCs w:val="22"/>
              </w:rPr>
            </w:pPr>
            <w:r w:rsidRPr="00552500">
              <w:rPr>
                <w:sz w:val="20"/>
              </w:rPr>
              <w:t>39,7</w:t>
            </w:r>
          </w:p>
        </w:tc>
      </w:tr>
      <w:tr w:rsidR="00F7554A" w14:paraId="06247EC2" w14:textId="77777777" w:rsidTr="009F2267">
        <w:trPr>
          <w:trHeight w:val="276"/>
        </w:trPr>
        <w:tc>
          <w:tcPr>
            <w:tcW w:w="458" w:type="dxa"/>
            <w:tcBorders>
              <w:top w:val="single" w:sz="4" w:space="0" w:color="000000"/>
              <w:left w:val="single" w:sz="4" w:space="0" w:color="000000"/>
              <w:bottom w:val="single" w:sz="4" w:space="0" w:color="000000"/>
            </w:tcBorders>
            <w:shd w:val="clear" w:color="auto" w:fill="auto"/>
            <w:vAlign w:val="center"/>
          </w:tcPr>
          <w:p w14:paraId="554BB1DC" w14:textId="77777777" w:rsidR="00F7554A" w:rsidRDefault="00F7554A" w:rsidP="009F2267">
            <w:r>
              <w:t>8</w:t>
            </w:r>
          </w:p>
        </w:tc>
        <w:tc>
          <w:tcPr>
            <w:tcW w:w="2707" w:type="dxa"/>
            <w:tcBorders>
              <w:top w:val="single" w:sz="4" w:space="0" w:color="000000"/>
              <w:left w:val="single" w:sz="4" w:space="0" w:color="000000"/>
              <w:bottom w:val="single" w:sz="4" w:space="0" w:color="000000"/>
            </w:tcBorders>
            <w:shd w:val="clear" w:color="auto" w:fill="auto"/>
            <w:vAlign w:val="center"/>
          </w:tcPr>
          <w:p w14:paraId="53F33A42" w14:textId="66052A52" w:rsidR="00F7554A" w:rsidRDefault="00F7554A" w:rsidP="00765E2A">
            <w:pPr>
              <w:rPr>
                <w:sz w:val="22"/>
                <w:szCs w:val="22"/>
              </w:rPr>
            </w:pPr>
            <w:r>
              <w:rPr>
                <w:sz w:val="22"/>
                <w:szCs w:val="22"/>
              </w:rPr>
              <w:t xml:space="preserve">Площадь территории </w:t>
            </w:r>
            <w:r w:rsidR="00765E2A">
              <w:rPr>
                <w:sz w:val="22"/>
                <w:szCs w:val="22"/>
              </w:rPr>
              <w:t>МО</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350EE10D" w14:textId="77777777" w:rsidR="00F7554A" w:rsidRDefault="00F7554A" w:rsidP="009F2267">
            <w:pPr>
              <w:jc w:val="center"/>
              <w:rPr>
                <w:sz w:val="22"/>
                <w:szCs w:val="22"/>
              </w:rPr>
            </w:pPr>
            <w:r>
              <w:rPr>
                <w:sz w:val="22"/>
                <w:szCs w:val="22"/>
              </w:rPr>
              <w:t>га</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6DC78DB" w14:textId="77777777" w:rsidR="00F7554A" w:rsidRPr="00552500" w:rsidRDefault="00F7554A" w:rsidP="009F2267">
            <w:pPr>
              <w:jc w:val="center"/>
              <w:rPr>
                <w:sz w:val="22"/>
                <w:szCs w:val="22"/>
              </w:rPr>
            </w:pPr>
            <w:r w:rsidRPr="00552500">
              <w:rPr>
                <w:color w:val="000000"/>
                <w:sz w:val="22"/>
                <w:szCs w:val="22"/>
              </w:rPr>
              <w:t>473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31527D3" w14:textId="77777777" w:rsidR="00F7554A" w:rsidRPr="00552500" w:rsidRDefault="00F7554A" w:rsidP="009F2267">
            <w:pPr>
              <w:jc w:val="center"/>
              <w:rPr>
                <w:sz w:val="22"/>
                <w:szCs w:val="22"/>
              </w:rPr>
            </w:pPr>
            <w:r w:rsidRPr="00552500">
              <w:rPr>
                <w:color w:val="000000"/>
                <w:sz w:val="22"/>
                <w:szCs w:val="22"/>
              </w:rPr>
              <w:t>473</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7DA5A151" w14:textId="77777777" w:rsidR="00F7554A" w:rsidRPr="00552500" w:rsidRDefault="00F7554A" w:rsidP="009F2267">
            <w:pPr>
              <w:jc w:val="center"/>
              <w:rPr>
                <w:sz w:val="22"/>
                <w:szCs w:val="22"/>
              </w:rPr>
            </w:pPr>
            <w:r w:rsidRPr="00552500">
              <w:rPr>
                <w:color w:val="000000"/>
                <w:sz w:val="22"/>
                <w:szCs w:val="22"/>
              </w:rPr>
              <w:t>473</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562A8E32" w14:textId="77777777" w:rsidR="00F7554A" w:rsidRPr="00552500" w:rsidRDefault="00F7554A" w:rsidP="009F2267">
            <w:pPr>
              <w:jc w:val="center"/>
              <w:rPr>
                <w:sz w:val="22"/>
                <w:szCs w:val="22"/>
              </w:rPr>
            </w:pPr>
            <w:r w:rsidRPr="00552500">
              <w:rPr>
                <w:color w:val="000000"/>
                <w:sz w:val="22"/>
                <w:szCs w:val="22"/>
              </w:rPr>
              <w:t>473</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399DF20D" w14:textId="77777777" w:rsidR="00F7554A" w:rsidRPr="00552500" w:rsidRDefault="00F7554A" w:rsidP="009F2267">
            <w:pPr>
              <w:jc w:val="center"/>
              <w:rPr>
                <w:sz w:val="22"/>
                <w:szCs w:val="22"/>
              </w:rPr>
            </w:pPr>
            <w:r w:rsidRPr="00552500">
              <w:rPr>
                <w:color w:val="000000"/>
                <w:sz w:val="22"/>
                <w:szCs w:val="22"/>
              </w:rPr>
              <w:t>473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5BA70C" w14:textId="77777777" w:rsidR="00F7554A" w:rsidRPr="00552500" w:rsidRDefault="00F7554A" w:rsidP="009F2267">
            <w:pPr>
              <w:jc w:val="center"/>
              <w:rPr>
                <w:sz w:val="22"/>
                <w:szCs w:val="22"/>
              </w:rPr>
            </w:pPr>
            <w:r w:rsidRPr="00552500">
              <w:rPr>
                <w:sz w:val="20"/>
              </w:rPr>
              <w:t>473,0</w:t>
            </w:r>
          </w:p>
        </w:tc>
      </w:tr>
      <w:tr w:rsidR="00F7554A" w14:paraId="3EC7F21E" w14:textId="77777777" w:rsidTr="009F2267">
        <w:trPr>
          <w:trHeight w:val="276"/>
        </w:trPr>
        <w:tc>
          <w:tcPr>
            <w:tcW w:w="458" w:type="dxa"/>
            <w:tcBorders>
              <w:top w:val="single" w:sz="4" w:space="0" w:color="000000"/>
              <w:left w:val="single" w:sz="4" w:space="0" w:color="000000"/>
              <w:bottom w:val="single" w:sz="4" w:space="0" w:color="000000"/>
            </w:tcBorders>
            <w:shd w:val="clear" w:color="auto" w:fill="auto"/>
            <w:vAlign w:val="center"/>
          </w:tcPr>
          <w:p w14:paraId="411F94A5" w14:textId="77777777" w:rsidR="00F7554A" w:rsidRDefault="00F7554A" w:rsidP="009F2267">
            <w:r>
              <w:t>9</w:t>
            </w:r>
          </w:p>
        </w:tc>
        <w:tc>
          <w:tcPr>
            <w:tcW w:w="2707" w:type="dxa"/>
            <w:tcBorders>
              <w:top w:val="single" w:sz="4" w:space="0" w:color="000000"/>
              <w:left w:val="single" w:sz="4" w:space="0" w:color="000000"/>
              <w:bottom w:val="single" w:sz="4" w:space="0" w:color="000000"/>
            </w:tcBorders>
            <w:shd w:val="clear" w:color="auto" w:fill="auto"/>
            <w:vAlign w:val="center"/>
          </w:tcPr>
          <w:p w14:paraId="7396524F" w14:textId="77777777" w:rsidR="00F7554A" w:rsidRDefault="00F7554A" w:rsidP="009F2267">
            <w:pPr>
              <w:rPr>
                <w:sz w:val="22"/>
                <w:szCs w:val="22"/>
              </w:rPr>
            </w:pPr>
            <w:r>
              <w:rPr>
                <w:sz w:val="22"/>
                <w:szCs w:val="22"/>
              </w:rPr>
              <w:t>Плотность населения</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68E08EC4" w14:textId="77777777" w:rsidR="00F7554A" w:rsidRDefault="00F7554A" w:rsidP="009F2267">
            <w:pPr>
              <w:jc w:val="center"/>
              <w:rPr>
                <w:sz w:val="22"/>
                <w:szCs w:val="22"/>
              </w:rPr>
            </w:pPr>
            <w:r>
              <w:rPr>
                <w:sz w:val="22"/>
                <w:szCs w:val="22"/>
              </w:rPr>
              <w:t>га/чел</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9D1EEF7" w14:textId="77777777" w:rsidR="00F7554A" w:rsidRDefault="00F7554A" w:rsidP="009F2267">
            <w:pPr>
              <w:jc w:val="center"/>
              <w:rPr>
                <w:sz w:val="22"/>
                <w:szCs w:val="22"/>
              </w:rPr>
            </w:pPr>
            <w:r>
              <w:rPr>
                <w:color w:val="000000"/>
                <w:sz w:val="22"/>
                <w:szCs w:val="22"/>
              </w:rPr>
              <w:t>4,6</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5C93393" w14:textId="77777777" w:rsidR="00F7554A" w:rsidRDefault="00F7554A" w:rsidP="009F2267">
            <w:pPr>
              <w:jc w:val="center"/>
              <w:rPr>
                <w:sz w:val="22"/>
                <w:szCs w:val="22"/>
              </w:rPr>
            </w:pPr>
            <w:r>
              <w:rPr>
                <w:color w:val="000000"/>
                <w:sz w:val="22"/>
                <w:szCs w:val="22"/>
              </w:rPr>
              <w:t>4,5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22CC70EF" w14:textId="77777777" w:rsidR="00F7554A" w:rsidRDefault="00F7554A" w:rsidP="009F2267">
            <w:pPr>
              <w:jc w:val="center"/>
              <w:rPr>
                <w:sz w:val="22"/>
                <w:szCs w:val="22"/>
              </w:rPr>
            </w:pPr>
            <w:r>
              <w:rPr>
                <w:color w:val="000000"/>
                <w:sz w:val="22"/>
                <w:szCs w:val="22"/>
              </w:rPr>
              <w:t>4,5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8155532" w14:textId="77777777" w:rsidR="00F7554A" w:rsidRDefault="00F7554A" w:rsidP="009F2267">
            <w:pPr>
              <w:jc w:val="center"/>
              <w:rPr>
                <w:sz w:val="22"/>
                <w:szCs w:val="22"/>
              </w:rPr>
            </w:pPr>
            <w:r>
              <w:rPr>
                <w:color w:val="000000"/>
                <w:sz w:val="22"/>
                <w:szCs w:val="22"/>
              </w:rPr>
              <w:t>4,5</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57226E0" w14:textId="77777777" w:rsidR="00F7554A" w:rsidRDefault="00F7554A" w:rsidP="009F2267">
            <w:pPr>
              <w:jc w:val="center"/>
              <w:rPr>
                <w:sz w:val="22"/>
                <w:szCs w:val="22"/>
              </w:rPr>
            </w:pPr>
            <w:r>
              <w:rPr>
                <w:color w:val="000000"/>
                <w:sz w:val="22"/>
                <w:szCs w:val="22"/>
              </w:rPr>
              <w:t>4,4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74A0C56" w14:textId="77777777" w:rsidR="00F7554A" w:rsidRDefault="00F7554A" w:rsidP="009F2267">
            <w:pPr>
              <w:jc w:val="center"/>
              <w:rPr>
                <w:sz w:val="22"/>
                <w:szCs w:val="22"/>
              </w:rPr>
            </w:pPr>
            <w:r>
              <w:rPr>
                <w:rFonts w:ascii="Arial" w:hAnsi="Arial" w:cs="Arial"/>
                <w:sz w:val="20"/>
              </w:rPr>
              <w:t>4,3</w:t>
            </w:r>
          </w:p>
        </w:tc>
      </w:tr>
    </w:tbl>
    <w:p w14:paraId="17A04F8E" w14:textId="77777777" w:rsidR="00F7554A" w:rsidRDefault="00F7554A" w:rsidP="00F7554A"/>
    <w:p w14:paraId="7C18A837" w14:textId="77777777" w:rsidR="00F7554A" w:rsidRDefault="00F7554A" w:rsidP="00F7554A">
      <w:r>
        <w:t>Из представленных данных видно:</w:t>
      </w:r>
    </w:p>
    <w:p w14:paraId="58FA3792" w14:textId="77777777" w:rsidR="00F7554A" w:rsidRDefault="00F7554A" w:rsidP="00F7554A">
      <w:r>
        <w:t>-ежегодный прирост жилищного фонда в МО в период с 2024 по 2031 гг.  прогнозируется на уровне  100 м</w:t>
      </w:r>
      <w:proofErr w:type="gramStart"/>
      <w:r>
        <w:t>2</w:t>
      </w:r>
      <w:proofErr w:type="gramEnd"/>
      <w:r>
        <w:t>/год;</w:t>
      </w:r>
    </w:p>
    <w:p w14:paraId="1232C3F8" w14:textId="77777777" w:rsidR="00F7554A" w:rsidRDefault="00F7554A" w:rsidP="00F7554A">
      <w:r>
        <w:t>-прирост общественного фонда  (не планируется)</w:t>
      </w:r>
    </w:p>
    <w:p w14:paraId="4094B219" w14:textId="77777777" w:rsidR="00F7554A" w:rsidRDefault="00F7554A" w:rsidP="00F7554A">
      <w:r>
        <w:t>-прирост площади нежилых зданий  400 м</w:t>
      </w:r>
      <w:proofErr w:type="gramStart"/>
      <w:r>
        <w:t>2</w:t>
      </w:r>
      <w:proofErr w:type="gramEnd"/>
      <w:r>
        <w:t>/год</w:t>
      </w:r>
    </w:p>
    <w:p w14:paraId="23813AFB" w14:textId="77777777" w:rsidR="00F7554A" w:rsidRDefault="00F7554A" w:rsidP="00F7554A"/>
    <w:p w14:paraId="2FC0771E" w14:textId="77777777" w:rsidR="00F7554A" w:rsidRDefault="00F7554A" w:rsidP="00CA5518">
      <w:pPr>
        <w:jc w:val="both"/>
      </w:pPr>
      <w:r>
        <w:t xml:space="preserve">Наибольший прирост фондов строительных площадей до 2031 г. прогнозируется в  строительстве индивидуального жилья. </w:t>
      </w:r>
    </w:p>
    <w:p w14:paraId="2A6F1F6C" w14:textId="77777777" w:rsidR="00F7554A" w:rsidRDefault="00F7554A" w:rsidP="00F7554A"/>
    <w:p w14:paraId="04154C3A" w14:textId="77777777" w:rsidR="00F7554A" w:rsidRDefault="00F7554A" w:rsidP="00F7554A">
      <w:pPr>
        <w:jc w:val="both"/>
      </w:pPr>
      <w:r>
        <w:t>Основные  целевые  задачи  развития  МО   сформированы и реализуются на основе следующих документов:</w:t>
      </w:r>
    </w:p>
    <w:p w14:paraId="401A0651" w14:textId="743CE176" w:rsidR="00F7554A" w:rsidRDefault="00F7554A" w:rsidP="00F7554A">
      <w:r>
        <w:t>-Генеральный план МО «</w:t>
      </w:r>
      <w:r w:rsidR="00765E2A">
        <w:t>п</w:t>
      </w:r>
      <w:r>
        <w:t xml:space="preserve">осёлок  Олымский»; </w:t>
      </w:r>
    </w:p>
    <w:p w14:paraId="41712293" w14:textId="77777777" w:rsidR="00F7554A" w:rsidRDefault="00F7554A" w:rsidP="00F7554A">
      <w:r>
        <w:t xml:space="preserve">-Стратегия социально-экономического развития Курской области до 2030 года; </w:t>
      </w:r>
    </w:p>
    <w:p w14:paraId="2C483061" w14:textId="77777777" w:rsidR="00F7554A" w:rsidRDefault="00F7554A" w:rsidP="00F7554A">
      <w:r>
        <w:t>-Проект Схемы территориального планирования Курской области;</w:t>
      </w:r>
    </w:p>
    <w:p w14:paraId="6874BDF2" w14:textId="77777777" w:rsidR="00F7554A" w:rsidRDefault="00F7554A" w:rsidP="00F7554A">
      <w:bookmarkStart w:id="127" w:name="_Hlk159527318"/>
      <w:bookmarkEnd w:id="120"/>
    </w:p>
    <w:p w14:paraId="61A7DC68" w14:textId="27919C19" w:rsidR="00F7554A" w:rsidRPr="00E65951" w:rsidRDefault="00F7554A" w:rsidP="00F7554A">
      <w:pPr>
        <w:pStyle w:val="3"/>
        <w:rPr>
          <w:rFonts w:ascii="Times New Roman" w:hAnsi="Times New Roman"/>
          <w:b w:val="0"/>
          <w:bCs/>
          <w:sz w:val="24"/>
          <w:szCs w:val="24"/>
        </w:rPr>
      </w:pPr>
      <w:bookmarkStart w:id="128" w:name="_Toc166661960"/>
      <w:bookmarkStart w:id="129" w:name="_Toc166754761"/>
      <w:r w:rsidRPr="00E65951">
        <w:rPr>
          <w:rFonts w:ascii="Times New Roman" w:hAnsi="Times New Roman"/>
          <w:bCs/>
          <w:sz w:val="24"/>
          <w:szCs w:val="24"/>
        </w:rPr>
        <w:lastRenderedPageBreak/>
        <w:t>3.1.7. Прогнозные балансы потребления  питьевой  воды на срок 8 лет</w:t>
      </w:r>
      <w:bookmarkEnd w:id="128"/>
      <w:bookmarkEnd w:id="129"/>
      <w:r w:rsidRPr="00E65951">
        <w:rPr>
          <w:rFonts w:ascii="Times New Roman" w:hAnsi="Times New Roman"/>
          <w:bCs/>
          <w:sz w:val="24"/>
          <w:szCs w:val="24"/>
        </w:rPr>
        <w:t xml:space="preserve"> </w:t>
      </w:r>
    </w:p>
    <w:p w14:paraId="7FBF6668" w14:textId="77777777" w:rsidR="00F7554A" w:rsidRDefault="00F7554A" w:rsidP="00F7554A"/>
    <w:p w14:paraId="6CC8A1CF" w14:textId="77777777" w:rsidR="00F7554A" w:rsidRDefault="00F7554A" w:rsidP="00F7554A">
      <w:r>
        <w:t>Расчет прогнозных балансов потребления питьевой воды на срок 8 лет с 2024 по 2031 годы проводился в следующей последовательности:</w:t>
      </w:r>
    </w:p>
    <w:p w14:paraId="67F4701E" w14:textId="77777777" w:rsidR="00F7554A" w:rsidRDefault="00F7554A" w:rsidP="00F7554A">
      <w:r>
        <w:t xml:space="preserve">1. Определение количества человек, пользующихся услугами водоснабжения в 2023году в соответствии со степенями благоустройства с классификацией, определенных постановлением комитета ЖКХ № 94 от  19 ноября 2012 года; </w:t>
      </w:r>
    </w:p>
    <w:p w14:paraId="277E1AB9" w14:textId="77777777" w:rsidR="00F7554A" w:rsidRDefault="00F7554A" w:rsidP="00F7554A">
      <w:r>
        <w:t xml:space="preserve"> 2. Определение количества человек, пользующихся услугами водоснабжения по нормативу в 2023году;  </w:t>
      </w:r>
    </w:p>
    <w:p w14:paraId="2BD3ED4C" w14:textId="77777777" w:rsidR="00F7554A" w:rsidRDefault="00F7554A" w:rsidP="00F7554A">
      <w:r>
        <w:t xml:space="preserve">3. Определение количества человек, пользующихся услугами водоснабжения по приборам учета в 2023году; </w:t>
      </w:r>
    </w:p>
    <w:p w14:paraId="7C433806" w14:textId="77777777" w:rsidR="00F7554A" w:rsidRDefault="00F7554A" w:rsidP="00F7554A">
      <w:r>
        <w:t>4. Средневзвешенный норматив потребления в месяц на человека;</w:t>
      </w:r>
    </w:p>
    <w:p w14:paraId="39C93FF5" w14:textId="77777777" w:rsidR="00F7554A" w:rsidRDefault="00F7554A" w:rsidP="00F7554A">
      <w:r>
        <w:t>5.Средневзвешенное потребление воды в месяц на человека, пользующего  приборами учета;</w:t>
      </w:r>
    </w:p>
    <w:p w14:paraId="78A7648E" w14:textId="77777777" w:rsidR="00F7554A" w:rsidRDefault="00F7554A" w:rsidP="00F7554A">
      <w:r>
        <w:t>Результаты данных расчетов представлены в таблице 3.20.</w:t>
      </w:r>
    </w:p>
    <w:p w14:paraId="48C99186" w14:textId="58953974" w:rsidR="00F7554A" w:rsidRDefault="00F7554A" w:rsidP="00F7554A">
      <w:r>
        <w:t>Полный алгоритм расчетов годовых объемов подъема воды  на планируемый период представлен в таблице  3.9.</w:t>
      </w:r>
    </w:p>
    <w:p w14:paraId="77E097EB" w14:textId="77777777" w:rsidR="00F7554A" w:rsidRDefault="00F7554A" w:rsidP="00F7554A"/>
    <w:p w14:paraId="7E311531" w14:textId="35465FAE" w:rsidR="00F7554A" w:rsidRDefault="00F7554A" w:rsidP="00F7554A">
      <w:pPr>
        <w:rPr>
          <w:b/>
          <w:bCs/>
        </w:rPr>
      </w:pPr>
      <w:r>
        <w:rPr>
          <w:b/>
          <w:bCs/>
        </w:rPr>
        <w:t>Таблица 3.9. Итоговый расчет годовых объемов подъема воды  на планируемый период</w:t>
      </w:r>
    </w:p>
    <w:tbl>
      <w:tblPr>
        <w:tblW w:w="10009" w:type="dxa"/>
        <w:tblInd w:w="-5" w:type="dxa"/>
        <w:tblLayout w:type="fixed"/>
        <w:tblLook w:val="04A0" w:firstRow="1" w:lastRow="0" w:firstColumn="1" w:lastColumn="0" w:noHBand="0" w:noVBand="1"/>
      </w:tblPr>
      <w:tblGrid>
        <w:gridCol w:w="567"/>
        <w:gridCol w:w="2694"/>
        <w:gridCol w:w="1052"/>
        <w:gridCol w:w="944"/>
        <w:gridCol w:w="944"/>
        <w:gridCol w:w="931"/>
        <w:gridCol w:w="931"/>
        <w:gridCol w:w="931"/>
        <w:gridCol w:w="1015"/>
      </w:tblGrid>
      <w:tr w:rsidR="00F7554A" w14:paraId="01F09C68" w14:textId="77777777" w:rsidTr="009F2267">
        <w:trPr>
          <w:trHeight w:val="900"/>
        </w:trPr>
        <w:tc>
          <w:tcPr>
            <w:tcW w:w="567" w:type="dxa"/>
            <w:tcBorders>
              <w:top w:val="single" w:sz="4" w:space="0" w:color="000000"/>
              <w:left w:val="single" w:sz="4" w:space="0" w:color="000000"/>
              <w:bottom w:val="single" w:sz="4" w:space="0" w:color="000000"/>
            </w:tcBorders>
            <w:shd w:val="clear" w:color="auto" w:fill="D9D9D9"/>
            <w:vAlign w:val="center"/>
          </w:tcPr>
          <w:p w14:paraId="3C06FEB3" w14:textId="77777777" w:rsidR="00F7554A" w:rsidRDefault="00F7554A" w:rsidP="009F2267">
            <w:pPr>
              <w:rPr>
                <w:sz w:val="20"/>
              </w:rPr>
            </w:pPr>
            <w:r>
              <w:rPr>
                <w:sz w:val="20"/>
              </w:rPr>
              <w:t>№ п/п</w:t>
            </w:r>
          </w:p>
        </w:tc>
        <w:tc>
          <w:tcPr>
            <w:tcW w:w="2694" w:type="dxa"/>
            <w:tcBorders>
              <w:top w:val="single" w:sz="4" w:space="0" w:color="000000"/>
              <w:left w:val="single" w:sz="4" w:space="0" w:color="000000"/>
              <w:bottom w:val="single" w:sz="4" w:space="0" w:color="000000"/>
            </w:tcBorders>
            <w:shd w:val="clear" w:color="auto" w:fill="D9D9D9"/>
            <w:vAlign w:val="center"/>
          </w:tcPr>
          <w:p w14:paraId="7365E347" w14:textId="77777777" w:rsidR="00F7554A" w:rsidRDefault="00F7554A" w:rsidP="009F2267">
            <w:pPr>
              <w:rPr>
                <w:sz w:val="20"/>
              </w:rPr>
            </w:pPr>
            <w:r>
              <w:rPr>
                <w:sz w:val="20"/>
              </w:rPr>
              <w:t>Показатель</w:t>
            </w:r>
          </w:p>
        </w:tc>
        <w:tc>
          <w:tcPr>
            <w:tcW w:w="1052" w:type="dxa"/>
            <w:tcBorders>
              <w:top w:val="single" w:sz="4" w:space="0" w:color="000000"/>
              <w:left w:val="single" w:sz="4" w:space="0" w:color="000000"/>
              <w:bottom w:val="single" w:sz="4" w:space="0" w:color="000000"/>
            </w:tcBorders>
            <w:shd w:val="clear" w:color="auto" w:fill="D9D9D9"/>
            <w:vAlign w:val="center"/>
          </w:tcPr>
          <w:p w14:paraId="26CD1B39" w14:textId="77777777" w:rsidR="00F7554A" w:rsidRDefault="00F7554A" w:rsidP="009F2267">
            <w:r>
              <w:t>Ед. изм</w:t>
            </w:r>
          </w:p>
        </w:tc>
        <w:tc>
          <w:tcPr>
            <w:tcW w:w="944" w:type="dxa"/>
            <w:tcBorders>
              <w:top w:val="single" w:sz="4" w:space="0" w:color="000000"/>
              <w:left w:val="single" w:sz="4" w:space="0" w:color="000000"/>
              <w:bottom w:val="single" w:sz="4" w:space="0" w:color="000000"/>
            </w:tcBorders>
            <w:shd w:val="clear" w:color="auto" w:fill="D9D9D9"/>
            <w:vAlign w:val="center"/>
          </w:tcPr>
          <w:p w14:paraId="259A1A13" w14:textId="77777777" w:rsidR="00F7554A" w:rsidRDefault="00F7554A" w:rsidP="009F2267">
            <w:r>
              <w:t>2024</w:t>
            </w:r>
          </w:p>
        </w:tc>
        <w:tc>
          <w:tcPr>
            <w:tcW w:w="944" w:type="dxa"/>
            <w:tcBorders>
              <w:top w:val="single" w:sz="4" w:space="0" w:color="000000"/>
              <w:left w:val="single" w:sz="4" w:space="0" w:color="000000"/>
              <w:bottom w:val="single" w:sz="4" w:space="0" w:color="000000"/>
            </w:tcBorders>
            <w:shd w:val="clear" w:color="auto" w:fill="D9D9D9"/>
            <w:vAlign w:val="center"/>
          </w:tcPr>
          <w:p w14:paraId="23E6FF81" w14:textId="77777777" w:rsidR="00F7554A" w:rsidRDefault="00F7554A" w:rsidP="009F2267">
            <w:r>
              <w:t>2025</w:t>
            </w:r>
          </w:p>
        </w:tc>
        <w:tc>
          <w:tcPr>
            <w:tcW w:w="931" w:type="dxa"/>
            <w:tcBorders>
              <w:top w:val="single" w:sz="4" w:space="0" w:color="000000"/>
              <w:left w:val="single" w:sz="4" w:space="0" w:color="000000"/>
              <w:bottom w:val="single" w:sz="4" w:space="0" w:color="000000"/>
            </w:tcBorders>
            <w:shd w:val="clear" w:color="auto" w:fill="D9D9D9"/>
            <w:vAlign w:val="center"/>
          </w:tcPr>
          <w:p w14:paraId="6FE4BEF8" w14:textId="77777777" w:rsidR="00F7554A" w:rsidRDefault="00F7554A" w:rsidP="009F2267">
            <w:r>
              <w:t>2026</w:t>
            </w:r>
          </w:p>
        </w:tc>
        <w:tc>
          <w:tcPr>
            <w:tcW w:w="931" w:type="dxa"/>
            <w:tcBorders>
              <w:top w:val="single" w:sz="4" w:space="0" w:color="000000"/>
              <w:left w:val="single" w:sz="4" w:space="0" w:color="000000"/>
              <w:bottom w:val="single" w:sz="4" w:space="0" w:color="000000"/>
            </w:tcBorders>
            <w:shd w:val="clear" w:color="auto" w:fill="D9D9D9"/>
            <w:vAlign w:val="center"/>
          </w:tcPr>
          <w:p w14:paraId="357F1865" w14:textId="77777777" w:rsidR="00F7554A" w:rsidRDefault="00F7554A" w:rsidP="009F2267">
            <w:r>
              <w:t>2027</w:t>
            </w:r>
          </w:p>
        </w:tc>
        <w:tc>
          <w:tcPr>
            <w:tcW w:w="931" w:type="dxa"/>
            <w:tcBorders>
              <w:top w:val="single" w:sz="4" w:space="0" w:color="000000"/>
              <w:left w:val="single" w:sz="4" w:space="0" w:color="000000"/>
              <w:bottom w:val="single" w:sz="4" w:space="0" w:color="000000"/>
            </w:tcBorders>
            <w:shd w:val="clear" w:color="auto" w:fill="D9D9D9"/>
            <w:vAlign w:val="center"/>
          </w:tcPr>
          <w:p w14:paraId="67D7AE89" w14:textId="77777777" w:rsidR="00F7554A" w:rsidRDefault="00F7554A" w:rsidP="009F2267">
            <w:r>
              <w:t>2028</w:t>
            </w:r>
          </w:p>
        </w:tc>
        <w:tc>
          <w:tcPr>
            <w:tcW w:w="10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4FA16C" w14:textId="77777777" w:rsidR="00F7554A" w:rsidRDefault="00F7554A" w:rsidP="009F2267">
            <w:r>
              <w:t>2029-2033</w:t>
            </w:r>
          </w:p>
        </w:tc>
      </w:tr>
      <w:tr w:rsidR="00F7554A" w14:paraId="20188393" w14:textId="77777777" w:rsidTr="009F2267">
        <w:trPr>
          <w:trHeight w:val="496"/>
        </w:trPr>
        <w:tc>
          <w:tcPr>
            <w:tcW w:w="567" w:type="dxa"/>
            <w:tcBorders>
              <w:left w:val="single" w:sz="4" w:space="0" w:color="000000"/>
              <w:bottom w:val="single" w:sz="4" w:space="0" w:color="000000"/>
            </w:tcBorders>
            <w:shd w:val="clear" w:color="auto" w:fill="auto"/>
            <w:vAlign w:val="center"/>
          </w:tcPr>
          <w:p w14:paraId="06ACF20A" w14:textId="77777777" w:rsidR="00F7554A" w:rsidRPr="007A4AE5" w:rsidRDefault="00F7554A" w:rsidP="009F2267">
            <w:pPr>
              <w:rPr>
                <w:sz w:val="20"/>
              </w:rPr>
            </w:pPr>
            <w:r w:rsidRPr="007A4AE5">
              <w:rPr>
                <w:rFonts w:ascii="Calibri" w:hAnsi="Calibri" w:cs="Calibri"/>
                <w:color w:val="000000"/>
                <w:sz w:val="20"/>
              </w:rPr>
              <w:t>1</w:t>
            </w:r>
          </w:p>
        </w:tc>
        <w:tc>
          <w:tcPr>
            <w:tcW w:w="2694" w:type="dxa"/>
            <w:tcBorders>
              <w:left w:val="single" w:sz="4" w:space="0" w:color="000000"/>
              <w:bottom w:val="single" w:sz="4" w:space="0" w:color="000000"/>
            </w:tcBorders>
            <w:shd w:val="clear" w:color="auto" w:fill="auto"/>
            <w:vAlign w:val="center"/>
          </w:tcPr>
          <w:p w14:paraId="33CE1C36" w14:textId="77777777" w:rsidR="00F7554A" w:rsidRPr="007A4AE5" w:rsidRDefault="00F7554A" w:rsidP="009F2267">
            <w:pPr>
              <w:rPr>
                <w:sz w:val="20"/>
              </w:rPr>
            </w:pPr>
            <w:r w:rsidRPr="007A4AE5">
              <w:rPr>
                <w:color w:val="000000"/>
                <w:sz w:val="20"/>
              </w:rPr>
              <w:t>Численность населения, пользующая  услугами  водоснабжения</w:t>
            </w:r>
          </w:p>
        </w:tc>
        <w:tc>
          <w:tcPr>
            <w:tcW w:w="1052" w:type="dxa"/>
            <w:tcBorders>
              <w:left w:val="single" w:sz="4" w:space="0" w:color="000000"/>
              <w:bottom w:val="single" w:sz="4" w:space="0" w:color="000000"/>
            </w:tcBorders>
            <w:shd w:val="clear" w:color="auto" w:fill="auto"/>
            <w:vAlign w:val="center"/>
          </w:tcPr>
          <w:p w14:paraId="051D2565" w14:textId="77777777" w:rsidR="00F7554A" w:rsidRPr="007A4AE5" w:rsidRDefault="00F7554A" w:rsidP="009F2267">
            <w:pPr>
              <w:jc w:val="center"/>
              <w:rPr>
                <w:sz w:val="20"/>
              </w:rPr>
            </w:pPr>
            <w:r w:rsidRPr="007A4AE5">
              <w:rPr>
                <w:color w:val="000000"/>
                <w:sz w:val="20"/>
              </w:rPr>
              <w:t>чел</w:t>
            </w:r>
          </w:p>
        </w:tc>
        <w:tc>
          <w:tcPr>
            <w:tcW w:w="944" w:type="dxa"/>
            <w:tcBorders>
              <w:left w:val="single" w:sz="4" w:space="0" w:color="000000"/>
              <w:bottom w:val="single" w:sz="4" w:space="0" w:color="000000"/>
            </w:tcBorders>
            <w:shd w:val="clear" w:color="auto" w:fill="auto"/>
            <w:vAlign w:val="center"/>
          </w:tcPr>
          <w:p w14:paraId="4A30397E" w14:textId="77777777" w:rsidR="00F7554A" w:rsidRPr="007A4AE5" w:rsidRDefault="00F7554A" w:rsidP="009F2267">
            <w:pPr>
              <w:jc w:val="center"/>
              <w:rPr>
                <w:sz w:val="20"/>
              </w:rPr>
            </w:pPr>
            <w:r w:rsidRPr="007A4AE5">
              <w:rPr>
                <w:rFonts w:ascii="Calibri" w:hAnsi="Calibri" w:cs="Calibri"/>
                <w:color w:val="000000"/>
                <w:sz w:val="20"/>
              </w:rPr>
              <w:t>2191</w:t>
            </w:r>
          </w:p>
        </w:tc>
        <w:tc>
          <w:tcPr>
            <w:tcW w:w="944" w:type="dxa"/>
            <w:tcBorders>
              <w:left w:val="single" w:sz="4" w:space="0" w:color="000000"/>
              <w:bottom w:val="single" w:sz="4" w:space="0" w:color="000000"/>
            </w:tcBorders>
            <w:shd w:val="clear" w:color="auto" w:fill="auto"/>
            <w:vAlign w:val="center"/>
          </w:tcPr>
          <w:p w14:paraId="371A75E5" w14:textId="77777777" w:rsidR="00F7554A" w:rsidRPr="007A4AE5" w:rsidRDefault="00F7554A" w:rsidP="009F2267">
            <w:pPr>
              <w:jc w:val="center"/>
              <w:rPr>
                <w:sz w:val="20"/>
              </w:rPr>
            </w:pPr>
            <w:r w:rsidRPr="007A4AE5">
              <w:rPr>
                <w:rFonts w:ascii="Calibri" w:hAnsi="Calibri" w:cs="Calibri"/>
                <w:color w:val="000000"/>
                <w:sz w:val="20"/>
              </w:rPr>
              <w:t>2169</w:t>
            </w:r>
          </w:p>
        </w:tc>
        <w:tc>
          <w:tcPr>
            <w:tcW w:w="931" w:type="dxa"/>
            <w:tcBorders>
              <w:left w:val="single" w:sz="4" w:space="0" w:color="000000"/>
              <w:bottom w:val="single" w:sz="4" w:space="0" w:color="000000"/>
            </w:tcBorders>
            <w:shd w:val="clear" w:color="auto" w:fill="auto"/>
            <w:vAlign w:val="center"/>
          </w:tcPr>
          <w:p w14:paraId="0D29AF8E" w14:textId="77777777" w:rsidR="00F7554A" w:rsidRPr="007A4AE5" w:rsidRDefault="00F7554A" w:rsidP="009F2267">
            <w:pPr>
              <w:jc w:val="center"/>
              <w:rPr>
                <w:sz w:val="20"/>
              </w:rPr>
            </w:pPr>
            <w:r w:rsidRPr="007A4AE5">
              <w:rPr>
                <w:rFonts w:ascii="Calibri" w:hAnsi="Calibri" w:cs="Calibri"/>
                <w:color w:val="000000"/>
                <w:sz w:val="20"/>
              </w:rPr>
              <w:t>2147</w:t>
            </w:r>
          </w:p>
        </w:tc>
        <w:tc>
          <w:tcPr>
            <w:tcW w:w="931" w:type="dxa"/>
            <w:tcBorders>
              <w:left w:val="single" w:sz="4" w:space="0" w:color="000000"/>
              <w:bottom w:val="single" w:sz="4" w:space="0" w:color="000000"/>
            </w:tcBorders>
            <w:shd w:val="clear" w:color="auto" w:fill="auto"/>
            <w:vAlign w:val="center"/>
          </w:tcPr>
          <w:p w14:paraId="13409A81" w14:textId="77777777" w:rsidR="00F7554A" w:rsidRPr="007A4AE5" w:rsidRDefault="00F7554A" w:rsidP="009F2267">
            <w:pPr>
              <w:jc w:val="center"/>
              <w:rPr>
                <w:sz w:val="20"/>
              </w:rPr>
            </w:pPr>
            <w:r w:rsidRPr="007A4AE5">
              <w:rPr>
                <w:rFonts w:ascii="Calibri" w:hAnsi="Calibri" w:cs="Calibri"/>
                <w:color w:val="000000"/>
                <w:sz w:val="20"/>
              </w:rPr>
              <w:t>2126</w:t>
            </w:r>
          </w:p>
        </w:tc>
        <w:tc>
          <w:tcPr>
            <w:tcW w:w="931" w:type="dxa"/>
            <w:tcBorders>
              <w:left w:val="single" w:sz="4" w:space="0" w:color="000000"/>
              <w:bottom w:val="single" w:sz="4" w:space="0" w:color="000000"/>
            </w:tcBorders>
            <w:shd w:val="clear" w:color="auto" w:fill="auto"/>
            <w:vAlign w:val="center"/>
          </w:tcPr>
          <w:p w14:paraId="3073F804" w14:textId="77777777" w:rsidR="00F7554A" w:rsidRPr="007A4AE5" w:rsidRDefault="00F7554A" w:rsidP="009F2267">
            <w:pPr>
              <w:jc w:val="center"/>
              <w:rPr>
                <w:sz w:val="20"/>
              </w:rPr>
            </w:pPr>
            <w:r w:rsidRPr="007A4AE5">
              <w:rPr>
                <w:rFonts w:ascii="Calibri" w:hAnsi="Calibri" w:cs="Calibri"/>
                <w:color w:val="000000"/>
                <w:sz w:val="20"/>
              </w:rPr>
              <w:t>2105</w:t>
            </w:r>
          </w:p>
        </w:tc>
        <w:tc>
          <w:tcPr>
            <w:tcW w:w="1015" w:type="dxa"/>
            <w:tcBorders>
              <w:left w:val="single" w:sz="4" w:space="0" w:color="000000"/>
              <w:bottom w:val="single" w:sz="4" w:space="0" w:color="000000"/>
              <w:right w:val="single" w:sz="4" w:space="0" w:color="000000"/>
            </w:tcBorders>
            <w:shd w:val="clear" w:color="auto" w:fill="auto"/>
            <w:vAlign w:val="center"/>
          </w:tcPr>
          <w:p w14:paraId="6BFE9149" w14:textId="77777777" w:rsidR="00F7554A" w:rsidRPr="007A4AE5" w:rsidRDefault="00F7554A" w:rsidP="009F2267">
            <w:pPr>
              <w:jc w:val="center"/>
              <w:rPr>
                <w:sz w:val="20"/>
              </w:rPr>
            </w:pPr>
            <w:r w:rsidRPr="007A4AE5">
              <w:rPr>
                <w:color w:val="000000"/>
                <w:sz w:val="20"/>
              </w:rPr>
              <w:t>2042</w:t>
            </w:r>
          </w:p>
        </w:tc>
      </w:tr>
      <w:tr w:rsidR="00F7554A" w14:paraId="0E48426B" w14:textId="77777777" w:rsidTr="009F2267">
        <w:trPr>
          <w:trHeight w:val="496"/>
        </w:trPr>
        <w:tc>
          <w:tcPr>
            <w:tcW w:w="567" w:type="dxa"/>
            <w:tcBorders>
              <w:left w:val="single" w:sz="4" w:space="0" w:color="000000"/>
              <w:bottom w:val="single" w:sz="4" w:space="0" w:color="000000"/>
            </w:tcBorders>
            <w:shd w:val="clear" w:color="auto" w:fill="auto"/>
            <w:vAlign w:val="center"/>
          </w:tcPr>
          <w:p w14:paraId="677C6129" w14:textId="77777777" w:rsidR="00F7554A" w:rsidRPr="007A4AE5" w:rsidRDefault="00F7554A" w:rsidP="009F2267">
            <w:pPr>
              <w:rPr>
                <w:rFonts w:ascii="Calibri" w:hAnsi="Calibri" w:cs="Calibri"/>
                <w:color w:val="000000"/>
                <w:sz w:val="20"/>
              </w:rPr>
            </w:pPr>
            <w:r w:rsidRPr="007A4AE5">
              <w:rPr>
                <w:sz w:val="20"/>
              </w:rPr>
              <w:t>2</w:t>
            </w:r>
          </w:p>
        </w:tc>
        <w:tc>
          <w:tcPr>
            <w:tcW w:w="2694" w:type="dxa"/>
            <w:tcBorders>
              <w:left w:val="single" w:sz="4" w:space="0" w:color="000000"/>
              <w:bottom w:val="single" w:sz="4" w:space="0" w:color="000000"/>
            </w:tcBorders>
            <w:shd w:val="clear" w:color="auto" w:fill="auto"/>
            <w:vAlign w:val="center"/>
          </w:tcPr>
          <w:p w14:paraId="29A85C08" w14:textId="77777777" w:rsidR="00F7554A" w:rsidRPr="007A4AE5" w:rsidRDefault="00F7554A" w:rsidP="009F2267">
            <w:pPr>
              <w:rPr>
                <w:color w:val="000000"/>
                <w:sz w:val="20"/>
              </w:rPr>
            </w:pPr>
            <w:r w:rsidRPr="007A4AE5">
              <w:rPr>
                <w:color w:val="000000"/>
                <w:sz w:val="20"/>
              </w:rPr>
              <w:t>Объем выработки воды</w:t>
            </w:r>
          </w:p>
        </w:tc>
        <w:tc>
          <w:tcPr>
            <w:tcW w:w="1052" w:type="dxa"/>
            <w:tcBorders>
              <w:left w:val="single" w:sz="4" w:space="0" w:color="000000"/>
              <w:bottom w:val="single" w:sz="4" w:space="0" w:color="000000"/>
            </w:tcBorders>
            <w:shd w:val="clear" w:color="auto" w:fill="auto"/>
            <w:vAlign w:val="center"/>
          </w:tcPr>
          <w:p w14:paraId="3ADF553B" w14:textId="14C026D4" w:rsidR="00F7554A" w:rsidRPr="007A4AE5" w:rsidRDefault="00F7554A" w:rsidP="00765E2A">
            <w:pPr>
              <w:jc w:val="center"/>
              <w:rPr>
                <w:color w:val="000000"/>
                <w:sz w:val="20"/>
              </w:rPr>
            </w:pPr>
            <w:r w:rsidRPr="007A4AE5">
              <w:rPr>
                <w:color w:val="000000"/>
                <w:sz w:val="20"/>
              </w:rPr>
              <w:t>тыс</w:t>
            </w:r>
            <w:proofErr w:type="gramStart"/>
            <w:r w:rsidRPr="007A4AE5">
              <w:rPr>
                <w:color w:val="000000"/>
                <w:sz w:val="20"/>
              </w:rPr>
              <w:t>.м</w:t>
            </w:r>
            <w:proofErr w:type="gramEnd"/>
            <w:r w:rsidR="00765E2A">
              <w:rPr>
                <w:color w:val="000000"/>
                <w:sz w:val="20"/>
              </w:rPr>
              <w:t>3</w:t>
            </w:r>
          </w:p>
        </w:tc>
        <w:tc>
          <w:tcPr>
            <w:tcW w:w="944" w:type="dxa"/>
            <w:tcBorders>
              <w:left w:val="single" w:sz="4" w:space="0" w:color="000000"/>
              <w:bottom w:val="single" w:sz="4" w:space="0" w:color="000000"/>
            </w:tcBorders>
            <w:shd w:val="clear" w:color="auto" w:fill="auto"/>
            <w:vAlign w:val="center"/>
          </w:tcPr>
          <w:p w14:paraId="24D5865C" w14:textId="77777777" w:rsidR="00F7554A" w:rsidRPr="007A4AE5" w:rsidRDefault="00F7554A" w:rsidP="009F2267">
            <w:pPr>
              <w:jc w:val="center"/>
              <w:rPr>
                <w:rFonts w:ascii="Calibri" w:hAnsi="Calibri" w:cs="Calibri"/>
                <w:color w:val="000000"/>
                <w:sz w:val="20"/>
              </w:rPr>
            </w:pPr>
            <w:r w:rsidRPr="007A4AE5">
              <w:rPr>
                <w:color w:val="000000"/>
                <w:sz w:val="20"/>
              </w:rPr>
              <w:t>93500</w:t>
            </w:r>
          </w:p>
        </w:tc>
        <w:tc>
          <w:tcPr>
            <w:tcW w:w="944" w:type="dxa"/>
            <w:tcBorders>
              <w:left w:val="single" w:sz="4" w:space="0" w:color="000000"/>
              <w:bottom w:val="single" w:sz="4" w:space="0" w:color="000000"/>
            </w:tcBorders>
            <w:shd w:val="clear" w:color="auto" w:fill="auto"/>
            <w:vAlign w:val="center"/>
          </w:tcPr>
          <w:p w14:paraId="2E904DAA" w14:textId="77777777" w:rsidR="00F7554A" w:rsidRPr="007A4AE5" w:rsidRDefault="00F7554A" w:rsidP="009F2267">
            <w:pPr>
              <w:jc w:val="center"/>
              <w:rPr>
                <w:rFonts w:ascii="Calibri" w:hAnsi="Calibri" w:cs="Calibri"/>
                <w:color w:val="000000"/>
                <w:sz w:val="20"/>
              </w:rPr>
            </w:pPr>
            <w:r w:rsidRPr="007A4AE5">
              <w:rPr>
                <w:color w:val="000000"/>
                <w:sz w:val="20"/>
              </w:rPr>
              <w:t>92717</w:t>
            </w:r>
          </w:p>
        </w:tc>
        <w:tc>
          <w:tcPr>
            <w:tcW w:w="931" w:type="dxa"/>
            <w:tcBorders>
              <w:left w:val="single" w:sz="4" w:space="0" w:color="000000"/>
              <w:bottom w:val="single" w:sz="4" w:space="0" w:color="000000"/>
            </w:tcBorders>
            <w:shd w:val="clear" w:color="auto" w:fill="auto"/>
            <w:vAlign w:val="center"/>
          </w:tcPr>
          <w:p w14:paraId="71004F37" w14:textId="77777777" w:rsidR="00F7554A" w:rsidRPr="007A4AE5" w:rsidRDefault="00F7554A" w:rsidP="009F2267">
            <w:pPr>
              <w:jc w:val="center"/>
              <w:rPr>
                <w:rFonts w:ascii="Calibri" w:hAnsi="Calibri" w:cs="Calibri"/>
                <w:color w:val="000000"/>
                <w:sz w:val="20"/>
              </w:rPr>
            </w:pPr>
            <w:r w:rsidRPr="007A4AE5">
              <w:rPr>
                <w:color w:val="000000"/>
                <w:sz w:val="20"/>
              </w:rPr>
              <w:t>91942</w:t>
            </w:r>
          </w:p>
        </w:tc>
        <w:tc>
          <w:tcPr>
            <w:tcW w:w="931" w:type="dxa"/>
            <w:tcBorders>
              <w:left w:val="single" w:sz="4" w:space="0" w:color="000000"/>
              <w:bottom w:val="single" w:sz="4" w:space="0" w:color="000000"/>
            </w:tcBorders>
            <w:shd w:val="clear" w:color="auto" w:fill="auto"/>
            <w:vAlign w:val="center"/>
          </w:tcPr>
          <w:p w14:paraId="33EBF6BB" w14:textId="77777777" w:rsidR="00F7554A" w:rsidRPr="007A4AE5" w:rsidRDefault="00F7554A" w:rsidP="009F2267">
            <w:pPr>
              <w:jc w:val="center"/>
              <w:rPr>
                <w:rFonts w:ascii="Calibri" w:hAnsi="Calibri" w:cs="Calibri"/>
                <w:color w:val="000000"/>
                <w:sz w:val="20"/>
              </w:rPr>
            </w:pPr>
            <w:r w:rsidRPr="007A4AE5">
              <w:rPr>
                <w:color w:val="000000"/>
                <w:sz w:val="20"/>
              </w:rPr>
              <w:t>91174</w:t>
            </w:r>
          </w:p>
        </w:tc>
        <w:tc>
          <w:tcPr>
            <w:tcW w:w="931" w:type="dxa"/>
            <w:tcBorders>
              <w:left w:val="single" w:sz="4" w:space="0" w:color="000000"/>
              <w:bottom w:val="single" w:sz="4" w:space="0" w:color="000000"/>
            </w:tcBorders>
            <w:shd w:val="clear" w:color="auto" w:fill="auto"/>
            <w:vAlign w:val="center"/>
          </w:tcPr>
          <w:p w14:paraId="7E65203F" w14:textId="77777777" w:rsidR="00F7554A" w:rsidRPr="007A4AE5" w:rsidRDefault="00F7554A" w:rsidP="009F2267">
            <w:pPr>
              <w:jc w:val="center"/>
              <w:rPr>
                <w:rFonts w:ascii="Calibri" w:hAnsi="Calibri" w:cs="Calibri"/>
                <w:color w:val="000000"/>
                <w:sz w:val="20"/>
              </w:rPr>
            </w:pPr>
            <w:r w:rsidRPr="007A4AE5">
              <w:rPr>
                <w:color w:val="000000"/>
                <w:sz w:val="20"/>
              </w:rPr>
              <w:t>90415</w:t>
            </w:r>
          </w:p>
        </w:tc>
        <w:tc>
          <w:tcPr>
            <w:tcW w:w="1015" w:type="dxa"/>
            <w:tcBorders>
              <w:left w:val="single" w:sz="4" w:space="0" w:color="000000"/>
              <w:bottom w:val="single" w:sz="4" w:space="0" w:color="000000"/>
              <w:right w:val="single" w:sz="4" w:space="0" w:color="000000"/>
            </w:tcBorders>
            <w:shd w:val="clear" w:color="auto" w:fill="auto"/>
            <w:vAlign w:val="center"/>
          </w:tcPr>
          <w:p w14:paraId="0893198F" w14:textId="77777777" w:rsidR="00F7554A" w:rsidRPr="007A4AE5" w:rsidRDefault="00F7554A" w:rsidP="009F2267">
            <w:pPr>
              <w:jc w:val="center"/>
              <w:rPr>
                <w:color w:val="000000"/>
                <w:sz w:val="20"/>
              </w:rPr>
            </w:pPr>
            <w:r w:rsidRPr="007A4AE5">
              <w:rPr>
                <w:sz w:val="20"/>
              </w:rPr>
              <w:t>7200</w:t>
            </w:r>
          </w:p>
        </w:tc>
      </w:tr>
      <w:tr w:rsidR="00F7554A" w14:paraId="7FBAB586" w14:textId="77777777" w:rsidTr="009F2267">
        <w:trPr>
          <w:trHeight w:val="496"/>
        </w:trPr>
        <w:tc>
          <w:tcPr>
            <w:tcW w:w="567" w:type="dxa"/>
            <w:tcBorders>
              <w:left w:val="single" w:sz="4" w:space="0" w:color="000000"/>
              <w:bottom w:val="single" w:sz="4" w:space="0" w:color="000000"/>
            </w:tcBorders>
            <w:shd w:val="clear" w:color="auto" w:fill="auto"/>
            <w:vAlign w:val="center"/>
          </w:tcPr>
          <w:p w14:paraId="0528B095" w14:textId="77777777" w:rsidR="00F7554A" w:rsidRPr="007A4AE5" w:rsidRDefault="00F7554A" w:rsidP="009F2267">
            <w:pPr>
              <w:rPr>
                <w:rFonts w:ascii="Calibri" w:hAnsi="Calibri" w:cs="Calibri"/>
                <w:color w:val="000000"/>
                <w:sz w:val="20"/>
              </w:rPr>
            </w:pPr>
            <w:r w:rsidRPr="007A4AE5">
              <w:rPr>
                <w:rFonts w:ascii="Calibri" w:hAnsi="Calibri" w:cs="Calibri"/>
                <w:color w:val="000000"/>
                <w:sz w:val="20"/>
              </w:rPr>
              <w:t>3</w:t>
            </w:r>
          </w:p>
        </w:tc>
        <w:tc>
          <w:tcPr>
            <w:tcW w:w="2694" w:type="dxa"/>
            <w:tcBorders>
              <w:left w:val="single" w:sz="4" w:space="0" w:color="000000"/>
              <w:bottom w:val="single" w:sz="4" w:space="0" w:color="000000"/>
            </w:tcBorders>
            <w:shd w:val="clear" w:color="auto" w:fill="auto"/>
            <w:vAlign w:val="center"/>
          </w:tcPr>
          <w:p w14:paraId="050AEFF7" w14:textId="77777777" w:rsidR="00F7554A" w:rsidRPr="007A4AE5" w:rsidRDefault="00F7554A" w:rsidP="009F2267">
            <w:pPr>
              <w:rPr>
                <w:color w:val="000000"/>
                <w:sz w:val="20"/>
              </w:rPr>
            </w:pPr>
            <w:r w:rsidRPr="007A4AE5">
              <w:rPr>
                <w:color w:val="000000"/>
                <w:sz w:val="20"/>
              </w:rPr>
              <w:t>Объем реализации  воды, в том числе:</w:t>
            </w:r>
          </w:p>
        </w:tc>
        <w:tc>
          <w:tcPr>
            <w:tcW w:w="1052" w:type="dxa"/>
            <w:tcBorders>
              <w:left w:val="single" w:sz="4" w:space="0" w:color="000000"/>
              <w:bottom w:val="single" w:sz="4" w:space="0" w:color="000000"/>
            </w:tcBorders>
            <w:shd w:val="clear" w:color="auto" w:fill="auto"/>
            <w:vAlign w:val="center"/>
          </w:tcPr>
          <w:p w14:paraId="0FA4942D" w14:textId="77777777" w:rsidR="00F7554A" w:rsidRPr="007A4AE5" w:rsidRDefault="00F7554A" w:rsidP="009F2267">
            <w:pPr>
              <w:jc w:val="center"/>
              <w:rPr>
                <w:color w:val="000000"/>
                <w:sz w:val="20"/>
              </w:rPr>
            </w:pPr>
          </w:p>
        </w:tc>
        <w:tc>
          <w:tcPr>
            <w:tcW w:w="944" w:type="dxa"/>
            <w:tcBorders>
              <w:left w:val="single" w:sz="4" w:space="0" w:color="000000"/>
              <w:bottom w:val="single" w:sz="4" w:space="0" w:color="000000"/>
            </w:tcBorders>
            <w:shd w:val="clear" w:color="auto" w:fill="auto"/>
            <w:vAlign w:val="center"/>
          </w:tcPr>
          <w:p w14:paraId="37D533BA" w14:textId="77777777" w:rsidR="00F7554A" w:rsidRPr="007A4AE5" w:rsidRDefault="00F7554A" w:rsidP="009F2267">
            <w:pPr>
              <w:jc w:val="center"/>
              <w:rPr>
                <w:rFonts w:ascii="Calibri" w:hAnsi="Calibri" w:cs="Calibri"/>
                <w:color w:val="000000"/>
                <w:sz w:val="20"/>
              </w:rPr>
            </w:pPr>
          </w:p>
        </w:tc>
        <w:tc>
          <w:tcPr>
            <w:tcW w:w="944" w:type="dxa"/>
            <w:tcBorders>
              <w:left w:val="single" w:sz="4" w:space="0" w:color="000000"/>
              <w:bottom w:val="single" w:sz="4" w:space="0" w:color="000000"/>
            </w:tcBorders>
            <w:shd w:val="clear" w:color="auto" w:fill="auto"/>
            <w:vAlign w:val="center"/>
          </w:tcPr>
          <w:p w14:paraId="092E34F3" w14:textId="77777777" w:rsidR="00F7554A" w:rsidRPr="007A4AE5" w:rsidRDefault="00F7554A" w:rsidP="009F2267">
            <w:pPr>
              <w:jc w:val="center"/>
              <w:rPr>
                <w:rFonts w:ascii="Calibri" w:hAnsi="Calibri" w:cs="Calibri"/>
                <w:color w:val="000000"/>
                <w:sz w:val="20"/>
              </w:rPr>
            </w:pPr>
          </w:p>
        </w:tc>
        <w:tc>
          <w:tcPr>
            <w:tcW w:w="931" w:type="dxa"/>
            <w:tcBorders>
              <w:left w:val="single" w:sz="4" w:space="0" w:color="000000"/>
              <w:bottom w:val="single" w:sz="4" w:space="0" w:color="000000"/>
            </w:tcBorders>
            <w:shd w:val="clear" w:color="auto" w:fill="auto"/>
            <w:vAlign w:val="center"/>
          </w:tcPr>
          <w:p w14:paraId="4CB2019A" w14:textId="77777777" w:rsidR="00F7554A" w:rsidRPr="007A4AE5" w:rsidRDefault="00F7554A" w:rsidP="009F2267">
            <w:pPr>
              <w:jc w:val="center"/>
              <w:rPr>
                <w:rFonts w:ascii="Calibri" w:hAnsi="Calibri" w:cs="Calibri"/>
                <w:color w:val="000000"/>
                <w:sz w:val="20"/>
              </w:rPr>
            </w:pPr>
          </w:p>
        </w:tc>
        <w:tc>
          <w:tcPr>
            <w:tcW w:w="931" w:type="dxa"/>
            <w:tcBorders>
              <w:left w:val="single" w:sz="4" w:space="0" w:color="000000"/>
              <w:bottom w:val="single" w:sz="4" w:space="0" w:color="000000"/>
            </w:tcBorders>
            <w:shd w:val="clear" w:color="auto" w:fill="auto"/>
            <w:vAlign w:val="center"/>
          </w:tcPr>
          <w:p w14:paraId="63F45B0B" w14:textId="77777777" w:rsidR="00F7554A" w:rsidRPr="007A4AE5" w:rsidRDefault="00F7554A" w:rsidP="009F2267">
            <w:pPr>
              <w:jc w:val="center"/>
              <w:rPr>
                <w:rFonts w:ascii="Calibri" w:hAnsi="Calibri" w:cs="Calibri"/>
                <w:color w:val="000000"/>
                <w:sz w:val="20"/>
              </w:rPr>
            </w:pPr>
          </w:p>
        </w:tc>
        <w:tc>
          <w:tcPr>
            <w:tcW w:w="931" w:type="dxa"/>
            <w:tcBorders>
              <w:left w:val="single" w:sz="4" w:space="0" w:color="000000"/>
              <w:bottom w:val="single" w:sz="4" w:space="0" w:color="000000"/>
            </w:tcBorders>
            <w:shd w:val="clear" w:color="auto" w:fill="auto"/>
            <w:vAlign w:val="center"/>
          </w:tcPr>
          <w:p w14:paraId="305596A1" w14:textId="77777777" w:rsidR="00F7554A" w:rsidRPr="007A4AE5" w:rsidRDefault="00F7554A" w:rsidP="009F2267">
            <w:pPr>
              <w:jc w:val="center"/>
              <w:rPr>
                <w:rFonts w:ascii="Calibri" w:hAnsi="Calibri" w:cs="Calibri"/>
                <w:color w:val="000000"/>
                <w:sz w:val="20"/>
              </w:rPr>
            </w:pPr>
          </w:p>
        </w:tc>
        <w:tc>
          <w:tcPr>
            <w:tcW w:w="1015" w:type="dxa"/>
            <w:tcBorders>
              <w:left w:val="single" w:sz="4" w:space="0" w:color="000000"/>
              <w:bottom w:val="single" w:sz="4" w:space="0" w:color="000000"/>
              <w:right w:val="single" w:sz="4" w:space="0" w:color="000000"/>
            </w:tcBorders>
            <w:shd w:val="clear" w:color="auto" w:fill="auto"/>
            <w:vAlign w:val="center"/>
          </w:tcPr>
          <w:p w14:paraId="5E806BF6" w14:textId="77777777" w:rsidR="00F7554A" w:rsidRPr="007A4AE5" w:rsidRDefault="00F7554A" w:rsidP="009F2267">
            <w:pPr>
              <w:jc w:val="center"/>
              <w:rPr>
                <w:color w:val="000000"/>
                <w:sz w:val="20"/>
              </w:rPr>
            </w:pPr>
          </w:p>
        </w:tc>
      </w:tr>
      <w:tr w:rsidR="00F7554A" w14:paraId="4D9B5DEC" w14:textId="77777777" w:rsidTr="009F2267">
        <w:trPr>
          <w:trHeight w:val="447"/>
        </w:trPr>
        <w:tc>
          <w:tcPr>
            <w:tcW w:w="567" w:type="dxa"/>
            <w:tcBorders>
              <w:left w:val="single" w:sz="4" w:space="0" w:color="000000"/>
              <w:bottom w:val="single" w:sz="4" w:space="0" w:color="000000"/>
            </w:tcBorders>
            <w:shd w:val="clear" w:color="auto" w:fill="auto"/>
            <w:vAlign w:val="center"/>
          </w:tcPr>
          <w:p w14:paraId="38D2CADE" w14:textId="77777777" w:rsidR="00F7554A" w:rsidRPr="007A4AE5" w:rsidRDefault="00F7554A" w:rsidP="009F2267">
            <w:pPr>
              <w:rPr>
                <w:sz w:val="20"/>
              </w:rPr>
            </w:pPr>
            <w:r w:rsidRPr="007A4AE5">
              <w:rPr>
                <w:rFonts w:ascii="Calibri" w:hAnsi="Calibri" w:cs="Calibri"/>
                <w:color w:val="000000"/>
                <w:sz w:val="20"/>
              </w:rPr>
              <w:t>3.1.</w:t>
            </w:r>
          </w:p>
        </w:tc>
        <w:tc>
          <w:tcPr>
            <w:tcW w:w="2694" w:type="dxa"/>
            <w:tcBorders>
              <w:left w:val="single" w:sz="4" w:space="0" w:color="000000"/>
              <w:bottom w:val="single" w:sz="4" w:space="0" w:color="000000"/>
            </w:tcBorders>
            <w:shd w:val="clear" w:color="auto" w:fill="auto"/>
            <w:vAlign w:val="center"/>
          </w:tcPr>
          <w:p w14:paraId="09BD83CA" w14:textId="77777777" w:rsidR="00F7554A" w:rsidRPr="007A4AE5" w:rsidRDefault="00F7554A" w:rsidP="009F2267">
            <w:pPr>
              <w:rPr>
                <w:sz w:val="20"/>
              </w:rPr>
            </w:pPr>
            <w:r w:rsidRPr="007A4AE5">
              <w:rPr>
                <w:color w:val="000000"/>
                <w:sz w:val="20"/>
              </w:rPr>
              <w:t>Для  населения</w:t>
            </w:r>
          </w:p>
        </w:tc>
        <w:tc>
          <w:tcPr>
            <w:tcW w:w="1052" w:type="dxa"/>
            <w:tcBorders>
              <w:left w:val="single" w:sz="4" w:space="0" w:color="000000"/>
              <w:bottom w:val="single" w:sz="4" w:space="0" w:color="000000"/>
            </w:tcBorders>
            <w:shd w:val="clear" w:color="auto" w:fill="auto"/>
            <w:vAlign w:val="center"/>
          </w:tcPr>
          <w:p w14:paraId="46758764" w14:textId="77777777" w:rsidR="00F7554A" w:rsidRPr="007A4AE5" w:rsidRDefault="00F7554A" w:rsidP="009F2267">
            <w:pPr>
              <w:jc w:val="center"/>
              <w:rPr>
                <w:sz w:val="20"/>
              </w:rPr>
            </w:pPr>
            <w:r w:rsidRPr="007A4AE5">
              <w:rPr>
                <w:color w:val="000000"/>
                <w:sz w:val="20"/>
              </w:rPr>
              <w:t>тыс</w:t>
            </w:r>
            <w:proofErr w:type="gramStart"/>
            <w:r w:rsidRPr="007A4AE5">
              <w:rPr>
                <w:color w:val="000000"/>
                <w:sz w:val="20"/>
              </w:rPr>
              <w:t>.м</w:t>
            </w:r>
            <w:proofErr w:type="gramEnd"/>
            <w:r w:rsidRPr="007A4AE5">
              <w:rPr>
                <w:color w:val="000000"/>
                <w:sz w:val="20"/>
              </w:rPr>
              <w:t>3</w:t>
            </w:r>
          </w:p>
        </w:tc>
        <w:tc>
          <w:tcPr>
            <w:tcW w:w="944" w:type="dxa"/>
            <w:tcBorders>
              <w:left w:val="single" w:sz="4" w:space="0" w:color="000000"/>
              <w:bottom w:val="single" w:sz="4" w:space="0" w:color="000000"/>
            </w:tcBorders>
            <w:shd w:val="clear" w:color="auto" w:fill="auto"/>
            <w:vAlign w:val="center"/>
          </w:tcPr>
          <w:p w14:paraId="25D7EB36" w14:textId="77777777" w:rsidR="00F7554A" w:rsidRPr="007A4AE5" w:rsidRDefault="00F7554A" w:rsidP="009F2267">
            <w:pPr>
              <w:jc w:val="center"/>
              <w:rPr>
                <w:sz w:val="20"/>
              </w:rPr>
            </w:pPr>
            <w:r w:rsidRPr="007A4AE5">
              <w:rPr>
                <w:color w:val="000000"/>
                <w:sz w:val="20"/>
              </w:rPr>
              <w:t>78300,0</w:t>
            </w:r>
          </w:p>
        </w:tc>
        <w:tc>
          <w:tcPr>
            <w:tcW w:w="944" w:type="dxa"/>
            <w:tcBorders>
              <w:left w:val="single" w:sz="4" w:space="0" w:color="000000"/>
              <w:bottom w:val="single" w:sz="4" w:space="0" w:color="000000"/>
            </w:tcBorders>
            <w:shd w:val="clear" w:color="auto" w:fill="auto"/>
            <w:vAlign w:val="center"/>
          </w:tcPr>
          <w:p w14:paraId="67672EF6" w14:textId="77777777" w:rsidR="00F7554A" w:rsidRPr="007A4AE5" w:rsidRDefault="00F7554A" w:rsidP="009F2267">
            <w:pPr>
              <w:jc w:val="center"/>
              <w:rPr>
                <w:sz w:val="20"/>
              </w:rPr>
            </w:pPr>
            <w:r w:rsidRPr="007A4AE5">
              <w:rPr>
                <w:color w:val="000000"/>
                <w:sz w:val="20"/>
              </w:rPr>
              <w:t>77517,0</w:t>
            </w:r>
          </w:p>
        </w:tc>
        <w:tc>
          <w:tcPr>
            <w:tcW w:w="931" w:type="dxa"/>
            <w:tcBorders>
              <w:left w:val="single" w:sz="4" w:space="0" w:color="000000"/>
              <w:bottom w:val="single" w:sz="4" w:space="0" w:color="000000"/>
            </w:tcBorders>
            <w:shd w:val="clear" w:color="auto" w:fill="auto"/>
            <w:vAlign w:val="center"/>
          </w:tcPr>
          <w:p w14:paraId="7C8183FB" w14:textId="77777777" w:rsidR="00F7554A" w:rsidRPr="007A4AE5" w:rsidRDefault="00F7554A" w:rsidP="009F2267">
            <w:pPr>
              <w:jc w:val="center"/>
              <w:rPr>
                <w:sz w:val="20"/>
              </w:rPr>
            </w:pPr>
            <w:r w:rsidRPr="007A4AE5">
              <w:rPr>
                <w:color w:val="000000"/>
                <w:sz w:val="20"/>
              </w:rPr>
              <w:t>76741,8</w:t>
            </w:r>
          </w:p>
        </w:tc>
        <w:tc>
          <w:tcPr>
            <w:tcW w:w="931" w:type="dxa"/>
            <w:tcBorders>
              <w:left w:val="single" w:sz="4" w:space="0" w:color="000000"/>
              <w:bottom w:val="single" w:sz="4" w:space="0" w:color="000000"/>
            </w:tcBorders>
            <w:shd w:val="clear" w:color="auto" w:fill="auto"/>
            <w:vAlign w:val="center"/>
          </w:tcPr>
          <w:p w14:paraId="0FB1349D" w14:textId="77777777" w:rsidR="00F7554A" w:rsidRPr="007A4AE5" w:rsidRDefault="00F7554A" w:rsidP="009F2267">
            <w:pPr>
              <w:jc w:val="center"/>
              <w:rPr>
                <w:sz w:val="20"/>
              </w:rPr>
            </w:pPr>
            <w:r w:rsidRPr="007A4AE5">
              <w:rPr>
                <w:color w:val="000000"/>
                <w:sz w:val="20"/>
              </w:rPr>
              <w:t>75974,4</w:t>
            </w:r>
          </w:p>
        </w:tc>
        <w:tc>
          <w:tcPr>
            <w:tcW w:w="931" w:type="dxa"/>
            <w:tcBorders>
              <w:left w:val="single" w:sz="4" w:space="0" w:color="000000"/>
              <w:bottom w:val="single" w:sz="4" w:space="0" w:color="000000"/>
            </w:tcBorders>
            <w:shd w:val="clear" w:color="auto" w:fill="auto"/>
            <w:vAlign w:val="center"/>
          </w:tcPr>
          <w:p w14:paraId="1C3C2B67" w14:textId="77777777" w:rsidR="00F7554A" w:rsidRPr="007A4AE5" w:rsidRDefault="00F7554A" w:rsidP="009F2267">
            <w:pPr>
              <w:jc w:val="center"/>
              <w:rPr>
                <w:sz w:val="20"/>
              </w:rPr>
            </w:pPr>
            <w:r w:rsidRPr="007A4AE5">
              <w:rPr>
                <w:color w:val="000000"/>
                <w:sz w:val="20"/>
              </w:rPr>
              <w:t>75214,7</w:t>
            </w:r>
          </w:p>
        </w:tc>
        <w:tc>
          <w:tcPr>
            <w:tcW w:w="1015" w:type="dxa"/>
            <w:tcBorders>
              <w:left w:val="single" w:sz="4" w:space="0" w:color="000000"/>
              <w:bottom w:val="single" w:sz="4" w:space="0" w:color="000000"/>
              <w:right w:val="single" w:sz="4" w:space="0" w:color="000000"/>
            </w:tcBorders>
            <w:shd w:val="clear" w:color="auto" w:fill="auto"/>
            <w:vAlign w:val="center"/>
          </w:tcPr>
          <w:p w14:paraId="4B59C304" w14:textId="77777777" w:rsidR="00F7554A" w:rsidRPr="007A4AE5" w:rsidRDefault="00F7554A" w:rsidP="009F2267">
            <w:pPr>
              <w:jc w:val="center"/>
              <w:rPr>
                <w:sz w:val="20"/>
              </w:rPr>
            </w:pPr>
            <w:r w:rsidRPr="007A4AE5">
              <w:rPr>
                <w:color w:val="000000"/>
                <w:sz w:val="20"/>
              </w:rPr>
              <w:t>72983,2</w:t>
            </w:r>
          </w:p>
        </w:tc>
      </w:tr>
      <w:tr w:rsidR="00F7554A" w14:paraId="70EF0C34" w14:textId="77777777" w:rsidTr="009F2267">
        <w:trPr>
          <w:trHeight w:val="300"/>
        </w:trPr>
        <w:tc>
          <w:tcPr>
            <w:tcW w:w="567" w:type="dxa"/>
            <w:tcBorders>
              <w:left w:val="single" w:sz="4" w:space="0" w:color="000000"/>
              <w:bottom w:val="single" w:sz="4" w:space="0" w:color="000000"/>
            </w:tcBorders>
            <w:shd w:val="clear" w:color="auto" w:fill="auto"/>
            <w:vAlign w:val="center"/>
          </w:tcPr>
          <w:p w14:paraId="5C6F0F08" w14:textId="77777777" w:rsidR="00F7554A" w:rsidRPr="007A4AE5" w:rsidRDefault="00F7554A" w:rsidP="009F2267">
            <w:pPr>
              <w:rPr>
                <w:sz w:val="20"/>
              </w:rPr>
            </w:pPr>
            <w:r w:rsidRPr="007A4AE5">
              <w:rPr>
                <w:rFonts w:ascii="Calibri" w:hAnsi="Calibri" w:cs="Calibri"/>
                <w:color w:val="000000"/>
                <w:sz w:val="20"/>
              </w:rPr>
              <w:t>3.2.</w:t>
            </w:r>
          </w:p>
        </w:tc>
        <w:tc>
          <w:tcPr>
            <w:tcW w:w="2694" w:type="dxa"/>
            <w:tcBorders>
              <w:left w:val="single" w:sz="4" w:space="0" w:color="000000"/>
              <w:bottom w:val="single" w:sz="4" w:space="0" w:color="000000"/>
            </w:tcBorders>
            <w:shd w:val="clear" w:color="auto" w:fill="auto"/>
            <w:vAlign w:val="center"/>
          </w:tcPr>
          <w:p w14:paraId="2BA0A01E" w14:textId="77777777" w:rsidR="00F7554A" w:rsidRPr="007A4AE5" w:rsidRDefault="00F7554A" w:rsidP="009F2267">
            <w:pPr>
              <w:rPr>
                <w:sz w:val="20"/>
              </w:rPr>
            </w:pPr>
            <w:r w:rsidRPr="007A4AE5">
              <w:rPr>
                <w:color w:val="000000"/>
                <w:sz w:val="20"/>
              </w:rPr>
              <w:t>бюджетные и прочие потребители</w:t>
            </w:r>
          </w:p>
        </w:tc>
        <w:tc>
          <w:tcPr>
            <w:tcW w:w="1052" w:type="dxa"/>
            <w:tcBorders>
              <w:left w:val="single" w:sz="4" w:space="0" w:color="000000"/>
              <w:bottom w:val="single" w:sz="4" w:space="0" w:color="000000"/>
            </w:tcBorders>
            <w:shd w:val="clear" w:color="auto" w:fill="auto"/>
            <w:vAlign w:val="center"/>
          </w:tcPr>
          <w:p w14:paraId="4C2B5C30" w14:textId="160E756C" w:rsidR="00F7554A" w:rsidRPr="007A4AE5" w:rsidRDefault="00F7554A" w:rsidP="00765E2A">
            <w:pPr>
              <w:jc w:val="center"/>
              <w:rPr>
                <w:sz w:val="20"/>
              </w:rPr>
            </w:pPr>
            <w:r w:rsidRPr="007A4AE5">
              <w:rPr>
                <w:color w:val="000000"/>
                <w:sz w:val="20"/>
              </w:rPr>
              <w:t>тыс</w:t>
            </w:r>
            <w:proofErr w:type="gramStart"/>
            <w:r w:rsidRPr="007A4AE5">
              <w:rPr>
                <w:color w:val="000000"/>
                <w:sz w:val="20"/>
              </w:rPr>
              <w:t>.м</w:t>
            </w:r>
            <w:proofErr w:type="gramEnd"/>
            <w:r w:rsidR="00765E2A">
              <w:rPr>
                <w:color w:val="000000"/>
                <w:sz w:val="20"/>
              </w:rPr>
              <w:t>3</w:t>
            </w:r>
          </w:p>
        </w:tc>
        <w:tc>
          <w:tcPr>
            <w:tcW w:w="944" w:type="dxa"/>
            <w:tcBorders>
              <w:left w:val="single" w:sz="4" w:space="0" w:color="000000"/>
              <w:bottom w:val="single" w:sz="4" w:space="0" w:color="000000"/>
            </w:tcBorders>
            <w:shd w:val="clear" w:color="auto" w:fill="auto"/>
            <w:vAlign w:val="center"/>
          </w:tcPr>
          <w:p w14:paraId="367C8D9B" w14:textId="77777777" w:rsidR="00F7554A" w:rsidRPr="007A4AE5" w:rsidRDefault="00F7554A" w:rsidP="009F2267">
            <w:pPr>
              <w:jc w:val="center"/>
              <w:rPr>
                <w:sz w:val="20"/>
              </w:rPr>
            </w:pPr>
            <w:r w:rsidRPr="007A4AE5">
              <w:rPr>
                <w:color w:val="000000"/>
                <w:sz w:val="20"/>
              </w:rPr>
              <w:t>8000</w:t>
            </w:r>
          </w:p>
        </w:tc>
        <w:tc>
          <w:tcPr>
            <w:tcW w:w="944" w:type="dxa"/>
            <w:tcBorders>
              <w:left w:val="single" w:sz="4" w:space="0" w:color="000000"/>
              <w:bottom w:val="single" w:sz="4" w:space="0" w:color="000000"/>
            </w:tcBorders>
            <w:shd w:val="clear" w:color="auto" w:fill="auto"/>
            <w:vAlign w:val="center"/>
          </w:tcPr>
          <w:p w14:paraId="635149ED" w14:textId="77777777" w:rsidR="00F7554A" w:rsidRPr="007A4AE5" w:rsidRDefault="00F7554A" w:rsidP="009F2267">
            <w:pPr>
              <w:jc w:val="center"/>
              <w:rPr>
                <w:sz w:val="20"/>
              </w:rPr>
            </w:pPr>
            <w:r w:rsidRPr="007A4AE5">
              <w:rPr>
                <w:color w:val="000000"/>
                <w:sz w:val="20"/>
              </w:rPr>
              <w:t>8000</w:t>
            </w:r>
          </w:p>
        </w:tc>
        <w:tc>
          <w:tcPr>
            <w:tcW w:w="931" w:type="dxa"/>
            <w:tcBorders>
              <w:left w:val="single" w:sz="4" w:space="0" w:color="000000"/>
              <w:bottom w:val="single" w:sz="4" w:space="0" w:color="000000"/>
            </w:tcBorders>
            <w:shd w:val="clear" w:color="auto" w:fill="auto"/>
            <w:vAlign w:val="center"/>
          </w:tcPr>
          <w:p w14:paraId="408DE20A" w14:textId="77777777" w:rsidR="00F7554A" w:rsidRPr="007A4AE5" w:rsidRDefault="00F7554A" w:rsidP="009F2267">
            <w:pPr>
              <w:jc w:val="center"/>
              <w:rPr>
                <w:sz w:val="20"/>
              </w:rPr>
            </w:pPr>
            <w:r w:rsidRPr="007A4AE5">
              <w:rPr>
                <w:color w:val="000000"/>
                <w:sz w:val="20"/>
              </w:rPr>
              <w:t>8000</w:t>
            </w:r>
          </w:p>
        </w:tc>
        <w:tc>
          <w:tcPr>
            <w:tcW w:w="931" w:type="dxa"/>
            <w:tcBorders>
              <w:left w:val="single" w:sz="4" w:space="0" w:color="000000"/>
              <w:bottom w:val="single" w:sz="4" w:space="0" w:color="000000"/>
            </w:tcBorders>
            <w:shd w:val="clear" w:color="auto" w:fill="auto"/>
            <w:vAlign w:val="center"/>
          </w:tcPr>
          <w:p w14:paraId="1E25646A" w14:textId="77777777" w:rsidR="00F7554A" w:rsidRPr="007A4AE5" w:rsidRDefault="00F7554A" w:rsidP="009F2267">
            <w:pPr>
              <w:jc w:val="center"/>
              <w:rPr>
                <w:sz w:val="20"/>
              </w:rPr>
            </w:pPr>
            <w:r w:rsidRPr="007A4AE5">
              <w:rPr>
                <w:color w:val="000000"/>
                <w:sz w:val="20"/>
              </w:rPr>
              <w:t>8000</w:t>
            </w:r>
          </w:p>
        </w:tc>
        <w:tc>
          <w:tcPr>
            <w:tcW w:w="931" w:type="dxa"/>
            <w:tcBorders>
              <w:left w:val="single" w:sz="4" w:space="0" w:color="000000"/>
              <w:bottom w:val="single" w:sz="4" w:space="0" w:color="000000"/>
            </w:tcBorders>
            <w:shd w:val="clear" w:color="auto" w:fill="auto"/>
            <w:vAlign w:val="center"/>
          </w:tcPr>
          <w:p w14:paraId="1B89F4A0" w14:textId="77777777" w:rsidR="00F7554A" w:rsidRPr="007A4AE5" w:rsidRDefault="00F7554A" w:rsidP="009F2267">
            <w:pPr>
              <w:jc w:val="center"/>
              <w:rPr>
                <w:sz w:val="20"/>
              </w:rPr>
            </w:pPr>
            <w:r w:rsidRPr="007A4AE5">
              <w:rPr>
                <w:color w:val="000000"/>
                <w:sz w:val="20"/>
              </w:rPr>
              <w:t>8000</w:t>
            </w:r>
          </w:p>
        </w:tc>
        <w:tc>
          <w:tcPr>
            <w:tcW w:w="1015" w:type="dxa"/>
            <w:tcBorders>
              <w:left w:val="single" w:sz="4" w:space="0" w:color="000000"/>
              <w:bottom w:val="single" w:sz="4" w:space="0" w:color="000000"/>
              <w:right w:val="single" w:sz="4" w:space="0" w:color="000000"/>
            </w:tcBorders>
            <w:shd w:val="clear" w:color="auto" w:fill="auto"/>
            <w:vAlign w:val="center"/>
          </w:tcPr>
          <w:p w14:paraId="167A67DB" w14:textId="77777777" w:rsidR="00F7554A" w:rsidRPr="007A4AE5" w:rsidRDefault="00F7554A" w:rsidP="009F2267">
            <w:pPr>
              <w:jc w:val="center"/>
              <w:rPr>
                <w:sz w:val="20"/>
              </w:rPr>
            </w:pPr>
            <w:r w:rsidRPr="007A4AE5">
              <w:rPr>
                <w:color w:val="000000"/>
                <w:sz w:val="20"/>
              </w:rPr>
              <w:t>35,74</w:t>
            </w:r>
          </w:p>
        </w:tc>
      </w:tr>
      <w:tr w:rsidR="00F7554A" w14:paraId="34F8CF6F" w14:textId="77777777" w:rsidTr="009F2267">
        <w:trPr>
          <w:trHeight w:val="515"/>
        </w:trPr>
        <w:tc>
          <w:tcPr>
            <w:tcW w:w="567" w:type="dxa"/>
            <w:tcBorders>
              <w:left w:val="single" w:sz="4" w:space="0" w:color="000000"/>
              <w:bottom w:val="single" w:sz="4" w:space="0" w:color="000000"/>
            </w:tcBorders>
            <w:shd w:val="clear" w:color="auto" w:fill="auto"/>
            <w:vAlign w:val="center"/>
          </w:tcPr>
          <w:p w14:paraId="1DB42A51" w14:textId="77777777" w:rsidR="00F7554A" w:rsidRPr="007A4AE5" w:rsidRDefault="00F7554A" w:rsidP="009F2267">
            <w:pPr>
              <w:rPr>
                <w:sz w:val="20"/>
              </w:rPr>
            </w:pPr>
            <w:r w:rsidRPr="007A4AE5">
              <w:rPr>
                <w:sz w:val="20"/>
              </w:rPr>
              <w:t>3.4.</w:t>
            </w:r>
          </w:p>
        </w:tc>
        <w:tc>
          <w:tcPr>
            <w:tcW w:w="2694" w:type="dxa"/>
            <w:tcBorders>
              <w:left w:val="single" w:sz="4" w:space="0" w:color="000000"/>
              <w:bottom w:val="single" w:sz="4" w:space="0" w:color="000000"/>
            </w:tcBorders>
            <w:shd w:val="clear" w:color="auto" w:fill="auto"/>
            <w:vAlign w:val="center"/>
          </w:tcPr>
          <w:p w14:paraId="23C82FFB" w14:textId="77777777" w:rsidR="00F7554A" w:rsidRPr="007A4AE5" w:rsidRDefault="00F7554A" w:rsidP="009F2267">
            <w:pPr>
              <w:rPr>
                <w:sz w:val="20"/>
              </w:rPr>
            </w:pPr>
            <w:r w:rsidRPr="007A4AE5">
              <w:rPr>
                <w:color w:val="000000"/>
                <w:sz w:val="20"/>
              </w:rPr>
              <w:t>Потери</w:t>
            </w:r>
          </w:p>
        </w:tc>
        <w:tc>
          <w:tcPr>
            <w:tcW w:w="1052" w:type="dxa"/>
            <w:tcBorders>
              <w:left w:val="single" w:sz="4" w:space="0" w:color="000000"/>
              <w:bottom w:val="single" w:sz="4" w:space="0" w:color="000000"/>
            </w:tcBorders>
            <w:shd w:val="clear" w:color="auto" w:fill="auto"/>
            <w:vAlign w:val="center"/>
          </w:tcPr>
          <w:p w14:paraId="51E57FC2" w14:textId="06EA2EEC" w:rsidR="00F7554A" w:rsidRPr="007A4AE5" w:rsidRDefault="00F7554A" w:rsidP="00765E2A">
            <w:pPr>
              <w:jc w:val="center"/>
              <w:rPr>
                <w:sz w:val="20"/>
              </w:rPr>
            </w:pPr>
            <w:r w:rsidRPr="007A4AE5">
              <w:rPr>
                <w:color w:val="000000"/>
                <w:sz w:val="20"/>
              </w:rPr>
              <w:t>тыс</w:t>
            </w:r>
            <w:proofErr w:type="gramStart"/>
            <w:r w:rsidRPr="007A4AE5">
              <w:rPr>
                <w:color w:val="000000"/>
                <w:sz w:val="20"/>
              </w:rPr>
              <w:t>.м</w:t>
            </w:r>
            <w:proofErr w:type="gramEnd"/>
            <w:r w:rsidR="00765E2A">
              <w:rPr>
                <w:color w:val="000000"/>
                <w:sz w:val="20"/>
              </w:rPr>
              <w:t>3</w:t>
            </w:r>
          </w:p>
        </w:tc>
        <w:tc>
          <w:tcPr>
            <w:tcW w:w="944" w:type="dxa"/>
            <w:tcBorders>
              <w:left w:val="single" w:sz="4" w:space="0" w:color="000000"/>
              <w:bottom w:val="single" w:sz="4" w:space="0" w:color="000000"/>
            </w:tcBorders>
            <w:shd w:val="clear" w:color="auto" w:fill="auto"/>
            <w:vAlign w:val="center"/>
          </w:tcPr>
          <w:p w14:paraId="6C630B91" w14:textId="77777777" w:rsidR="00F7554A" w:rsidRPr="007A4AE5" w:rsidRDefault="00F7554A" w:rsidP="009F2267">
            <w:pPr>
              <w:jc w:val="center"/>
              <w:rPr>
                <w:sz w:val="20"/>
              </w:rPr>
            </w:pPr>
            <w:r w:rsidRPr="007A4AE5">
              <w:rPr>
                <w:color w:val="000000"/>
                <w:sz w:val="20"/>
              </w:rPr>
              <w:t>7200</w:t>
            </w:r>
          </w:p>
        </w:tc>
        <w:tc>
          <w:tcPr>
            <w:tcW w:w="944" w:type="dxa"/>
            <w:tcBorders>
              <w:left w:val="single" w:sz="4" w:space="0" w:color="000000"/>
              <w:bottom w:val="single" w:sz="4" w:space="0" w:color="000000"/>
            </w:tcBorders>
            <w:shd w:val="clear" w:color="auto" w:fill="auto"/>
            <w:vAlign w:val="center"/>
          </w:tcPr>
          <w:p w14:paraId="2EBFAE91" w14:textId="77777777" w:rsidR="00F7554A" w:rsidRPr="007A4AE5" w:rsidRDefault="00F7554A" w:rsidP="009F2267">
            <w:pPr>
              <w:jc w:val="center"/>
              <w:rPr>
                <w:sz w:val="20"/>
              </w:rPr>
            </w:pPr>
            <w:r w:rsidRPr="007A4AE5">
              <w:rPr>
                <w:color w:val="000000"/>
                <w:sz w:val="20"/>
              </w:rPr>
              <w:t>7200</w:t>
            </w:r>
          </w:p>
        </w:tc>
        <w:tc>
          <w:tcPr>
            <w:tcW w:w="931" w:type="dxa"/>
            <w:tcBorders>
              <w:left w:val="single" w:sz="4" w:space="0" w:color="000000"/>
              <w:bottom w:val="single" w:sz="4" w:space="0" w:color="000000"/>
            </w:tcBorders>
            <w:shd w:val="clear" w:color="auto" w:fill="auto"/>
            <w:vAlign w:val="center"/>
          </w:tcPr>
          <w:p w14:paraId="0A98B1F1" w14:textId="77777777" w:rsidR="00F7554A" w:rsidRPr="007A4AE5" w:rsidRDefault="00F7554A" w:rsidP="009F2267">
            <w:pPr>
              <w:jc w:val="center"/>
              <w:rPr>
                <w:sz w:val="20"/>
              </w:rPr>
            </w:pPr>
            <w:r w:rsidRPr="007A4AE5">
              <w:rPr>
                <w:color w:val="000000"/>
                <w:sz w:val="20"/>
              </w:rPr>
              <w:t>7200</w:t>
            </w:r>
          </w:p>
        </w:tc>
        <w:tc>
          <w:tcPr>
            <w:tcW w:w="931" w:type="dxa"/>
            <w:tcBorders>
              <w:left w:val="single" w:sz="4" w:space="0" w:color="000000"/>
              <w:bottom w:val="single" w:sz="4" w:space="0" w:color="000000"/>
            </w:tcBorders>
            <w:shd w:val="clear" w:color="auto" w:fill="auto"/>
            <w:vAlign w:val="center"/>
          </w:tcPr>
          <w:p w14:paraId="1EEF260C" w14:textId="77777777" w:rsidR="00F7554A" w:rsidRPr="007A4AE5" w:rsidRDefault="00F7554A" w:rsidP="009F2267">
            <w:pPr>
              <w:jc w:val="center"/>
              <w:rPr>
                <w:sz w:val="20"/>
              </w:rPr>
            </w:pPr>
            <w:r w:rsidRPr="007A4AE5">
              <w:rPr>
                <w:color w:val="000000"/>
                <w:sz w:val="20"/>
              </w:rPr>
              <w:t>7200</w:t>
            </w:r>
          </w:p>
        </w:tc>
        <w:tc>
          <w:tcPr>
            <w:tcW w:w="931" w:type="dxa"/>
            <w:tcBorders>
              <w:left w:val="single" w:sz="4" w:space="0" w:color="000000"/>
              <w:bottom w:val="single" w:sz="4" w:space="0" w:color="000000"/>
            </w:tcBorders>
            <w:shd w:val="clear" w:color="auto" w:fill="auto"/>
            <w:vAlign w:val="center"/>
          </w:tcPr>
          <w:p w14:paraId="57935660" w14:textId="77777777" w:rsidR="00F7554A" w:rsidRPr="007A4AE5" w:rsidRDefault="00F7554A" w:rsidP="009F2267">
            <w:pPr>
              <w:jc w:val="center"/>
              <w:rPr>
                <w:sz w:val="20"/>
              </w:rPr>
            </w:pPr>
            <w:r w:rsidRPr="007A4AE5">
              <w:rPr>
                <w:color w:val="000000"/>
                <w:sz w:val="20"/>
              </w:rPr>
              <w:t>7200</w:t>
            </w:r>
          </w:p>
        </w:tc>
        <w:tc>
          <w:tcPr>
            <w:tcW w:w="1015" w:type="dxa"/>
            <w:tcBorders>
              <w:left w:val="single" w:sz="4" w:space="0" w:color="000000"/>
              <w:bottom w:val="single" w:sz="4" w:space="0" w:color="000000"/>
              <w:right w:val="single" w:sz="4" w:space="0" w:color="000000"/>
            </w:tcBorders>
            <w:shd w:val="clear" w:color="auto" w:fill="auto"/>
            <w:vAlign w:val="center"/>
          </w:tcPr>
          <w:p w14:paraId="4A658DAC" w14:textId="77777777" w:rsidR="00F7554A" w:rsidRPr="007A4AE5" w:rsidRDefault="00F7554A" w:rsidP="009F2267">
            <w:pPr>
              <w:jc w:val="center"/>
              <w:rPr>
                <w:sz w:val="20"/>
              </w:rPr>
            </w:pPr>
            <w:r w:rsidRPr="007A4AE5">
              <w:rPr>
                <w:sz w:val="20"/>
              </w:rPr>
              <w:t>8000</w:t>
            </w:r>
          </w:p>
        </w:tc>
      </w:tr>
    </w:tbl>
    <w:p w14:paraId="483AA7E5" w14:textId="77777777" w:rsidR="00F7554A" w:rsidRDefault="00F7554A" w:rsidP="00F7554A">
      <w:pPr>
        <w:rPr>
          <w:b/>
          <w:bCs/>
        </w:rPr>
      </w:pPr>
    </w:p>
    <w:p w14:paraId="0D47DC7A" w14:textId="67490577" w:rsidR="00F7554A" w:rsidRPr="00E65951" w:rsidRDefault="00F7554A" w:rsidP="00F7554A">
      <w:pPr>
        <w:pStyle w:val="2"/>
        <w:rPr>
          <w:rFonts w:ascii="Times New Roman" w:hAnsi="Times New Roman"/>
          <w:b w:val="0"/>
          <w:i w:val="0"/>
          <w:szCs w:val="28"/>
        </w:rPr>
      </w:pPr>
      <w:bookmarkStart w:id="130" w:name="_Toc166661961"/>
      <w:bookmarkStart w:id="131" w:name="_Toc166754762"/>
      <w:bookmarkEnd w:id="127"/>
      <w:r w:rsidRPr="00E65951">
        <w:rPr>
          <w:rFonts w:ascii="Times New Roman" w:hAnsi="Times New Roman"/>
          <w:i w:val="0"/>
          <w:szCs w:val="28"/>
        </w:rPr>
        <w:t>3.2. Прогноз спроса для системы обращения с отходами</w:t>
      </w:r>
      <w:bookmarkEnd w:id="130"/>
      <w:bookmarkEnd w:id="131"/>
    </w:p>
    <w:p w14:paraId="18E1F775" w14:textId="77777777" w:rsidR="00F7554A" w:rsidRDefault="00F7554A" w:rsidP="00F7554A">
      <w:pPr>
        <w:jc w:val="both"/>
      </w:pPr>
    </w:p>
    <w:p w14:paraId="2FDF13C1" w14:textId="5AF88260" w:rsidR="00F7554A" w:rsidRDefault="00F7554A" w:rsidP="00F7554A">
      <w:pPr>
        <w:jc w:val="both"/>
      </w:pPr>
      <w:bookmarkStart w:id="132" w:name="_Hlk160904978"/>
      <w:r>
        <w:t>Источниками образования ТКО в МО «</w:t>
      </w:r>
      <w:r w:rsidR="00070D08">
        <w:t>п</w:t>
      </w:r>
      <w:r>
        <w:t>осёлок  Олымский» являются население муниципального образования, учреждения, осуществляющие свою деятельность на данной территории. Норма накопления отходов - это количество отходов, образующихся на расчетную единицу (человек - для жилого фонда; место в гостиницах, дошкольных учреждениях, на м</w:t>
      </w:r>
      <w:proofErr w:type="gramStart"/>
      <w:r>
        <w:t>2</w:t>
      </w:r>
      <w:proofErr w:type="gramEnd"/>
      <w:r>
        <w:t xml:space="preserve"> площади в торговых организациях и т.д.) в единицу времени (сутки, год). </w:t>
      </w:r>
    </w:p>
    <w:p w14:paraId="1C059B32" w14:textId="77777777" w:rsidR="00F7554A" w:rsidRPr="00F61528" w:rsidRDefault="00F7554A" w:rsidP="00F7554A">
      <w:pPr>
        <w:jc w:val="both"/>
        <w:rPr>
          <w:szCs w:val="24"/>
        </w:rPr>
      </w:pPr>
      <w:r>
        <w:t xml:space="preserve">Норма накопления определяется в единицах массы (кг, т) или объема (л, м3). К твердым коммунальным  отходам, входящих в норму накопления от населения относятся отходы, </w:t>
      </w:r>
      <w:r w:rsidRPr="00F61528">
        <w:rPr>
          <w:szCs w:val="24"/>
        </w:rPr>
        <w:t xml:space="preserve">образующиеся в жилых домах, отходы отопительных устройств, местного отопления, отходы от текущего ремонта квартир и пр. На норму накопления влияют такие факторы как степень благоустройства жилищного фонда, культура торговли, степень благосостояния, развитие общественного питания. </w:t>
      </w:r>
    </w:p>
    <w:p w14:paraId="1E1F9CF7" w14:textId="69A5BD63" w:rsidR="00F7554A" w:rsidRPr="00F61528" w:rsidRDefault="00F7554A" w:rsidP="00F7554A">
      <w:pPr>
        <w:pStyle w:val="headertext"/>
        <w:shd w:val="clear" w:color="auto" w:fill="FFFFFF"/>
        <w:spacing w:before="0" w:beforeAutospacing="0" w:after="240" w:afterAutospacing="0"/>
        <w:jc w:val="both"/>
        <w:textAlignment w:val="baseline"/>
        <w:rPr>
          <w:color w:val="00000A"/>
        </w:rPr>
      </w:pPr>
      <w:r w:rsidRPr="00F61528">
        <w:t xml:space="preserve">В соответствии  с </w:t>
      </w:r>
      <w:r w:rsidRPr="00F61528">
        <w:rPr>
          <w:color w:val="444444"/>
        </w:rPr>
        <w:t> </w:t>
      </w:r>
      <w:hyperlink r:id="rId12" w:anchor="64U0IK" w:history="1">
        <w:r w:rsidRPr="00F61528">
          <w:rPr>
            <w:rStyle w:val="70"/>
            <w:sz w:val="24"/>
            <w:szCs w:val="24"/>
          </w:rPr>
          <w:t>приказом  Министерства жилищно-коммунального хозяйства и ТЭК Курской области от 15.03.2023 N 42</w:t>
        </w:r>
      </w:hyperlink>
      <w:r w:rsidRPr="00F61528">
        <w:rPr>
          <w:color w:val="00000A"/>
        </w:rPr>
        <w:t xml:space="preserve"> </w:t>
      </w:r>
      <w:r w:rsidRPr="00F61528">
        <w:rPr>
          <w:color w:val="444444"/>
        </w:rPr>
        <w:t>нормативы накопления твёрдых коммунальных отходов для Курской области</w:t>
      </w:r>
      <w:r w:rsidRPr="00F61528">
        <w:rPr>
          <w:color w:val="00000A"/>
        </w:rPr>
        <w:t xml:space="preserve">  представлены в таблице 3.10.</w:t>
      </w:r>
    </w:p>
    <w:p w14:paraId="3DD5745E" w14:textId="402C3917" w:rsidR="00F7554A" w:rsidRDefault="00F7554A" w:rsidP="00F7554A">
      <w:pPr>
        <w:jc w:val="both"/>
        <w:textAlignment w:val="baseline"/>
        <w:rPr>
          <w:b/>
          <w:bCs/>
          <w:szCs w:val="24"/>
        </w:rPr>
      </w:pPr>
      <w:r>
        <w:rPr>
          <w:b/>
          <w:bCs/>
          <w:color w:val="444444"/>
        </w:rPr>
        <w:lastRenderedPageBreak/>
        <w:t>Таблица 3.10. Нормативы накопления твёрдых коммунальных отходов для Курской области</w:t>
      </w:r>
    </w:p>
    <w:tbl>
      <w:tblPr>
        <w:tblW w:w="0" w:type="auto"/>
        <w:shd w:val="clear" w:color="auto" w:fill="FFFFFF"/>
        <w:tblCellMar>
          <w:left w:w="0" w:type="dxa"/>
          <w:right w:w="0" w:type="dxa"/>
        </w:tblCellMar>
        <w:tblLook w:val="04A0" w:firstRow="1" w:lastRow="0" w:firstColumn="1" w:lastColumn="0" w:noHBand="0" w:noVBand="1"/>
      </w:tblPr>
      <w:tblGrid>
        <w:gridCol w:w="724"/>
        <w:gridCol w:w="3685"/>
        <w:gridCol w:w="2335"/>
        <w:gridCol w:w="1658"/>
        <w:gridCol w:w="1519"/>
      </w:tblGrid>
      <w:tr w:rsidR="00F7554A" w14:paraId="765DABCA" w14:textId="77777777" w:rsidTr="009F2267">
        <w:trPr>
          <w:trHeight w:val="15"/>
        </w:trPr>
        <w:tc>
          <w:tcPr>
            <w:tcW w:w="739" w:type="dxa"/>
            <w:tcBorders>
              <w:top w:val="nil"/>
              <w:left w:val="nil"/>
              <w:bottom w:val="nil"/>
              <w:right w:val="nil"/>
            </w:tcBorders>
            <w:shd w:val="clear" w:color="auto" w:fill="auto"/>
          </w:tcPr>
          <w:p w14:paraId="40DDFC4F" w14:textId="77777777" w:rsidR="00F7554A" w:rsidRDefault="00F7554A" w:rsidP="009F2267">
            <w:pPr>
              <w:rPr>
                <w:sz w:val="20"/>
                <w:szCs w:val="24"/>
              </w:rPr>
            </w:pPr>
          </w:p>
        </w:tc>
        <w:tc>
          <w:tcPr>
            <w:tcW w:w="3797" w:type="dxa"/>
            <w:tcBorders>
              <w:top w:val="nil"/>
              <w:left w:val="nil"/>
              <w:bottom w:val="nil"/>
              <w:right w:val="nil"/>
            </w:tcBorders>
            <w:shd w:val="clear" w:color="auto" w:fill="auto"/>
          </w:tcPr>
          <w:p w14:paraId="1F254B74" w14:textId="77777777" w:rsidR="00F7554A" w:rsidRDefault="00F7554A" w:rsidP="009F2267">
            <w:pPr>
              <w:rPr>
                <w:sz w:val="20"/>
              </w:rPr>
            </w:pPr>
          </w:p>
        </w:tc>
        <w:tc>
          <w:tcPr>
            <w:tcW w:w="2410" w:type="dxa"/>
            <w:tcBorders>
              <w:top w:val="nil"/>
              <w:left w:val="nil"/>
              <w:bottom w:val="nil"/>
              <w:right w:val="nil"/>
            </w:tcBorders>
            <w:shd w:val="clear" w:color="auto" w:fill="auto"/>
          </w:tcPr>
          <w:p w14:paraId="74CC5211" w14:textId="77777777" w:rsidR="00F7554A" w:rsidRDefault="00F7554A" w:rsidP="009F2267">
            <w:pPr>
              <w:rPr>
                <w:sz w:val="20"/>
              </w:rPr>
            </w:pPr>
          </w:p>
        </w:tc>
        <w:tc>
          <w:tcPr>
            <w:tcW w:w="1701" w:type="dxa"/>
            <w:tcBorders>
              <w:top w:val="nil"/>
              <w:left w:val="nil"/>
              <w:bottom w:val="nil"/>
              <w:right w:val="nil"/>
            </w:tcBorders>
            <w:shd w:val="clear" w:color="auto" w:fill="auto"/>
          </w:tcPr>
          <w:p w14:paraId="5D754777" w14:textId="77777777" w:rsidR="00F7554A" w:rsidRDefault="00F7554A" w:rsidP="009F2267">
            <w:pPr>
              <w:rPr>
                <w:sz w:val="20"/>
              </w:rPr>
            </w:pPr>
          </w:p>
        </w:tc>
        <w:tc>
          <w:tcPr>
            <w:tcW w:w="1559" w:type="dxa"/>
            <w:tcBorders>
              <w:top w:val="nil"/>
              <w:left w:val="nil"/>
              <w:bottom w:val="nil"/>
              <w:right w:val="nil"/>
            </w:tcBorders>
            <w:shd w:val="clear" w:color="auto" w:fill="auto"/>
          </w:tcPr>
          <w:p w14:paraId="774392A5" w14:textId="77777777" w:rsidR="00F7554A" w:rsidRDefault="00F7554A" w:rsidP="009F2267">
            <w:pPr>
              <w:rPr>
                <w:sz w:val="20"/>
              </w:rPr>
            </w:pPr>
          </w:p>
        </w:tc>
      </w:tr>
      <w:tr w:rsidR="00F7554A" w14:paraId="2E893DE8" w14:textId="77777777" w:rsidTr="009F2267">
        <w:trPr>
          <w:trHeight w:val="257"/>
        </w:trPr>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02945B4C" w14:textId="54A792FA" w:rsidR="00F7554A" w:rsidRDefault="00E65951" w:rsidP="00E65951">
            <w:pPr>
              <w:jc w:val="center"/>
              <w:textAlignment w:val="baseline"/>
              <w:rPr>
                <w:color w:val="444444"/>
                <w:szCs w:val="24"/>
              </w:rPr>
            </w:pPr>
            <w:r>
              <w:rPr>
                <w:color w:val="444444"/>
                <w:szCs w:val="24"/>
              </w:rPr>
              <w:t>№</w:t>
            </w:r>
          </w:p>
        </w:tc>
        <w:tc>
          <w:tcPr>
            <w:tcW w:w="379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107F3047" w14:textId="77777777" w:rsidR="00F7554A" w:rsidRDefault="00F7554A" w:rsidP="009F2267">
            <w:pPr>
              <w:jc w:val="center"/>
              <w:textAlignment w:val="baseline"/>
              <w:rPr>
                <w:color w:val="444444"/>
                <w:szCs w:val="24"/>
              </w:rPr>
            </w:pPr>
            <w:r>
              <w:rPr>
                <w:color w:val="444444"/>
                <w:szCs w:val="24"/>
              </w:rPr>
              <w:t>Категории объекта образования отходов</w:t>
            </w:r>
          </w:p>
        </w:tc>
        <w:tc>
          <w:tcPr>
            <w:tcW w:w="241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7A6BDA13" w14:textId="77777777" w:rsidR="00F7554A" w:rsidRDefault="00F7554A" w:rsidP="009F2267">
            <w:pPr>
              <w:jc w:val="center"/>
              <w:textAlignment w:val="baseline"/>
              <w:rPr>
                <w:color w:val="444444"/>
                <w:szCs w:val="24"/>
              </w:rPr>
            </w:pPr>
            <w:r>
              <w:rPr>
                <w:color w:val="444444"/>
                <w:szCs w:val="24"/>
              </w:rPr>
              <w:t>Расчетная единица</w:t>
            </w: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69A0A49" w14:textId="77777777" w:rsidR="00F7554A" w:rsidRDefault="00F7554A" w:rsidP="009F2267">
            <w:pPr>
              <w:jc w:val="center"/>
              <w:textAlignment w:val="baseline"/>
              <w:rPr>
                <w:color w:val="444444"/>
                <w:szCs w:val="24"/>
              </w:rPr>
            </w:pPr>
            <w:r>
              <w:rPr>
                <w:color w:val="444444"/>
                <w:szCs w:val="24"/>
              </w:rPr>
              <w:t>Норматив накопления ТКО</w:t>
            </w:r>
          </w:p>
        </w:tc>
      </w:tr>
      <w:tr w:rsidR="00F7554A" w14:paraId="64D3FD77" w14:textId="77777777" w:rsidTr="009F226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6218A746" w14:textId="77777777" w:rsidR="00F7554A" w:rsidRDefault="00F7554A" w:rsidP="009F2267">
            <w:pPr>
              <w:jc w:val="center"/>
              <w:rPr>
                <w:color w:val="444444"/>
                <w:szCs w:val="24"/>
              </w:rPr>
            </w:pPr>
          </w:p>
        </w:tc>
        <w:tc>
          <w:tcPr>
            <w:tcW w:w="37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66D618E5" w14:textId="77777777" w:rsidR="00F7554A" w:rsidRDefault="00F7554A" w:rsidP="009F2267">
            <w:pPr>
              <w:jc w:val="center"/>
              <w:rPr>
                <w:sz w:val="20"/>
              </w:rPr>
            </w:pPr>
          </w:p>
        </w:tc>
        <w:tc>
          <w:tcPr>
            <w:tcW w:w="241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3E85FBAF" w14:textId="77777777" w:rsidR="00F7554A" w:rsidRDefault="00F7554A" w:rsidP="009F2267">
            <w:pPr>
              <w:jc w:val="center"/>
              <w:rPr>
                <w:sz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5153108" w14:textId="77777777" w:rsidR="00F7554A" w:rsidRDefault="00F7554A" w:rsidP="009F2267">
            <w:pPr>
              <w:jc w:val="center"/>
              <w:textAlignment w:val="baseline"/>
              <w:rPr>
                <w:color w:val="444444"/>
                <w:szCs w:val="24"/>
              </w:rPr>
            </w:pPr>
            <w:r>
              <w:rPr>
                <w:color w:val="444444"/>
                <w:szCs w:val="24"/>
              </w:rPr>
              <w:t>кг/год</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906CC30" w14:textId="77777777" w:rsidR="00F7554A" w:rsidRDefault="00F7554A" w:rsidP="009F2267">
            <w:pPr>
              <w:jc w:val="center"/>
              <w:textAlignment w:val="baseline"/>
              <w:rPr>
                <w:color w:val="444444"/>
                <w:szCs w:val="24"/>
              </w:rPr>
            </w:pPr>
            <w:r>
              <w:rPr>
                <w:color w:val="444444"/>
                <w:szCs w:val="24"/>
              </w:rPr>
              <w:t>м3/год</w:t>
            </w:r>
          </w:p>
        </w:tc>
      </w:tr>
      <w:tr w:rsidR="00F7554A" w14:paraId="75A98BC5" w14:textId="77777777" w:rsidTr="009F226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3AFA8A1" w14:textId="77777777" w:rsidR="00F7554A" w:rsidRDefault="00F7554A" w:rsidP="009F2267">
            <w:pPr>
              <w:jc w:val="center"/>
              <w:textAlignment w:val="baseline"/>
              <w:rPr>
                <w:color w:val="444444"/>
                <w:szCs w:val="24"/>
              </w:rPr>
            </w:pPr>
            <w:r>
              <w:rPr>
                <w:color w:val="444444"/>
                <w:szCs w:val="24"/>
              </w:rPr>
              <w:t>1</w:t>
            </w:r>
          </w:p>
        </w:tc>
        <w:tc>
          <w:tcPr>
            <w:tcW w:w="37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4E4FFA1" w14:textId="77777777" w:rsidR="00F7554A" w:rsidRDefault="00F7554A" w:rsidP="009F2267">
            <w:pPr>
              <w:textAlignment w:val="baseline"/>
              <w:rPr>
                <w:color w:val="444444"/>
                <w:szCs w:val="24"/>
              </w:rPr>
            </w:pPr>
            <w:r>
              <w:rPr>
                <w:szCs w:val="24"/>
              </w:rPr>
              <w:t>Многоквартирные дома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02FA6D9" w14:textId="77777777" w:rsidR="00F7554A" w:rsidRDefault="00F7554A" w:rsidP="009F2267">
            <w:pPr>
              <w:jc w:val="center"/>
              <w:textAlignment w:val="baseline"/>
              <w:rPr>
                <w:color w:val="444444"/>
                <w:szCs w:val="24"/>
              </w:rPr>
            </w:pPr>
            <w:r>
              <w:rPr>
                <w:color w:val="444444"/>
                <w:szCs w:val="24"/>
              </w:rPr>
              <w:t>чел</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F2080EB" w14:textId="77777777" w:rsidR="00F7554A" w:rsidRDefault="00F7554A" w:rsidP="009F2267">
            <w:pPr>
              <w:jc w:val="center"/>
              <w:textAlignment w:val="baseline"/>
              <w:rPr>
                <w:color w:val="444444"/>
                <w:szCs w:val="24"/>
              </w:rPr>
            </w:pPr>
            <w:r>
              <w:rPr>
                <w:color w:val="444444"/>
                <w:szCs w:val="24"/>
              </w:rPr>
              <w:t>275,61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CFE5FAE" w14:textId="77777777" w:rsidR="00F7554A" w:rsidRDefault="00F7554A" w:rsidP="009F2267">
            <w:pPr>
              <w:jc w:val="center"/>
              <w:textAlignment w:val="baseline"/>
              <w:rPr>
                <w:color w:val="444444"/>
                <w:szCs w:val="24"/>
              </w:rPr>
            </w:pPr>
            <w:r>
              <w:rPr>
                <w:color w:val="444444"/>
                <w:szCs w:val="24"/>
              </w:rPr>
              <w:t>1,93</w:t>
            </w:r>
          </w:p>
        </w:tc>
      </w:tr>
      <w:tr w:rsidR="00F7554A" w14:paraId="1A2F5CF1" w14:textId="77777777" w:rsidTr="009F2267">
        <w:trPr>
          <w:trHeight w:val="399"/>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464049F" w14:textId="77777777" w:rsidR="00F7554A" w:rsidRDefault="00F7554A" w:rsidP="009F2267">
            <w:pPr>
              <w:jc w:val="center"/>
              <w:textAlignment w:val="baseline"/>
              <w:rPr>
                <w:color w:val="444444"/>
                <w:szCs w:val="24"/>
              </w:rPr>
            </w:pPr>
            <w:r>
              <w:rPr>
                <w:color w:val="444444"/>
                <w:szCs w:val="24"/>
              </w:rPr>
              <w:t>2</w:t>
            </w:r>
          </w:p>
        </w:tc>
        <w:tc>
          <w:tcPr>
            <w:tcW w:w="37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C120B93" w14:textId="77777777" w:rsidR="00F7554A" w:rsidRDefault="00F7554A" w:rsidP="009F2267">
            <w:pPr>
              <w:textAlignment w:val="baseline"/>
              <w:rPr>
                <w:color w:val="444444"/>
                <w:szCs w:val="24"/>
              </w:rPr>
            </w:pPr>
            <w:r>
              <w:rPr>
                <w:szCs w:val="24"/>
              </w:rPr>
              <w:t>Индивидуальные жилые дома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B52C8A4" w14:textId="77777777" w:rsidR="00F7554A" w:rsidRDefault="00F7554A" w:rsidP="009F2267">
            <w:pPr>
              <w:jc w:val="center"/>
              <w:textAlignment w:val="baseline"/>
              <w:rPr>
                <w:color w:val="444444"/>
                <w:szCs w:val="24"/>
              </w:rPr>
            </w:pPr>
            <w:r>
              <w:rPr>
                <w:color w:val="444444"/>
                <w:szCs w:val="24"/>
              </w:rPr>
              <w:t>чел</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1E804EF" w14:textId="77777777" w:rsidR="00F7554A" w:rsidRDefault="00F7554A" w:rsidP="009F2267">
            <w:pPr>
              <w:jc w:val="center"/>
              <w:textAlignment w:val="baseline"/>
              <w:rPr>
                <w:color w:val="444444"/>
                <w:szCs w:val="24"/>
              </w:rPr>
            </w:pPr>
            <w:r>
              <w:rPr>
                <w:color w:val="444444"/>
                <w:szCs w:val="24"/>
              </w:rPr>
              <w:t>234,271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D1217FE" w14:textId="77777777" w:rsidR="00F7554A" w:rsidRDefault="00F7554A" w:rsidP="009F2267">
            <w:pPr>
              <w:jc w:val="center"/>
              <w:textAlignment w:val="baseline"/>
              <w:rPr>
                <w:color w:val="444444"/>
                <w:szCs w:val="24"/>
              </w:rPr>
            </w:pPr>
            <w:r>
              <w:rPr>
                <w:color w:val="444444"/>
                <w:szCs w:val="24"/>
              </w:rPr>
              <w:t>1,97</w:t>
            </w:r>
          </w:p>
        </w:tc>
      </w:tr>
    </w:tbl>
    <w:p w14:paraId="260D5215" w14:textId="77777777" w:rsidR="00F7554A" w:rsidRDefault="00F7554A" w:rsidP="00F7554A">
      <w:pPr>
        <w:rPr>
          <w:b/>
        </w:rPr>
      </w:pPr>
    </w:p>
    <w:p w14:paraId="6812C2DF" w14:textId="77777777" w:rsidR="00F7554A" w:rsidRDefault="00F7554A" w:rsidP="00F7554A">
      <w:pPr>
        <w:jc w:val="both"/>
      </w:pPr>
      <w:r>
        <w:t xml:space="preserve">Из Генерального плана МО  и стратегии социально-экономического  до 2030 года следует, что количество людей в прогнозируемый период существенно не </w:t>
      </w:r>
      <w:proofErr w:type="gramStart"/>
      <w:r>
        <w:t>изменится</w:t>
      </w:r>
      <w:proofErr w:type="gramEnd"/>
      <w:r>
        <w:t xml:space="preserve"> и будет варьироваться  на уровне 1850-2000человек.  </w:t>
      </w:r>
    </w:p>
    <w:p w14:paraId="32CADDA6" w14:textId="027BF4AE" w:rsidR="00F7554A" w:rsidRDefault="00F7554A" w:rsidP="00F7554A">
      <w:pPr>
        <w:jc w:val="both"/>
      </w:pPr>
      <w:r>
        <w:t xml:space="preserve">    По статистике предыдущих лет нормы образования в расчете на одного жителя растут. Несмотря на относительное постоянство морфологического состава отходов, соотношение компонентов изменяется в сторону увеличения доли полимерных материалов (полиэтилена, полипропилена, пластмасс). На основании исследований, проводимых ГУП УНИИ АКХ им. К.Д. Памфилова годовой рост нормы накопления для крупных городов принят - 1,5%. Исходя из вышеизложенного, прогноз спроса на сбор и утилизацию отходов в границах МО   до 2031 года приведён в таблице 3.11.</w:t>
      </w:r>
    </w:p>
    <w:bookmarkEnd w:id="132"/>
    <w:p w14:paraId="2BA5EDB7" w14:textId="77777777" w:rsidR="00F7554A" w:rsidRDefault="00F7554A" w:rsidP="00F7554A">
      <w:pPr>
        <w:jc w:val="both"/>
      </w:pPr>
    </w:p>
    <w:p w14:paraId="179D591A" w14:textId="77777777" w:rsidR="00F7554A" w:rsidRDefault="00F7554A" w:rsidP="00F7554A">
      <w:pPr>
        <w:pStyle w:val="af"/>
        <w:shd w:val="clear" w:color="auto" w:fill="FFFFFF"/>
        <w:rPr>
          <w:b/>
          <w:sz w:val="22"/>
          <w:szCs w:val="22"/>
        </w:rPr>
      </w:pPr>
    </w:p>
    <w:p w14:paraId="0A700933" w14:textId="77777777" w:rsidR="00F7554A" w:rsidRDefault="00F7554A" w:rsidP="00F7554A">
      <w:pPr>
        <w:pStyle w:val="af"/>
        <w:shd w:val="clear" w:color="auto" w:fill="FFFFFF"/>
        <w:rPr>
          <w:b/>
          <w:sz w:val="22"/>
          <w:szCs w:val="22"/>
        </w:rPr>
        <w:sectPr w:rsidR="00F7554A" w:rsidSect="002F47EC">
          <w:headerReference w:type="default" r:id="rId13"/>
          <w:footerReference w:type="default" r:id="rId14"/>
          <w:pgSz w:w="11906" w:h="16838"/>
          <w:pgMar w:top="1134" w:right="851"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071D9956" w14:textId="3AA7C42B" w:rsidR="00F7554A" w:rsidRDefault="00F7554A" w:rsidP="00F7554A">
      <w:pPr>
        <w:pStyle w:val="af"/>
        <w:shd w:val="clear" w:color="auto" w:fill="FFFFFF"/>
        <w:rPr>
          <w:b/>
          <w:sz w:val="24"/>
          <w:szCs w:val="24"/>
        </w:rPr>
      </w:pPr>
      <w:r>
        <w:rPr>
          <w:b/>
          <w:sz w:val="24"/>
          <w:szCs w:val="24"/>
        </w:rPr>
        <w:lastRenderedPageBreak/>
        <w:t xml:space="preserve">Таблица 3.11 Планируемые объемы вывоза  </w:t>
      </w:r>
      <w:r>
        <w:rPr>
          <w:b/>
          <w:bCs/>
          <w:color w:val="444444"/>
          <w:sz w:val="24"/>
          <w:szCs w:val="24"/>
        </w:rPr>
        <w:t xml:space="preserve">твёрдых коммунальных отходов </w:t>
      </w:r>
      <w:r>
        <w:rPr>
          <w:b/>
          <w:sz w:val="24"/>
          <w:szCs w:val="24"/>
        </w:rPr>
        <w:t xml:space="preserve"> по отдельным группам потребителей в соответствии с территориальной схемой</w:t>
      </w:r>
    </w:p>
    <w:p w14:paraId="15902760" w14:textId="77777777" w:rsidR="00F7554A" w:rsidRDefault="00F7554A" w:rsidP="00F7554A">
      <w:pPr>
        <w:pStyle w:val="af"/>
        <w:shd w:val="clear" w:color="auto" w:fill="FFFFFF"/>
        <w:rPr>
          <w:b/>
          <w:sz w:val="24"/>
          <w:szCs w:val="24"/>
        </w:rPr>
      </w:pPr>
    </w:p>
    <w:tbl>
      <w:tblPr>
        <w:tblW w:w="14820" w:type="dxa"/>
        <w:tblLook w:val="04A0" w:firstRow="1" w:lastRow="0" w:firstColumn="1" w:lastColumn="0" w:noHBand="0" w:noVBand="1"/>
      </w:tblPr>
      <w:tblGrid>
        <w:gridCol w:w="552"/>
        <w:gridCol w:w="2740"/>
        <w:gridCol w:w="1113"/>
        <w:gridCol w:w="960"/>
        <w:gridCol w:w="960"/>
        <w:gridCol w:w="960"/>
        <w:gridCol w:w="941"/>
        <w:gridCol w:w="942"/>
        <w:gridCol w:w="942"/>
        <w:gridCol w:w="942"/>
        <w:gridCol w:w="942"/>
        <w:gridCol w:w="942"/>
        <w:gridCol w:w="942"/>
        <w:gridCol w:w="942"/>
      </w:tblGrid>
      <w:tr w:rsidR="00F7554A" w:rsidRPr="00EF23E2" w14:paraId="2ADDB33B" w14:textId="77777777" w:rsidTr="009F2267">
        <w:trPr>
          <w:trHeight w:val="765"/>
        </w:trPr>
        <w:tc>
          <w:tcPr>
            <w:tcW w:w="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434B04" w14:textId="77777777" w:rsidR="00F7554A" w:rsidRPr="00EF23E2" w:rsidRDefault="00F7554A" w:rsidP="009F2267">
            <w:pPr>
              <w:jc w:val="center"/>
              <w:rPr>
                <w:color w:val="000000"/>
                <w:sz w:val="20"/>
              </w:rPr>
            </w:pPr>
            <w:r w:rsidRPr="00EF23E2">
              <w:rPr>
                <w:color w:val="000000"/>
                <w:sz w:val="20"/>
              </w:rPr>
              <w:t>№ п/п</w:t>
            </w:r>
          </w:p>
        </w:tc>
        <w:tc>
          <w:tcPr>
            <w:tcW w:w="2740" w:type="dxa"/>
            <w:tcBorders>
              <w:top w:val="single" w:sz="4" w:space="0" w:color="auto"/>
              <w:left w:val="nil"/>
              <w:bottom w:val="single" w:sz="4" w:space="0" w:color="auto"/>
              <w:right w:val="single" w:sz="4" w:space="0" w:color="auto"/>
            </w:tcBorders>
            <w:shd w:val="clear" w:color="000000" w:fill="D9D9D9"/>
            <w:vAlign w:val="center"/>
            <w:hideMark/>
          </w:tcPr>
          <w:p w14:paraId="6EA1BAAE" w14:textId="77777777" w:rsidR="00F7554A" w:rsidRPr="00EF23E2" w:rsidRDefault="00F7554A" w:rsidP="009F2267">
            <w:pPr>
              <w:jc w:val="center"/>
              <w:rPr>
                <w:color w:val="000000"/>
                <w:sz w:val="20"/>
              </w:rPr>
            </w:pPr>
            <w:r w:rsidRPr="00EF23E2">
              <w:rPr>
                <w:color w:val="000000"/>
                <w:sz w:val="20"/>
              </w:rPr>
              <w:t>Показатель</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4D83AA6F" w14:textId="77777777" w:rsidR="00F7554A" w:rsidRPr="00EF23E2" w:rsidRDefault="00F7554A" w:rsidP="009F2267">
            <w:pPr>
              <w:jc w:val="center"/>
              <w:rPr>
                <w:color w:val="000000"/>
                <w:sz w:val="20"/>
              </w:rPr>
            </w:pPr>
            <w:r w:rsidRPr="00EF23E2">
              <w:rPr>
                <w:color w:val="000000"/>
                <w:sz w:val="20"/>
              </w:rPr>
              <w:t>Единица измерения</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4F2E3CAA" w14:textId="77777777" w:rsidR="00F7554A" w:rsidRPr="00EF23E2" w:rsidRDefault="00F7554A" w:rsidP="009F2267">
            <w:pPr>
              <w:jc w:val="center"/>
              <w:rPr>
                <w:color w:val="000000"/>
                <w:sz w:val="20"/>
              </w:rPr>
            </w:pPr>
            <w:r w:rsidRPr="00EF23E2">
              <w:rPr>
                <w:color w:val="000000"/>
                <w:sz w:val="20"/>
              </w:rPr>
              <w:t>2021</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3BDA2584" w14:textId="77777777" w:rsidR="00F7554A" w:rsidRPr="00EF23E2" w:rsidRDefault="00F7554A" w:rsidP="009F2267">
            <w:pPr>
              <w:jc w:val="center"/>
              <w:rPr>
                <w:color w:val="000000"/>
                <w:sz w:val="20"/>
              </w:rPr>
            </w:pPr>
            <w:r w:rsidRPr="00EF23E2">
              <w:rPr>
                <w:color w:val="000000"/>
                <w:sz w:val="20"/>
              </w:rPr>
              <w:t>2022</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3ADE180A" w14:textId="77777777" w:rsidR="00F7554A" w:rsidRPr="00EF23E2" w:rsidRDefault="00F7554A" w:rsidP="009F2267">
            <w:pPr>
              <w:jc w:val="center"/>
              <w:rPr>
                <w:color w:val="000000"/>
                <w:sz w:val="20"/>
              </w:rPr>
            </w:pPr>
            <w:r w:rsidRPr="00EF23E2">
              <w:rPr>
                <w:color w:val="000000"/>
                <w:sz w:val="20"/>
              </w:rPr>
              <w:t>2023</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754CFE5D" w14:textId="77777777" w:rsidR="00F7554A" w:rsidRPr="00EF23E2" w:rsidRDefault="00F7554A" w:rsidP="009F2267">
            <w:pPr>
              <w:jc w:val="center"/>
              <w:rPr>
                <w:color w:val="000000"/>
                <w:sz w:val="20"/>
              </w:rPr>
            </w:pPr>
            <w:r w:rsidRPr="00EF23E2">
              <w:rPr>
                <w:color w:val="000000"/>
                <w:sz w:val="20"/>
              </w:rPr>
              <w:t>2024</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25C7219C" w14:textId="77777777" w:rsidR="00F7554A" w:rsidRPr="00EF23E2" w:rsidRDefault="00F7554A" w:rsidP="009F2267">
            <w:pPr>
              <w:jc w:val="center"/>
              <w:rPr>
                <w:color w:val="000000"/>
                <w:sz w:val="20"/>
              </w:rPr>
            </w:pPr>
            <w:r w:rsidRPr="00EF23E2">
              <w:rPr>
                <w:color w:val="000000"/>
                <w:sz w:val="20"/>
              </w:rPr>
              <w:t>2025</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63611FD5" w14:textId="77777777" w:rsidR="00F7554A" w:rsidRPr="00EF23E2" w:rsidRDefault="00F7554A" w:rsidP="009F2267">
            <w:pPr>
              <w:jc w:val="center"/>
              <w:rPr>
                <w:color w:val="000000"/>
                <w:sz w:val="20"/>
              </w:rPr>
            </w:pPr>
            <w:r w:rsidRPr="00EF23E2">
              <w:rPr>
                <w:color w:val="000000"/>
                <w:sz w:val="20"/>
              </w:rPr>
              <w:t>2026</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200F1722" w14:textId="77777777" w:rsidR="00F7554A" w:rsidRPr="00EF23E2" w:rsidRDefault="00F7554A" w:rsidP="009F2267">
            <w:pPr>
              <w:jc w:val="center"/>
              <w:rPr>
                <w:color w:val="000000"/>
                <w:sz w:val="20"/>
              </w:rPr>
            </w:pPr>
            <w:r w:rsidRPr="00EF23E2">
              <w:rPr>
                <w:color w:val="000000"/>
                <w:sz w:val="20"/>
              </w:rPr>
              <w:t>2027</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7DF72447" w14:textId="77777777" w:rsidR="00F7554A" w:rsidRPr="00EF23E2" w:rsidRDefault="00F7554A" w:rsidP="009F2267">
            <w:pPr>
              <w:jc w:val="center"/>
              <w:rPr>
                <w:color w:val="000000"/>
                <w:sz w:val="20"/>
              </w:rPr>
            </w:pPr>
            <w:r w:rsidRPr="00EF23E2">
              <w:rPr>
                <w:color w:val="000000"/>
                <w:sz w:val="20"/>
              </w:rPr>
              <w:t>2028</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0D37A917" w14:textId="77777777" w:rsidR="00F7554A" w:rsidRPr="00EF23E2" w:rsidRDefault="00F7554A" w:rsidP="009F2267">
            <w:pPr>
              <w:jc w:val="center"/>
              <w:rPr>
                <w:color w:val="000000"/>
                <w:sz w:val="20"/>
              </w:rPr>
            </w:pPr>
            <w:r w:rsidRPr="00EF23E2">
              <w:rPr>
                <w:color w:val="000000"/>
                <w:sz w:val="20"/>
              </w:rPr>
              <w:t>2029</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2B5E7D0C" w14:textId="77777777" w:rsidR="00F7554A" w:rsidRPr="00EF23E2" w:rsidRDefault="00F7554A" w:rsidP="009F2267">
            <w:pPr>
              <w:jc w:val="center"/>
              <w:rPr>
                <w:color w:val="000000"/>
                <w:sz w:val="20"/>
              </w:rPr>
            </w:pPr>
            <w:r w:rsidRPr="00EF23E2">
              <w:rPr>
                <w:color w:val="000000"/>
                <w:sz w:val="20"/>
              </w:rPr>
              <w:t>2030</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62EFF6D8" w14:textId="77777777" w:rsidR="00F7554A" w:rsidRPr="00EF23E2" w:rsidRDefault="00F7554A" w:rsidP="009F2267">
            <w:pPr>
              <w:jc w:val="center"/>
              <w:rPr>
                <w:color w:val="000000"/>
                <w:sz w:val="20"/>
              </w:rPr>
            </w:pPr>
            <w:r w:rsidRPr="00EF23E2">
              <w:rPr>
                <w:color w:val="000000"/>
                <w:sz w:val="20"/>
              </w:rPr>
              <w:t>2031</w:t>
            </w:r>
          </w:p>
        </w:tc>
      </w:tr>
      <w:tr w:rsidR="00F7554A" w:rsidRPr="00EF23E2" w14:paraId="0BE48DB3" w14:textId="77777777" w:rsidTr="009F2267">
        <w:trPr>
          <w:trHeight w:val="300"/>
        </w:trPr>
        <w:tc>
          <w:tcPr>
            <w:tcW w:w="14820" w:type="dxa"/>
            <w:gridSpan w:val="14"/>
            <w:tcBorders>
              <w:top w:val="single" w:sz="4" w:space="0" w:color="auto"/>
              <w:left w:val="single" w:sz="4" w:space="0" w:color="auto"/>
              <w:bottom w:val="single" w:sz="4" w:space="0" w:color="auto"/>
              <w:right w:val="nil"/>
            </w:tcBorders>
            <w:shd w:val="clear" w:color="000000" w:fill="FFFF00"/>
            <w:vAlign w:val="center"/>
            <w:hideMark/>
          </w:tcPr>
          <w:p w14:paraId="1631B474" w14:textId="77777777" w:rsidR="00F7554A" w:rsidRPr="00EF23E2" w:rsidRDefault="00F7554A" w:rsidP="009F2267">
            <w:pPr>
              <w:jc w:val="center"/>
              <w:rPr>
                <w:color w:val="000000"/>
                <w:sz w:val="20"/>
              </w:rPr>
            </w:pPr>
            <w:r w:rsidRPr="00EF23E2">
              <w:rPr>
                <w:color w:val="000000"/>
                <w:sz w:val="20"/>
              </w:rPr>
              <w:t>ТКО</w:t>
            </w:r>
          </w:p>
        </w:tc>
      </w:tr>
      <w:tr w:rsidR="00F7554A" w:rsidRPr="00EF23E2" w14:paraId="7B673C96" w14:textId="77777777" w:rsidTr="009F2267">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A1CD169" w14:textId="77777777" w:rsidR="00F7554A" w:rsidRPr="00EF23E2" w:rsidRDefault="00F7554A" w:rsidP="009F2267">
            <w:pPr>
              <w:jc w:val="center"/>
              <w:rPr>
                <w:color w:val="000000"/>
                <w:sz w:val="20"/>
              </w:rPr>
            </w:pPr>
            <w:r w:rsidRPr="00EF23E2">
              <w:rPr>
                <w:color w:val="000000"/>
                <w:sz w:val="20"/>
              </w:rPr>
              <w:t>1</w:t>
            </w:r>
          </w:p>
        </w:tc>
        <w:tc>
          <w:tcPr>
            <w:tcW w:w="2740" w:type="dxa"/>
            <w:tcBorders>
              <w:top w:val="nil"/>
              <w:left w:val="nil"/>
              <w:bottom w:val="single" w:sz="4" w:space="0" w:color="auto"/>
              <w:right w:val="single" w:sz="4" w:space="0" w:color="auto"/>
            </w:tcBorders>
            <w:shd w:val="clear" w:color="auto" w:fill="auto"/>
            <w:vAlign w:val="center"/>
            <w:hideMark/>
          </w:tcPr>
          <w:p w14:paraId="1E9A8AA1" w14:textId="77777777" w:rsidR="00F7554A" w:rsidRPr="00EF23E2" w:rsidRDefault="00F7554A" w:rsidP="009F2267">
            <w:pPr>
              <w:rPr>
                <w:color w:val="000000"/>
                <w:sz w:val="20"/>
              </w:rPr>
            </w:pPr>
            <w:r w:rsidRPr="00EF23E2">
              <w:rPr>
                <w:color w:val="000000"/>
                <w:sz w:val="20"/>
              </w:rPr>
              <w:t>Население всего</w:t>
            </w:r>
          </w:p>
        </w:tc>
        <w:tc>
          <w:tcPr>
            <w:tcW w:w="960" w:type="dxa"/>
            <w:tcBorders>
              <w:top w:val="nil"/>
              <w:left w:val="nil"/>
              <w:bottom w:val="single" w:sz="4" w:space="0" w:color="auto"/>
              <w:right w:val="single" w:sz="4" w:space="0" w:color="auto"/>
            </w:tcBorders>
            <w:shd w:val="clear" w:color="auto" w:fill="auto"/>
            <w:vAlign w:val="center"/>
            <w:hideMark/>
          </w:tcPr>
          <w:p w14:paraId="29C50207" w14:textId="77777777" w:rsidR="00F7554A" w:rsidRPr="00EF23E2" w:rsidRDefault="00F7554A" w:rsidP="009F2267">
            <w:pPr>
              <w:jc w:val="center"/>
              <w:rPr>
                <w:color w:val="000000"/>
                <w:sz w:val="20"/>
              </w:rPr>
            </w:pPr>
            <w:r w:rsidRPr="00EF23E2">
              <w:rPr>
                <w:color w:val="000000"/>
                <w:sz w:val="20"/>
              </w:rPr>
              <w:t>чел.</w:t>
            </w:r>
          </w:p>
        </w:tc>
        <w:tc>
          <w:tcPr>
            <w:tcW w:w="960" w:type="dxa"/>
            <w:tcBorders>
              <w:top w:val="nil"/>
              <w:left w:val="nil"/>
              <w:bottom w:val="single" w:sz="4" w:space="0" w:color="auto"/>
              <w:right w:val="single" w:sz="4" w:space="0" w:color="auto"/>
            </w:tcBorders>
            <w:shd w:val="clear" w:color="auto" w:fill="auto"/>
            <w:vAlign w:val="center"/>
            <w:hideMark/>
          </w:tcPr>
          <w:p w14:paraId="05EBA196" w14:textId="77777777" w:rsidR="00F7554A" w:rsidRPr="00EF23E2" w:rsidRDefault="00F7554A" w:rsidP="009F2267">
            <w:pPr>
              <w:jc w:val="center"/>
              <w:rPr>
                <w:color w:val="000000"/>
                <w:sz w:val="20"/>
              </w:rPr>
            </w:pPr>
            <w:r w:rsidRPr="00EF23E2">
              <w:rPr>
                <w:color w:val="000000"/>
                <w:sz w:val="20"/>
              </w:rPr>
              <w:t>2079</w:t>
            </w:r>
          </w:p>
        </w:tc>
        <w:tc>
          <w:tcPr>
            <w:tcW w:w="960" w:type="dxa"/>
            <w:tcBorders>
              <w:top w:val="nil"/>
              <w:left w:val="nil"/>
              <w:bottom w:val="single" w:sz="4" w:space="0" w:color="auto"/>
              <w:right w:val="single" w:sz="4" w:space="0" w:color="auto"/>
            </w:tcBorders>
            <w:shd w:val="clear" w:color="auto" w:fill="auto"/>
            <w:vAlign w:val="center"/>
            <w:hideMark/>
          </w:tcPr>
          <w:p w14:paraId="3BA29F34" w14:textId="77777777" w:rsidR="00F7554A" w:rsidRPr="00EF23E2" w:rsidRDefault="00F7554A" w:rsidP="009F2267">
            <w:pPr>
              <w:jc w:val="center"/>
              <w:rPr>
                <w:color w:val="000000"/>
                <w:sz w:val="20"/>
              </w:rPr>
            </w:pPr>
            <w:r w:rsidRPr="00EF23E2">
              <w:rPr>
                <w:color w:val="000000"/>
                <w:sz w:val="20"/>
              </w:rPr>
              <w:t>2182</w:t>
            </w:r>
          </w:p>
        </w:tc>
        <w:tc>
          <w:tcPr>
            <w:tcW w:w="960" w:type="dxa"/>
            <w:tcBorders>
              <w:top w:val="nil"/>
              <w:left w:val="nil"/>
              <w:bottom w:val="single" w:sz="4" w:space="0" w:color="auto"/>
              <w:right w:val="single" w:sz="4" w:space="0" w:color="auto"/>
            </w:tcBorders>
            <w:shd w:val="clear" w:color="auto" w:fill="auto"/>
            <w:vAlign w:val="center"/>
            <w:hideMark/>
          </w:tcPr>
          <w:p w14:paraId="68C27211" w14:textId="77777777" w:rsidR="00F7554A" w:rsidRPr="00EF23E2" w:rsidRDefault="00F7554A" w:rsidP="009F2267">
            <w:pPr>
              <w:jc w:val="center"/>
              <w:rPr>
                <w:color w:val="000000"/>
                <w:sz w:val="20"/>
              </w:rPr>
            </w:pPr>
            <w:r w:rsidRPr="00EF23E2">
              <w:rPr>
                <w:color w:val="000000"/>
                <w:sz w:val="20"/>
              </w:rPr>
              <w:t>2191</w:t>
            </w:r>
          </w:p>
        </w:tc>
        <w:tc>
          <w:tcPr>
            <w:tcW w:w="960" w:type="dxa"/>
            <w:tcBorders>
              <w:top w:val="nil"/>
              <w:left w:val="nil"/>
              <w:bottom w:val="single" w:sz="4" w:space="0" w:color="auto"/>
              <w:right w:val="single" w:sz="4" w:space="0" w:color="auto"/>
            </w:tcBorders>
            <w:shd w:val="clear" w:color="auto" w:fill="auto"/>
            <w:vAlign w:val="center"/>
            <w:hideMark/>
          </w:tcPr>
          <w:p w14:paraId="069EF0C3" w14:textId="77777777" w:rsidR="00F7554A" w:rsidRPr="00EF23E2" w:rsidRDefault="00F7554A" w:rsidP="009F2267">
            <w:pPr>
              <w:jc w:val="center"/>
              <w:rPr>
                <w:color w:val="000000"/>
                <w:sz w:val="20"/>
              </w:rPr>
            </w:pPr>
            <w:r w:rsidRPr="00EF23E2">
              <w:rPr>
                <w:color w:val="000000"/>
                <w:sz w:val="20"/>
              </w:rPr>
              <w:t>2199</w:t>
            </w:r>
          </w:p>
        </w:tc>
        <w:tc>
          <w:tcPr>
            <w:tcW w:w="960" w:type="dxa"/>
            <w:tcBorders>
              <w:top w:val="nil"/>
              <w:left w:val="nil"/>
              <w:bottom w:val="single" w:sz="4" w:space="0" w:color="auto"/>
              <w:right w:val="single" w:sz="4" w:space="0" w:color="auto"/>
            </w:tcBorders>
            <w:shd w:val="clear" w:color="auto" w:fill="auto"/>
            <w:vAlign w:val="center"/>
            <w:hideMark/>
          </w:tcPr>
          <w:p w14:paraId="1A87229D" w14:textId="77777777" w:rsidR="00F7554A" w:rsidRPr="00EF23E2" w:rsidRDefault="00F7554A" w:rsidP="009F2267">
            <w:pPr>
              <w:jc w:val="center"/>
              <w:rPr>
                <w:color w:val="000000"/>
                <w:sz w:val="20"/>
              </w:rPr>
            </w:pPr>
            <w:r w:rsidRPr="00EF23E2">
              <w:rPr>
                <w:color w:val="000000"/>
                <w:sz w:val="20"/>
              </w:rPr>
              <w:t>2207</w:t>
            </w:r>
          </w:p>
        </w:tc>
        <w:tc>
          <w:tcPr>
            <w:tcW w:w="960" w:type="dxa"/>
            <w:tcBorders>
              <w:top w:val="nil"/>
              <w:left w:val="nil"/>
              <w:bottom w:val="single" w:sz="4" w:space="0" w:color="auto"/>
              <w:right w:val="single" w:sz="4" w:space="0" w:color="auto"/>
            </w:tcBorders>
            <w:shd w:val="clear" w:color="auto" w:fill="auto"/>
            <w:vAlign w:val="center"/>
            <w:hideMark/>
          </w:tcPr>
          <w:p w14:paraId="4D47963C" w14:textId="77777777" w:rsidR="00F7554A" w:rsidRPr="00EF23E2" w:rsidRDefault="00F7554A" w:rsidP="009F2267">
            <w:pPr>
              <w:jc w:val="center"/>
              <w:rPr>
                <w:color w:val="000000"/>
                <w:sz w:val="20"/>
              </w:rPr>
            </w:pPr>
            <w:r w:rsidRPr="00EF23E2">
              <w:rPr>
                <w:color w:val="000000"/>
                <w:sz w:val="20"/>
              </w:rPr>
              <w:t>2215</w:t>
            </w:r>
          </w:p>
        </w:tc>
        <w:tc>
          <w:tcPr>
            <w:tcW w:w="960" w:type="dxa"/>
            <w:tcBorders>
              <w:top w:val="nil"/>
              <w:left w:val="nil"/>
              <w:bottom w:val="single" w:sz="4" w:space="0" w:color="auto"/>
              <w:right w:val="single" w:sz="4" w:space="0" w:color="auto"/>
            </w:tcBorders>
            <w:shd w:val="clear" w:color="auto" w:fill="auto"/>
            <w:vAlign w:val="center"/>
            <w:hideMark/>
          </w:tcPr>
          <w:p w14:paraId="4E5B5449" w14:textId="77777777" w:rsidR="00F7554A" w:rsidRPr="00EF23E2" w:rsidRDefault="00F7554A" w:rsidP="009F2267">
            <w:pPr>
              <w:jc w:val="center"/>
              <w:rPr>
                <w:color w:val="000000"/>
                <w:sz w:val="20"/>
              </w:rPr>
            </w:pPr>
            <w:r w:rsidRPr="00EF23E2">
              <w:rPr>
                <w:color w:val="000000"/>
                <w:sz w:val="20"/>
              </w:rPr>
              <w:t>2223</w:t>
            </w:r>
          </w:p>
        </w:tc>
        <w:tc>
          <w:tcPr>
            <w:tcW w:w="960" w:type="dxa"/>
            <w:tcBorders>
              <w:top w:val="nil"/>
              <w:left w:val="nil"/>
              <w:bottom w:val="single" w:sz="4" w:space="0" w:color="auto"/>
              <w:right w:val="single" w:sz="4" w:space="0" w:color="auto"/>
            </w:tcBorders>
            <w:shd w:val="clear" w:color="auto" w:fill="auto"/>
            <w:vAlign w:val="center"/>
            <w:hideMark/>
          </w:tcPr>
          <w:p w14:paraId="20BD6237" w14:textId="77777777" w:rsidR="00F7554A" w:rsidRPr="00EF23E2" w:rsidRDefault="00F7554A" w:rsidP="009F2267">
            <w:pPr>
              <w:jc w:val="center"/>
              <w:rPr>
                <w:color w:val="000000"/>
                <w:sz w:val="20"/>
              </w:rPr>
            </w:pPr>
            <w:r w:rsidRPr="00EF23E2">
              <w:rPr>
                <w:color w:val="000000"/>
                <w:sz w:val="20"/>
              </w:rPr>
              <w:t>2231</w:t>
            </w:r>
          </w:p>
        </w:tc>
        <w:tc>
          <w:tcPr>
            <w:tcW w:w="960" w:type="dxa"/>
            <w:tcBorders>
              <w:top w:val="nil"/>
              <w:left w:val="nil"/>
              <w:bottom w:val="single" w:sz="4" w:space="0" w:color="auto"/>
              <w:right w:val="single" w:sz="4" w:space="0" w:color="auto"/>
            </w:tcBorders>
            <w:shd w:val="clear" w:color="auto" w:fill="auto"/>
            <w:vAlign w:val="center"/>
            <w:hideMark/>
          </w:tcPr>
          <w:p w14:paraId="1C6DAED3" w14:textId="77777777" w:rsidR="00F7554A" w:rsidRPr="00EF23E2" w:rsidRDefault="00F7554A" w:rsidP="009F2267">
            <w:pPr>
              <w:jc w:val="center"/>
              <w:rPr>
                <w:color w:val="000000"/>
                <w:sz w:val="20"/>
              </w:rPr>
            </w:pPr>
            <w:r w:rsidRPr="00EF23E2">
              <w:rPr>
                <w:color w:val="000000"/>
                <w:sz w:val="20"/>
              </w:rPr>
              <w:t>2239</w:t>
            </w:r>
          </w:p>
        </w:tc>
        <w:tc>
          <w:tcPr>
            <w:tcW w:w="960" w:type="dxa"/>
            <w:tcBorders>
              <w:top w:val="nil"/>
              <w:left w:val="nil"/>
              <w:bottom w:val="single" w:sz="4" w:space="0" w:color="auto"/>
              <w:right w:val="single" w:sz="4" w:space="0" w:color="auto"/>
            </w:tcBorders>
            <w:shd w:val="clear" w:color="auto" w:fill="auto"/>
            <w:vAlign w:val="center"/>
            <w:hideMark/>
          </w:tcPr>
          <w:p w14:paraId="36D89C23" w14:textId="77777777" w:rsidR="00F7554A" w:rsidRPr="00EF23E2" w:rsidRDefault="00F7554A" w:rsidP="009F2267">
            <w:pPr>
              <w:jc w:val="center"/>
              <w:rPr>
                <w:color w:val="000000"/>
                <w:sz w:val="20"/>
              </w:rPr>
            </w:pPr>
            <w:r w:rsidRPr="00EF23E2">
              <w:rPr>
                <w:color w:val="000000"/>
                <w:sz w:val="20"/>
              </w:rPr>
              <w:t>2247</w:t>
            </w:r>
          </w:p>
        </w:tc>
        <w:tc>
          <w:tcPr>
            <w:tcW w:w="960" w:type="dxa"/>
            <w:tcBorders>
              <w:top w:val="nil"/>
              <w:left w:val="nil"/>
              <w:bottom w:val="single" w:sz="4" w:space="0" w:color="auto"/>
              <w:right w:val="single" w:sz="4" w:space="0" w:color="auto"/>
            </w:tcBorders>
            <w:shd w:val="clear" w:color="auto" w:fill="auto"/>
            <w:vAlign w:val="center"/>
            <w:hideMark/>
          </w:tcPr>
          <w:p w14:paraId="2EEAA922" w14:textId="77777777" w:rsidR="00F7554A" w:rsidRPr="00EF23E2" w:rsidRDefault="00F7554A" w:rsidP="009F2267">
            <w:pPr>
              <w:jc w:val="center"/>
              <w:rPr>
                <w:color w:val="000000"/>
                <w:sz w:val="20"/>
              </w:rPr>
            </w:pPr>
            <w:r w:rsidRPr="00EF23E2">
              <w:rPr>
                <w:color w:val="000000"/>
                <w:sz w:val="20"/>
              </w:rPr>
              <w:t>2255</w:t>
            </w:r>
          </w:p>
        </w:tc>
      </w:tr>
      <w:tr w:rsidR="00F7554A" w:rsidRPr="00EF23E2" w14:paraId="10E50FF9" w14:textId="77777777" w:rsidTr="009F2267">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28C5262" w14:textId="77777777" w:rsidR="00F7554A" w:rsidRPr="00EF23E2" w:rsidRDefault="00F7554A" w:rsidP="009F2267">
            <w:pPr>
              <w:jc w:val="center"/>
              <w:rPr>
                <w:color w:val="000000"/>
                <w:sz w:val="20"/>
              </w:rPr>
            </w:pPr>
            <w:r w:rsidRPr="00EF23E2">
              <w:rPr>
                <w:color w:val="000000"/>
                <w:sz w:val="20"/>
              </w:rPr>
              <w:t>2</w:t>
            </w:r>
          </w:p>
        </w:tc>
        <w:tc>
          <w:tcPr>
            <w:tcW w:w="2740" w:type="dxa"/>
            <w:tcBorders>
              <w:top w:val="nil"/>
              <w:left w:val="nil"/>
              <w:bottom w:val="single" w:sz="4" w:space="0" w:color="auto"/>
              <w:right w:val="single" w:sz="4" w:space="0" w:color="auto"/>
            </w:tcBorders>
            <w:shd w:val="clear" w:color="auto" w:fill="auto"/>
            <w:vAlign w:val="center"/>
            <w:hideMark/>
          </w:tcPr>
          <w:p w14:paraId="1C41583D" w14:textId="77777777" w:rsidR="00F7554A" w:rsidRPr="00EF23E2" w:rsidRDefault="00F7554A" w:rsidP="009F2267">
            <w:pPr>
              <w:rPr>
                <w:color w:val="000000"/>
                <w:sz w:val="20"/>
              </w:rPr>
            </w:pPr>
            <w:r w:rsidRPr="00EF23E2">
              <w:rPr>
                <w:color w:val="000000"/>
                <w:sz w:val="20"/>
              </w:rPr>
              <w:t>Количество домов всего</w:t>
            </w:r>
          </w:p>
        </w:tc>
        <w:tc>
          <w:tcPr>
            <w:tcW w:w="960" w:type="dxa"/>
            <w:tcBorders>
              <w:top w:val="nil"/>
              <w:left w:val="nil"/>
              <w:bottom w:val="single" w:sz="4" w:space="0" w:color="auto"/>
              <w:right w:val="single" w:sz="4" w:space="0" w:color="auto"/>
            </w:tcBorders>
            <w:shd w:val="clear" w:color="auto" w:fill="auto"/>
            <w:vAlign w:val="center"/>
            <w:hideMark/>
          </w:tcPr>
          <w:p w14:paraId="11E2DF73" w14:textId="77777777" w:rsidR="00F7554A" w:rsidRPr="00EF23E2" w:rsidRDefault="00F7554A" w:rsidP="009F2267">
            <w:pPr>
              <w:jc w:val="center"/>
              <w:rPr>
                <w:color w:val="000000"/>
                <w:sz w:val="20"/>
              </w:rPr>
            </w:pPr>
            <w:r w:rsidRPr="00EF23E2">
              <w:rPr>
                <w:color w:val="000000"/>
                <w:sz w:val="20"/>
              </w:rPr>
              <w:t>шт.</w:t>
            </w:r>
          </w:p>
        </w:tc>
        <w:tc>
          <w:tcPr>
            <w:tcW w:w="960" w:type="dxa"/>
            <w:tcBorders>
              <w:top w:val="nil"/>
              <w:left w:val="nil"/>
              <w:bottom w:val="single" w:sz="4" w:space="0" w:color="auto"/>
              <w:right w:val="single" w:sz="4" w:space="0" w:color="auto"/>
            </w:tcBorders>
            <w:shd w:val="clear" w:color="auto" w:fill="auto"/>
            <w:vAlign w:val="center"/>
            <w:hideMark/>
          </w:tcPr>
          <w:p w14:paraId="47A2F699" w14:textId="77777777" w:rsidR="00F7554A" w:rsidRPr="00EF23E2" w:rsidRDefault="00F7554A" w:rsidP="009F2267">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51DB31C9" w14:textId="77777777" w:rsidR="00F7554A" w:rsidRPr="00EF23E2" w:rsidRDefault="00F7554A" w:rsidP="009F2267">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6111BC91" w14:textId="77777777" w:rsidR="00F7554A" w:rsidRPr="00EF23E2" w:rsidRDefault="00F7554A" w:rsidP="009F2267">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007BEAA2" w14:textId="77777777" w:rsidR="00F7554A" w:rsidRPr="00EF23E2" w:rsidRDefault="00F7554A" w:rsidP="009F2267">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2CE5082B" w14:textId="77777777" w:rsidR="00F7554A" w:rsidRPr="00EF23E2" w:rsidRDefault="00F7554A" w:rsidP="009F2267">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69771FC1" w14:textId="77777777" w:rsidR="00F7554A" w:rsidRPr="00EF23E2" w:rsidRDefault="00F7554A" w:rsidP="009F2267">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1A0A150E" w14:textId="77777777" w:rsidR="00F7554A" w:rsidRPr="00EF23E2" w:rsidRDefault="00F7554A" w:rsidP="009F2267">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0FD68578" w14:textId="77777777" w:rsidR="00F7554A" w:rsidRPr="00EF23E2" w:rsidRDefault="00F7554A" w:rsidP="009F2267">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33CAF5BB" w14:textId="77777777" w:rsidR="00F7554A" w:rsidRPr="00EF23E2" w:rsidRDefault="00F7554A" w:rsidP="009F2267">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0C41D610" w14:textId="77777777" w:rsidR="00F7554A" w:rsidRPr="00EF23E2" w:rsidRDefault="00F7554A" w:rsidP="009F2267">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54BDD018" w14:textId="77777777" w:rsidR="00F7554A" w:rsidRPr="00EF23E2" w:rsidRDefault="00F7554A" w:rsidP="009F2267">
            <w:pPr>
              <w:jc w:val="center"/>
              <w:rPr>
                <w:color w:val="000000"/>
                <w:sz w:val="20"/>
              </w:rPr>
            </w:pPr>
            <w:r w:rsidRPr="00EF23E2">
              <w:rPr>
                <w:color w:val="000000"/>
                <w:sz w:val="20"/>
              </w:rPr>
              <w:t>376</w:t>
            </w:r>
          </w:p>
        </w:tc>
      </w:tr>
      <w:tr w:rsidR="00F7554A" w:rsidRPr="00EF23E2" w14:paraId="59545F1B" w14:textId="77777777" w:rsidTr="009F2267">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EA28279" w14:textId="77777777" w:rsidR="00F7554A" w:rsidRPr="00EF23E2" w:rsidRDefault="00F7554A" w:rsidP="009F2267">
            <w:pPr>
              <w:jc w:val="center"/>
              <w:rPr>
                <w:color w:val="000000"/>
                <w:sz w:val="20"/>
              </w:rPr>
            </w:pPr>
            <w:r w:rsidRPr="00EF23E2">
              <w:rPr>
                <w:color w:val="000000"/>
                <w:sz w:val="20"/>
              </w:rPr>
              <w:t>3</w:t>
            </w:r>
          </w:p>
        </w:tc>
        <w:tc>
          <w:tcPr>
            <w:tcW w:w="2740" w:type="dxa"/>
            <w:tcBorders>
              <w:top w:val="nil"/>
              <w:left w:val="nil"/>
              <w:bottom w:val="single" w:sz="4" w:space="0" w:color="auto"/>
              <w:right w:val="single" w:sz="4" w:space="0" w:color="auto"/>
            </w:tcBorders>
            <w:shd w:val="clear" w:color="auto" w:fill="auto"/>
            <w:vAlign w:val="center"/>
            <w:hideMark/>
          </w:tcPr>
          <w:p w14:paraId="7B742C94" w14:textId="77777777" w:rsidR="00F7554A" w:rsidRPr="00EF23E2" w:rsidRDefault="00F7554A" w:rsidP="009F2267">
            <w:pPr>
              <w:rPr>
                <w:color w:val="000000"/>
                <w:sz w:val="20"/>
              </w:rPr>
            </w:pPr>
            <w:r w:rsidRPr="00EF23E2">
              <w:rPr>
                <w:color w:val="000000"/>
                <w:sz w:val="20"/>
              </w:rPr>
              <w:t>Количество  контейнеров для сбора  ТКО у населения</w:t>
            </w:r>
          </w:p>
        </w:tc>
        <w:tc>
          <w:tcPr>
            <w:tcW w:w="960" w:type="dxa"/>
            <w:tcBorders>
              <w:top w:val="nil"/>
              <w:left w:val="nil"/>
              <w:bottom w:val="single" w:sz="4" w:space="0" w:color="auto"/>
              <w:right w:val="single" w:sz="4" w:space="0" w:color="auto"/>
            </w:tcBorders>
            <w:shd w:val="clear" w:color="auto" w:fill="auto"/>
            <w:vAlign w:val="center"/>
            <w:hideMark/>
          </w:tcPr>
          <w:p w14:paraId="32DF14B0" w14:textId="77777777" w:rsidR="00F7554A" w:rsidRPr="00EF23E2" w:rsidRDefault="00F7554A" w:rsidP="009F2267">
            <w:pPr>
              <w:jc w:val="center"/>
              <w:rPr>
                <w:color w:val="000000"/>
                <w:sz w:val="20"/>
              </w:rPr>
            </w:pPr>
            <w:r w:rsidRPr="00EF23E2">
              <w:rPr>
                <w:color w:val="000000"/>
                <w:sz w:val="20"/>
              </w:rPr>
              <w:t>шт.</w:t>
            </w:r>
          </w:p>
        </w:tc>
        <w:tc>
          <w:tcPr>
            <w:tcW w:w="960" w:type="dxa"/>
            <w:tcBorders>
              <w:top w:val="nil"/>
              <w:left w:val="nil"/>
              <w:bottom w:val="single" w:sz="4" w:space="0" w:color="auto"/>
              <w:right w:val="single" w:sz="4" w:space="0" w:color="auto"/>
            </w:tcBorders>
            <w:shd w:val="clear" w:color="auto" w:fill="auto"/>
            <w:vAlign w:val="center"/>
            <w:hideMark/>
          </w:tcPr>
          <w:p w14:paraId="33298592" w14:textId="77777777" w:rsidR="00F7554A" w:rsidRPr="00EF23E2" w:rsidRDefault="00F7554A" w:rsidP="009F2267">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5AF5FF83" w14:textId="77777777" w:rsidR="00F7554A" w:rsidRPr="00EF23E2" w:rsidRDefault="00F7554A" w:rsidP="009F2267">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2A583DC0" w14:textId="77777777" w:rsidR="00F7554A" w:rsidRPr="00EF23E2" w:rsidRDefault="00F7554A" w:rsidP="009F2267">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1645BD94" w14:textId="77777777" w:rsidR="00F7554A" w:rsidRPr="00EF23E2" w:rsidRDefault="00F7554A" w:rsidP="009F2267">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0C868D8B" w14:textId="77777777" w:rsidR="00F7554A" w:rsidRPr="00EF23E2" w:rsidRDefault="00F7554A" w:rsidP="009F2267">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20F0B882" w14:textId="77777777" w:rsidR="00F7554A" w:rsidRPr="00EF23E2" w:rsidRDefault="00F7554A" w:rsidP="009F2267">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4DE310BE" w14:textId="77777777" w:rsidR="00F7554A" w:rsidRPr="00EF23E2" w:rsidRDefault="00F7554A" w:rsidP="009F2267">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1B0627BC" w14:textId="77777777" w:rsidR="00F7554A" w:rsidRPr="00EF23E2" w:rsidRDefault="00F7554A" w:rsidP="009F2267">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562F218D" w14:textId="77777777" w:rsidR="00F7554A" w:rsidRPr="00EF23E2" w:rsidRDefault="00F7554A" w:rsidP="009F2267">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6926F849" w14:textId="77777777" w:rsidR="00F7554A" w:rsidRPr="00EF23E2" w:rsidRDefault="00F7554A" w:rsidP="009F2267">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170FEF19" w14:textId="77777777" w:rsidR="00F7554A" w:rsidRPr="00EF23E2" w:rsidRDefault="00F7554A" w:rsidP="009F2267">
            <w:pPr>
              <w:jc w:val="center"/>
              <w:rPr>
                <w:color w:val="000000"/>
                <w:sz w:val="20"/>
              </w:rPr>
            </w:pPr>
            <w:r w:rsidRPr="00EF23E2">
              <w:rPr>
                <w:color w:val="000000"/>
                <w:sz w:val="20"/>
              </w:rPr>
              <w:t>120</w:t>
            </w:r>
          </w:p>
        </w:tc>
      </w:tr>
      <w:tr w:rsidR="00F7554A" w:rsidRPr="00EF23E2" w14:paraId="511C34E4" w14:textId="77777777" w:rsidTr="009F2267">
        <w:trPr>
          <w:trHeight w:val="76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4D18486" w14:textId="77777777" w:rsidR="00F7554A" w:rsidRPr="00EF23E2" w:rsidRDefault="00F7554A" w:rsidP="009F2267">
            <w:pPr>
              <w:jc w:val="center"/>
              <w:rPr>
                <w:color w:val="000000"/>
                <w:sz w:val="20"/>
              </w:rPr>
            </w:pPr>
            <w:r w:rsidRPr="00EF23E2">
              <w:rPr>
                <w:color w:val="000000"/>
                <w:sz w:val="20"/>
              </w:rPr>
              <w:t>4</w:t>
            </w:r>
          </w:p>
        </w:tc>
        <w:tc>
          <w:tcPr>
            <w:tcW w:w="2740" w:type="dxa"/>
            <w:tcBorders>
              <w:top w:val="nil"/>
              <w:left w:val="nil"/>
              <w:bottom w:val="single" w:sz="4" w:space="0" w:color="auto"/>
              <w:right w:val="single" w:sz="4" w:space="0" w:color="auto"/>
            </w:tcBorders>
            <w:shd w:val="clear" w:color="auto" w:fill="auto"/>
            <w:vAlign w:val="center"/>
            <w:hideMark/>
          </w:tcPr>
          <w:p w14:paraId="44D5C9DE" w14:textId="77777777" w:rsidR="00F7554A" w:rsidRPr="00EF23E2" w:rsidRDefault="00F7554A" w:rsidP="009F2267">
            <w:pPr>
              <w:rPr>
                <w:color w:val="000000"/>
                <w:sz w:val="20"/>
              </w:rPr>
            </w:pPr>
            <w:r w:rsidRPr="00EF23E2">
              <w:rPr>
                <w:color w:val="000000"/>
                <w:sz w:val="20"/>
              </w:rPr>
              <w:t xml:space="preserve">Количество  контейнеров для сбора  ТКО  у прочих организаций </w:t>
            </w:r>
          </w:p>
        </w:tc>
        <w:tc>
          <w:tcPr>
            <w:tcW w:w="960" w:type="dxa"/>
            <w:tcBorders>
              <w:top w:val="nil"/>
              <w:left w:val="nil"/>
              <w:bottom w:val="single" w:sz="4" w:space="0" w:color="auto"/>
              <w:right w:val="single" w:sz="4" w:space="0" w:color="auto"/>
            </w:tcBorders>
            <w:shd w:val="clear" w:color="auto" w:fill="auto"/>
            <w:vAlign w:val="center"/>
            <w:hideMark/>
          </w:tcPr>
          <w:p w14:paraId="58AE2489" w14:textId="77777777" w:rsidR="00F7554A" w:rsidRPr="00EF23E2" w:rsidRDefault="00F7554A" w:rsidP="009F2267">
            <w:pPr>
              <w:jc w:val="center"/>
              <w:rPr>
                <w:color w:val="000000"/>
                <w:sz w:val="20"/>
              </w:rPr>
            </w:pPr>
            <w:r w:rsidRPr="00EF23E2">
              <w:rPr>
                <w:color w:val="000000"/>
                <w:sz w:val="20"/>
              </w:rPr>
              <w:t>шт.</w:t>
            </w:r>
          </w:p>
        </w:tc>
        <w:tc>
          <w:tcPr>
            <w:tcW w:w="960" w:type="dxa"/>
            <w:tcBorders>
              <w:top w:val="nil"/>
              <w:left w:val="nil"/>
              <w:bottom w:val="single" w:sz="4" w:space="0" w:color="auto"/>
              <w:right w:val="single" w:sz="4" w:space="0" w:color="auto"/>
            </w:tcBorders>
            <w:shd w:val="clear" w:color="auto" w:fill="auto"/>
            <w:vAlign w:val="center"/>
            <w:hideMark/>
          </w:tcPr>
          <w:p w14:paraId="2BBC8246" w14:textId="77777777" w:rsidR="00F7554A" w:rsidRPr="00EF23E2" w:rsidRDefault="00F7554A" w:rsidP="009F2267">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79DE7D7C" w14:textId="77777777" w:rsidR="00F7554A" w:rsidRPr="00EF23E2" w:rsidRDefault="00F7554A" w:rsidP="009F2267">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6780F7E1" w14:textId="77777777" w:rsidR="00F7554A" w:rsidRPr="00EF23E2" w:rsidRDefault="00F7554A" w:rsidP="009F2267">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59B25A10" w14:textId="77777777" w:rsidR="00F7554A" w:rsidRPr="00EF23E2" w:rsidRDefault="00F7554A" w:rsidP="009F2267">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2A360429" w14:textId="77777777" w:rsidR="00F7554A" w:rsidRPr="00EF23E2" w:rsidRDefault="00F7554A" w:rsidP="009F2267">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754A6565" w14:textId="77777777" w:rsidR="00F7554A" w:rsidRPr="00EF23E2" w:rsidRDefault="00F7554A" w:rsidP="009F2267">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4220BEFD" w14:textId="77777777" w:rsidR="00F7554A" w:rsidRPr="00EF23E2" w:rsidRDefault="00F7554A" w:rsidP="009F2267">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7D4BCDF1" w14:textId="77777777" w:rsidR="00F7554A" w:rsidRPr="00EF23E2" w:rsidRDefault="00F7554A" w:rsidP="009F2267">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6028952E" w14:textId="77777777" w:rsidR="00F7554A" w:rsidRPr="00EF23E2" w:rsidRDefault="00F7554A" w:rsidP="009F2267">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0FEFDEA7" w14:textId="77777777" w:rsidR="00F7554A" w:rsidRPr="00EF23E2" w:rsidRDefault="00F7554A" w:rsidP="009F2267">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003D7773" w14:textId="77777777" w:rsidR="00F7554A" w:rsidRPr="00EF23E2" w:rsidRDefault="00F7554A" w:rsidP="009F2267">
            <w:pPr>
              <w:jc w:val="center"/>
              <w:rPr>
                <w:color w:val="000000"/>
                <w:sz w:val="20"/>
              </w:rPr>
            </w:pPr>
            <w:r w:rsidRPr="00EF23E2">
              <w:rPr>
                <w:color w:val="000000"/>
                <w:sz w:val="20"/>
              </w:rPr>
              <w:t>27</w:t>
            </w:r>
          </w:p>
        </w:tc>
      </w:tr>
      <w:tr w:rsidR="00F7554A" w:rsidRPr="00EF23E2" w14:paraId="005B36BA" w14:textId="77777777" w:rsidTr="009F2267">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225FEEC" w14:textId="77777777" w:rsidR="00F7554A" w:rsidRPr="00EF23E2" w:rsidRDefault="00F7554A" w:rsidP="009F2267">
            <w:pPr>
              <w:jc w:val="center"/>
              <w:rPr>
                <w:color w:val="000000"/>
                <w:sz w:val="20"/>
              </w:rPr>
            </w:pPr>
            <w:r w:rsidRPr="00EF23E2">
              <w:rPr>
                <w:color w:val="000000"/>
                <w:sz w:val="20"/>
              </w:rPr>
              <w:t>5</w:t>
            </w:r>
          </w:p>
        </w:tc>
        <w:tc>
          <w:tcPr>
            <w:tcW w:w="2740" w:type="dxa"/>
            <w:tcBorders>
              <w:top w:val="nil"/>
              <w:left w:val="nil"/>
              <w:bottom w:val="nil"/>
              <w:right w:val="nil"/>
            </w:tcBorders>
            <w:shd w:val="clear" w:color="auto" w:fill="auto"/>
            <w:noWrap/>
            <w:vAlign w:val="center"/>
            <w:hideMark/>
          </w:tcPr>
          <w:p w14:paraId="46B181C5" w14:textId="77777777" w:rsidR="00F7554A" w:rsidRPr="00EF23E2" w:rsidRDefault="00F7554A" w:rsidP="009F2267">
            <w:pPr>
              <w:rPr>
                <w:color w:val="444444"/>
                <w:sz w:val="20"/>
              </w:rPr>
            </w:pPr>
            <w:r w:rsidRPr="00EF23E2">
              <w:rPr>
                <w:color w:val="444444"/>
                <w:sz w:val="20"/>
              </w:rPr>
              <w:t>Норматив накопления ТКО</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2CC3AD6" w14:textId="77777777" w:rsidR="00F7554A" w:rsidRPr="00EF23E2" w:rsidRDefault="00F7554A" w:rsidP="009F2267">
            <w:pPr>
              <w:jc w:val="center"/>
              <w:rPr>
                <w:color w:val="000000"/>
                <w:sz w:val="20"/>
              </w:rPr>
            </w:pPr>
            <w:r w:rsidRPr="00EF23E2">
              <w:rPr>
                <w:color w:val="000000"/>
                <w:sz w:val="20"/>
              </w:rPr>
              <w:t>м3/чел</w:t>
            </w:r>
          </w:p>
        </w:tc>
        <w:tc>
          <w:tcPr>
            <w:tcW w:w="960" w:type="dxa"/>
            <w:tcBorders>
              <w:top w:val="nil"/>
              <w:left w:val="nil"/>
              <w:bottom w:val="single" w:sz="4" w:space="0" w:color="auto"/>
              <w:right w:val="single" w:sz="4" w:space="0" w:color="auto"/>
            </w:tcBorders>
            <w:shd w:val="clear" w:color="auto" w:fill="auto"/>
            <w:vAlign w:val="center"/>
            <w:hideMark/>
          </w:tcPr>
          <w:p w14:paraId="0FF9D62C" w14:textId="77777777" w:rsidR="00F7554A" w:rsidRPr="00EF23E2" w:rsidRDefault="00F7554A" w:rsidP="009F2267">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7E9A12D3" w14:textId="77777777" w:rsidR="00F7554A" w:rsidRPr="00EF23E2" w:rsidRDefault="00F7554A" w:rsidP="009F2267">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77D1155F" w14:textId="77777777" w:rsidR="00F7554A" w:rsidRPr="00EF23E2" w:rsidRDefault="00F7554A" w:rsidP="009F2267">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2B2DCCEF" w14:textId="77777777" w:rsidR="00F7554A" w:rsidRPr="00EF23E2" w:rsidRDefault="00F7554A" w:rsidP="009F2267">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171BA433" w14:textId="77777777" w:rsidR="00F7554A" w:rsidRPr="00EF23E2" w:rsidRDefault="00F7554A" w:rsidP="009F2267">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1A76F4EC" w14:textId="77777777" w:rsidR="00F7554A" w:rsidRPr="00EF23E2" w:rsidRDefault="00F7554A" w:rsidP="009F2267">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609EC4A5" w14:textId="77777777" w:rsidR="00F7554A" w:rsidRPr="00EF23E2" w:rsidRDefault="00F7554A" w:rsidP="009F2267">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45EACFA6" w14:textId="77777777" w:rsidR="00F7554A" w:rsidRPr="00EF23E2" w:rsidRDefault="00F7554A" w:rsidP="009F2267">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5C2CE7BF" w14:textId="77777777" w:rsidR="00F7554A" w:rsidRPr="00EF23E2" w:rsidRDefault="00F7554A" w:rsidP="009F2267">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41C37F6D" w14:textId="77777777" w:rsidR="00F7554A" w:rsidRPr="00EF23E2" w:rsidRDefault="00F7554A" w:rsidP="009F2267">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03FC47CD" w14:textId="77777777" w:rsidR="00F7554A" w:rsidRPr="00EF23E2" w:rsidRDefault="00F7554A" w:rsidP="009F2267">
            <w:pPr>
              <w:jc w:val="center"/>
              <w:rPr>
                <w:color w:val="000000"/>
                <w:sz w:val="20"/>
              </w:rPr>
            </w:pPr>
            <w:r w:rsidRPr="00EF23E2">
              <w:rPr>
                <w:color w:val="000000"/>
                <w:sz w:val="20"/>
              </w:rPr>
              <w:t>1,97</w:t>
            </w:r>
          </w:p>
        </w:tc>
      </w:tr>
      <w:tr w:rsidR="00F7554A" w:rsidRPr="00EF23E2" w14:paraId="32C360B0" w14:textId="77777777" w:rsidTr="009F2267">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64F3A56" w14:textId="77777777" w:rsidR="00F7554A" w:rsidRPr="00EF23E2" w:rsidRDefault="00F7554A" w:rsidP="009F2267">
            <w:pPr>
              <w:jc w:val="center"/>
              <w:rPr>
                <w:color w:val="000000"/>
                <w:sz w:val="20"/>
              </w:rPr>
            </w:pPr>
            <w:r w:rsidRPr="00EF23E2">
              <w:rPr>
                <w:color w:val="000000"/>
                <w:sz w:val="20"/>
              </w:rPr>
              <w:t>6</w:t>
            </w:r>
          </w:p>
        </w:tc>
        <w:tc>
          <w:tcPr>
            <w:tcW w:w="2740" w:type="dxa"/>
            <w:tcBorders>
              <w:top w:val="single" w:sz="8" w:space="0" w:color="auto"/>
              <w:left w:val="nil"/>
              <w:bottom w:val="single" w:sz="8" w:space="0" w:color="auto"/>
              <w:right w:val="single" w:sz="8" w:space="0" w:color="auto"/>
            </w:tcBorders>
            <w:shd w:val="clear" w:color="auto" w:fill="auto"/>
            <w:vAlign w:val="center"/>
            <w:hideMark/>
          </w:tcPr>
          <w:p w14:paraId="687DDAFE" w14:textId="77777777" w:rsidR="00F7554A" w:rsidRPr="00EF23E2" w:rsidRDefault="00F7554A" w:rsidP="009F2267">
            <w:pPr>
              <w:rPr>
                <w:color w:val="000000"/>
                <w:sz w:val="20"/>
              </w:rPr>
            </w:pPr>
            <w:r w:rsidRPr="00EF23E2">
              <w:rPr>
                <w:color w:val="000000"/>
                <w:sz w:val="20"/>
              </w:rPr>
              <w:t>Объём вывоза ТКО</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F474420" w14:textId="77777777" w:rsidR="00F7554A" w:rsidRPr="00EF23E2" w:rsidRDefault="00F7554A" w:rsidP="009F2267">
            <w:pPr>
              <w:jc w:val="center"/>
              <w:rPr>
                <w:color w:val="000000"/>
                <w:sz w:val="20"/>
              </w:rPr>
            </w:pPr>
            <w:r w:rsidRPr="00EF23E2">
              <w:rPr>
                <w:color w:val="000000"/>
                <w:sz w:val="20"/>
              </w:rPr>
              <w:t>м3</w:t>
            </w:r>
          </w:p>
        </w:tc>
        <w:tc>
          <w:tcPr>
            <w:tcW w:w="960" w:type="dxa"/>
            <w:tcBorders>
              <w:top w:val="nil"/>
              <w:left w:val="nil"/>
              <w:bottom w:val="single" w:sz="4" w:space="0" w:color="auto"/>
              <w:right w:val="single" w:sz="4" w:space="0" w:color="auto"/>
            </w:tcBorders>
            <w:shd w:val="clear" w:color="auto" w:fill="auto"/>
            <w:vAlign w:val="center"/>
            <w:hideMark/>
          </w:tcPr>
          <w:p w14:paraId="2C0D5126" w14:textId="77777777" w:rsidR="00F7554A" w:rsidRPr="00EF23E2" w:rsidRDefault="00F7554A" w:rsidP="009F2267">
            <w:pPr>
              <w:jc w:val="center"/>
              <w:rPr>
                <w:color w:val="000000"/>
                <w:sz w:val="20"/>
              </w:rPr>
            </w:pPr>
            <w:r w:rsidRPr="00EF23E2">
              <w:rPr>
                <w:color w:val="000000"/>
                <w:sz w:val="20"/>
              </w:rPr>
              <w:t>4171,9</w:t>
            </w:r>
          </w:p>
        </w:tc>
        <w:tc>
          <w:tcPr>
            <w:tcW w:w="960" w:type="dxa"/>
            <w:tcBorders>
              <w:top w:val="nil"/>
              <w:left w:val="nil"/>
              <w:bottom w:val="single" w:sz="4" w:space="0" w:color="auto"/>
              <w:right w:val="single" w:sz="4" w:space="0" w:color="auto"/>
            </w:tcBorders>
            <w:shd w:val="clear" w:color="auto" w:fill="auto"/>
            <w:vAlign w:val="center"/>
            <w:hideMark/>
          </w:tcPr>
          <w:p w14:paraId="15EEEA43" w14:textId="77777777" w:rsidR="00F7554A" w:rsidRPr="00EF23E2" w:rsidRDefault="00F7554A" w:rsidP="009F2267">
            <w:pPr>
              <w:jc w:val="center"/>
              <w:rPr>
                <w:color w:val="000000"/>
                <w:sz w:val="20"/>
              </w:rPr>
            </w:pPr>
            <w:r w:rsidRPr="00EF23E2">
              <w:rPr>
                <w:color w:val="000000"/>
                <w:sz w:val="20"/>
              </w:rPr>
              <w:t>4641,4</w:t>
            </w:r>
          </w:p>
        </w:tc>
        <w:tc>
          <w:tcPr>
            <w:tcW w:w="960" w:type="dxa"/>
            <w:tcBorders>
              <w:top w:val="nil"/>
              <w:left w:val="nil"/>
              <w:bottom w:val="single" w:sz="4" w:space="0" w:color="auto"/>
              <w:right w:val="single" w:sz="4" w:space="0" w:color="auto"/>
            </w:tcBorders>
            <w:shd w:val="clear" w:color="auto" w:fill="auto"/>
            <w:vAlign w:val="center"/>
            <w:hideMark/>
          </w:tcPr>
          <w:p w14:paraId="099DBC73" w14:textId="77777777" w:rsidR="00F7554A" w:rsidRPr="00EF23E2" w:rsidRDefault="00F7554A" w:rsidP="009F2267">
            <w:pPr>
              <w:jc w:val="center"/>
              <w:rPr>
                <w:color w:val="000000"/>
                <w:sz w:val="20"/>
              </w:rPr>
            </w:pPr>
            <w:r w:rsidRPr="00EF23E2">
              <w:rPr>
                <w:color w:val="000000"/>
                <w:sz w:val="20"/>
              </w:rPr>
              <w:t>5096,3</w:t>
            </w:r>
          </w:p>
        </w:tc>
        <w:tc>
          <w:tcPr>
            <w:tcW w:w="960" w:type="dxa"/>
            <w:tcBorders>
              <w:top w:val="nil"/>
              <w:left w:val="nil"/>
              <w:bottom w:val="single" w:sz="4" w:space="0" w:color="auto"/>
              <w:right w:val="single" w:sz="4" w:space="0" w:color="auto"/>
            </w:tcBorders>
            <w:shd w:val="clear" w:color="auto" w:fill="auto"/>
            <w:vAlign w:val="center"/>
            <w:hideMark/>
          </w:tcPr>
          <w:p w14:paraId="03532C6C" w14:textId="77777777" w:rsidR="00F7554A" w:rsidRPr="00EF23E2" w:rsidRDefault="00F7554A" w:rsidP="009F2267">
            <w:pPr>
              <w:jc w:val="center"/>
              <w:rPr>
                <w:color w:val="000000"/>
                <w:sz w:val="20"/>
              </w:rPr>
            </w:pPr>
            <w:r w:rsidRPr="00EF23E2">
              <w:rPr>
                <w:color w:val="000000"/>
                <w:sz w:val="20"/>
              </w:rPr>
              <w:t>4332,0</w:t>
            </w:r>
          </w:p>
        </w:tc>
        <w:tc>
          <w:tcPr>
            <w:tcW w:w="960" w:type="dxa"/>
            <w:tcBorders>
              <w:top w:val="nil"/>
              <w:left w:val="nil"/>
              <w:bottom w:val="single" w:sz="4" w:space="0" w:color="auto"/>
              <w:right w:val="single" w:sz="4" w:space="0" w:color="auto"/>
            </w:tcBorders>
            <w:shd w:val="clear" w:color="auto" w:fill="auto"/>
            <w:vAlign w:val="center"/>
            <w:hideMark/>
          </w:tcPr>
          <w:p w14:paraId="28DBD7E5" w14:textId="77777777" w:rsidR="00F7554A" w:rsidRPr="00EF23E2" w:rsidRDefault="00F7554A" w:rsidP="009F2267">
            <w:pPr>
              <w:jc w:val="center"/>
              <w:rPr>
                <w:color w:val="000000"/>
                <w:sz w:val="20"/>
              </w:rPr>
            </w:pPr>
            <w:r w:rsidRPr="00EF23E2">
              <w:rPr>
                <w:color w:val="000000"/>
                <w:sz w:val="20"/>
              </w:rPr>
              <w:t>4347,8</w:t>
            </w:r>
          </w:p>
        </w:tc>
        <w:tc>
          <w:tcPr>
            <w:tcW w:w="960" w:type="dxa"/>
            <w:tcBorders>
              <w:top w:val="nil"/>
              <w:left w:val="nil"/>
              <w:bottom w:val="single" w:sz="4" w:space="0" w:color="auto"/>
              <w:right w:val="single" w:sz="4" w:space="0" w:color="auto"/>
            </w:tcBorders>
            <w:shd w:val="clear" w:color="auto" w:fill="auto"/>
            <w:vAlign w:val="center"/>
            <w:hideMark/>
          </w:tcPr>
          <w:p w14:paraId="14F62990" w14:textId="77777777" w:rsidR="00F7554A" w:rsidRPr="00EF23E2" w:rsidRDefault="00F7554A" w:rsidP="009F2267">
            <w:pPr>
              <w:jc w:val="center"/>
              <w:rPr>
                <w:color w:val="000000"/>
                <w:sz w:val="20"/>
              </w:rPr>
            </w:pPr>
            <w:r w:rsidRPr="00EF23E2">
              <w:rPr>
                <w:color w:val="000000"/>
                <w:sz w:val="20"/>
              </w:rPr>
              <w:t>4363,6</w:t>
            </w:r>
          </w:p>
        </w:tc>
        <w:tc>
          <w:tcPr>
            <w:tcW w:w="960" w:type="dxa"/>
            <w:tcBorders>
              <w:top w:val="nil"/>
              <w:left w:val="nil"/>
              <w:bottom w:val="single" w:sz="4" w:space="0" w:color="auto"/>
              <w:right w:val="single" w:sz="4" w:space="0" w:color="auto"/>
            </w:tcBorders>
            <w:shd w:val="clear" w:color="auto" w:fill="auto"/>
            <w:vAlign w:val="center"/>
            <w:hideMark/>
          </w:tcPr>
          <w:p w14:paraId="42A53ABA" w14:textId="77777777" w:rsidR="00F7554A" w:rsidRPr="00EF23E2" w:rsidRDefault="00F7554A" w:rsidP="009F2267">
            <w:pPr>
              <w:jc w:val="center"/>
              <w:rPr>
                <w:color w:val="000000"/>
                <w:sz w:val="20"/>
              </w:rPr>
            </w:pPr>
            <w:r w:rsidRPr="00EF23E2">
              <w:rPr>
                <w:color w:val="000000"/>
                <w:sz w:val="20"/>
              </w:rPr>
              <w:t>4379,3</w:t>
            </w:r>
          </w:p>
        </w:tc>
        <w:tc>
          <w:tcPr>
            <w:tcW w:w="960" w:type="dxa"/>
            <w:tcBorders>
              <w:top w:val="nil"/>
              <w:left w:val="nil"/>
              <w:bottom w:val="single" w:sz="4" w:space="0" w:color="auto"/>
              <w:right w:val="single" w:sz="4" w:space="0" w:color="auto"/>
            </w:tcBorders>
            <w:shd w:val="clear" w:color="auto" w:fill="auto"/>
            <w:vAlign w:val="center"/>
            <w:hideMark/>
          </w:tcPr>
          <w:p w14:paraId="57CABB00" w14:textId="77777777" w:rsidR="00F7554A" w:rsidRPr="00EF23E2" w:rsidRDefault="00F7554A" w:rsidP="009F2267">
            <w:pPr>
              <w:jc w:val="center"/>
              <w:rPr>
                <w:color w:val="000000"/>
                <w:sz w:val="20"/>
              </w:rPr>
            </w:pPr>
            <w:r w:rsidRPr="00EF23E2">
              <w:rPr>
                <w:color w:val="000000"/>
                <w:sz w:val="20"/>
              </w:rPr>
              <w:t>4395,1</w:t>
            </w:r>
          </w:p>
        </w:tc>
        <w:tc>
          <w:tcPr>
            <w:tcW w:w="960" w:type="dxa"/>
            <w:tcBorders>
              <w:top w:val="nil"/>
              <w:left w:val="nil"/>
              <w:bottom w:val="single" w:sz="4" w:space="0" w:color="auto"/>
              <w:right w:val="single" w:sz="4" w:space="0" w:color="auto"/>
            </w:tcBorders>
            <w:shd w:val="clear" w:color="auto" w:fill="auto"/>
            <w:vAlign w:val="center"/>
            <w:hideMark/>
          </w:tcPr>
          <w:p w14:paraId="1774C924" w14:textId="77777777" w:rsidR="00F7554A" w:rsidRPr="00EF23E2" w:rsidRDefault="00F7554A" w:rsidP="009F2267">
            <w:pPr>
              <w:jc w:val="center"/>
              <w:rPr>
                <w:color w:val="000000"/>
                <w:sz w:val="20"/>
              </w:rPr>
            </w:pPr>
            <w:r w:rsidRPr="00EF23E2">
              <w:rPr>
                <w:color w:val="000000"/>
                <w:sz w:val="20"/>
              </w:rPr>
              <w:t>4410,8</w:t>
            </w:r>
          </w:p>
        </w:tc>
        <w:tc>
          <w:tcPr>
            <w:tcW w:w="960" w:type="dxa"/>
            <w:tcBorders>
              <w:top w:val="nil"/>
              <w:left w:val="nil"/>
              <w:bottom w:val="single" w:sz="4" w:space="0" w:color="auto"/>
              <w:right w:val="single" w:sz="4" w:space="0" w:color="auto"/>
            </w:tcBorders>
            <w:shd w:val="clear" w:color="auto" w:fill="auto"/>
            <w:vAlign w:val="center"/>
            <w:hideMark/>
          </w:tcPr>
          <w:p w14:paraId="76553142" w14:textId="77777777" w:rsidR="00F7554A" w:rsidRPr="00EF23E2" w:rsidRDefault="00F7554A" w:rsidP="009F2267">
            <w:pPr>
              <w:jc w:val="center"/>
              <w:rPr>
                <w:color w:val="000000"/>
                <w:sz w:val="20"/>
              </w:rPr>
            </w:pPr>
            <w:r w:rsidRPr="00EF23E2">
              <w:rPr>
                <w:color w:val="000000"/>
                <w:sz w:val="20"/>
              </w:rPr>
              <w:t>4426,6</w:t>
            </w:r>
          </w:p>
        </w:tc>
        <w:tc>
          <w:tcPr>
            <w:tcW w:w="960" w:type="dxa"/>
            <w:tcBorders>
              <w:top w:val="nil"/>
              <w:left w:val="nil"/>
              <w:bottom w:val="single" w:sz="4" w:space="0" w:color="auto"/>
              <w:right w:val="single" w:sz="4" w:space="0" w:color="auto"/>
            </w:tcBorders>
            <w:shd w:val="clear" w:color="auto" w:fill="auto"/>
            <w:vAlign w:val="center"/>
            <w:hideMark/>
          </w:tcPr>
          <w:p w14:paraId="3D4FA03F" w14:textId="77777777" w:rsidR="00F7554A" w:rsidRPr="00EF23E2" w:rsidRDefault="00F7554A" w:rsidP="009F2267">
            <w:pPr>
              <w:jc w:val="center"/>
              <w:rPr>
                <w:color w:val="000000"/>
                <w:sz w:val="20"/>
              </w:rPr>
            </w:pPr>
            <w:r w:rsidRPr="00EF23E2">
              <w:rPr>
                <w:color w:val="000000"/>
                <w:sz w:val="20"/>
              </w:rPr>
              <w:t>4442,4</w:t>
            </w:r>
          </w:p>
        </w:tc>
      </w:tr>
      <w:tr w:rsidR="00F7554A" w:rsidRPr="00EF23E2" w14:paraId="00F93D91" w14:textId="77777777" w:rsidTr="009F2267">
        <w:trPr>
          <w:trHeight w:val="300"/>
        </w:trPr>
        <w:tc>
          <w:tcPr>
            <w:tcW w:w="14820" w:type="dxa"/>
            <w:gridSpan w:val="14"/>
            <w:tcBorders>
              <w:top w:val="nil"/>
              <w:left w:val="single" w:sz="4" w:space="0" w:color="auto"/>
              <w:bottom w:val="single" w:sz="4" w:space="0" w:color="auto"/>
              <w:right w:val="single" w:sz="4" w:space="0" w:color="000000"/>
            </w:tcBorders>
            <w:shd w:val="clear" w:color="000000" w:fill="FFFF00"/>
            <w:vAlign w:val="center"/>
            <w:hideMark/>
          </w:tcPr>
          <w:p w14:paraId="0C610493" w14:textId="77777777" w:rsidR="00F7554A" w:rsidRPr="00EF23E2" w:rsidRDefault="00F7554A" w:rsidP="009F2267">
            <w:pPr>
              <w:jc w:val="center"/>
              <w:rPr>
                <w:color w:val="000000"/>
                <w:sz w:val="20"/>
              </w:rPr>
            </w:pPr>
            <w:r w:rsidRPr="00EF23E2">
              <w:rPr>
                <w:color w:val="000000"/>
                <w:sz w:val="20"/>
              </w:rPr>
              <w:t>ИТОГО</w:t>
            </w:r>
          </w:p>
        </w:tc>
      </w:tr>
      <w:tr w:rsidR="00F7554A" w:rsidRPr="00EF23E2" w14:paraId="26E2770B" w14:textId="77777777" w:rsidTr="009F2267">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4BBA60F" w14:textId="77777777" w:rsidR="00F7554A" w:rsidRPr="00EF23E2" w:rsidRDefault="00F7554A" w:rsidP="009F2267">
            <w:pPr>
              <w:jc w:val="center"/>
              <w:rPr>
                <w:color w:val="000000"/>
                <w:sz w:val="20"/>
              </w:rPr>
            </w:pPr>
            <w:r w:rsidRPr="00EF23E2">
              <w:rPr>
                <w:color w:val="000000"/>
                <w:sz w:val="20"/>
              </w:rPr>
              <w:t>1</w:t>
            </w:r>
          </w:p>
        </w:tc>
        <w:tc>
          <w:tcPr>
            <w:tcW w:w="2740" w:type="dxa"/>
            <w:tcBorders>
              <w:top w:val="nil"/>
              <w:left w:val="nil"/>
              <w:bottom w:val="single" w:sz="4" w:space="0" w:color="auto"/>
              <w:right w:val="single" w:sz="4" w:space="0" w:color="auto"/>
            </w:tcBorders>
            <w:shd w:val="clear" w:color="auto" w:fill="auto"/>
            <w:vAlign w:val="center"/>
            <w:hideMark/>
          </w:tcPr>
          <w:p w14:paraId="5DDE8B1B" w14:textId="77777777" w:rsidR="00F7554A" w:rsidRPr="00EF23E2" w:rsidRDefault="00F7554A" w:rsidP="009F2267">
            <w:pPr>
              <w:rPr>
                <w:color w:val="000000"/>
                <w:sz w:val="20"/>
              </w:rPr>
            </w:pPr>
            <w:r w:rsidRPr="00EF23E2">
              <w:rPr>
                <w:color w:val="000000"/>
                <w:sz w:val="20"/>
              </w:rPr>
              <w:t>Население всего</w:t>
            </w:r>
          </w:p>
        </w:tc>
        <w:tc>
          <w:tcPr>
            <w:tcW w:w="960" w:type="dxa"/>
            <w:tcBorders>
              <w:top w:val="nil"/>
              <w:left w:val="nil"/>
              <w:bottom w:val="single" w:sz="4" w:space="0" w:color="auto"/>
              <w:right w:val="single" w:sz="4" w:space="0" w:color="auto"/>
            </w:tcBorders>
            <w:shd w:val="clear" w:color="auto" w:fill="auto"/>
            <w:vAlign w:val="center"/>
            <w:hideMark/>
          </w:tcPr>
          <w:p w14:paraId="3D8B615A" w14:textId="77777777" w:rsidR="00F7554A" w:rsidRPr="00EF23E2" w:rsidRDefault="00F7554A" w:rsidP="009F2267">
            <w:pPr>
              <w:jc w:val="center"/>
              <w:rPr>
                <w:color w:val="000000"/>
                <w:sz w:val="20"/>
              </w:rPr>
            </w:pPr>
            <w:r w:rsidRPr="00EF23E2">
              <w:rPr>
                <w:color w:val="000000"/>
                <w:sz w:val="20"/>
              </w:rPr>
              <w:t>чел.</w:t>
            </w:r>
          </w:p>
        </w:tc>
        <w:tc>
          <w:tcPr>
            <w:tcW w:w="960" w:type="dxa"/>
            <w:tcBorders>
              <w:top w:val="nil"/>
              <w:left w:val="nil"/>
              <w:bottom w:val="single" w:sz="4" w:space="0" w:color="auto"/>
              <w:right w:val="single" w:sz="4" w:space="0" w:color="auto"/>
            </w:tcBorders>
            <w:shd w:val="clear" w:color="auto" w:fill="auto"/>
            <w:noWrap/>
            <w:vAlign w:val="bottom"/>
            <w:hideMark/>
          </w:tcPr>
          <w:p w14:paraId="27228BAB" w14:textId="77777777" w:rsidR="00F7554A" w:rsidRPr="00EF23E2" w:rsidRDefault="00F7554A" w:rsidP="009F2267">
            <w:pPr>
              <w:jc w:val="center"/>
              <w:rPr>
                <w:rFonts w:ascii="Calibri" w:hAnsi="Calibri" w:cs="Calibri"/>
                <w:color w:val="000000"/>
                <w:sz w:val="22"/>
                <w:szCs w:val="22"/>
              </w:rPr>
            </w:pPr>
            <w:r w:rsidRPr="00EF23E2">
              <w:rPr>
                <w:rFonts w:ascii="Calibri" w:hAnsi="Calibri" w:cs="Calibri"/>
                <w:color w:val="000000"/>
                <w:sz w:val="22"/>
                <w:szCs w:val="22"/>
              </w:rPr>
              <w:t>2079</w:t>
            </w:r>
          </w:p>
        </w:tc>
        <w:tc>
          <w:tcPr>
            <w:tcW w:w="960" w:type="dxa"/>
            <w:tcBorders>
              <w:top w:val="nil"/>
              <w:left w:val="nil"/>
              <w:bottom w:val="single" w:sz="4" w:space="0" w:color="auto"/>
              <w:right w:val="single" w:sz="4" w:space="0" w:color="auto"/>
            </w:tcBorders>
            <w:shd w:val="clear" w:color="auto" w:fill="auto"/>
            <w:noWrap/>
            <w:vAlign w:val="bottom"/>
            <w:hideMark/>
          </w:tcPr>
          <w:p w14:paraId="7354EE05" w14:textId="77777777" w:rsidR="00F7554A" w:rsidRPr="00EF23E2" w:rsidRDefault="00F7554A" w:rsidP="009F2267">
            <w:pPr>
              <w:jc w:val="center"/>
              <w:rPr>
                <w:rFonts w:ascii="Calibri" w:hAnsi="Calibri" w:cs="Calibri"/>
                <w:color w:val="000000"/>
                <w:sz w:val="22"/>
                <w:szCs w:val="22"/>
              </w:rPr>
            </w:pPr>
            <w:r w:rsidRPr="00EF23E2">
              <w:rPr>
                <w:rFonts w:ascii="Calibri" w:hAnsi="Calibri" w:cs="Calibri"/>
                <w:color w:val="000000"/>
                <w:sz w:val="22"/>
                <w:szCs w:val="22"/>
              </w:rPr>
              <w:t>2182</w:t>
            </w:r>
          </w:p>
        </w:tc>
        <w:tc>
          <w:tcPr>
            <w:tcW w:w="960" w:type="dxa"/>
            <w:tcBorders>
              <w:top w:val="nil"/>
              <w:left w:val="nil"/>
              <w:bottom w:val="single" w:sz="4" w:space="0" w:color="auto"/>
              <w:right w:val="single" w:sz="4" w:space="0" w:color="auto"/>
            </w:tcBorders>
            <w:shd w:val="clear" w:color="auto" w:fill="auto"/>
            <w:noWrap/>
            <w:vAlign w:val="bottom"/>
            <w:hideMark/>
          </w:tcPr>
          <w:p w14:paraId="1C3C19EC" w14:textId="77777777" w:rsidR="00F7554A" w:rsidRPr="00EF23E2" w:rsidRDefault="00F7554A" w:rsidP="009F2267">
            <w:pPr>
              <w:jc w:val="center"/>
              <w:rPr>
                <w:rFonts w:ascii="Calibri" w:hAnsi="Calibri" w:cs="Calibri"/>
                <w:color w:val="000000"/>
                <w:sz w:val="22"/>
                <w:szCs w:val="22"/>
              </w:rPr>
            </w:pPr>
            <w:r w:rsidRPr="00EF23E2">
              <w:rPr>
                <w:rFonts w:ascii="Calibri" w:hAnsi="Calibri" w:cs="Calibri"/>
                <w:color w:val="000000"/>
                <w:sz w:val="22"/>
                <w:szCs w:val="22"/>
              </w:rPr>
              <w:t>2191</w:t>
            </w:r>
          </w:p>
        </w:tc>
        <w:tc>
          <w:tcPr>
            <w:tcW w:w="960" w:type="dxa"/>
            <w:tcBorders>
              <w:top w:val="nil"/>
              <w:left w:val="nil"/>
              <w:bottom w:val="single" w:sz="4" w:space="0" w:color="auto"/>
              <w:right w:val="single" w:sz="4" w:space="0" w:color="auto"/>
            </w:tcBorders>
            <w:shd w:val="clear" w:color="auto" w:fill="auto"/>
            <w:vAlign w:val="center"/>
            <w:hideMark/>
          </w:tcPr>
          <w:p w14:paraId="48BB3FFC" w14:textId="77777777" w:rsidR="00F7554A" w:rsidRPr="00EF23E2" w:rsidRDefault="00F7554A" w:rsidP="009F2267">
            <w:pPr>
              <w:jc w:val="center"/>
              <w:rPr>
                <w:color w:val="000000"/>
                <w:sz w:val="20"/>
              </w:rPr>
            </w:pPr>
            <w:r w:rsidRPr="00EF23E2">
              <w:rPr>
                <w:color w:val="000000"/>
                <w:sz w:val="20"/>
              </w:rPr>
              <w:t>2199</w:t>
            </w:r>
          </w:p>
        </w:tc>
        <w:tc>
          <w:tcPr>
            <w:tcW w:w="960" w:type="dxa"/>
            <w:tcBorders>
              <w:top w:val="nil"/>
              <w:left w:val="nil"/>
              <w:bottom w:val="single" w:sz="4" w:space="0" w:color="auto"/>
              <w:right w:val="single" w:sz="4" w:space="0" w:color="auto"/>
            </w:tcBorders>
            <w:shd w:val="clear" w:color="auto" w:fill="auto"/>
            <w:vAlign w:val="center"/>
            <w:hideMark/>
          </w:tcPr>
          <w:p w14:paraId="52928ACD" w14:textId="77777777" w:rsidR="00F7554A" w:rsidRPr="00EF23E2" w:rsidRDefault="00F7554A" w:rsidP="009F2267">
            <w:pPr>
              <w:jc w:val="center"/>
              <w:rPr>
                <w:color w:val="000000"/>
                <w:sz w:val="20"/>
              </w:rPr>
            </w:pPr>
            <w:r w:rsidRPr="00EF23E2">
              <w:rPr>
                <w:color w:val="000000"/>
                <w:sz w:val="20"/>
              </w:rPr>
              <w:t>2207</w:t>
            </w:r>
          </w:p>
        </w:tc>
        <w:tc>
          <w:tcPr>
            <w:tcW w:w="960" w:type="dxa"/>
            <w:tcBorders>
              <w:top w:val="nil"/>
              <w:left w:val="nil"/>
              <w:bottom w:val="single" w:sz="4" w:space="0" w:color="auto"/>
              <w:right w:val="single" w:sz="4" w:space="0" w:color="auto"/>
            </w:tcBorders>
            <w:shd w:val="clear" w:color="auto" w:fill="auto"/>
            <w:vAlign w:val="center"/>
            <w:hideMark/>
          </w:tcPr>
          <w:p w14:paraId="5AE3B5A9" w14:textId="77777777" w:rsidR="00F7554A" w:rsidRPr="00EF23E2" w:rsidRDefault="00F7554A" w:rsidP="009F2267">
            <w:pPr>
              <w:jc w:val="center"/>
              <w:rPr>
                <w:color w:val="000000"/>
                <w:sz w:val="20"/>
              </w:rPr>
            </w:pPr>
            <w:r w:rsidRPr="00EF23E2">
              <w:rPr>
                <w:color w:val="000000"/>
                <w:sz w:val="20"/>
              </w:rPr>
              <w:t>2215</w:t>
            </w:r>
          </w:p>
        </w:tc>
        <w:tc>
          <w:tcPr>
            <w:tcW w:w="960" w:type="dxa"/>
            <w:tcBorders>
              <w:top w:val="nil"/>
              <w:left w:val="nil"/>
              <w:bottom w:val="single" w:sz="4" w:space="0" w:color="auto"/>
              <w:right w:val="single" w:sz="4" w:space="0" w:color="auto"/>
            </w:tcBorders>
            <w:shd w:val="clear" w:color="auto" w:fill="auto"/>
            <w:vAlign w:val="center"/>
            <w:hideMark/>
          </w:tcPr>
          <w:p w14:paraId="6CBCF067" w14:textId="77777777" w:rsidR="00F7554A" w:rsidRPr="00EF23E2" w:rsidRDefault="00F7554A" w:rsidP="009F2267">
            <w:pPr>
              <w:jc w:val="center"/>
              <w:rPr>
                <w:color w:val="000000"/>
                <w:sz w:val="20"/>
              </w:rPr>
            </w:pPr>
            <w:r w:rsidRPr="00EF23E2">
              <w:rPr>
                <w:color w:val="000000"/>
                <w:sz w:val="20"/>
              </w:rPr>
              <w:t>2223</w:t>
            </w:r>
          </w:p>
        </w:tc>
        <w:tc>
          <w:tcPr>
            <w:tcW w:w="960" w:type="dxa"/>
            <w:tcBorders>
              <w:top w:val="nil"/>
              <w:left w:val="nil"/>
              <w:bottom w:val="single" w:sz="4" w:space="0" w:color="auto"/>
              <w:right w:val="single" w:sz="4" w:space="0" w:color="auto"/>
            </w:tcBorders>
            <w:shd w:val="clear" w:color="auto" w:fill="auto"/>
            <w:vAlign w:val="center"/>
            <w:hideMark/>
          </w:tcPr>
          <w:p w14:paraId="275FA1B8" w14:textId="77777777" w:rsidR="00F7554A" w:rsidRPr="00EF23E2" w:rsidRDefault="00F7554A" w:rsidP="009F2267">
            <w:pPr>
              <w:jc w:val="center"/>
              <w:rPr>
                <w:color w:val="000000"/>
                <w:sz w:val="20"/>
              </w:rPr>
            </w:pPr>
            <w:r w:rsidRPr="00EF23E2">
              <w:rPr>
                <w:color w:val="000000"/>
                <w:sz w:val="20"/>
              </w:rPr>
              <w:t>2231</w:t>
            </w:r>
          </w:p>
        </w:tc>
        <w:tc>
          <w:tcPr>
            <w:tcW w:w="960" w:type="dxa"/>
            <w:tcBorders>
              <w:top w:val="nil"/>
              <w:left w:val="nil"/>
              <w:bottom w:val="single" w:sz="4" w:space="0" w:color="auto"/>
              <w:right w:val="single" w:sz="4" w:space="0" w:color="auto"/>
            </w:tcBorders>
            <w:shd w:val="clear" w:color="auto" w:fill="auto"/>
            <w:vAlign w:val="center"/>
            <w:hideMark/>
          </w:tcPr>
          <w:p w14:paraId="1ACBE4E4" w14:textId="77777777" w:rsidR="00F7554A" w:rsidRPr="00EF23E2" w:rsidRDefault="00F7554A" w:rsidP="009F2267">
            <w:pPr>
              <w:jc w:val="center"/>
              <w:rPr>
                <w:color w:val="000000"/>
                <w:sz w:val="20"/>
              </w:rPr>
            </w:pPr>
            <w:r w:rsidRPr="00EF23E2">
              <w:rPr>
                <w:color w:val="000000"/>
                <w:sz w:val="20"/>
              </w:rPr>
              <w:t>2239</w:t>
            </w:r>
          </w:p>
        </w:tc>
        <w:tc>
          <w:tcPr>
            <w:tcW w:w="960" w:type="dxa"/>
            <w:tcBorders>
              <w:top w:val="nil"/>
              <w:left w:val="nil"/>
              <w:bottom w:val="single" w:sz="4" w:space="0" w:color="auto"/>
              <w:right w:val="single" w:sz="4" w:space="0" w:color="auto"/>
            </w:tcBorders>
            <w:shd w:val="clear" w:color="auto" w:fill="auto"/>
            <w:vAlign w:val="center"/>
            <w:hideMark/>
          </w:tcPr>
          <w:p w14:paraId="1B18B887" w14:textId="77777777" w:rsidR="00F7554A" w:rsidRPr="00EF23E2" w:rsidRDefault="00F7554A" w:rsidP="009F2267">
            <w:pPr>
              <w:jc w:val="center"/>
              <w:rPr>
                <w:color w:val="000000"/>
                <w:sz w:val="20"/>
              </w:rPr>
            </w:pPr>
            <w:r w:rsidRPr="00EF23E2">
              <w:rPr>
                <w:color w:val="000000"/>
                <w:sz w:val="20"/>
              </w:rPr>
              <w:t>2247</w:t>
            </w:r>
          </w:p>
        </w:tc>
        <w:tc>
          <w:tcPr>
            <w:tcW w:w="960" w:type="dxa"/>
            <w:tcBorders>
              <w:top w:val="nil"/>
              <w:left w:val="nil"/>
              <w:bottom w:val="single" w:sz="4" w:space="0" w:color="auto"/>
              <w:right w:val="single" w:sz="4" w:space="0" w:color="auto"/>
            </w:tcBorders>
            <w:shd w:val="clear" w:color="auto" w:fill="auto"/>
            <w:vAlign w:val="center"/>
            <w:hideMark/>
          </w:tcPr>
          <w:p w14:paraId="1E6BC147" w14:textId="77777777" w:rsidR="00F7554A" w:rsidRPr="00EF23E2" w:rsidRDefault="00F7554A" w:rsidP="009F2267">
            <w:pPr>
              <w:jc w:val="center"/>
              <w:rPr>
                <w:color w:val="000000"/>
                <w:sz w:val="20"/>
              </w:rPr>
            </w:pPr>
            <w:r w:rsidRPr="00EF23E2">
              <w:rPr>
                <w:color w:val="000000"/>
                <w:sz w:val="20"/>
              </w:rPr>
              <w:t>2255</w:t>
            </w:r>
          </w:p>
        </w:tc>
      </w:tr>
      <w:tr w:rsidR="00F7554A" w:rsidRPr="00EF23E2" w14:paraId="65A07C93" w14:textId="77777777" w:rsidTr="009F2267">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8FDA7F4" w14:textId="77777777" w:rsidR="00F7554A" w:rsidRPr="00EF23E2" w:rsidRDefault="00F7554A" w:rsidP="009F2267">
            <w:pPr>
              <w:jc w:val="center"/>
              <w:rPr>
                <w:color w:val="000000"/>
                <w:sz w:val="20"/>
              </w:rPr>
            </w:pPr>
            <w:r w:rsidRPr="00EF23E2">
              <w:rPr>
                <w:color w:val="000000"/>
                <w:sz w:val="20"/>
              </w:rPr>
              <w:t>2</w:t>
            </w:r>
          </w:p>
        </w:tc>
        <w:tc>
          <w:tcPr>
            <w:tcW w:w="2740" w:type="dxa"/>
            <w:tcBorders>
              <w:top w:val="nil"/>
              <w:left w:val="nil"/>
              <w:bottom w:val="single" w:sz="4" w:space="0" w:color="auto"/>
              <w:right w:val="single" w:sz="4" w:space="0" w:color="auto"/>
            </w:tcBorders>
            <w:shd w:val="clear" w:color="auto" w:fill="auto"/>
            <w:vAlign w:val="center"/>
            <w:hideMark/>
          </w:tcPr>
          <w:p w14:paraId="16211602" w14:textId="77777777" w:rsidR="00F7554A" w:rsidRPr="00EF23E2" w:rsidRDefault="00F7554A" w:rsidP="009F2267">
            <w:pPr>
              <w:rPr>
                <w:color w:val="000000"/>
                <w:sz w:val="20"/>
              </w:rPr>
            </w:pPr>
            <w:r w:rsidRPr="00EF23E2">
              <w:rPr>
                <w:color w:val="000000"/>
                <w:sz w:val="20"/>
              </w:rPr>
              <w:t>Количество домов всего</w:t>
            </w:r>
          </w:p>
        </w:tc>
        <w:tc>
          <w:tcPr>
            <w:tcW w:w="960" w:type="dxa"/>
            <w:tcBorders>
              <w:top w:val="nil"/>
              <w:left w:val="nil"/>
              <w:bottom w:val="single" w:sz="4" w:space="0" w:color="auto"/>
              <w:right w:val="single" w:sz="4" w:space="0" w:color="auto"/>
            </w:tcBorders>
            <w:shd w:val="clear" w:color="auto" w:fill="auto"/>
            <w:vAlign w:val="center"/>
            <w:hideMark/>
          </w:tcPr>
          <w:p w14:paraId="0E560074" w14:textId="77777777" w:rsidR="00F7554A" w:rsidRPr="00EF23E2" w:rsidRDefault="00F7554A" w:rsidP="009F2267">
            <w:pPr>
              <w:jc w:val="center"/>
              <w:rPr>
                <w:color w:val="000000"/>
                <w:sz w:val="20"/>
              </w:rPr>
            </w:pPr>
            <w:r w:rsidRPr="00EF23E2">
              <w:rPr>
                <w:color w:val="000000"/>
                <w:sz w:val="20"/>
              </w:rPr>
              <w:t>шт.</w:t>
            </w:r>
          </w:p>
        </w:tc>
        <w:tc>
          <w:tcPr>
            <w:tcW w:w="960" w:type="dxa"/>
            <w:tcBorders>
              <w:top w:val="nil"/>
              <w:left w:val="nil"/>
              <w:bottom w:val="single" w:sz="4" w:space="0" w:color="auto"/>
              <w:right w:val="single" w:sz="4" w:space="0" w:color="auto"/>
            </w:tcBorders>
            <w:shd w:val="clear" w:color="auto" w:fill="auto"/>
            <w:noWrap/>
            <w:vAlign w:val="bottom"/>
            <w:hideMark/>
          </w:tcPr>
          <w:p w14:paraId="145C1EB0" w14:textId="77777777" w:rsidR="00F7554A" w:rsidRPr="00EF23E2" w:rsidRDefault="00F7554A" w:rsidP="009F2267">
            <w:pPr>
              <w:jc w:val="center"/>
              <w:rPr>
                <w:rFonts w:ascii="Calibri" w:hAnsi="Calibri" w:cs="Calibri"/>
                <w:color w:val="000000"/>
                <w:sz w:val="22"/>
                <w:szCs w:val="22"/>
              </w:rPr>
            </w:pPr>
            <w:r w:rsidRPr="00EF23E2">
              <w:rPr>
                <w:rFonts w:ascii="Calibri" w:hAnsi="Calibri" w:cs="Calibri"/>
                <w:color w:val="000000"/>
                <w:sz w:val="22"/>
                <w:szCs w:val="22"/>
              </w:rPr>
              <w:t>376</w:t>
            </w:r>
          </w:p>
        </w:tc>
        <w:tc>
          <w:tcPr>
            <w:tcW w:w="960" w:type="dxa"/>
            <w:tcBorders>
              <w:top w:val="nil"/>
              <w:left w:val="nil"/>
              <w:bottom w:val="single" w:sz="4" w:space="0" w:color="auto"/>
              <w:right w:val="single" w:sz="4" w:space="0" w:color="auto"/>
            </w:tcBorders>
            <w:shd w:val="clear" w:color="auto" w:fill="auto"/>
            <w:noWrap/>
            <w:vAlign w:val="bottom"/>
            <w:hideMark/>
          </w:tcPr>
          <w:p w14:paraId="2D11F06C" w14:textId="77777777" w:rsidR="00F7554A" w:rsidRPr="00EF23E2" w:rsidRDefault="00F7554A" w:rsidP="009F2267">
            <w:pPr>
              <w:jc w:val="center"/>
              <w:rPr>
                <w:rFonts w:ascii="Calibri" w:hAnsi="Calibri" w:cs="Calibri"/>
                <w:color w:val="000000"/>
                <w:sz w:val="22"/>
                <w:szCs w:val="22"/>
              </w:rPr>
            </w:pPr>
            <w:r w:rsidRPr="00EF23E2">
              <w:rPr>
                <w:rFonts w:ascii="Calibri" w:hAnsi="Calibri" w:cs="Calibri"/>
                <w:color w:val="000000"/>
                <w:sz w:val="22"/>
                <w:szCs w:val="22"/>
              </w:rPr>
              <w:t>376</w:t>
            </w:r>
          </w:p>
        </w:tc>
        <w:tc>
          <w:tcPr>
            <w:tcW w:w="960" w:type="dxa"/>
            <w:tcBorders>
              <w:top w:val="nil"/>
              <w:left w:val="nil"/>
              <w:bottom w:val="single" w:sz="4" w:space="0" w:color="auto"/>
              <w:right w:val="single" w:sz="4" w:space="0" w:color="auto"/>
            </w:tcBorders>
            <w:shd w:val="clear" w:color="auto" w:fill="auto"/>
            <w:noWrap/>
            <w:vAlign w:val="bottom"/>
            <w:hideMark/>
          </w:tcPr>
          <w:p w14:paraId="244138B3" w14:textId="77777777" w:rsidR="00F7554A" w:rsidRPr="00EF23E2" w:rsidRDefault="00F7554A" w:rsidP="009F2267">
            <w:pPr>
              <w:jc w:val="center"/>
              <w:rPr>
                <w:rFonts w:ascii="Calibri" w:hAnsi="Calibri" w:cs="Calibri"/>
                <w:color w:val="000000"/>
                <w:sz w:val="22"/>
                <w:szCs w:val="22"/>
              </w:rPr>
            </w:pPr>
            <w:r w:rsidRPr="00EF23E2">
              <w:rPr>
                <w:rFonts w:ascii="Calibri" w:hAnsi="Calibri" w:cs="Calibri"/>
                <w:color w:val="000000"/>
                <w:sz w:val="22"/>
                <w:szCs w:val="22"/>
              </w:rPr>
              <w:t>376</w:t>
            </w:r>
          </w:p>
        </w:tc>
        <w:tc>
          <w:tcPr>
            <w:tcW w:w="960" w:type="dxa"/>
            <w:tcBorders>
              <w:top w:val="nil"/>
              <w:left w:val="nil"/>
              <w:bottom w:val="single" w:sz="4" w:space="0" w:color="auto"/>
              <w:right w:val="single" w:sz="4" w:space="0" w:color="auto"/>
            </w:tcBorders>
            <w:shd w:val="clear" w:color="auto" w:fill="auto"/>
            <w:vAlign w:val="center"/>
            <w:hideMark/>
          </w:tcPr>
          <w:p w14:paraId="75290038" w14:textId="77777777" w:rsidR="00F7554A" w:rsidRPr="00EF23E2" w:rsidRDefault="00F7554A" w:rsidP="009F2267">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40FA5257" w14:textId="77777777" w:rsidR="00F7554A" w:rsidRPr="00EF23E2" w:rsidRDefault="00F7554A" w:rsidP="009F2267">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5E359FF5" w14:textId="77777777" w:rsidR="00F7554A" w:rsidRPr="00EF23E2" w:rsidRDefault="00F7554A" w:rsidP="009F2267">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4A46575D" w14:textId="77777777" w:rsidR="00F7554A" w:rsidRPr="00EF23E2" w:rsidRDefault="00F7554A" w:rsidP="009F2267">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07927111" w14:textId="77777777" w:rsidR="00F7554A" w:rsidRPr="00EF23E2" w:rsidRDefault="00F7554A" w:rsidP="009F2267">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18084A55" w14:textId="77777777" w:rsidR="00F7554A" w:rsidRPr="00EF23E2" w:rsidRDefault="00F7554A" w:rsidP="009F2267">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1118585A" w14:textId="77777777" w:rsidR="00F7554A" w:rsidRPr="00EF23E2" w:rsidRDefault="00F7554A" w:rsidP="009F2267">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6E023462" w14:textId="77777777" w:rsidR="00F7554A" w:rsidRPr="00EF23E2" w:rsidRDefault="00F7554A" w:rsidP="009F2267">
            <w:pPr>
              <w:jc w:val="center"/>
              <w:rPr>
                <w:color w:val="000000"/>
                <w:sz w:val="20"/>
              </w:rPr>
            </w:pPr>
            <w:r w:rsidRPr="00EF23E2">
              <w:rPr>
                <w:color w:val="000000"/>
                <w:sz w:val="20"/>
              </w:rPr>
              <w:t>376</w:t>
            </w:r>
          </w:p>
        </w:tc>
      </w:tr>
      <w:tr w:rsidR="00F7554A" w:rsidRPr="00EF23E2" w14:paraId="7710CEAC" w14:textId="77777777" w:rsidTr="009F2267">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8D7FFAC" w14:textId="77777777" w:rsidR="00F7554A" w:rsidRPr="00EF23E2" w:rsidRDefault="00F7554A" w:rsidP="009F2267">
            <w:pPr>
              <w:jc w:val="center"/>
              <w:rPr>
                <w:color w:val="000000"/>
                <w:sz w:val="20"/>
              </w:rPr>
            </w:pPr>
            <w:r w:rsidRPr="00EF23E2">
              <w:rPr>
                <w:color w:val="000000"/>
                <w:sz w:val="20"/>
              </w:rPr>
              <w:t>3</w:t>
            </w:r>
          </w:p>
        </w:tc>
        <w:tc>
          <w:tcPr>
            <w:tcW w:w="2740" w:type="dxa"/>
            <w:tcBorders>
              <w:top w:val="nil"/>
              <w:left w:val="nil"/>
              <w:bottom w:val="single" w:sz="4" w:space="0" w:color="auto"/>
              <w:right w:val="single" w:sz="4" w:space="0" w:color="auto"/>
            </w:tcBorders>
            <w:shd w:val="clear" w:color="auto" w:fill="auto"/>
            <w:vAlign w:val="center"/>
            <w:hideMark/>
          </w:tcPr>
          <w:p w14:paraId="71785561" w14:textId="77777777" w:rsidR="00F7554A" w:rsidRPr="00EF23E2" w:rsidRDefault="00F7554A" w:rsidP="009F2267">
            <w:pPr>
              <w:rPr>
                <w:color w:val="000000"/>
                <w:sz w:val="20"/>
              </w:rPr>
            </w:pPr>
            <w:r w:rsidRPr="00EF23E2">
              <w:rPr>
                <w:color w:val="000000"/>
                <w:sz w:val="20"/>
              </w:rPr>
              <w:t>Количество  контейнеров для сбора  ТКО у населения</w:t>
            </w:r>
          </w:p>
        </w:tc>
        <w:tc>
          <w:tcPr>
            <w:tcW w:w="960" w:type="dxa"/>
            <w:tcBorders>
              <w:top w:val="nil"/>
              <w:left w:val="nil"/>
              <w:bottom w:val="single" w:sz="4" w:space="0" w:color="auto"/>
              <w:right w:val="single" w:sz="4" w:space="0" w:color="auto"/>
            </w:tcBorders>
            <w:shd w:val="clear" w:color="auto" w:fill="auto"/>
            <w:vAlign w:val="center"/>
            <w:hideMark/>
          </w:tcPr>
          <w:p w14:paraId="307059A8" w14:textId="77777777" w:rsidR="00F7554A" w:rsidRPr="00EF23E2" w:rsidRDefault="00F7554A" w:rsidP="009F2267">
            <w:pPr>
              <w:jc w:val="center"/>
              <w:rPr>
                <w:color w:val="000000"/>
                <w:sz w:val="20"/>
              </w:rPr>
            </w:pPr>
            <w:r w:rsidRPr="00EF23E2">
              <w:rPr>
                <w:color w:val="000000"/>
                <w:sz w:val="20"/>
              </w:rPr>
              <w:t>шт.</w:t>
            </w:r>
          </w:p>
        </w:tc>
        <w:tc>
          <w:tcPr>
            <w:tcW w:w="960" w:type="dxa"/>
            <w:tcBorders>
              <w:top w:val="nil"/>
              <w:left w:val="nil"/>
              <w:bottom w:val="single" w:sz="4" w:space="0" w:color="auto"/>
              <w:right w:val="single" w:sz="4" w:space="0" w:color="auto"/>
            </w:tcBorders>
            <w:shd w:val="clear" w:color="auto" w:fill="auto"/>
            <w:noWrap/>
            <w:vAlign w:val="bottom"/>
            <w:hideMark/>
          </w:tcPr>
          <w:p w14:paraId="612C5FC4" w14:textId="77777777" w:rsidR="00F7554A" w:rsidRPr="00EF23E2" w:rsidRDefault="00F7554A" w:rsidP="009F2267">
            <w:pPr>
              <w:jc w:val="center"/>
              <w:rPr>
                <w:rFonts w:ascii="Calibri" w:hAnsi="Calibri" w:cs="Calibri"/>
                <w:color w:val="000000"/>
                <w:sz w:val="22"/>
                <w:szCs w:val="22"/>
              </w:rPr>
            </w:pPr>
            <w:r w:rsidRPr="00EF23E2">
              <w:rPr>
                <w:rFonts w:ascii="Calibri" w:hAnsi="Calibri" w:cs="Calibri"/>
                <w:color w:val="000000"/>
                <w:sz w:val="22"/>
                <w:szCs w:val="22"/>
              </w:rPr>
              <w:t>120</w:t>
            </w:r>
          </w:p>
        </w:tc>
        <w:tc>
          <w:tcPr>
            <w:tcW w:w="960" w:type="dxa"/>
            <w:tcBorders>
              <w:top w:val="nil"/>
              <w:left w:val="nil"/>
              <w:bottom w:val="single" w:sz="4" w:space="0" w:color="auto"/>
              <w:right w:val="single" w:sz="4" w:space="0" w:color="auto"/>
            </w:tcBorders>
            <w:shd w:val="clear" w:color="auto" w:fill="auto"/>
            <w:noWrap/>
            <w:vAlign w:val="bottom"/>
            <w:hideMark/>
          </w:tcPr>
          <w:p w14:paraId="7E62C4F5" w14:textId="77777777" w:rsidR="00F7554A" w:rsidRPr="00EF23E2" w:rsidRDefault="00F7554A" w:rsidP="009F2267">
            <w:pPr>
              <w:jc w:val="center"/>
              <w:rPr>
                <w:rFonts w:ascii="Calibri" w:hAnsi="Calibri" w:cs="Calibri"/>
                <w:color w:val="000000"/>
                <w:sz w:val="22"/>
                <w:szCs w:val="22"/>
              </w:rPr>
            </w:pPr>
            <w:r w:rsidRPr="00EF23E2">
              <w:rPr>
                <w:rFonts w:ascii="Calibri" w:hAnsi="Calibri" w:cs="Calibri"/>
                <w:color w:val="000000"/>
                <w:sz w:val="22"/>
                <w:szCs w:val="22"/>
              </w:rPr>
              <w:t>120</w:t>
            </w:r>
          </w:p>
        </w:tc>
        <w:tc>
          <w:tcPr>
            <w:tcW w:w="960" w:type="dxa"/>
            <w:tcBorders>
              <w:top w:val="nil"/>
              <w:left w:val="nil"/>
              <w:bottom w:val="single" w:sz="4" w:space="0" w:color="auto"/>
              <w:right w:val="single" w:sz="4" w:space="0" w:color="auto"/>
            </w:tcBorders>
            <w:shd w:val="clear" w:color="auto" w:fill="auto"/>
            <w:noWrap/>
            <w:vAlign w:val="bottom"/>
            <w:hideMark/>
          </w:tcPr>
          <w:p w14:paraId="2E2AD448" w14:textId="77777777" w:rsidR="00F7554A" w:rsidRPr="00EF23E2" w:rsidRDefault="00F7554A" w:rsidP="009F2267">
            <w:pPr>
              <w:jc w:val="center"/>
              <w:rPr>
                <w:rFonts w:ascii="Calibri" w:hAnsi="Calibri" w:cs="Calibri"/>
                <w:color w:val="000000"/>
                <w:sz w:val="22"/>
                <w:szCs w:val="22"/>
              </w:rPr>
            </w:pPr>
            <w:r w:rsidRPr="00EF23E2">
              <w:rPr>
                <w:rFonts w:ascii="Calibri" w:hAnsi="Calibri" w:cs="Calibri"/>
                <w:color w:val="000000"/>
                <w:sz w:val="22"/>
                <w:szCs w:val="22"/>
              </w:rPr>
              <w:t>120</w:t>
            </w:r>
          </w:p>
        </w:tc>
        <w:tc>
          <w:tcPr>
            <w:tcW w:w="960" w:type="dxa"/>
            <w:tcBorders>
              <w:top w:val="nil"/>
              <w:left w:val="nil"/>
              <w:bottom w:val="single" w:sz="4" w:space="0" w:color="auto"/>
              <w:right w:val="single" w:sz="4" w:space="0" w:color="auto"/>
            </w:tcBorders>
            <w:shd w:val="clear" w:color="auto" w:fill="auto"/>
            <w:vAlign w:val="center"/>
            <w:hideMark/>
          </w:tcPr>
          <w:p w14:paraId="3C1E8993" w14:textId="77777777" w:rsidR="00F7554A" w:rsidRPr="00EF23E2" w:rsidRDefault="00F7554A" w:rsidP="009F2267">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7A90A7D0" w14:textId="77777777" w:rsidR="00F7554A" w:rsidRPr="00EF23E2" w:rsidRDefault="00F7554A" w:rsidP="009F2267">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1A82C77B" w14:textId="77777777" w:rsidR="00F7554A" w:rsidRPr="00EF23E2" w:rsidRDefault="00F7554A" w:rsidP="009F2267">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262B8956" w14:textId="77777777" w:rsidR="00F7554A" w:rsidRPr="00EF23E2" w:rsidRDefault="00F7554A" w:rsidP="009F2267">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6F405EF0" w14:textId="77777777" w:rsidR="00F7554A" w:rsidRPr="00EF23E2" w:rsidRDefault="00F7554A" w:rsidP="009F2267">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13870DF5" w14:textId="77777777" w:rsidR="00F7554A" w:rsidRPr="00EF23E2" w:rsidRDefault="00F7554A" w:rsidP="009F2267">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3F2F31B7" w14:textId="77777777" w:rsidR="00F7554A" w:rsidRPr="00EF23E2" w:rsidRDefault="00F7554A" w:rsidP="009F2267">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10931EC9" w14:textId="77777777" w:rsidR="00F7554A" w:rsidRPr="00EF23E2" w:rsidRDefault="00F7554A" w:rsidP="009F2267">
            <w:pPr>
              <w:jc w:val="center"/>
              <w:rPr>
                <w:color w:val="000000"/>
                <w:sz w:val="20"/>
              </w:rPr>
            </w:pPr>
            <w:r w:rsidRPr="00EF23E2">
              <w:rPr>
                <w:color w:val="000000"/>
                <w:sz w:val="20"/>
              </w:rPr>
              <w:t>120</w:t>
            </w:r>
          </w:p>
        </w:tc>
      </w:tr>
      <w:tr w:rsidR="00F7554A" w:rsidRPr="00EF23E2" w14:paraId="7BA08A10" w14:textId="77777777" w:rsidTr="009F2267">
        <w:trPr>
          <w:trHeight w:val="76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AD58B87" w14:textId="77777777" w:rsidR="00F7554A" w:rsidRPr="00EF23E2" w:rsidRDefault="00F7554A" w:rsidP="009F2267">
            <w:pPr>
              <w:jc w:val="center"/>
              <w:rPr>
                <w:color w:val="000000"/>
                <w:sz w:val="20"/>
              </w:rPr>
            </w:pPr>
            <w:r w:rsidRPr="00EF23E2">
              <w:rPr>
                <w:color w:val="000000"/>
                <w:sz w:val="20"/>
              </w:rPr>
              <w:t>4</w:t>
            </w:r>
          </w:p>
        </w:tc>
        <w:tc>
          <w:tcPr>
            <w:tcW w:w="2740" w:type="dxa"/>
            <w:tcBorders>
              <w:top w:val="nil"/>
              <w:left w:val="nil"/>
              <w:bottom w:val="single" w:sz="4" w:space="0" w:color="auto"/>
              <w:right w:val="single" w:sz="4" w:space="0" w:color="auto"/>
            </w:tcBorders>
            <w:shd w:val="clear" w:color="auto" w:fill="auto"/>
            <w:vAlign w:val="center"/>
            <w:hideMark/>
          </w:tcPr>
          <w:p w14:paraId="4D569B60" w14:textId="77777777" w:rsidR="00F7554A" w:rsidRPr="00EF23E2" w:rsidRDefault="00F7554A" w:rsidP="009F2267">
            <w:pPr>
              <w:rPr>
                <w:color w:val="000000"/>
                <w:sz w:val="20"/>
              </w:rPr>
            </w:pPr>
            <w:r w:rsidRPr="00EF23E2">
              <w:rPr>
                <w:color w:val="000000"/>
                <w:sz w:val="20"/>
              </w:rPr>
              <w:t xml:space="preserve">Количество  контейнеров для сбора  ТКО  у прочих организаций </w:t>
            </w:r>
          </w:p>
        </w:tc>
        <w:tc>
          <w:tcPr>
            <w:tcW w:w="960" w:type="dxa"/>
            <w:tcBorders>
              <w:top w:val="nil"/>
              <w:left w:val="nil"/>
              <w:bottom w:val="single" w:sz="4" w:space="0" w:color="auto"/>
              <w:right w:val="single" w:sz="4" w:space="0" w:color="auto"/>
            </w:tcBorders>
            <w:shd w:val="clear" w:color="auto" w:fill="auto"/>
            <w:vAlign w:val="center"/>
            <w:hideMark/>
          </w:tcPr>
          <w:p w14:paraId="0E9389D8" w14:textId="77777777" w:rsidR="00F7554A" w:rsidRPr="00EF23E2" w:rsidRDefault="00F7554A" w:rsidP="009F2267">
            <w:pPr>
              <w:jc w:val="center"/>
              <w:rPr>
                <w:color w:val="000000"/>
                <w:sz w:val="20"/>
              </w:rPr>
            </w:pPr>
            <w:r w:rsidRPr="00EF23E2">
              <w:rPr>
                <w:color w:val="000000"/>
                <w:sz w:val="20"/>
              </w:rPr>
              <w:t>шт.</w:t>
            </w:r>
          </w:p>
        </w:tc>
        <w:tc>
          <w:tcPr>
            <w:tcW w:w="960" w:type="dxa"/>
            <w:tcBorders>
              <w:top w:val="nil"/>
              <w:left w:val="nil"/>
              <w:bottom w:val="single" w:sz="4" w:space="0" w:color="auto"/>
              <w:right w:val="single" w:sz="4" w:space="0" w:color="auto"/>
            </w:tcBorders>
            <w:shd w:val="clear" w:color="auto" w:fill="auto"/>
            <w:noWrap/>
            <w:vAlign w:val="bottom"/>
            <w:hideMark/>
          </w:tcPr>
          <w:p w14:paraId="4D1BE063" w14:textId="77777777" w:rsidR="00F7554A" w:rsidRPr="00EF23E2" w:rsidRDefault="00F7554A" w:rsidP="009F2267">
            <w:pPr>
              <w:jc w:val="center"/>
              <w:rPr>
                <w:rFonts w:ascii="Calibri" w:hAnsi="Calibri" w:cs="Calibri"/>
                <w:color w:val="000000"/>
                <w:sz w:val="22"/>
                <w:szCs w:val="22"/>
              </w:rPr>
            </w:pPr>
            <w:r w:rsidRPr="00EF23E2">
              <w:rPr>
                <w:rFonts w:ascii="Calibri" w:hAnsi="Calibri" w:cs="Calibri"/>
                <w:color w:val="000000"/>
                <w:sz w:val="22"/>
                <w:szCs w:val="22"/>
              </w:rPr>
              <w:t>27</w:t>
            </w:r>
          </w:p>
        </w:tc>
        <w:tc>
          <w:tcPr>
            <w:tcW w:w="960" w:type="dxa"/>
            <w:tcBorders>
              <w:top w:val="nil"/>
              <w:left w:val="nil"/>
              <w:bottom w:val="single" w:sz="4" w:space="0" w:color="auto"/>
              <w:right w:val="single" w:sz="4" w:space="0" w:color="auto"/>
            </w:tcBorders>
            <w:shd w:val="clear" w:color="auto" w:fill="auto"/>
            <w:noWrap/>
            <w:vAlign w:val="bottom"/>
            <w:hideMark/>
          </w:tcPr>
          <w:p w14:paraId="417C034B" w14:textId="77777777" w:rsidR="00F7554A" w:rsidRPr="00EF23E2" w:rsidRDefault="00F7554A" w:rsidP="009F2267">
            <w:pPr>
              <w:jc w:val="center"/>
              <w:rPr>
                <w:rFonts w:ascii="Calibri" w:hAnsi="Calibri" w:cs="Calibri"/>
                <w:color w:val="000000"/>
                <w:sz w:val="22"/>
                <w:szCs w:val="22"/>
              </w:rPr>
            </w:pPr>
            <w:r w:rsidRPr="00EF23E2">
              <w:rPr>
                <w:rFonts w:ascii="Calibri" w:hAnsi="Calibri" w:cs="Calibri"/>
                <w:color w:val="000000"/>
                <w:sz w:val="22"/>
                <w:szCs w:val="22"/>
              </w:rPr>
              <w:t>27</w:t>
            </w:r>
          </w:p>
        </w:tc>
        <w:tc>
          <w:tcPr>
            <w:tcW w:w="960" w:type="dxa"/>
            <w:tcBorders>
              <w:top w:val="nil"/>
              <w:left w:val="nil"/>
              <w:bottom w:val="single" w:sz="4" w:space="0" w:color="auto"/>
              <w:right w:val="single" w:sz="4" w:space="0" w:color="auto"/>
            </w:tcBorders>
            <w:shd w:val="clear" w:color="auto" w:fill="auto"/>
            <w:noWrap/>
            <w:vAlign w:val="bottom"/>
            <w:hideMark/>
          </w:tcPr>
          <w:p w14:paraId="4D97191B" w14:textId="77777777" w:rsidR="00F7554A" w:rsidRPr="00EF23E2" w:rsidRDefault="00F7554A" w:rsidP="009F2267">
            <w:pPr>
              <w:jc w:val="center"/>
              <w:rPr>
                <w:rFonts w:ascii="Calibri" w:hAnsi="Calibri" w:cs="Calibri"/>
                <w:color w:val="000000"/>
                <w:sz w:val="22"/>
                <w:szCs w:val="22"/>
              </w:rPr>
            </w:pPr>
            <w:r w:rsidRPr="00EF23E2">
              <w:rPr>
                <w:rFonts w:ascii="Calibri" w:hAnsi="Calibri" w:cs="Calibri"/>
                <w:color w:val="000000"/>
                <w:sz w:val="22"/>
                <w:szCs w:val="22"/>
              </w:rPr>
              <w:t>27</w:t>
            </w:r>
          </w:p>
        </w:tc>
        <w:tc>
          <w:tcPr>
            <w:tcW w:w="960" w:type="dxa"/>
            <w:tcBorders>
              <w:top w:val="nil"/>
              <w:left w:val="nil"/>
              <w:bottom w:val="single" w:sz="4" w:space="0" w:color="auto"/>
              <w:right w:val="single" w:sz="4" w:space="0" w:color="auto"/>
            </w:tcBorders>
            <w:shd w:val="clear" w:color="auto" w:fill="auto"/>
            <w:vAlign w:val="center"/>
            <w:hideMark/>
          </w:tcPr>
          <w:p w14:paraId="38AAF7E0" w14:textId="77777777" w:rsidR="00F7554A" w:rsidRPr="00EF23E2" w:rsidRDefault="00F7554A" w:rsidP="009F2267">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11F428C4" w14:textId="77777777" w:rsidR="00F7554A" w:rsidRPr="00EF23E2" w:rsidRDefault="00F7554A" w:rsidP="009F2267">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5ECC9941" w14:textId="77777777" w:rsidR="00F7554A" w:rsidRPr="00EF23E2" w:rsidRDefault="00F7554A" w:rsidP="009F2267">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6A203956" w14:textId="77777777" w:rsidR="00F7554A" w:rsidRPr="00EF23E2" w:rsidRDefault="00F7554A" w:rsidP="009F2267">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71449991" w14:textId="77777777" w:rsidR="00F7554A" w:rsidRPr="00EF23E2" w:rsidRDefault="00F7554A" w:rsidP="009F2267">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6FC43D25" w14:textId="77777777" w:rsidR="00F7554A" w:rsidRPr="00EF23E2" w:rsidRDefault="00F7554A" w:rsidP="009F2267">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566A9CD1" w14:textId="77777777" w:rsidR="00F7554A" w:rsidRPr="00EF23E2" w:rsidRDefault="00F7554A" w:rsidP="009F2267">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530ED8D0" w14:textId="77777777" w:rsidR="00F7554A" w:rsidRPr="00EF23E2" w:rsidRDefault="00F7554A" w:rsidP="009F2267">
            <w:pPr>
              <w:jc w:val="center"/>
              <w:rPr>
                <w:color w:val="000000"/>
                <w:sz w:val="20"/>
              </w:rPr>
            </w:pPr>
            <w:r w:rsidRPr="00EF23E2">
              <w:rPr>
                <w:color w:val="000000"/>
                <w:sz w:val="20"/>
              </w:rPr>
              <w:t>27</w:t>
            </w:r>
          </w:p>
        </w:tc>
      </w:tr>
      <w:tr w:rsidR="00F7554A" w:rsidRPr="00EF23E2" w14:paraId="799E6EB6" w14:textId="77777777" w:rsidTr="009F2267">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8DD743C" w14:textId="77777777" w:rsidR="00F7554A" w:rsidRPr="00EF23E2" w:rsidRDefault="00F7554A" w:rsidP="009F2267">
            <w:pPr>
              <w:jc w:val="center"/>
              <w:rPr>
                <w:color w:val="000000"/>
                <w:sz w:val="20"/>
              </w:rPr>
            </w:pPr>
            <w:r w:rsidRPr="00EF23E2">
              <w:rPr>
                <w:color w:val="000000"/>
                <w:sz w:val="20"/>
              </w:rPr>
              <w:t>5</w:t>
            </w:r>
          </w:p>
        </w:tc>
        <w:tc>
          <w:tcPr>
            <w:tcW w:w="2740" w:type="dxa"/>
            <w:tcBorders>
              <w:top w:val="nil"/>
              <w:left w:val="nil"/>
              <w:bottom w:val="nil"/>
              <w:right w:val="nil"/>
            </w:tcBorders>
            <w:shd w:val="clear" w:color="auto" w:fill="auto"/>
            <w:noWrap/>
            <w:vAlign w:val="center"/>
            <w:hideMark/>
          </w:tcPr>
          <w:p w14:paraId="42C0F558" w14:textId="77777777" w:rsidR="00F7554A" w:rsidRPr="00EF23E2" w:rsidRDefault="00F7554A" w:rsidP="009F2267">
            <w:pPr>
              <w:rPr>
                <w:color w:val="444444"/>
                <w:sz w:val="20"/>
              </w:rPr>
            </w:pPr>
            <w:r w:rsidRPr="00EF23E2">
              <w:rPr>
                <w:color w:val="444444"/>
                <w:sz w:val="20"/>
              </w:rPr>
              <w:t>Норматив накопления ТКО</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F90F8BF" w14:textId="77777777" w:rsidR="00F7554A" w:rsidRPr="00EF23E2" w:rsidRDefault="00F7554A" w:rsidP="009F2267">
            <w:pPr>
              <w:jc w:val="center"/>
              <w:rPr>
                <w:color w:val="000000"/>
                <w:sz w:val="20"/>
              </w:rPr>
            </w:pPr>
            <w:r w:rsidRPr="00EF23E2">
              <w:rPr>
                <w:color w:val="000000"/>
                <w:sz w:val="20"/>
              </w:rPr>
              <w:t>м3/чел</w:t>
            </w:r>
          </w:p>
        </w:tc>
        <w:tc>
          <w:tcPr>
            <w:tcW w:w="960" w:type="dxa"/>
            <w:tcBorders>
              <w:top w:val="nil"/>
              <w:left w:val="nil"/>
              <w:bottom w:val="single" w:sz="4" w:space="0" w:color="auto"/>
              <w:right w:val="single" w:sz="4" w:space="0" w:color="auto"/>
            </w:tcBorders>
            <w:shd w:val="clear" w:color="auto" w:fill="auto"/>
            <w:noWrap/>
            <w:vAlign w:val="bottom"/>
            <w:hideMark/>
          </w:tcPr>
          <w:p w14:paraId="77A3B809" w14:textId="77777777" w:rsidR="00F7554A" w:rsidRPr="00EF23E2" w:rsidRDefault="00F7554A" w:rsidP="009F2267">
            <w:pPr>
              <w:jc w:val="center"/>
              <w:rPr>
                <w:rFonts w:ascii="Calibri" w:hAnsi="Calibri" w:cs="Calibri"/>
                <w:color w:val="000000"/>
                <w:sz w:val="22"/>
                <w:szCs w:val="22"/>
              </w:rPr>
            </w:pPr>
            <w:r w:rsidRPr="00EF23E2">
              <w:rPr>
                <w:rFonts w:ascii="Calibri" w:hAnsi="Calibri" w:cs="Calibri"/>
                <w:color w:val="000000"/>
                <w:sz w:val="22"/>
                <w:szCs w:val="22"/>
              </w:rPr>
              <w:t>1,97</w:t>
            </w:r>
          </w:p>
        </w:tc>
        <w:tc>
          <w:tcPr>
            <w:tcW w:w="960" w:type="dxa"/>
            <w:tcBorders>
              <w:top w:val="nil"/>
              <w:left w:val="nil"/>
              <w:bottom w:val="single" w:sz="4" w:space="0" w:color="auto"/>
              <w:right w:val="single" w:sz="4" w:space="0" w:color="auto"/>
            </w:tcBorders>
            <w:shd w:val="clear" w:color="auto" w:fill="auto"/>
            <w:noWrap/>
            <w:vAlign w:val="bottom"/>
            <w:hideMark/>
          </w:tcPr>
          <w:p w14:paraId="5ED82CD3" w14:textId="77777777" w:rsidR="00F7554A" w:rsidRPr="00EF23E2" w:rsidRDefault="00F7554A" w:rsidP="009F2267">
            <w:pPr>
              <w:jc w:val="center"/>
              <w:rPr>
                <w:rFonts w:ascii="Calibri" w:hAnsi="Calibri" w:cs="Calibri"/>
                <w:color w:val="000000"/>
                <w:sz w:val="22"/>
                <w:szCs w:val="22"/>
              </w:rPr>
            </w:pPr>
            <w:r w:rsidRPr="00EF23E2">
              <w:rPr>
                <w:rFonts w:ascii="Calibri" w:hAnsi="Calibri" w:cs="Calibri"/>
                <w:color w:val="000000"/>
                <w:sz w:val="22"/>
                <w:szCs w:val="22"/>
              </w:rPr>
              <w:t>1,97</w:t>
            </w:r>
          </w:p>
        </w:tc>
        <w:tc>
          <w:tcPr>
            <w:tcW w:w="960" w:type="dxa"/>
            <w:tcBorders>
              <w:top w:val="nil"/>
              <w:left w:val="nil"/>
              <w:bottom w:val="single" w:sz="4" w:space="0" w:color="auto"/>
              <w:right w:val="single" w:sz="4" w:space="0" w:color="auto"/>
            </w:tcBorders>
            <w:shd w:val="clear" w:color="auto" w:fill="auto"/>
            <w:noWrap/>
            <w:vAlign w:val="bottom"/>
            <w:hideMark/>
          </w:tcPr>
          <w:p w14:paraId="263C88B9" w14:textId="77777777" w:rsidR="00F7554A" w:rsidRPr="00EF23E2" w:rsidRDefault="00F7554A" w:rsidP="009F2267">
            <w:pPr>
              <w:jc w:val="center"/>
              <w:rPr>
                <w:rFonts w:ascii="Calibri" w:hAnsi="Calibri" w:cs="Calibri"/>
                <w:color w:val="000000"/>
                <w:sz w:val="22"/>
                <w:szCs w:val="22"/>
              </w:rPr>
            </w:pPr>
            <w:r w:rsidRPr="00EF23E2">
              <w:rPr>
                <w:rFonts w:ascii="Calibri" w:hAnsi="Calibri" w:cs="Calibri"/>
                <w:color w:val="000000"/>
                <w:sz w:val="22"/>
                <w:szCs w:val="22"/>
              </w:rPr>
              <w:t>1,97</w:t>
            </w:r>
          </w:p>
        </w:tc>
        <w:tc>
          <w:tcPr>
            <w:tcW w:w="960" w:type="dxa"/>
            <w:tcBorders>
              <w:top w:val="nil"/>
              <w:left w:val="nil"/>
              <w:bottom w:val="single" w:sz="4" w:space="0" w:color="auto"/>
              <w:right w:val="single" w:sz="4" w:space="0" w:color="auto"/>
            </w:tcBorders>
            <w:shd w:val="clear" w:color="auto" w:fill="auto"/>
            <w:vAlign w:val="center"/>
            <w:hideMark/>
          </w:tcPr>
          <w:p w14:paraId="7B55F486" w14:textId="77777777" w:rsidR="00F7554A" w:rsidRPr="00EF23E2" w:rsidRDefault="00F7554A" w:rsidP="009F2267">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2B92B849" w14:textId="77777777" w:rsidR="00F7554A" w:rsidRPr="00EF23E2" w:rsidRDefault="00F7554A" w:rsidP="009F2267">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36B488E2" w14:textId="77777777" w:rsidR="00F7554A" w:rsidRPr="00EF23E2" w:rsidRDefault="00F7554A" w:rsidP="009F2267">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46F42110" w14:textId="77777777" w:rsidR="00F7554A" w:rsidRPr="00EF23E2" w:rsidRDefault="00F7554A" w:rsidP="009F2267">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1EA55049" w14:textId="77777777" w:rsidR="00F7554A" w:rsidRPr="00EF23E2" w:rsidRDefault="00F7554A" w:rsidP="009F2267">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4705C275" w14:textId="77777777" w:rsidR="00F7554A" w:rsidRPr="00EF23E2" w:rsidRDefault="00F7554A" w:rsidP="009F2267">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4301D659" w14:textId="77777777" w:rsidR="00F7554A" w:rsidRPr="00EF23E2" w:rsidRDefault="00F7554A" w:rsidP="009F2267">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3888F7FD" w14:textId="77777777" w:rsidR="00F7554A" w:rsidRPr="00EF23E2" w:rsidRDefault="00F7554A" w:rsidP="009F2267">
            <w:pPr>
              <w:jc w:val="center"/>
              <w:rPr>
                <w:color w:val="000000"/>
                <w:sz w:val="20"/>
              </w:rPr>
            </w:pPr>
            <w:r w:rsidRPr="00EF23E2">
              <w:rPr>
                <w:color w:val="000000"/>
                <w:sz w:val="20"/>
              </w:rPr>
              <w:t>1,97</w:t>
            </w:r>
          </w:p>
        </w:tc>
      </w:tr>
      <w:tr w:rsidR="00F7554A" w:rsidRPr="00EF23E2" w14:paraId="0625A143" w14:textId="77777777" w:rsidTr="009F2267">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E0A3919" w14:textId="77777777" w:rsidR="00F7554A" w:rsidRPr="00EF23E2" w:rsidRDefault="00F7554A" w:rsidP="009F2267">
            <w:pPr>
              <w:jc w:val="center"/>
              <w:rPr>
                <w:color w:val="000000"/>
                <w:sz w:val="20"/>
              </w:rPr>
            </w:pPr>
            <w:r w:rsidRPr="00EF23E2">
              <w:rPr>
                <w:color w:val="000000"/>
                <w:sz w:val="20"/>
              </w:rPr>
              <w:t>6</w:t>
            </w:r>
          </w:p>
        </w:tc>
        <w:tc>
          <w:tcPr>
            <w:tcW w:w="2740" w:type="dxa"/>
            <w:tcBorders>
              <w:top w:val="single" w:sz="8" w:space="0" w:color="auto"/>
              <w:left w:val="nil"/>
              <w:bottom w:val="single" w:sz="8" w:space="0" w:color="auto"/>
              <w:right w:val="single" w:sz="8" w:space="0" w:color="auto"/>
            </w:tcBorders>
            <w:shd w:val="clear" w:color="auto" w:fill="auto"/>
            <w:vAlign w:val="center"/>
            <w:hideMark/>
          </w:tcPr>
          <w:p w14:paraId="793D4D05" w14:textId="77777777" w:rsidR="00F7554A" w:rsidRPr="00EF23E2" w:rsidRDefault="00F7554A" w:rsidP="009F2267">
            <w:pPr>
              <w:rPr>
                <w:color w:val="000000"/>
                <w:sz w:val="20"/>
              </w:rPr>
            </w:pPr>
            <w:r w:rsidRPr="00EF23E2">
              <w:rPr>
                <w:color w:val="000000"/>
                <w:sz w:val="20"/>
              </w:rPr>
              <w:t>Объём вывоза ТКО</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FC0A9F5" w14:textId="77777777" w:rsidR="00F7554A" w:rsidRPr="00EF23E2" w:rsidRDefault="00F7554A" w:rsidP="009F2267">
            <w:pPr>
              <w:jc w:val="center"/>
              <w:rPr>
                <w:color w:val="000000"/>
                <w:sz w:val="20"/>
              </w:rPr>
            </w:pPr>
            <w:r w:rsidRPr="00EF23E2">
              <w:rPr>
                <w:color w:val="000000"/>
                <w:sz w:val="20"/>
              </w:rPr>
              <w:t>м3</w:t>
            </w:r>
          </w:p>
        </w:tc>
        <w:tc>
          <w:tcPr>
            <w:tcW w:w="960" w:type="dxa"/>
            <w:tcBorders>
              <w:top w:val="nil"/>
              <w:left w:val="nil"/>
              <w:bottom w:val="single" w:sz="4" w:space="0" w:color="auto"/>
              <w:right w:val="single" w:sz="4" w:space="0" w:color="auto"/>
            </w:tcBorders>
            <w:shd w:val="clear" w:color="auto" w:fill="auto"/>
            <w:noWrap/>
            <w:vAlign w:val="bottom"/>
            <w:hideMark/>
          </w:tcPr>
          <w:p w14:paraId="5D4500A2" w14:textId="77777777" w:rsidR="00F7554A" w:rsidRPr="00EF23E2" w:rsidRDefault="00F7554A" w:rsidP="009F2267">
            <w:pPr>
              <w:jc w:val="center"/>
              <w:rPr>
                <w:rFonts w:ascii="Calibri" w:hAnsi="Calibri" w:cs="Calibri"/>
                <w:color w:val="000000"/>
                <w:sz w:val="22"/>
                <w:szCs w:val="22"/>
              </w:rPr>
            </w:pPr>
            <w:r w:rsidRPr="00EF23E2">
              <w:rPr>
                <w:rFonts w:ascii="Calibri" w:hAnsi="Calibri" w:cs="Calibri"/>
                <w:color w:val="000000"/>
                <w:sz w:val="22"/>
                <w:szCs w:val="22"/>
              </w:rPr>
              <w:t>4171,93</w:t>
            </w:r>
          </w:p>
        </w:tc>
        <w:tc>
          <w:tcPr>
            <w:tcW w:w="960" w:type="dxa"/>
            <w:tcBorders>
              <w:top w:val="nil"/>
              <w:left w:val="nil"/>
              <w:bottom w:val="single" w:sz="4" w:space="0" w:color="auto"/>
              <w:right w:val="single" w:sz="4" w:space="0" w:color="auto"/>
            </w:tcBorders>
            <w:shd w:val="clear" w:color="auto" w:fill="auto"/>
            <w:noWrap/>
            <w:vAlign w:val="bottom"/>
            <w:hideMark/>
          </w:tcPr>
          <w:p w14:paraId="3B361E85" w14:textId="77777777" w:rsidR="00F7554A" w:rsidRPr="00EF23E2" w:rsidRDefault="00F7554A" w:rsidP="009F2267">
            <w:pPr>
              <w:jc w:val="center"/>
              <w:rPr>
                <w:rFonts w:ascii="Calibri" w:hAnsi="Calibri" w:cs="Calibri"/>
                <w:color w:val="000000"/>
                <w:sz w:val="22"/>
                <w:szCs w:val="22"/>
              </w:rPr>
            </w:pPr>
            <w:r w:rsidRPr="00EF23E2">
              <w:rPr>
                <w:rFonts w:ascii="Calibri" w:hAnsi="Calibri" w:cs="Calibri"/>
                <w:color w:val="000000"/>
                <w:sz w:val="22"/>
                <w:szCs w:val="22"/>
              </w:rPr>
              <w:t>4641,4</w:t>
            </w:r>
          </w:p>
        </w:tc>
        <w:tc>
          <w:tcPr>
            <w:tcW w:w="960" w:type="dxa"/>
            <w:tcBorders>
              <w:top w:val="nil"/>
              <w:left w:val="nil"/>
              <w:bottom w:val="single" w:sz="4" w:space="0" w:color="auto"/>
              <w:right w:val="single" w:sz="4" w:space="0" w:color="auto"/>
            </w:tcBorders>
            <w:shd w:val="clear" w:color="auto" w:fill="auto"/>
            <w:noWrap/>
            <w:vAlign w:val="bottom"/>
            <w:hideMark/>
          </w:tcPr>
          <w:p w14:paraId="263D9BBA" w14:textId="77777777" w:rsidR="00F7554A" w:rsidRPr="00EF23E2" w:rsidRDefault="00F7554A" w:rsidP="009F2267">
            <w:pPr>
              <w:jc w:val="center"/>
              <w:rPr>
                <w:rFonts w:ascii="Calibri" w:hAnsi="Calibri" w:cs="Calibri"/>
                <w:color w:val="000000"/>
                <w:sz w:val="22"/>
                <w:szCs w:val="22"/>
              </w:rPr>
            </w:pPr>
            <w:r w:rsidRPr="00EF23E2">
              <w:rPr>
                <w:rFonts w:ascii="Calibri" w:hAnsi="Calibri" w:cs="Calibri"/>
                <w:color w:val="000000"/>
                <w:sz w:val="22"/>
                <w:szCs w:val="22"/>
              </w:rPr>
              <w:t>5096,31</w:t>
            </w:r>
          </w:p>
        </w:tc>
        <w:tc>
          <w:tcPr>
            <w:tcW w:w="960" w:type="dxa"/>
            <w:tcBorders>
              <w:top w:val="nil"/>
              <w:left w:val="nil"/>
              <w:bottom w:val="single" w:sz="4" w:space="0" w:color="auto"/>
              <w:right w:val="single" w:sz="4" w:space="0" w:color="auto"/>
            </w:tcBorders>
            <w:shd w:val="clear" w:color="auto" w:fill="auto"/>
            <w:vAlign w:val="center"/>
            <w:hideMark/>
          </w:tcPr>
          <w:p w14:paraId="248BE605" w14:textId="77777777" w:rsidR="00F7554A" w:rsidRPr="00EF23E2" w:rsidRDefault="00F7554A" w:rsidP="009F2267">
            <w:pPr>
              <w:jc w:val="center"/>
              <w:rPr>
                <w:color w:val="000000"/>
                <w:sz w:val="20"/>
              </w:rPr>
            </w:pPr>
            <w:r w:rsidRPr="00EF23E2">
              <w:rPr>
                <w:color w:val="000000"/>
                <w:sz w:val="20"/>
              </w:rPr>
              <w:t>4332,0</w:t>
            </w:r>
          </w:p>
        </w:tc>
        <w:tc>
          <w:tcPr>
            <w:tcW w:w="960" w:type="dxa"/>
            <w:tcBorders>
              <w:top w:val="nil"/>
              <w:left w:val="nil"/>
              <w:bottom w:val="single" w:sz="4" w:space="0" w:color="auto"/>
              <w:right w:val="single" w:sz="4" w:space="0" w:color="auto"/>
            </w:tcBorders>
            <w:shd w:val="clear" w:color="auto" w:fill="auto"/>
            <w:vAlign w:val="center"/>
            <w:hideMark/>
          </w:tcPr>
          <w:p w14:paraId="2604112E" w14:textId="77777777" w:rsidR="00F7554A" w:rsidRPr="00EF23E2" w:rsidRDefault="00F7554A" w:rsidP="009F2267">
            <w:pPr>
              <w:jc w:val="center"/>
              <w:rPr>
                <w:color w:val="000000"/>
                <w:sz w:val="20"/>
              </w:rPr>
            </w:pPr>
            <w:r w:rsidRPr="00EF23E2">
              <w:rPr>
                <w:color w:val="000000"/>
                <w:sz w:val="20"/>
              </w:rPr>
              <w:t>4347,8</w:t>
            </w:r>
          </w:p>
        </w:tc>
        <w:tc>
          <w:tcPr>
            <w:tcW w:w="960" w:type="dxa"/>
            <w:tcBorders>
              <w:top w:val="nil"/>
              <w:left w:val="nil"/>
              <w:bottom w:val="single" w:sz="4" w:space="0" w:color="auto"/>
              <w:right w:val="single" w:sz="4" w:space="0" w:color="auto"/>
            </w:tcBorders>
            <w:shd w:val="clear" w:color="auto" w:fill="auto"/>
            <w:vAlign w:val="center"/>
            <w:hideMark/>
          </w:tcPr>
          <w:p w14:paraId="0513D081" w14:textId="77777777" w:rsidR="00F7554A" w:rsidRPr="00EF23E2" w:rsidRDefault="00F7554A" w:rsidP="009F2267">
            <w:pPr>
              <w:jc w:val="center"/>
              <w:rPr>
                <w:color w:val="000000"/>
                <w:sz w:val="20"/>
              </w:rPr>
            </w:pPr>
            <w:r w:rsidRPr="00EF23E2">
              <w:rPr>
                <w:color w:val="000000"/>
                <w:sz w:val="20"/>
              </w:rPr>
              <w:t>4363,6</w:t>
            </w:r>
          </w:p>
        </w:tc>
        <w:tc>
          <w:tcPr>
            <w:tcW w:w="960" w:type="dxa"/>
            <w:tcBorders>
              <w:top w:val="nil"/>
              <w:left w:val="nil"/>
              <w:bottom w:val="single" w:sz="4" w:space="0" w:color="auto"/>
              <w:right w:val="single" w:sz="4" w:space="0" w:color="auto"/>
            </w:tcBorders>
            <w:shd w:val="clear" w:color="auto" w:fill="auto"/>
            <w:vAlign w:val="center"/>
            <w:hideMark/>
          </w:tcPr>
          <w:p w14:paraId="6432A094" w14:textId="77777777" w:rsidR="00F7554A" w:rsidRPr="00EF23E2" w:rsidRDefault="00F7554A" w:rsidP="009F2267">
            <w:pPr>
              <w:jc w:val="center"/>
              <w:rPr>
                <w:color w:val="000000"/>
                <w:sz w:val="20"/>
              </w:rPr>
            </w:pPr>
            <w:r w:rsidRPr="00EF23E2">
              <w:rPr>
                <w:color w:val="000000"/>
                <w:sz w:val="20"/>
              </w:rPr>
              <w:t>4379,3</w:t>
            </w:r>
          </w:p>
        </w:tc>
        <w:tc>
          <w:tcPr>
            <w:tcW w:w="960" w:type="dxa"/>
            <w:tcBorders>
              <w:top w:val="nil"/>
              <w:left w:val="nil"/>
              <w:bottom w:val="single" w:sz="4" w:space="0" w:color="auto"/>
              <w:right w:val="single" w:sz="4" w:space="0" w:color="auto"/>
            </w:tcBorders>
            <w:shd w:val="clear" w:color="auto" w:fill="auto"/>
            <w:vAlign w:val="center"/>
            <w:hideMark/>
          </w:tcPr>
          <w:p w14:paraId="0547450E" w14:textId="77777777" w:rsidR="00F7554A" w:rsidRPr="00EF23E2" w:rsidRDefault="00F7554A" w:rsidP="009F2267">
            <w:pPr>
              <w:jc w:val="center"/>
              <w:rPr>
                <w:color w:val="000000"/>
                <w:sz w:val="20"/>
              </w:rPr>
            </w:pPr>
            <w:r w:rsidRPr="00EF23E2">
              <w:rPr>
                <w:color w:val="000000"/>
                <w:sz w:val="20"/>
              </w:rPr>
              <w:t>4395,1</w:t>
            </w:r>
          </w:p>
        </w:tc>
        <w:tc>
          <w:tcPr>
            <w:tcW w:w="960" w:type="dxa"/>
            <w:tcBorders>
              <w:top w:val="nil"/>
              <w:left w:val="nil"/>
              <w:bottom w:val="single" w:sz="4" w:space="0" w:color="auto"/>
              <w:right w:val="single" w:sz="4" w:space="0" w:color="auto"/>
            </w:tcBorders>
            <w:shd w:val="clear" w:color="auto" w:fill="auto"/>
            <w:vAlign w:val="center"/>
            <w:hideMark/>
          </w:tcPr>
          <w:p w14:paraId="1A30E428" w14:textId="77777777" w:rsidR="00F7554A" w:rsidRPr="00EF23E2" w:rsidRDefault="00F7554A" w:rsidP="009F2267">
            <w:pPr>
              <w:jc w:val="center"/>
              <w:rPr>
                <w:color w:val="000000"/>
                <w:sz w:val="20"/>
              </w:rPr>
            </w:pPr>
            <w:r w:rsidRPr="00EF23E2">
              <w:rPr>
                <w:color w:val="000000"/>
                <w:sz w:val="20"/>
              </w:rPr>
              <w:t>4410,8</w:t>
            </w:r>
          </w:p>
        </w:tc>
        <w:tc>
          <w:tcPr>
            <w:tcW w:w="960" w:type="dxa"/>
            <w:tcBorders>
              <w:top w:val="nil"/>
              <w:left w:val="nil"/>
              <w:bottom w:val="single" w:sz="4" w:space="0" w:color="auto"/>
              <w:right w:val="single" w:sz="4" w:space="0" w:color="auto"/>
            </w:tcBorders>
            <w:shd w:val="clear" w:color="auto" w:fill="auto"/>
            <w:vAlign w:val="center"/>
            <w:hideMark/>
          </w:tcPr>
          <w:p w14:paraId="60ADA39A" w14:textId="77777777" w:rsidR="00F7554A" w:rsidRPr="00EF23E2" w:rsidRDefault="00F7554A" w:rsidP="009F2267">
            <w:pPr>
              <w:jc w:val="center"/>
              <w:rPr>
                <w:color w:val="000000"/>
                <w:sz w:val="20"/>
              </w:rPr>
            </w:pPr>
            <w:r w:rsidRPr="00EF23E2">
              <w:rPr>
                <w:color w:val="000000"/>
                <w:sz w:val="20"/>
              </w:rPr>
              <w:t>4426,6</w:t>
            </w:r>
          </w:p>
        </w:tc>
        <w:tc>
          <w:tcPr>
            <w:tcW w:w="960" w:type="dxa"/>
            <w:tcBorders>
              <w:top w:val="nil"/>
              <w:left w:val="nil"/>
              <w:bottom w:val="single" w:sz="4" w:space="0" w:color="auto"/>
              <w:right w:val="single" w:sz="4" w:space="0" w:color="auto"/>
            </w:tcBorders>
            <w:shd w:val="clear" w:color="auto" w:fill="auto"/>
            <w:vAlign w:val="center"/>
            <w:hideMark/>
          </w:tcPr>
          <w:p w14:paraId="006A3952" w14:textId="77777777" w:rsidR="00F7554A" w:rsidRPr="00EF23E2" w:rsidRDefault="00F7554A" w:rsidP="009F2267">
            <w:pPr>
              <w:jc w:val="center"/>
              <w:rPr>
                <w:color w:val="000000"/>
                <w:sz w:val="20"/>
              </w:rPr>
            </w:pPr>
            <w:r w:rsidRPr="00EF23E2">
              <w:rPr>
                <w:color w:val="000000"/>
                <w:sz w:val="20"/>
              </w:rPr>
              <w:t>4442,4</w:t>
            </w:r>
          </w:p>
        </w:tc>
      </w:tr>
    </w:tbl>
    <w:p w14:paraId="6CA829BB" w14:textId="77777777" w:rsidR="00F7554A" w:rsidRDefault="00F7554A" w:rsidP="00F7554A">
      <w:pPr>
        <w:pStyle w:val="af"/>
        <w:shd w:val="clear" w:color="auto" w:fill="FFFFFF"/>
        <w:jc w:val="center"/>
        <w:rPr>
          <w:b/>
          <w:sz w:val="22"/>
          <w:szCs w:val="22"/>
        </w:rPr>
        <w:sectPr w:rsidR="00F7554A" w:rsidSect="009F2267">
          <w:pgSz w:w="16838" w:h="11906" w:orient="landscape"/>
          <w:pgMar w:top="1134" w:right="851" w:bottom="567" w:left="1134" w:header="709" w:footer="709" w:gutter="0"/>
          <w:cols w:space="708"/>
          <w:docGrid w:linePitch="360"/>
        </w:sectPr>
      </w:pPr>
    </w:p>
    <w:p w14:paraId="0A55DE96" w14:textId="77777777" w:rsidR="00F7554A" w:rsidRDefault="00F7554A" w:rsidP="00F7554A">
      <w:pPr>
        <w:jc w:val="both"/>
        <w:rPr>
          <w:b/>
        </w:rPr>
      </w:pPr>
      <w:r>
        <w:lastRenderedPageBreak/>
        <w:t>Анализ табличных данных показывает, что в МО  в перспективе будет наблюдаться изменение  объемов накопления ТКО в зависимости от численности населения, также могут изменяться  нормы накопления в зависимости от социальной структуры  населения муниципального образования.</w:t>
      </w:r>
    </w:p>
    <w:p w14:paraId="1B48C715" w14:textId="77777777" w:rsidR="00F7554A" w:rsidRDefault="00F7554A" w:rsidP="00F7554A">
      <w:pPr>
        <w:rPr>
          <w:b/>
        </w:rPr>
      </w:pPr>
    </w:p>
    <w:p w14:paraId="520A3902" w14:textId="6FE12F61" w:rsidR="00F7554A" w:rsidRPr="00E65951" w:rsidRDefault="00F7554A" w:rsidP="00F7554A">
      <w:pPr>
        <w:pStyle w:val="2"/>
        <w:rPr>
          <w:rFonts w:ascii="Times New Roman" w:hAnsi="Times New Roman"/>
          <w:b w:val="0"/>
          <w:i w:val="0"/>
          <w:szCs w:val="28"/>
        </w:rPr>
      </w:pPr>
      <w:bookmarkStart w:id="133" w:name="_Toc166661962"/>
      <w:bookmarkStart w:id="134" w:name="_Toc166754763"/>
      <w:r w:rsidRPr="00E65951">
        <w:rPr>
          <w:rFonts w:ascii="Times New Roman" w:hAnsi="Times New Roman"/>
          <w:i w:val="0"/>
          <w:szCs w:val="28"/>
        </w:rPr>
        <w:t>3.3. Прогноз спроса для системы электроснабжения</w:t>
      </w:r>
      <w:bookmarkEnd w:id="133"/>
      <w:bookmarkEnd w:id="134"/>
    </w:p>
    <w:p w14:paraId="6D39ED65" w14:textId="77777777" w:rsidR="00F7554A" w:rsidRDefault="00F7554A" w:rsidP="00F7554A">
      <w:pPr>
        <w:rPr>
          <w:b/>
        </w:rPr>
      </w:pPr>
    </w:p>
    <w:p w14:paraId="62553C91" w14:textId="77777777" w:rsidR="00F7554A" w:rsidRDefault="00F7554A" w:rsidP="00F7554A">
      <w:pPr>
        <w:jc w:val="both"/>
      </w:pPr>
      <w:r>
        <w:t xml:space="preserve">      В соответствии с Генеральным планом, намеченными мероприятиями по электрификации перспективных планировочных районов и изменением  прогнозируемой численности населения, для категории потребителей «население» в перспективе ожидается увеличение показателей спроса электрической энергии для системы электроснабжения муниципального образования. </w:t>
      </w:r>
    </w:p>
    <w:p w14:paraId="7B0170B2" w14:textId="77777777" w:rsidR="00F7554A" w:rsidRDefault="00F7554A" w:rsidP="00F7554A">
      <w:pPr>
        <w:jc w:val="both"/>
      </w:pPr>
      <w:r>
        <w:t xml:space="preserve">     Для организаций бюджетной сферы и промышленных объектов прогнозируется уменьшение значения потребляемой электроэнергии. Это может быть вызвано уменьшением объёмов производства для промышленных потребителей, а также выполнением запланированных мероприятий по энергосбережению и повышению энергоэффективности для всех потребителей. </w:t>
      </w:r>
    </w:p>
    <w:p w14:paraId="014D5DB2" w14:textId="77777777" w:rsidR="00F7554A" w:rsidRDefault="00F7554A" w:rsidP="00F7554A">
      <w:pPr>
        <w:jc w:val="both"/>
      </w:pPr>
      <w:r>
        <w:t xml:space="preserve">     Оценка величины присоединяемой нагрузки на расчетный период проведена на основании информации о сроках застройки новых планировочных жилых районов и  расчетной электрической мощности подключения этих районов. Оценка изменения показателей спроса по системе электроснабжения муниципального образования выполнена в соответствии с данными, предоставленными филиалом ПАО «МРСК Центра» – «Курскэнерго» и приведена в таблице 2.15.</w:t>
      </w:r>
    </w:p>
    <w:p w14:paraId="1010210D" w14:textId="77777777" w:rsidR="00F7554A" w:rsidRDefault="00F7554A" w:rsidP="00F7554A">
      <w:pPr>
        <w:jc w:val="both"/>
        <w:rPr>
          <w:b/>
        </w:rPr>
      </w:pPr>
    </w:p>
    <w:p w14:paraId="55D0A9B8" w14:textId="2F88B451" w:rsidR="00F7554A" w:rsidRPr="00E65951" w:rsidRDefault="00F7554A" w:rsidP="00F7554A">
      <w:pPr>
        <w:pStyle w:val="3"/>
        <w:rPr>
          <w:rFonts w:ascii="Times New Roman" w:hAnsi="Times New Roman"/>
          <w:b w:val="0"/>
        </w:rPr>
      </w:pPr>
      <w:bookmarkStart w:id="135" w:name="_Toc166661963"/>
      <w:bookmarkStart w:id="136" w:name="_Toc166754764"/>
      <w:r w:rsidRPr="00E65951">
        <w:rPr>
          <w:rFonts w:ascii="Times New Roman" w:hAnsi="Times New Roman"/>
        </w:rPr>
        <w:t>3.3.1. Общая характеристика и организационная структура системы</w:t>
      </w:r>
      <w:bookmarkEnd w:id="135"/>
      <w:bookmarkEnd w:id="136"/>
      <w:r w:rsidRPr="00E65951">
        <w:rPr>
          <w:rFonts w:ascii="Times New Roman" w:hAnsi="Times New Roman"/>
        </w:rPr>
        <w:t xml:space="preserve"> </w:t>
      </w:r>
    </w:p>
    <w:p w14:paraId="410BCD73" w14:textId="77777777" w:rsidR="00F7554A" w:rsidRDefault="00F7554A" w:rsidP="00F7554A">
      <w:pPr>
        <w:jc w:val="both"/>
      </w:pPr>
      <w:r>
        <w:t xml:space="preserve">     Система электроснабжения муниципального образования  относится к </w:t>
      </w:r>
      <w:r>
        <w:rPr>
          <w:b/>
          <w:bCs/>
        </w:rPr>
        <w:t xml:space="preserve">первой </w:t>
      </w:r>
      <w:r>
        <w:t xml:space="preserve">ценовой зоне оптового рынка электроэнергии и мощности. Правовая основа оптового рынка регламентирована постановлением Правительства РФ от 27.12.2010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w:t>
      </w:r>
    </w:p>
    <w:p w14:paraId="7CD58F96" w14:textId="77777777" w:rsidR="00F7554A" w:rsidRDefault="00F7554A" w:rsidP="00F7554A">
      <w:pPr>
        <w:jc w:val="both"/>
      </w:pPr>
      <w:r>
        <w:t xml:space="preserve">     Реализация электроэнергии потребителю производится на розничном рынке электроэнергии. Правила функционирования розничного рынка электроэнергии регламентированы постановлением Правительства РФ №442 от 04.05.2012. «О функционировании розничных рынков электрической энергии, полном и (или) частичном ограничении режима потребления электрической энергии». </w:t>
      </w:r>
    </w:p>
    <w:p w14:paraId="27F27364" w14:textId="77777777" w:rsidR="00F7554A" w:rsidRDefault="00F7554A" w:rsidP="00F7554A">
      <w:pPr>
        <w:pStyle w:val="affb"/>
        <w:spacing w:line="240" w:lineRule="auto"/>
        <w:rPr>
          <w:b w:val="0"/>
        </w:rPr>
      </w:pPr>
    </w:p>
    <w:p w14:paraId="1B418D96" w14:textId="349BD7BF" w:rsidR="00F7554A" w:rsidRDefault="00F7554A" w:rsidP="00F7554A">
      <w:pPr>
        <w:pStyle w:val="affb"/>
        <w:spacing w:line="240" w:lineRule="auto"/>
        <w:ind w:left="0"/>
        <w:jc w:val="both"/>
        <w:rPr>
          <w:b w:val="0"/>
        </w:rPr>
      </w:pPr>
      <w:r>
        <w:t xml:space="preserve">Таблица 3.12.Перспективные показатели спроса для системы электроснабжения муниципального образования </w:t>
      </w:r>
    </w:p>
    <w:tbl>
      <w:tblPr>
        <w:tblW w:w="9791" w:type="dxa"/>
        <w:jc w:val="center"/>
        <w:tblLook w:val="04A0" w:firstRow="1" w:lastRow="0" w:firstColumn="1" w:lastColumn="0" w:noHBand="0" w:noVBand="1"/>
      </w:tblPr>
      <w:tblGrid>
        <w:gridCol w:w="709"/>
        <w:gridCol w:w="1938"/>
        <w:gridCol w:w="843"/>
        <w:gridCol w:w="899"/>
        <w:gridCol w:w="875"/>
        <w:gridCol w:w="968"/>
        <w:gridCol w:w="875"/>
        <w:gridCol w:w="875"/>
        <w:gridCol w:w="943"/>
        <w:gridCol w:w="866"/>
      </w:tblGrid>
      <w:tr w:rsidR="00F7554A" w14:paraId="2752EF0E" w14:textId="77777777" w:rsidTr="009F2267">
        <w:trPr>
          <w:trHeight w:val="300"/>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16731" w14:textId="77777777" w:rsidR="00F7554A" w:rsidRDefault="00F7554A" w:rsidP="009F2267">
            <w:pPr>
              <w:jc w:val="center"/>
              <w:rPr>
                <w:color w:val="000000"/>
                <w:sz w:val="20"/>
              </w:rPr>
            </w:pPr>
            <w:r>
              <w:rPr>
                <w:color w:val="000000"/>
                <w:sz w:val="20"/>
              </w:rPr>
              <w:t>№</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40A961" w14:textId="77777777" w:rsidR="00F7554A" w:rsidRDefault="00F7554A" w:rsidP="009F2267">
            <w:pPr>
              <w:rPr>
                <w:color w:val="000000"/>
                <w:sz w:val="20"/>
              </w:rPr>
            </w:pPr>
            <w:r>
              <w:rPr>
                <w:color w:val="000000"/>
                <w:sz w:val="20"/>
              </w:rPr>
              <w:t>Показатель</w:t>
            </w:r>
          </w:p>
        </w:tc>
        <w:tc>
          <w:tcPr>
            <w:tcW w:w="7144" w:type="dxa"/>
            <w:gridSpan w:val="8"/>
            <w:tcBorders>
              <w:top w:val="single" w:sz="4" w:space="0" w:color="auto"/>
              <w:left w:val="nil"/>
              <w:bottom w:val="single" w:sz="4" w:space="0" w:color="auto"/>
              <w:right w:val="single" w:sz="4" w:space="0" w:color="auto"/>
            </w:tcBorders>
            <w:shd w:val="clear" w:color="auto" w:fill="auto"/>
            <w:noWrap/>
            <w:vAlign w:val="center"/>
          </w:tcPr>
          <w:p w14:paraId="01AEBB45" w14:textId="77777777" w:rsidR="00F7554A" w:rsidRDefault="00F7554A" w:rsidP="009F2267">
            <w:pPr>
              <w:jc w:val="center"/>
              <w:rPr>
                <w:color w:val="000000"/>
                <w:sz w:val="20"/>
              </w:rPr>
            </w:pPr>
            <w:r>
              <w:rPr>
                <w:color w:val="000000"/>
                <w:sz w:val="20"/>
              </w:rPr>
              <w:t>Период прогнозирования</w:t>
            </w:r>
          </w:p>
        </w:tc>
      </w:tr>
      <w:tr w:rsidR="00F7554A" w14:paraId="3508FD12" w14:textId="77777777" w:rsidTr="009F2267">
        <w:trPr>
          <w:trHeight w:val="300"/>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33A9AD47" w14:textId="77777777" w:rsidR="00F7554A" w:rsidRDefault="00F7554A" w:rsidP="009F2267">
            <w:pPr>
              <w:rPr>
                <w:color w:val="000000"/>
                <w:sz w:val="20"/>
              </w:rPr>
            </w:pPr>
          </w:p>
        </w:tc>
        <w:tc>
          <w:tcPr>
            <w:tcW w:w="1938" w:type="dxa"/>
            <w:vMerge/>
            <w:tcBorders>
              <w:top w:val="single" w:sz="4" w:space="0" w:color="auto"/>
              <w:left w:val="single" w:sz="4" w:space="0" w:color="auto"/>
              <w:bottom w:val="single" w:sz="4" w:space="0" w:color="auto"/>
              <w:right w:val="single" w:sz="4" w:space="0" w:color="auto"/>
            </w:tcBorders>
            <w:vAlign w:val="center"/>
          </w:tcPr>
          <w:p w14:paraId="0F694853" w14:textId="77777777" w:rsidR="00F7554A" w:rsidRDefault="00F7554A" w:rsidP="009F2267">
            <w:pPr>
              <w:rPr>
                <w:color w:val="000000"/>
                <w:sz w:val="20"/>
              </w:rPr>
            </w:pPr>
          </w:p>
        </w:tc>
        <w:tc>
          <w:tcPr>
            <w:tcW w:w="843" w:type="dxa"/>
            <w:tcBorders>
              <w:top w:val="nil"/>
              <w:left w:val="nil"/>
              <w:bottom w:val="single" w:sz="4" w:space="0" w:color="auto"/>
              <w:right w:val="single" w:sz="4" w:space="0" w:color="auto"/>
            </w:tcBorders>
            <w:shd w:val="clear" w:color="auto" w:fill="auto"/>
            <w:vAlign w:val="center"/>
          </w:tcPr>
          <w:p w14:paraId="55084F39" w14:textId="77777777" w:rsidR="00F7554A" w:rsidRDefault="00F7554A" w:rsidP="009F2267">
            <w:pPr>
              <w:rPr>
                <w:color w:val="000000"/>
                <w:sz w:val="20"/>
              </w:rPr>
            </w:pPr>
            <w:r>
              <w:rPr>
                <w:color w:val="000000"/>
                <w:sz w:val="20"/>
              </w:rPr>
              <w:t>ед</w:t>
            </w:r>
            <w:proofErr w:type="gramStart"/>
            <w:r>
              <w:rPr>
                <w:color w:val="000000"/>
                <w:sz w:val="20"/>
              </w:rPr>
              <w:t>.и</w:t>
            </w:r>
            <w:proofErr w:type="gramEnd"/>
            <w:r>
              <w:rPr>
                <w:color w:val="000000"/>
                <w:sz w:val="20"/>
              </w:rPr>
              <w:t>зм</w:t>
            </w:r>
          </w:p>
        </w:tc>
        <w:tc>
          <w:tcPr>
            <w:tcW w:w="899" w:type="dxa"/>
            <w:tcBorders>
              <w:top w:val="nil"/>
              <w:left w:val="nil"/>
              <w:bottom w:val="single" w:sz="4" w:space="0" w:color="auto"/>
              <w:right w:val="single" w:sz="4" w:space="0" w:color="auto"/>
            </w:tcBorders>
            <w:shd w:val="clear" w:color="auto" w:fill="auto"/>
            <w:noWrap/>
            <w:vAlign w:val="center"/>
          </w:tcPr>
          <w:p w14:paraId="3AD42AF4" w14:textId="77777777" w:rsidR="00F7554A" w:rsidRDefault="00F7554A" w:rsidP="009F2267">
            <w:pPr>
              <w:rPr>
                <w:color w:val="000000"/>
                <w:sz w:val="18"/>
                <w:szCs w:val="18"/>
              </w:rPr>
            </w:pPr>
            <w:r>
              <w:rPr>
                <w:color w:val="000000"/>
                <w:sz w:val="18"/>
                <w:szCs w:val="18"/>
              </w:rPr>
              <w:t>2023</w:t>
            </w:r>
          </w:p>
        </w:tc>
        <w:tc>
          <w:tcPr>
            <w:tcW w:w="875" w:type="dxa"/>
            <w:tcBorders>
              <w:top w:val="nil"/>
              <w:left w:val="nil"/>
              <w:bottom w:val="single" w:sz="4" w:space="0" w:color="auto"/>
              <w:right w:val="single" w:sz="4" w:space="0" w:color="auto"/>
            </w:tcBorders>
            <w:shd w:val="clear" w:color="auto" w:fill="auto"/>
            <w:noWrap/>
            <w:vAlign w:val="center"/>
          </w:tcPr>
          <w:p w14:paraId="7880A608" w14:textId="77777777" w:rsidR="00F7554A" w:rsidRDefault="00F7554A" w:rsidP="009F2267">
            <w:pPr>
              <w:rPr>
                <w:color w:val="000000"/>
                <w:sz w:val="18"/>
                <w:szCs w:val="18"/>
              </w:rPr>
            </w:pPr>
            <w:r>
              <w:rPr>
                <w:color w:val="000000"/>
                <w:sz w:val="18"/>
                <w:szCs w:val="18"/>
              </w:rPr>
              <w:t>2024</w:t>
            </w:r>
          </w:p>
        </w:tc>
        <w:tc>
          <w:tcPr>
            <w:tcW w:w="968" w:type="dxa"/>
            <w:tcBorders>
              <w:top w:val="nil"/>
              <w:left w:val="nil"/>
              <w:bottom w:val="single" w:sz="4" w:space="0" w:color="auto"/>
              <w:right w:val="single" w:sz="4" w:space="0" w:color="auto"/>
            </w:tcBorders>
            <w:shd w:val="clear" w:color="auto" w:fill="auto"/>
            <w:noWrap/>
            <w:vAlign w:val="center"/>
          </w:tcPr>
          <w:p w14:paraId="7A6E8779" w14:textId="77777777" w:rsidR="00F7554A" w:rsidRDefault="00F7554A" w:rsidP="009F2267">
            <w:pPr>
              <w:rPr>
                <w:color w:val="000000"/>
                <w:sz w:val="18"/>
                <w:szCs w:val="18"/>
              </w:rPr>
            </w:pPr>
            <w:r>
              <w:rPr>
                <w:color w:val="000000"/>
                <w:sz w:val="18"/>
                <w:szCs w:val="18"/>
              </w:rPr>
              <w:t>2025</w:t>
            </w:r>
          </w:p>
        </w:tc>
        <w:tc>
          <w:tcPr>
            <w:tcW w:w="875" w:type="dxa"/>
            <w:tcBorders>
              <w:top w:val="nil"/>
              <w:left w:val="nil"/>
              <w:bottom w:val="single" w:sz="4" w:space="0" w:color="auto"/>
              <w:right w:val="single" w:sz="4" w:space="0" w:color="auto"/>
            </w:tcBorders>
            <w:shd w:val="clear" w:color="auto" w:fill="auto"/>
            <w:noWrap/>
            <w:vAlign w:val="center"/>
          </w:tcPr>
          <w:p w14:paraId="7D5035D9" w14:textId="77777777" w:rsidR="00F7554A" w:rsidRDefault="00F7554A" w:rsidP="009F2267">
            <w:pPr>
              <w:rPr>
                <w:color w:val="000000"/>
                <w:sz w:val="18"/>
                <w:szCs w:val="18"/>
              </w:rPr>
            </w:pPr>
            <w:r>
              <w:rPr>
                <w:color w:val="000000"/>
                <w:sz w:val="18"/>
                <w:szCs w:val="18"/>
              </w:rPr>
              <w:t>2026</w:t>
            </w:r>
          </w:p>
        </w:tc>
        <w:tc>
          <w:tcPr>
            <w:tcW w:w="875" w:type="dxa"/>
            <w:tcBorders>
              <w:top w:val="nil"/>
              <w:left w:val="nil"/>
              <w:bottom w:val="single" w:sz="4" w:space="0" w:color="auto"/>
              <w:right w:val="single" w:sz="4" w:space="0" w:color="auto"/>
            </w:tcBorders>
            <w:shd w:val="clear" w:color="auto" w:fill="auto"/>
            <w:noWrap/>
            <w:vAlign w:val="center"/>
          </w:tcPr>
          <w:p w14:paraId="092EC0A5" w14:textId="77777777" w:rsidR="00F7554A" w:rsidRDefault="00F7554A" w:rsidP="009F2267">
            <w:pPr>
              <w:rPr>
                <w:color w:val="000000"/>
                <w:sz w:val="18"/>
                <w:szCs w:val="18"/>
              </w:rPr>
            </w:pPr>
            <w:r>
              <w:rPr>
                <w:color w:val="000000"/>
                <w:sz w:val="18"/>
                <w:szCs w:val="18"/>
              </w:rPr>
              <w:t>2027</w:t>
            </w:r>
          </w:p>
        </w:tc>
        <w:tc>
          <w:tcPr>
            <w:tcW w:w="943" w:type="dxa"/>
            <w:tcBorders>
              <w:top w:val="nil"/>
              <w:left w:val="nil"/>
              <w:bottom w:val="single" w:sz="4" w:space="0" w:color="auto"/>
              <w:right w:val="single" w:sz="4" w:space="0" w:color="auto"/>
            </w:tcBorders>
            <w:shd w:val="clear" w:color="auto" w:fill="auto"/>
            <w:noWrap/>
            <w:vAlign w:val="center"/>
          </w:tcPr>
          <w:p w14:paraId="61A12253" w14:textId="77777777" w:rsidR="00F7554A" w:rsidRDefault="00F7554A" w:rsidP="009F2267">
            <w:pPr>
              <w:rPr>
                <w:color w:val="000000"/>
                <w:sz w:val="18"/>
                <w:szCs w:val="18"/>
              </w:rPr>
            </w:pPr>
            <w:r>
              <w:rPr>
                <w:color w:val="000000"/>
                <w:sz w:val="18"/>
                <w:szCs w:val="18"/>
              </w:rPr>
              <w:t>2028</w:t>
            </w:r>
          </w:p>
        </w:tc>
        <w:tc>
          <w:tcPr>
            <w:tcW w:w="866" w:type="dxa"/>
            <w:tcBorders>
              <w:top w:val="nil"/>
              <w:left w:val="nil"/>
              <w:bottom w:val="single" w:sz="4" w:space="0" w:color="auto"/>
              <w:right w:val="single" w:sz="4" w:space="0" w:color="auto"/>
            </w:tcBorders>
            <w:shd w:val="clear" w:color="auto" w:fill="auto"/>
            <w:noWrap/>
            <w:vAlign w:val="center"/>
          </w:tcPr>
          <w:p w14:paraId="7DAEC6AE" w14:textId="77777777" w:rsidR="00F7554A" w:rsidRDefault="00F7554A" w:rsidP="009F2267">
            <w:pPr>
              <w:rPr>
                <w:color w:val="000000"/>
                <w:sz w:val="18"/>
                <w:szCs w:val="18"/>
              </w:rPr>
            </w:pPr>
            <w:r>
              <w:rPr>
                <w:color w:val="000000"/>
                <w:sz w:val="18"/>
                <w:szCs w:val="18"/>
              </w:rPr>
              <w:t>2029-2031</w:t>
            </w:r>
          </w:p>
        </w:tc>
      </w:tr>
      <w:tr w:rsidR="00F7554A" w14:paraId="39CF50CD" w14:textId="77777777" w:rsidTr="009F2267">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4E158C2" w14:textId="77777777" w:rsidR="00F7554A" w:rsidRDefault="00F7554A" w:rsidP="009F2267">
            <w:pPr>
              <w:jc w:val="center"/>
              <w:rPr>
                <w:rFonts w:ascii="Calibri" w:hAnsi="Calibri" w:cs="Calibri"/>
                <w:color w:val="000000"/>
                <w:sz w:val="22"/>
                <w:szCs w:val="22"/>
              </w:rPr>
            </w:pPr>
            <w:r>
              <w:rPr>
                <w:rFonts w:ascii="Calibri" w:hAnsi="Calibri" w:cs="Calibri"/>
                <w:color w:val="000000"/>
                <w:sz w:val="22"/>
                <w:szCs w:val="22"/>
              </w:rPr>
              <w:t> </w:t>
            </w:r>
          </w:p>
        </w:tc>
        <w:tc>
          <w:tcPr>
            <w:tcW w:w="9082" w:type="dxa"/>
            <w:gridSpan w:val="9"/>
            <w:tcBorders>
              <w:top w:val="single" w:sz="4" w:space="0" w:color="auto"/>
              <w:left w:val="nil"/>
              <w:bottom w:val="single" w:sz="4" w:space="0" w:color="auto"/>
              <w:right w:val="single" w:sz="4" w:space="0" w:color="auto"/>
            </w:tcBorders>
            <w:shd w:val="clear" w:color="000000" w:fill="FFFF00"/>
            <w:noWrap/>
            <w:vAlign w:val="center"/>
          </w:tcPr>
          <w:p w14:paraId="4416CD50" w14:textId="77777777" w:rsidR="00F7554A" w:rsidRDefault="00F7554A" w:rsidP="009F2267">
            <w:pPr>
              <w:jc w:val="center"/>
              <w:rPr>
                <w:color w:val="000000"/>
                <w:sz w:val="20"/>
              </w:rPr>
            </w:pPr>
            <w:r>
              <w:rPr>
                <w:color w:val="000000"/>
                <w:sz w:val="20"/>
              </w:rPr>
              <w:t>Электроснабжение</w:t>
            </w:r>
          </w:p>
        </w:tc>
      </w:tr>
      <w:tr w:rsidR="00F7554A" w14:paraId="4202BBEA" w14:textId="77777777" w:rsidTr="009F2267">
        <w:trPr>
          <w:trHeight w:val="720"/>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15BA109" w14:textId="77777777" w:rsidR="00F7554A" w:rsidRDefault="00F7554A" w:rsidP="009F2267">
            <w:pPr>
              <w:jc w:val="center"/>
              <w:rPr>
                <w:color w:val="000000"/>
                <w:sz w:val="18"/>
                <w:szCs w:val="18"/>
              </w:rPr>
            </w:pPr>
            <w:r>
              <w:rPr>
                <w:rFonts w:ascii="Calibri" w:hAnsi="Calibri" w:cs="Calibri"/>
                <w:color w:val="000000"/>
                <w:sz w:val="22"/>
                <w:szCs w:val="22"/>
              </w:rPr>
              <w:t>1</w:t>
            </w:r>
          </w:p>
        </w:tc>
        <w:tc>
          <w:tcPr>
            <w:tcW w:w="1938" w:type="dxa"/>
            <w:tcBorders>
              <w:top w:val="nil"/>
              <w:left w:val="nil"/>
              <w:bottom w:val="single" w:sz="4" w:space="0" w:color="auto"/>
              <w:right w:val="single" w:sz="4" w:space="0" w:color="auto"/>
            </w:tcBorders>
            <w:shd w:val="clear" w:color="auto" w:fill="auto"/>
            <w:vAlign w:val="center"/>
          </w:tcPr>
          <w:p w14:paraId="133DCAF0" w14:textId="77777777" w:rsidR="00F7554A" w:rsidRDefault="00F7554A" w:rsidP="009F2267">
            <w:pPr>
              <w:rPr>
                <w:color w:val="000000"/>
                <w:sz w:val="18"/>
                <w:szCs w:val="18"/>
              </w:rPr>
            </w:pPr>
            <w:r>
              <w:rPr>
                <w:color w:val="000000"/>
                <w:sz w:val="20"/>
              </w:rPr>
              <w:t>Численность населения, пользующая  услугами  электроснабжения</w:t>
            </w:r>
          </w:p>
        </w:tc>
        <w:tc>
          <w:tcPr>
            <w:tcW w:w="843" w:type="dxa"/>
            <w:tcBorders>
              <w:top w:val="nil"/>
              <w:left w:val="nil"/>
              <w:bottom w:val="single" w:sz="4" w:space="0" w:color="auto"/>
              <w:right w:val="single" w:sz="4" w:space="0" w:color="auto"/>
            </w:tcBorders>
            <w:shd w:val="clear" w:color="auto" w:fill="auto"/>
            <w:noWrap/>
            <w:vAlign w:val="center"/>
          </w:tcPr>
          <w:p w14:paraId="449F058C" w14:textId="77777777" w:rsidR="00F7554A" w:rsidRPr="00F16D18" w:rsidRDefault="00F7554A" w:rsidP="009F2267">
            <w:pPr>
              <w:rPr>
                <w:color w:val="000000"/>
                <w:sz w:val="20"/>
              </w:rPr>
            </w:pPr>
            <w:r w:rsidRPr="00F16D18">
              <w:rPr>
                <w:color w:val="000000"/>
                <w:sz w:val="20"/>
              </w:rPr>
              <w:t>чел</w:t>
            </w:r>
          </w:p>
        </w:tc>
        <w:tc>
          <w:tcPr>
            <w:tcW w:w="899" w:type="dxa"/>
            <w:tcBorders>
              <w:top w:val="nil"/>
              <w:left w:val="nil"/>
              <w:bottom w:val="single" w:sz="4" w:space="0" w:color="auto"/>
              <w:right w:val="single" w:sz="4" w:space="0" w:color="auto"/>
            </w:tcBorders>
            <w:shd w:val="clear" w:color="auto" w:fill="auto"/>
            <w:vAlign w:val="center"/>
          </w:tcPr>
          <w:p w14:paraId="23A493B8" w14:textId="77777777" w:rsidR="00F7554A" w:rsidRPr="00F16D18" w:rsidRDefault="00F7554A" w:rsidP="009F2267">
            <w:pPr>
              <w:jc w:val="center"/>
              <w:rPr>
                <w:color w:val="000000"/>
                <w:sz w:val="20"/>
              </w:rPr>
            </w:pPr>
            <w:r w:rsidRPr="00F16D18">
              <w:rPr>
                <w:rFonts w:ascii="Calibri" w:hAnsi="Calibri" w:cs="Calibri"/>
                <w:color w:val="000000"/>
                <w:sz w:val="20"/>
              </w:rPr>
              <w:t>2191</w:t>
            </w:r>
          </w:p>
        </w:tc>
        <w:tc>
          <w:tcPr>
            <w:tcW w:w="875" w:type="dxa"/>
            <w:tcBorders>
              <w:top w:val="nil"/>
              <w:left w:val="nil"/>
              <w:bottom w:val="single" w:sz="4" w:space="0" w:color="auto"/>
              <w:right w:val="single" w:sz="4" w:space="0" w:color="auto"/>
            </w:tcBorders>
            <w:shd w:val="clear" w:color="auto" w:fill="auto"/>
            <w:vAlign w:val="center"/>
          </w:tcPr>
          <w:p w14:paraId="7BC3B4BC" w14:textId="77777777" w:rsidR="00F7554A" w:rsidRPr="00F16D18" w:rsidRDefault="00F7554A" w:rsidP="009F2267">
            <w:pPr>
              <w:jc w:val="center"/>
              <w:rPr>
                <w:color w:val="000000"/>
                <w:sz w:val="20"/>
              </w:rPr>
            </w:pPr>
            <w:r w:rsidRPr="00F16D18">
              <w:rPr>
                <w:rFonts w:ascii="Calibri" w:hAnsi="Calibri" w:cs="Calibri"/>
                <w:color w:val="000000"/>
                <w:sz w:val="20"/>
              </w:rPr>
              <w:t>2169</w:t>
            </w:r>
          </w:p>
        </w:tc>
        <w:tc>
          <w:tcPr>
            <w:tcW w:w="968" w:type="dxa"/>
            <w:tcBorders>
              <w:top w:val="nil"/>
              <w:left w:val="nil"/>
              <w:bottom w:val="single" w:sz="4" w:space="0" w:color="auto"/>
              <w:right w:val="single" w:sz="4" w:space="0" w:color="auto"/>
            </w:tcBorders>
            <w:shd w:val="clear" w:color="auto" w:fill="auto"/>
            <w:vAlign w:val="center"/>
          </w:tcPr>
          <w:p w14:paraId="1DF987A9" w14:textId="77777777" w:rsidR="00F7554A" w:rsidRPr="00F16D18" w:rsidRDefault="00F7554A" w:rsidP="009F2267">
            <w:pPr>
              <w:jc w:val="center"/>
              <w:rPr>
                <w:color w:val="000000"/>
                <w:sz w:val="20"/>
              </w:rPr>
            </w:pPr>
            <w:r w:rsidRPr="00F16D18">
              <w:rPr>
                <w:rFonts w:ascii="Calibri" w:hAnsi="Calibri" w:cs="Calibri"/>
                <w:color w:val="000000"/>
                <w:sz w:val="20"/>
              </w:rPr>
              <w:t>2147</w:t>
            </w:r>
          </w:p>
        </w:tc>
        <w:tc>
          <w:tcPr>
            <w:tcW w:w="875" w:type="dxa"/>
            <w:tcBorders>
              <w:top w:val="nil"/>
              <w:left w:val="nil"/>
              <w:bottom w:val="single" w:sz="4" w:space="0" w:color="auto"/>
              <w:right w:val="single" w:sz="4" w:space="0" w:color="auto"/>
            </w:tcBorders>
            <w:shd w:val="clear" w:color="auto" w:fill="auto"/>
            <w:vAlign w:val="center"/>
          </w:tcPr>
          <w:p w14:paraId="08D61F83" w14:textId="77777777" w:rsidR="00F7554A" w:rsidRPr="00F16D18" w:rsidRDefault="00F7554A" w:rsidP="009F2267">
            <w:pPr>
              <w:jc w:val="center"/>
              <w:rPr>
                <w:color w:val="000000"/>
                <w:sz w:val="20"/>
              </w:rPr>
            </w:pPr>
            <w:r w:rsidRPr="00F16D18">
              <w:rPr>
                <w:rFonts w:ascii="Calibri" w:hAnsi="Calibri" w:cs="Calibri"/>
                <w:color w:val="000000"/>
                <w:sz w:val="20"/>
              </w:rPr>
              <w:t>2126</w:t>
            </w:r>
          </w:p>
        </w:tc>
        <w:tc>
          <w:tcPr>
            <w:tcW w:w="875" w:type="dxa"/>
            <w:tcBorders>
              <w:top w:val="nil"/>
              <w:left w:val="nil"/>
              <w:bottom w:val="single" w:sz="4" w:space="0" w:color="auto"/>
              <w:right w:val="single" w:sz="4" w:space="0" w:color="auto"/>
            </w:tcBorders>
            <w:shd w:val="clear" w:color="auto" w:fill="auto"/>
            <w:vAlign w:val="center"/>
          </w:tcPr>
          <w:p w14:paraId="19839226" w14:textId="77777777" w:rsidR="00F7554A" w:rsidRPr="00F16D18" w:rsidRDefault="00F7554A" w:rsidP="009F2267">
            <w:pPr>
              <w:jc w:val="center"/>
              <w:rPr>
                <w:color w:val="000000"/>
                <w:sz w:val="20"/>
              </w:rPr>
            </w:pPr>
            <w:r w:rsidRPr="00F16D18">
              <w:rPr>
                <w:rFonts w:ascii="Calibri" w:hAnsi="Calibri" w:cs="Calibri"/>
                <w:color w:val="000000"/>
                <w:sz w:val="20"/>
              </w:rPr>
              <w:t>2105</w:t>
            </w:r>
          </w:p>
        </w:tc>
        <w:tc>
          <w:tcPr>
            <w:tcW w:w="943" w:type="dxa"/>
            <w:tcBorders>
              <w:top w:val="nil"/>
              <w:left w:val="nil"/>
              <w:bottom w:val="single" w:sz="4" w:space="0" w:color="auto"/>
              <w:right w:val="single" w:sz="4" w:space="0" w:color="auto"/>
            </w:tcBorders>
            <w:shd w:val="clear" w:color="auto" w:fill="auto"/>
            <w:vAlign w:val="center"/>
          </w:tcPr>
          <w:p w14:paraId="678A8010" w14:textId="77777777" w:rsidR="00F7554A" w:rsidRPr="00F16D18" w:rsidRDefault="00F7554A" w:rsidP="009F2267">
            <w:pPr>
              <w:jc w:val="center"/>
              <w:rPr>
                <w:color w:val="000000"/>
                <w:sz w:val="20"/>
              </w:rPr>
            </w:pPr>
            <w:r w:rsidRPr="00F16D18">
              <w:rPr>
                <w:rFonts w:ascii="Calibri" w:hAnsi="Calibri" w:cs="Calibri"/>
                <w:color w:val="000000"/>
                <w:sz w:val="20"/>
              </w:rPr>
              <w:t>2084</w:t>
            </w:r>
          </w:p>
        </w:tc>
        <w:tc>
          <w:tcPr>
            <w:tcW w:w="866" w:type="dxa"/>
            <w:tcBorders>
              <w:top w:val="nil"/>
              <w:left w:val="nil"/>
              <w:bottom w:val="single" w:sz="4" w:space="0" w:color="auto"/>
              <w:right w:val="single" w:sz="4" w:space="0" w:color="auto"/>
            </w:tcBorders>
            <w:shd w:val="clear" w:color="auto" w:fill="auto"/>
            <w:vAlign w:val="center"/>
          </w:tcPr>
          <w:p w14:paraId="475FD1DC" w14:textId="77777777" w:rsidR="00F7554A" w:rsidRPr="00F16D18" w:rsidRDefault="00F7554A" w:rsidP="009F2267">
            <w:pPr>
              <w:jc w:val="center"/>
              <w:rPr>
                <w:color w:val="000000"/>
                <w:sz w:val="20"/>
              </w:rPr>
            </w:pPr>
            <w:r w:rsidRPr="00F16D18">
              <w:rPr>
                <w:color w:val="000000"/>
                <w:sz w:val="20"/>
              </w:rPr>
              <w:t>2042</w:t>
            </w:r>
          </w:p>
        </w:tc>
      </w:tr>
      <w:tr w:rsidR="00F7554A" w14:paraId="023BAF34" w14:textId="77777777" w:rsidTr="009F2267">
        <w:trPr>
          <w:trHeight w:val="480"/>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DEFD56C" w14:textId="77777777" w:rsidR="00F7554A" w:rsidRDefault="00F7554A" w:rsidP="009F2267">
            <w:pPr>
              <w:jc w:val="center"/>
              <w:rPr>
                <w:color w:val="000000"/>
                <w:sz w:val="18"/>
                <w:szCs w:val="18"/>
              </w:rPr>
            </w:pPr>
            <w:r>
              <w:rPr>
                <w:rFonts w:ascii="Calibri" w:hAnsi="Calibri" w:cs="Calibri"/>
                <w:color w:val="000000"/>
                <w:sz w:val="22"/>
                <w:szCs w:val="22"/>
              </w:rPr>
              <w:t>2</w:t>
            </w:r>
          </w:p>
        </w:tc>
        <w:tc>
          <w:tcPr>
            <w:tcW w:w="1938" w:type="dxa"/>
            <w:tcBorders>
              <w:top w:val="nil"/>
              <w:left w:val="nil"/>
              <w:bottom w:val="single" w:sz="4" w:space="0" w:color="auto"/>
              <w:right w:val="single" w:sz="4" w:space="0" w:color="auto"/>
            </w:tcBorders>
            <w:shd w:val="clear" w:color="auto" w:fill="auto"/>
            <w:vAlign w:val="center"/>
          </w:tcPr>
          <w:p w14:paraId="74DB9322" w14:textId="77777777" w:rsidR="00F7554A" w:rsidRDefault="00F7554A" w:rsidP="009F2267">
            <w:pPr>
              <w:rPr>
                <w:color w:val="000000"/>
                <w:sz w:val="18"/>
                <w:szCs w:val="18"/>
              </w:rPr>
            </w:pPr>
            <w:r>
              <w:rPr>
                <w:color w:val="000000"/>
                <w:sz w:val="20"/>
              </w:rPr>
              <w:t>Потребление электроэнергии, всего</w:t>
            </w:r>
          </w:p>
        </w:tc>
        <w:tc>
          <w:tcPr>
            <w:tcW w:w="843" w:type="dxa"/>
            <w:tcBorders>
              <w:top w:val="nil"/>
              <w:left w:val="nil"/>
              <w:bottom w:val="single" w:sz="4" w:space="0" w:color="auto"/>
              <w:right w:val="single" w:sz="4" w:space="0" w:color="auto"/>
            </w:tcBorders>
            <w:shd w:val="clear" w:color="auto" w:fill="auto"/>
            <w:vAlign w:val="center"/>
          </w:tcPr>
          <w:p w14:paraId="26A865C8" w14:textId="77777777" w:rsidR="00F7554A" w:rsidRPr="00F16D18" w:rsidRDefault="00F7554A" w:rsidP="009F2267">
            <w:pPr>
              <w:rPr>
                <w:color w:val="000000"/>
                <w:sz w:val="20"/>
              </w:rPr>
            </w:pPr>
            <w:r w:rsidRPr="00F16D18">
              <w:rPr>
                <w:color w:val="000000"/>
                <w:sz w:val="20"/>
              </w:rPr>
              <w:t> </w:t>
            </w:r>
          </w:p>
        </w:tc>
        <w:tc>
          <w:tcPr>
            <w:tcW w:w="899" w:type="dxa"/>
            <w:tcBorders>
              <w:top w:val="nil"/>
              <w:left w:val="nil"/>
              <w:bottom w:val="single" w:sz="4" w:space="0" w:color="auto"/>
              <w:right w:val="single" w:sz="4" w:space="0" w:color="auto"/>
            </w:tcBorders>
            <w:shd w:val="clear" w:color="auto" w:fill="auto"/>
            <w:vAlign w:val="center"/>
          </w:tcPr>
          <w:p w14:paraId="255568D3" w14:textId="77777777" w:rsidR="00F7554A" w:rsidRPr="00F16D18" w:rsidRDefault="00F7554A" w:rsidP="009F2267">
            <w:pPr>
              <w:jc w:val="center"/>
              <w:rPr>
                <w:color w:val="000000"/>
                <w:sz w:val="20"/>
              </w:rPr>
            </w:pPr>
          </w:p>
        </w:tc>
        <w:tc>
          <w:tcPr>
            <w:tcW w:w="875" w:type="dxa"/>
            <w:tcBorders>
              <w:top w:val="nil"/>
              <w:left w:val="nil"/>
              <w:bottom w:val="single" w:sz="4" w:space="0" w:color="auto"/>
              <w:right w:val="single" w:sz="4" w:space="0" w:color="auto"/>
            </w:tcBorders>
            <w:shd w:val="clear" w:color="auto" w:fill="auto"/>
            <w:vAlign w:val="center"/>
          </w:tcPr>
          <w:p w14:paraId="58A31ED9" w14:textId="77777777" w:rsidR="00F7554A" w:rsidRPr="00F16D18" w:rsidRDefault="00F7554A" w:rsidP="009F2267">
            <w:pPr>
              <w:jc w:val="center"/>
              <w:rPr>
                <w:color w:val="000000"/>
                <w:sz w:val="20"/>
              </w:rPr>
            </w:pPr>
          </w:p>
        </w:tc>
        <w:tc>
          <w:tcPr>
            <w:tcW w:w="968" w:type="dxa"/>
            <w:tcBorders>
              <w:top w:val="nil"/>
              <w:left w:val="nil"/>
              <w:bottom w:val="single" w:sz="4" w:space="0" w:color="auto"/>
              <w:right w:val="single" w:sz="4" w:space="0" w:color="auto"/>
            </w:tcBorders>
            <w:shd w:val="clear" w:color="auto" w:fill="auto"/>
            <w:vAlign w:val="center"/>
          </w:tcPr>
          <w:p w14:paraId="04E34D84" w14:textId="77777777" w:rsidR="00F7554A" w:rsidRPr="00F16D18" w:rsidRDefault="00F7554A" w:rsidP="009F2267">
            <w:pPr>
              <w:jc w:val="center"/>
              <w:rPr>
                <w:color w:val="000000"/>
                <w:sz w:val="20"/>
              </w:rPr>
            </w:pPr>
          </w:p>
        </w:tc>
        <w:tc>
          <w:tcPr>
            <w:tcW w:w="875" w:type="dxa"/>
            <w:tcBorders>
              <w:top w:val="nil"/>
              <w:left w:val="nil"/>
              <w:bottom w:val="single" w:sz="4" w:space="0" w:color="auto"/>
              <w:right w:val="single" w:sz="4" w:space="0" w:color="auto"/>
            </w:tcBorders>
            <w:shd w:val="clear" w:color="auto" w:fill="auto"/>
            <w:vAlign w:val="center"/>
          </w:tcPr>
          <w:p w14:paraId="1F217CE6" w14:textId="77777777" w:rsidR="00F7554A" w:rsidRPr="00F16D18" w:rsidRDefault="00F7554A" w:rsidP="009F2267">
            <w:pPr>
              <w:jc w:val="center"/>
              <w:rPr>
                <w:color w:val="000000"/>
                <w:sz w:val="20"/>
              </w:rPr>
            </w:pPr>
          </w:p>
        </w:tc>
        <w:tc>
          <w:tcPr>
            <w:tcW w:w="875" w:type="dxa"/>
            <w:tcBorders>
              <w:top w:val="nil"/>
              <w:left w:val="nil"/>
              <w:bottom w:val="single" w:sz="4" w:space="0" w:color="auto"/>
              <w:right w:val="single" w:sz="4" w:space="0" w:color="auto"/>
            </w:tcBorders>
            <w:shd w:val="clear" w:color="auto" w:fill="auto"/>
            <w:vAlign w:val="center"/>
          </w:tcPr>
          <w:p w14:paraId="62C14304" w14:textId="77777777" w:rsidR="00F7554A" w:rsidRPr="00F16D18" w:rsidRDefault="00F7554A" w:rsidP="009F2267">
            <w:pPr>
              <w:jc w:val="center"/>
              <w:rPr>
                <w:color w:val="000000"/>
                <w:sz w:val="20"/>
              </w:rPr>
            </w:pPr>
          </w:p>
        </w:tc>
        <w:tc>
          <w:tcPr>
            <w:tcW w:w="943" w:type="dxa"/>
            <w:tcBorders>
              <w:top w:val="nil"/>
              <w:left w:val="nil"/>
              <w:bottom w:val="single" w:sz="4" w:space="0" w:color="auto"/>
              <w:right w:val="single" w:sz="4" w:space="0" w:color="auto"/>
            </w:tcBorders>
            <w:shd w:val="clear" w:color="auto" w:fill="auto"/>
            <w:vAlign w:val="center"/>
          </w:tcPr>
          <w:p w14:paraId="2B34EAE3" w14:textId="77777777" w:rsidR="00F7554A" w:rsidRPr="00F16D18" w:rsidRDefault="00F7554A" w:rsidP="009F2267">
            <w:pPr>
              <w:jc w:val="center"/>
              <w:rPr>
                <w:color w:val="000000"/>
                <w:sz w:val="20"/>
              </w:rPr>
            </w:pPr>
          </w:p>
        </w:tc>
        <w:tc>
          <w:tcPr>
            <w:tcW w:w="866" w:type="dxa"/>
            <w:tcBorders>
              <w:top w:val="nil"/>
              <w:left w:val="nil"/>
              <w:bottom w:val="single" w:sz="4" w:space="0" w:color="auto"/>
              <w:right w:val="single" w:sz="4" w:space="0" w:color="auto"/>
            </w:tcBorders>
            <w:shd w:val="clear" w:color="auto" w:fill="auto"/>
            <w:vAlign w:val="center"/>
          </w:tcPr>
          <w:p w14:paraId="2823D8AA" w14:textId="77777777" w:rsidR="00F7554A" w:rsidRPr="00F16D18" w:rsidRDefault="00F7554A" w:rsidP="009F2267">
            <w:pPr>
              <w:jc w:val="center"/>
              <w:rPr>
                <w:color w:val="000000"/>
                <w:sz w:val="20"/>
              </w:rPr>
            </w:pPr>
            <w:r w:rsidRPr="00F16D18">
              <w:rPr>
                <w:color w:val="000000"/>
                <w:sz w:val="20"/>
              </w:rPr>
              <w:t> </w:t>
            </w:r>
          </w:p>
        </w:tc>
      </w:tr>
      <w:tr w:rsidR="00F7554A" w14:paraId="4FB8C101" w14:textId="77777777" w:rsidTr="009F2267">
        <w:trPr>
          <w:trHeight w:val="480"/>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6BD0F45" w14:textId="77777777" w:rsidR="00F7554A" w:rsidRDefault="00F7554A" w:rsidP="009F2267">
            <w:pPr>
              <w:jc w:val="center"/>
              <w:rPr>
                <w:color w:val="000000"/>
                <w:sz w:val="18"/>
                <w:szCs w:val="18"/>
              </w:rPr>
            </w:pPr>
            <w:r>
              <w:rPr>
                <w:rFonts w:ascii="Calibri" w:hAnsi="Calibri" w:cs="Calibri"/>
                <w:color w:val="000000"/>
                <w:sz w:val="22"/>
                <w:szCs w:val="22"/>
              </w:rPr>
              <w:lastRenderedPageBreak/>
              <w:t>2.1.</w:t>
            </w:r>
          </w:p>
        </w:tc>
        <w:tc>
          <w:tcPr>
            <w:tcW w:w="1938" w:type="dxa"/>
            <w:tcBorders>
              <w:top w:val="nil"/>
              <w:left w:val="nil"/>
              <w:bottom w:val="single" w:sz="4" w:space="0" w:color="auto"/>
              <w:right w:val="single" w:sz="4" w:space="0" w:color="auto"/>
            </w:tcBorders>
            <w:shd w:val="clear" w:color="auto" w:fill="auto"/>
            <w:vAlign w:val="center"/>
          </w:tcPr>
          <w:p w14:paraId="5DFF9871" w14:textId="77777777" w:rsidR="00F7554A" w:rsidRDefault="00F7554A" w:rsidP="009F2267">
            <w:pPr>
              <w:rPr>
                <w:color w:val="000000"/>
                <w:sz w:val="18"/>
                <w:szCs w:val="18"/>
              </w:rPr>
            </w:pPr>
            <w:r>
              <w:rPr>
                <w:color w:val="000000"/>
                <w:sz w:val="20"/>
              </w:rPr>
              <w:t>Потребление электроэнергии населением</w:t>
            </w:r>
          </w:p>
        </w:tc>
        <w:tc>
          <w:tcPr>
            <w:tcW w:w="843" w:type="dxa"/>
            <w:tcBorders>
              <w:top w:val="nil"/>
              <w:left w:val="nil"/>
              <w:bottom w:val="single" w:sz="4" w:space="0" w:color="auto"/>
              <w:right w:val="single" w:sz="4" w:space="0" w:color="auto"/>
            </w:tcBorders>
            <w:shd w:val="clear" w:color="auto" w:fill="auto"/>
            <w:vAlign w:val="center"/>
          </w:tcPr>
          <w:p w14:paraId="318817BE" w14:textId="77777777" w:rsidR="00F7554A" w:rsidRDefault="00F7554A" w:rsidP="009F2267">
            <w:pPr>
              <w:rPr>
                <w:color w:val="000000"/>
                <w:sz w:val="18"/>
                <w:szCs w:val="18"/>
              </w:rPr>
            </w:pPr>
            <w:r w:rsidRPr="00F16D18">
              <w:rPr>
                <w:color w:val="000000"/>
                <w:sz w:val="18"/>
                <w:szCs w:val="18"/>
              </w:rPr>
              <w:t>тыс</w:t>
            </w:r>
            <w:proofErr w:type="gramStart"/>
            <w:r w:rsidRPr="00F16D18">
              <w:rPr>
                <w:color w:val="000000"/>
                <w:sz w:val="18"/>
                <w:szCs w:val="18"/>
              </w:rPr>
              <w:t>.к</w:t>
            </w:r>
            <w:proofErr w:type="gramEnd"/>
            <w:r w:rsidRPr="00F16D18">
              <w:rPr>
                <w:color w:val="000000"/>
                <w:sz w:val="18"/>
                <w:szCs w:val="18"/>
              </w:rPr>
              <w:t>Вт</w:t>
            </w:r>
          </w:p>
          <w:p w14:paraId="4D03B50E" w14:textId="77777777" w:rsidR="00F7554A" w:rsidRPr="00F16D18" w:rsidRDefault="00F7554A" w:rsidP="009F2267">
            <w:pPr>
              <w:rPr>
                <w:color w:val="000000"/>
                <w:sz w:val="18"/>
                <w:szCs w:val="18"/>
              </w:rPr>
            </w:pPr>
            <w:r w:rsidRPr="00F16D18">
              <w:rPr>
                <w:color w:val="000000"/>
                <w:sz w:val="18"/>
                <w:szCs w:val="18"/>
              </w:rPr>
              <w:t>*час</w:t>
            </w:r>
          </w:p>
        </w:tc>
        <w:tc>
          <w:tcPr>
            <w:tcW w:w="899" w:type="dxa"/>
            <w:tcBorders>
              <w:top w:val="nil"/>
              <w:left w:val="nil"/>
              <w:bottom w:val="single" w:sz="4" w:space="0" w:color="auto"/>
              <w:right w:val="single" w:sz="4" w:space="0" w:color="auto"/>
            </w:tcBorders>
            <w:shd w:val="clear" w:color="auto" w:fill="auto"/>
            <w:noWrap/>
            <w:vAlign w:val="center"/>
          </w:tcPr>
          <w:p w14:paraId="2245BC8B" w14:textId="77777777" w:rsidR="00F7554A" w:rsidRPr="00F16D18" w:rsidRDefault="00F7554A" w:rsidP="009F2267">
            <w:pPr>
              <w:jc w:val="center"/>
              <w:rPr>
                <w:color w:val="000000"/>
                <w:sz w:val="20"/>
              </w:rPr>
            </w:pPr>
            <w:r w:rsidRPr="00F16D18">
              <w:rPr>
                <w:color w:val="000000"/>
                <w:sz w:val="20"/>
              </w:rPr>
              <w:t>1840,4</w:t>
            </w:r>
          </w:p>
        </w:tc>
        <w:tc>
          <w:tcPr>
            <w:tcW w:w="875" w:type="dxa"/>
            <w:tcBorders>
              <w:top w:val="nil"/>
              <w:left w:val="nil"/>
              <w:bottom w:val="single" w:sz="4" w:space="0" w:color="auto"/>
              <w:right w:val="single" w:sz="4" w:space="0" w:color="auto"/>
            </w:tcBorders>
            <w:shd w:val="clear" w:color="auto" w:fill="auto"/>
            <w:noWrap/>
            <w:vAlign w:val="center"/>
          </w:tcPr>
          <w:p w14:paraId="685EEDE5" w14:textId="77777777" w:rsidR="00F7554A" w:rsidRPr="00F16D18" w:rsidRDefault="00F7554A" w:rsidP="009F2267">
            <w:pPr>
              <w:jc w:val="center"/>
              <w:rPr>
                <w:color w:val="000000"/>
                <w:sz w:val="20"/>
              </w:rPr>
            </w:pPr>
            <w:r w:rsidRPr="00F16D18">
              <w:rPr>
                <w:color w:val="000000"/>
                <w:sz w:val="20"/>
              </w:rPr>
              <w:t>1822,0</w:t>
            </w:r>
          </w:p>
        </w:tc>
        <w:tc>
          <w:tcPr>
            <w:tcW w:w="968" w:type="dxa"/>
            <w:tcBorders>
              <w:top w:val="nil"/>
              <w:left w:val="nil"/>
              <w:bottom w:val="single" w:sz="4" w:space="0" w:color="auto"/>
              <w:right w:val="single" w:sz="4" w:space="0" w:color="auto"/>
            </w:tcBorders>
            <w:shd w:val="clear" w:color="auto" w:fill="auto"/>
            <w:noWrap/>
            <w:vAlign w:val="center"/>
          </w:tcPr>
          <w:p w14:paraId="1CD95C62" w14:textId="77777777" w:rsidR="00F7554A" w:rsidRPr="00F16D18" w:rsidRDefault="00F7554A" w:rsidP="009F2267">
            <w:pPr>
              <w:jc w:val="center"/>
              <w:rPr>
                <w:color w:val="000000"/>
                <w:sz w:val="20"/>
              </w:rPr>
            </w:pPr>
            <w:r w:rsidRPr="00F16D18">
              <w:rPr>
                <w:color w:val="000000"/>
                <w:sz w:val="20"/>
              </w:rPr>
              <w:t>1803,5</w:t>
            </w:r>
          </w:p>
        </w:tc>
        <w:tc>
          <w:tcPr>
            <w:tcW w:w="875" w:type="dxa"/>
            <w:tcBorders>
              <w:top w:val="nil"/>
              <w:left w:val="nil"/>
              <w:bottom w:val="single" w:sz="4" w:space="0" w:color="auto"/>
              <w:right w:val="single" w:sz="4" w:space="0" w:color="auto"/>
            </w:tcBorders>
            <w:shd w:val="clear" w:color="auto" w:fill="auto"/>
            <w:noWrap/>
            <w:vAlign w:val="center"/>
          </w:tcPr>
          <w:p w14:paraId="59B9EE8C" w14:textId="77777777" w:rsidR="00F7554A" w:rsidRPr="00F16D18" w:rsidRDefault="00F7554A" w:rsidP="009F2267">
            <w:pPr>
              <w:jc w:val="center"/>
              <w:rPr>
                <w:color w:val="000000"/>
                <w:sz w:val="20"/>
              </w:rPr>
            </w:pPr>
            <w:r w:rsidRPr="00F16D18">
              <w:rPr>
                <w:color w:val="000000"/>
                <w:sz w:val="20"/>
              </w:rPr>
              <w:t>1785,8</w:t>
            </w:r>
          </w:p>
        </w:tc>
        <w:tc>
          <w:tcPr>
            <w:tcW w:w="875" w:type="dxa"/>
            <w:tcBorders>
              <w:top w:val="nil"/>
              <w:left w:val="nil"/>
              <w:bottom w:val="single" w:sz="4" w:space="0" w:color="auto"/>
              <w:right w:val="single" w:sz="4" w:space="0" w:color="auto"/>
            </w:tcBorders>
            <w:shd w:val="clear" w:color="auto" w:fill="auto"/>
            <w:noWrap/>
            <w:vAlign w:val="center"/>
          </w:tcPr>
          <w:p w14:paraId="4D014D9F" w14:textId="77777777" w:rsidR="00F7554A" w:rsidRPr="00F16D18" w:rsidRDefault="00F7554A" w:rsidP="009F2267">
            <w:pPr>
              <w:jc w:val="center"/>
              <w:rPr>
                <w:color w:val="000000"/>
                <w:sz w:val="20"/>
              </w:rPr>
            </w:pPr>
            <w:r w:rsidRPr="00F16D18">
              <w:rPr>
                <w:color w:val="000000"/>
                <w:sz w:val="20"/>
              </w:rPr>
              <w:t>1768,2</w:t>
            </w:r>
          </w:p>
        </w:tc>
        <w:tc>
          <w:tcPr>
            <w:tcW w:w="943" w:type="dxa"/>
            <w:tcBorders>
              <w:top w:val="nil"/>
              <w:left w:val="nil"/>
              <w:bottom w:val="single" w:sz="4" w:space="0" w:color="auto"/>
              <w:right w:val="single" w:sz="4" w:space="0" w:color="auto"/>
            </w:tcBorders>
            <w:shd w:val="clear" w:color="auto" w:fill="auto"/>
            <w:noWrap/>
            <w:vAlign w:val="center"/>
          </w:tcPr>
          <w:p w14:paraId="460BA1A8" w14:textId="77777777" w:rsidR="00F7554A" w:rsidRPr="00F16D18" w:rsidRDefault="00F7554A" w:rsidP="009F2267">
            <w:pPr>
              <w:jc w:val="center"/>
              <w:rPr>
                <w:color w:val="000000"/>
                <w:sz w:val="20"/>
              </w:rPr>
            </w:pPr>
            <w:r w:rsidRPr="00F16D18">
              <w:rPr>
                <w:color w:val="000000"/>
                <w:sz w:val="20"/>
              </w:rPr>
              <w:t>1750,6</w:t>
            </w:r>
          </w:p>
        </w:tc>
        <w:tc>
          <w:tcPr>
            <w:tcW w:w="866" w:type="dxa"/>
            <w:tcBorders>
              <w:top w:val="nil"/>
              <w:left w:val="nil"/>
              <w:bottom w:val="single" w:sz="4" w:space="0" w:color="auto"/>
              <w:right w:val="single" w:sz="4" w:space="0" w:color="auto"/>
            </w:tcBorders>
            <w:shd w:val="clear" w:color="auto" w:fill="auto"/>
            <w:vAlign w:val="center"/>
          </w:tcPr>
          <w:p w14:paraId="47457C27" w14:textId="77777777" w:rsidR="00F7554A" w:rsidRPr="00F16D18" w:rsidRDefault="00F7554A" w:rsidP="009F2267">
            <w:pPr>
              <w:jc w:val="center"/>
              <w:rPr>
                <w:color w:val="000000"/>
                <w:sz w:val="20"/>
              </w:rPr>
            </w:pPr>
            <w:r w:rsidRPr="00F16D18">
              <w:rPr>
                <w:color w:val="000000"/>
                <w:sz w:val="20"/>
              </w:rPr>
              <w:t>1715,56</w:t>
            </w:r>
          </w:p>
        </w:tc>
      </w:tr>
      <w:tr w:rsidR="00F7554A" w14:paraId="177387A7" w14:textId="77777777" w:rsidTr="009F2267">
        <w:trPr>
          <w:trHeight w:val="480"/>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DD11F39" w14:textId="77777777" w:rsidR="00F7554A" w:rsidRDefault="00F7554A" w:rsidP="009F2267">
            <w:pPr>
              <w:jc w:val="center"/>
              <w:rPr>
                <w:color w:val="000000"/>
                <w:sz w:val="18"/>
                <w:szCs w:val="18"/>
              </w:rPr>
            </w:pPr>
            <w:r>
              <w:rPr>
                <w:rFonts w:ascii="Calibri" w:hAnsi="Calibri" w:cs="Calibri"/>
                <w:color w:val="000000"/>
                <w:sz w:val="22"/>
                <w:szCs w:val="22"/>
              </w:rPr>
              <w:t>2.2.</w:t>
            </w:r>
          </w:p>
        </w:tc>
        <w:tc>
          <w:tcPr>
            <w:tcW w:w="1938" w:type="dxa"/>
            <w:tcBorders>
              <w:top w:val="nil"/>
              <w:left w:val="nil"/>
              <w:bottom w:val="single" w:sz="4" w:space="0" w:color="auto"/>
              <w:right w:val="single" w:sz="4" w:space="0" w:color="auto"/>
            </w:tcBorders>
            <w:shd w:val="clear" w:color="auto" w:fill="auto"/>
            <w:vAlign w:val="center"/>
          </w:tcPr>
          <w:p w14:paraId="5AA7C212" w14:textId="77777777" w:rsidR="00F7554A" w:rsidRDefault="00F7554A" w:rsidP="009F2267">
            <w:pPr>
              <w:rPr>
                <w:color w:val="000000"/>
                <w:sz w:val="18"/>
                <w:szCs w:val="18"/>
              </w:rPr>
            </w:pPr>
            <w:r>
              <w:rPr>
                <w:color w:val="000000" w:themeColor="text1"/>
                <w:sz w:val="22"/>
                <w:szCs w:val="22"/>
              </w:rPr>
              <w:t>Бюджетные  учреждения</w:t>
            </w:r>
          </w:p>
        </w:tc>
        <w:tc>
          <w:tcPr>
            <w:tcW w:w="843" w:type="dxa"/>
            <w:tcBorders>
              <w:top w:val="nil"/>
              <w:left w:val="nil"/>
              <w:bottom w:val="single" w:sz="4" w:space="0" w:color="auto"/>
              <w:right w:val="single" w:sz="4" w:space="0" w:color="auto"/>
            </w:tcBorders>
            <w:shd w:val="clear" w:color="auto" w:fill="auto"/>
            <w:vAlign w:val="center"/>
          </w:tcPr>
          <w:p w14:paraId="70CD09D2" w14:textId="77777777" w:rsidR="00F7554A" w:rsidRDefault="00F7554A" w:rsidP="009F2267">
            <w:pPr>
              <w:rPr>
                <w:color w:val="000000"/>
                <w:sz w:val="18"/>
                <w:szCs w:val="18"/>
              </w:rPr>
            </w:pPr>
            <w:r w:rsidRPr="00F16D18">
              <w:rPr>
                <w:color w:val="000000"/>
                <w:sz w:val="18"/>
                <w:szCs w:val="18"/>
              </w:rPr>
              <w:t>тыс</w:t>
            </w:r>
            <w:proofErr w:type="gramStart"/>
            <w:r w:rsidRPr="00F16D18">
              <w:rPr>
                <w:color w:val="000000"/>
                <w:sz w:val="18"/>
                <w:szCs w:val="18"/>
              </w:rPr>
              <w:t>.к</w:t>
            </w:r>
            <w:proofErr w:type="gramEnd"/>
            <w:r w:rsidRPr="00F16D18">
              <w:rPr>
                <w:color w:val="000000"/>
                <w:sz w:val="18"/>
                <w:szCs w:val="18"/>
              </w:rPr>
              <w:t>Вт</w:t>
            </w:r>
          </w:p>
          <w:p w14:paraId="04FEC2F7" w14:textId="77777777" w:rsidR="00F7554A" w:rsidRPr="00F16D18" w:rsidRDefault="00F7554A" w:rsidP="009F2267">
            <w:pPr>
              <w:rPr>
                <w:color w:val="000000"/>
                <w:sz w:val="18"/>
                <w:szCs w:val="18"/>
              </w:rPr>
            </w:pPr>
            <w:r w:rsidRPr="00F16D18">
              <w:rPr>
                <w:color w:val="000000"/>
                <w:sz w:val="18"/>
                <w:szCs w:val="18"/>
              </w:rPr>
              <w:t>*час</w:t>
            </w:r>
          </w:p>
        </w:tc>
        <w:tc>
          <w:tcPr>
            <w:tcW w:w="899" w:type="dxa"/>
            <w:tcBorders>
              <w:top w:val="nil"/>
              <w:left w:val="nil"/>
              <w:bottom w:val="single" w:sz="4" w:space="0" w:color="auto"/>
              <w:right w:val="single" w:sz="4" w:space="0" w:color="auto"/>
            </w:tcBorders>
            <w:shd w:val="clear" w:color="auto" w:fill="auto"/>
            <w:noWrap/>
            <w:vAlign w:val="center"/>
          </w:tcPr>
          <w:p w14:paraId="3C8A3301" w14:textId="77777777" w:rsidR="00F7554A" w:rsidRPr="00F16D18" w:rsidRDefault="00F7554A" w:rsidP="009F2267">
            <w:pPr>
              <w:jc w:val="center"/>
              <w:rPr>
                <w:color w:val="000000"/>
                <w:sz w:val="20"/>
              </w:rPr>
            </w:pPr>
            <w:r w:rsidRPr="00F16D18">
              <w:rPr>
                <w:rFonts w:ascii="Calibri" w:hAnsi="Calibri" w:cs="Calibri"/>
                <w:color w:val="000000"/>
                <w:sz w:val="20"/>
              </w:rPr>
              <w:t>330,5</w:t>
            </w:r>
            <w:r>
              <w:rPr>
                <w:rFonts w:ascii="Calibri" w:hAnsi="Calibri" w:cs="Calibri"/>
                <w:color w:val="000000"/>
                <w:sz w:val="20"/>
              </w:rPr>
              <w:t>18</w:t>
            </w:r>
          </w:p>
        </w:tc>
        <w:tc>
          <w:tcPr>
            <w:tcW w:w="875" w:type="dxa"/>
            <w:tcBorders>
              <w:top w:val="nil"/>
              <w:left w:val="nil"/>
              <w:bottom w:val="single" w:sz="4" w:space="0" w:color="auto"/>
              <w:right w:val="single" w:sz="4" w:space="0" w:color="auto"/>
            </w:tcBorders>
            <w:shd w:val="clear" w:color="auto" w:fill="auto"/>
            <w:noWrap/>
          </w:tcPr>
          <w:p w14:paraId="1CD38CD3" w14:textId="77777777" w:rsidR="00F7554A" w:rsidRPr="00F16D18" w:rsidRDefault="00F7554A" w:rsidP="009F2267">
            <w:pPr>
              <w:jc w:val="center"/>
              <w:rPr>
                <w:color w:val="000000"/>
                <w:sz w:val="20"/>
              </w:rPr>
            </w:pPr>
            <w:r w:rsidRPr="00FD5E47">
              <w:rPr>
                <w:rFonts w:ascii="Calibri" w:hAnsi="Calibri" w:cs="Calibri"/>
                <w:color w:val="000000"/>
                <w:sz w:val="20"/>
              </w:rPr>
              <w:t>330,518</w:t>
            </w:r>
          </w:p>
        </w:tc>
        <w:tc>
          <w:tcPr>
            <w:tcW w:w="968" w:type="dxa"/>
            <w:tcBorders>
              <w:top w:val="nil"/>
              <w:left w:val="nil"/>
              <w:bottom w:val="single" w:sz="4" w:space="0" w:color="auto"/>
              <w:right w:val="single" w:sz="4" w:space="0" w:color="auto"/>
            </w:tcBorders>
            <w:shd w:val="clear" w:color="auto" w:fill="auto"/>
            <w:noWrap/>
          </w:tcPr>
          <w:p w14:paraId="7ACE3DDC" w14:textId="77777777" w:rsidR="00F7554A" w:rsidRPr="00F16D18" w:rsidRDefault="00F7554A" w:rsidP="009F2267">
            <w:pPr>
              <w:jc w:val="center"/>
              <w:rPr>
                <w:color w:val="000000"/>
                <w:sz w:val="20"/>
              </w:rPr>
            </w:pPr>
            <w:r w:rsidRPr="00FD5E47">
              <w:rPr>
                <w:rFonts w:ascii="Calibri" w:hAnsi="Calibri" w:cs="Calibri"/>
                <w:color w:val="000000"/>
                <w:sz w:val="20"/>
              </w:rPr>
              <w:t>330,518</w:t>
            </w:r>
          </w:p>
        </w:tc>
        <w:tc>
          <w:tcPr>
            <w:tcW w:w="875" w:type="dxa"/>
            <w:tcBorders>
              <w:top w:val="nil"/>
              <w:left w:val="nil"/>
              <w:bottom w:val="single" w:sz="4" w:space="0" w:color="auto"/>
              <w:right w:val="single" w:sz="4" w:space="0" w:color="auto"/>
            </w:tcBorders>
            <w:shd w:val="clear" w:color="auto" w:fill="auto"/>
            <w:noWrap/>
          </w:tcPr>
          <w:p w14:paraId="55281E80" w14:textId="77777777" w:rsidR="00F7554A" w:rsidRPr="00F16D18" w:rsidRDefault="00F7554A" w:rsidP="009F2267">
            <w:pPr>
              <w:jc w:val="center"/>
              <w:rPr>
                <w:color w:val="000000"/>
                <w:sz w:val="20"/>
              </w:rPr>
            </w:pPr>
            <w:r w:rsidRPr="00FD5E47">
              <w:rPr>
                <w:rFonts w:ascii="Calibri" w:hAnsi="Calibri" w:cs="Calibri"/>
                <w:color w:val="000000"/>
                <w:sz w:val="20"/>
              </w:rPr>
              <w:t>330,518</w:t>
            </w:r>
          </w:p>
        </w:tc>
        <w:tc>
          <w:tcPr>
            <w:tcW w:w="875" w:type="dxa"/>
            <w:tcBorders>
              <w:top w:val="nil"/>
              <w:left w:val="nil"/>
              <w:bottom w:val="single" w:sz="4" w:space="0" w:color="auto"/>
              <w:right w:val="single" w:sz="4" w:space="0" w:color="auto"/>
            </w:tcBorders>
            <w:shd w:val="clear" w:color="auto" w:fill="auto"/>
            <w:noWrap/>
          </w:tcPr>
          <w:p w14:paraId="7F26FED2" w14:textId="77777777" w:rsidR="00F7554A" w:rsidRPr="00F16D18" w:rsidRDefault="00F7554A" w:rsidP="009F2267">
            <w:pPr>
              <w:jc w:val="center"/>
              <w:rPr>
                <w:color w:val="000000"/>
                <w:sz w:val="20"/>
              </w:rPr>
            </w:pPr>
            <w:r w:rsidRPr="00FD5E47">
              <w:rPr>
                <w:rFonts w:ascii="Calibri" w:hAnsi="Calibri" w:cs="Calibri"/>
                <w:color w:val="000000"/>
                <w:sz w:val="20"/>
              </w:rPr>
              <w:t>330,518</w:t>
            </w:r>
          </w:p>
        </w:tc>
        <w:tc>
          <w:tcPr>
            <w:tcW w:w="943" w:type="dxa"/>
            <w:tcBorders>
              <w:top w:val="nil"/>
              <w:left w:val="nil"/>
              <w:bottom w:val="single" w:sz="4" w:space="0" w:color="auto"/>
              <w:right w:val="single" w:sz="4" w:space="0" w:color="auto"/>
            </w:tcBorders>
            <w:shd w:val="clear" w:color="auto" w:fill="auto"/>
            <w:noWrap/>
          </w:tcPr>
          <w:p w14:paraId="160AB4D4" w14:textId="77777777" w:rsidR="00F7554A" w:rsidRPr="00F16D18" w:rsidRDefault="00F7554A" w:rsidP="009F2267">
            <w:pPr>
              <w:jc w:val="center"/>
              <w:rPr>
                <w:color w:val="000000"/>
                <w:sz w:val="20"/>
              </w:rPr>
            </w:pPr>
            <w:r w:rsidRPr="00FD5E47">
              <w:rPr>
                <w:rFonts w:ascii="Calibri" w:hAnsi="Calibri" w:cs="Calibri"/>
                <w:color w:val="000000"/>
                <w:sz w:val="20"/>
              </w:rPr>
              <w:t>330,518</w:t>
            </w:r>
          </w:p>
        </w:tc>
        <w:tc>
          <w:tcPr>
            <w:tcW w:w="866" w:type="dxa"/>
            <w:tcBorders>
              <w:top w:val="nil"/>
              <w:left w:val="nil"/>
              <w:bottom w:val="single" w:sz="4" w:space="0" w:color="auto"/>
              <w:right w:val="single" w:sz="4" w:space="0" w:color="auto"/>
            </w:tcBorders>
            <w:shd w:val="clear" w:color="auto" w:fill="auto"/>
            <w:vAlign w:val="center"/>
          </w:tcPr>
          <w:p w14:paraId="33C7EA47" w14:textId="77777777" w:rsidR="00F7554A" w:rsidRPr="00F16D18" w:rsidRDefault="00F7554A" w:rsidP="009F2267">
            <w:pPr>
              <w:jc w:val="center"/>
              <w:rPr>
                <w:color w:val="000000"/>
                <w:sz w:val="20"/>
              </w:rPr>
            </w:pPr>
            <w:r w:rsidRPr="00F16D18">
              <w:rPr>
                <w:color w:val="000000"/>
                <w:sz w:val="20"/>
              </w:rPr>
              <w:t>330,518</w:t>
            </w:r>
          </w:p>
        </w:tc>
      </w:tr>
      <w:tr w:rsidR="00F7554A" w14:paraId="2274773B" w14:textId="77777777" w:rsidTr="009F2267">
        <w:trPr>
          <w:trHeight w:val="480"/>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627CDAF" w14:textId="77777777" w:rsidR="00F7554A" w:rsidRDefault="00F7554A" w:rsidP="009F2267">
            <w:pPr>
              <w:jc w:val="center"/>
              <w:rPr>
                <w:color w:val="000000"/>
                <w:sz w:val="18"/>
                <w:szCs w:val="18"/>
              </w:rPr>
            </w:pPr>
            <w:r>
              <w:rPr>
                <w:rFonts w:ascii="Calibri" w:hAnsi="Calibri" w:cs="Calibri"/>
                <w:color w:val="000000"/>
                <w:sz w:val="22"/>
                <w:szCs w:val="22"/>
              </w:rPr>
              <w:t>2.3.</w:t>
            </w:r>
          </w:p>
        </w:tc>
        <w:tc>
          <w:tcPr>
            <w:tcW w:w="1938" w:type="dxa"/>
            <w:tcBorders>
              <w:top w:val="nil"/>
              <w:left w:val="nil"/>
              <w:bottom w:val="single" w:sz="4" w:space="0" w:color="auto"/>
              <w:right w:val="single" w:sz="4" w:space="0" w:color="auto"/>
            </w:tcBorders>
            <w:shd w:val="clear" w:color="auto" w:fill="auto"/>
            <w:vAlign w:val="center"/>
          </w:tcPr>
          <w:p w14:paraId="000A9F60" w14:textId="77777777" w:rsidR="00F7554A" w:rsidRDefault="00F7554A" w:rsidP="009F2267">
            <w:pPr>
              <w:rPr>
                <w:color w:val="000000"/>
                <w:sz w:val="18"/>
                <w:szCs w:val="18"/>
              </w:rPr>
            </w:pPr>
            <w:r>
              <w:rPr>
                <w:color w:val="000000" w:themeColor="text1"/>
                <w:sz w:val="22"/>
                <w:szCs w:val="22"/>
              </w:rPr>
              <w:t>Прочими потребителями</w:t>
            </w:r>
          </w:p>
        </w:tc>
        <w:tc>
          <w:tcPr>
            <w:tcW w:w="843" w:type="dxa"/>
            <w:tcBorders>
              <w:top w:val="nil"/>
              <w:left w:val="nil"/>
              <w:bottom w:val="single" w:sz="4" w:space="0" w:color="auto"/>
              <w:right w:val="single" w:sz="4" w:space="0" w:color="auto"/>
            </w:tcBorders>
            <w:shd w:val="clear" w:color="auto" w:fill="auto"/>
            <w:vAlign w:val="center"/>
          </w:tcPr>
          <w:p w14:paraId="3290CF76" w14:textId="77777777" w:rsidR="00F7554A" w:rsidRDefault="00F7554A" w:rsidP="009F2267">
            <w:pPr>
              <w:rPr>
                <w:color w:val="000000"/>
                <w:sz w:val="18"/>
                <w:szCs w:val="18"/>
              </w:rPr>
            </w:pPr>
            <w:r w:rsidRPr="00F16D18">
              <w:rPr>
                <w:color w:val="000000"/>
                <w:sz w:val="18"/>
                <w:szCs w:val="18"/>
              </w:rPr>
              <w:t>тыс</w:t>
            </w:r>
            <w:proofErr w:type="gramStart"/>
            <w:r w:rsidRPr="00F16D18">
              <w:rPr>
                <w:color w:val="000000"/>
                <w:sz w:val="18"/>
                <w:szCs w:val="18"/>
              </w:rPr>
              <w:t>.к</w:t>
            </w:r>
            <w:proofErr w:type="gramEnd"/>
            <w:r w:rsidRPr="00F16D18">
              <w:rPr>
                <w:color w:val="000000"/>
                <w:sz w:val="18"/>
                <w:szCs w:val="18"/>
              </w:rPr>
              <w:t>Вт</w:t>
            </w:r>
          </w:p>
          <w:p w14:paraId="7873B470" w14:textId="77777777" w:rsidR="00F7554A" w:rsidRPr="00F16D18" w:rsidRDefault="00F7554A" w:rsidP="009F2267">
            <w:pPr>
              <w:rPr>
                <w:color w:val="000000"/>
                <w:sz w:val="18"/>
                <w:szCs w:val="18"/>
              </w:rPr>
            </w:pPr>
            <w:r w:rsidRPr="00F16D18">
              <w:rPr>
                <w:color w:val="000000"/>
                <w:sz w:val="18"/>
                <w:szCs w:val="18"/>
              </w:rPr>
              <w:t>*час</w:t>
            </w:r>
          </w:p>
        </w:tc>
        <w:tc>
          <w:tcPr>
            <w:tcW w:w="899" w:type="dxa"/>
            <w:tcBorders>
              <w:top w:val="nil"/>
              <w:left w:val="nil"/>
              <w:bottom w:val="single" w:sz="4" w:space="0" w:color="auto"/>
              <w:right w:val="single" w:sz="4" w:space="0" w:color="auto"/>
            </w:tcBorders>
            <w:shd w:val="clear" w:color="auto" w:fill="auto"/>
            <w:noWrap/>
            <w:vAlign w:val="center"/>
          </w:tcPr>
          <w:p w14:paraId="09DE1A9C" w14:textId="77777777" w:rsidR="00F7554A" w:rsidRPr="00F16D18" w:rsidRDefault="00F7554A" w:rsidP="009F2267">
            <w:pPr>
              <w:jc w:val="center"/>
              <w:rPr>
                <w:color w:val="000000"/>
                <w:sz w:val="20"/>
              </w:rPr>
            </w:pPr>
            <w:r w:rsidRPr="00F16D18">
              <w:rPr>
                <w:rFonts w:ascii="Calibri" w:hAnsi="Calibri" w:cs="Calibri"/>
                <w:color w:val="000000"/>
                <w:sz w:val="20"/>
              </w:rPr>
              <w:t>13976,9</w:t>
            </w:r>
          </w:p>
        </w:tc>
        <w:tc>
          <w:tcPr>
            <w:tcW w:w="875" w:type="dxa"/>
            <w:tcBorders>
              <w:top w:val="nil"/>
              <w:left w:val="nil"/>
              <w:bottom w:val="single" w:sz="4" w:space="0" w:color="auto"/>
              <w:right w:val="single" w:sz="4" w:space="0" w:color="auto"/>
            </w:tcBorders>
            <w:shd w:val="clear" w:color="auto" w:fill="auto"/>
            <w:noWrap/>
            <w:vAlign w:val="center"/>
          </w:tcPr>
          <w:p w14:paraId="28AF9822" w14:textId="77777777" w:rsidR="00F7554A" w:rsidRPr="00F16D18" w:rsidRDefault="00F7554A" w:rsidP="009F2267">
            <w:pPr>
              <w:jc w:val="center"/>
              <w:rPr>
                <w:color w:val="000000"/>
                <w:sz w:val="20"/>
              </w:rPr>
            </w:pPr>
            <w:r w:rsidRPr="00F16D18">
              <w:rPr>
                <w:rFonts w:ascii="Calibri" w:hAnsi="Calibri" w:cs="Calibri"/>
                <w:color w:val="000000"/>
                <w:sz w:val="20"/>
              </w:rPr>
              <w:t>13976,9</w:t>
            </w:r>
          </w:p>
        </w:tc>
        <w:tc>
          <w:tcPr>
            <w:tcW w:w="968" w:type="dxa"/>
            <w:tcBorders>
              <w:top w:val="nil"/>
              <w:left w:val="nil"/>
              <w:bottom w:val="single" w:sz="4" w:space="0" w:color="auto"/>
              <w:right w:val="single" w:sz="4" w:space="0" w:color="auto"/>
            </w:tcBorders>
            <w:shd w:val="clear" w:color="auto" w:fill="auto"/>
            <w:noWrap/>
            <w:vAlign w:val="center"/>
          </w:tcPr>
          <w:p w14:paraId="736C126F" w14:textId="77777777" w:rsidR="00F7554A" w:rsidRPr="00F16D18" w:rsidRDefault="00F7554A" w:rsidP="009F2267">
            <w:pPr>
              <w:jc w:val="center"/>
              <w:rPr>
                <w:color w:val="000000"/>
                <w:sz w:val="20"/>
              </w:rPr>
            </w:pPr>
            <w:r w:rsidRPr="00F16D18">
              <w:rPr>
                <w:rFonts w:ascii="Calibri" w:hAnsi="Calibri" w:cs="Calibri"/>
                <w:color w:val="000000"/>
                <w:sz w:val="20"/>
              </w:rPr>
              <w:t>13976,9</w:t>
            </w:r>
          </w:p>
        </w:tc>
        <w:tc>
          <w:tcPr>
            <w:tcW w:w="875" w:type="dxa"/>
            <w:tcBorders>
              <w:top w:val="nil"/>
              <w:left w:val="nil"/>
              <w:bottom w:val="single" w:sz="4" w:space="0" w:color="auto"/>
              <w:right w:val="single" w:sz="4" w:space="0" w:color="auto"/>
            </w:tcBorders>
            <w:shd w:val="clear" w:color="auto" w:fill="auto"/>
            <w:noWrap/>
            <w:vAlign w:val="center"/>
          </w:tcPr>
          <w:p w14:paraId="140C3479" w14:textId="77777777" w:rsidR="00F7554A" w:rsidRPr="00F16D18" w:rsidRDefault="00F7554A" w:rsidP="009F2267">
            <w:pPr>
              <w:jc w:val="center"/>
              <w:rPr>
                <w:color w:val="000000"/>
                <w:sz w:val="20"/>
              </w:rPr>
            </w:pPr>
            <w:r w:rsidRPr="00F16D18">
              <w:rPr>
                <w:rFonts w:ascii="Calibri" w:hAnsi="Calibri" w:cs="Calibri"/>
                <w:color w:val="000000"/>
                <w:sz w:val="20"/>
              </w:rPr>
              <w:t>13976,9</w:t>
            </w:r>
          </w:p>
        </w:tc>
        <w:tc>
          <w:tcPr>
            <w:tcW w:w="875" w:type="dxa"/>
            <w:tcBorders>
              <w:top w:val="nil"/>
              <w:left w:val="nil"/>
              <w:bottom w:val="single" w:sz="4" w:space="0" w:color="auto"/>
              <w:right w:val="single" w:sz="4" w:space="0" w:color="auto"/>
            </w:tcBorders>
            <w:shd w:val="clear" w:color="auto" w:fill="auto"/>
            <w:noWrap/>
            <w:vAlign w:val="center"/>
          </w:tcPr>
          <w:p w14:paraId="3345BB15" w14:textId="77777777" w:rsidR="00F7554A" w:rsidRPr="00F16D18" w:rsidRDefault="00F7554A" w:rsidP="009F2267">
            <w:pPr>
              <w:jc w:val="center"/>
              <w:rPr>
                <w:color w:val="000000"/>
                <w:sz w:val="20"/>
              </w:rPr>
            </w:pPr>
            <w:r w:rsidRPr="00F16D18">
              <w:rPr>
                <w:rFonts w:ascii="Calibri" w:hAnsi="Calibri" w:cs="Calibri"/>
                <w:color w:val="000000"/>
                <w:sz w:val="20"/>
              </w:rPr>
              <w:t>13976,9</w:t>
            </w:r>
          </w:p>
        </w:tc>
        <w:tc>
          <w:tcPr>
            <w:tcW w:w="943" w:type="dxa"/>
            <w:tcBorders>
              <w:top w:val="nil"/>
              <w:left w:val="nil"/>
              <w:bottom w:val="single" w:sz="4" w:space="0" w:color="auto"/>
              <w:right w:val="single" w:sz="4" w:space="0" w:color="auto"/>
            </w:tcBorders>
            <w:shd w:val="clear" w:color="auto" w:fill="auto"/>
            <w:noWrap/>
            <w:vAlign w:val="center"/>
          </w:tcPr>
          <w:p w14:paraId="1526E627" w14:textId="77777777" w:rsidR="00F7554A" w:rsidRPr="00F16D18" w:rsidRDefault="00F7554A" w:rsidP="009F2267">
            <w:pPr>
              <w:jc w:val="center"/>
              <w:rPr>
                <w:color w:val="000000"/>
                <w:sz w:val="20"/>
              </w:rPr>
            </w:pPr>
            <w:r w:rsidRPr="00F16D18">
              <w:rPr>
                <w:rFonts w:ascii="Calibri" w:hAnsi="Calibri" w:cs="Calibri"/>
                <w:color w:val="000000"/>
                <w:sz w:val="20"/>
              </w:rPr>
              <w:t>13976,9</w:t>
            </w:r>
          </w:p>
        </w:tc>
        <w:tc>
          <w:tcPr>
            <w:tcW w:w="866" w:type="dxa"/>
            <w:tcBorders>
              <w:top w:val="nil"/>
              <w:left w:val="nil"/>
              <w:bottom w:val="single" w:sz="4" w:space="0" w:color="auto"/>
              <w:right w:val="single" w:sz="4" w:space="0" w:color="auto"/>
            </w:tcBorders>
            <w:shd w:val="clear" w:color="auto" w:fill="auto"/>
            <w:vAlign w:val="center"/>
          </w:tcPr>
          <w:p w14:paraId="105831A0" w14:textId="77777777" w:rsidR="00F7554A" w:rsidRPr="00F16D18" w:rsidRDefault="00F7554A" w:rsidP="009F2267">
            <w:pPr>
              <w:jc w:val="center"/>
              <w:rPr>
                <w:color w:val="000000"/>
                <w:sz w:val="20"/>
              </w:rPr>
            </w:pPr>
            <w:r w:rsidRPr="00F16D18">
              <w:rPr>
                <w:color w:val="000000"/>
                <w:sz w:val="20"/>
              </w:rPr>
              <w:t>13976,9</w:t>
            </w:r>
          </w:p>
        </w:tc>
      </w:tr>
      <w:tr w:rsidR="00F7554A" w14:paraId="3FF492BB" w14:textId="77777777" w:rsidTr="009F2267">
        <w:trPr>
          <w:trHeight w:val="73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EDD6F" w14:textId="77777777" w:rsidR="00F7554A" w:rsidRDefault="00F7554A" w:rsidP="009F2267">
            <w:pPr>
              <w:jc w:val="center"/>
              <w:rPr>
                <w:color w:val="000000"/>
                <w:sz w:val="18"/>
                <w:szCs w:val="18"/>
              </w:rPr>
            </w:pPr>
            <w:r>
              <w:rPr>
                <w:rFonts w:ascii="Calibri" w:hAnsi="Calibri" w:cs="Calibri"/>
                <w:color w:val="000000"/>
                <w:sz w:val="22"/>
                <w:szCs w:val="22"/>
              </w:rPr>
              <w:t>3</w:t>
            </w:r>
          </w:p>
        </w:tc>
        <w:tc>
          <w:tcPr>
            <w:tcW w:w="1938" w:type="dxa"/>
            <w:tcBorders>
              <w:top w:val="single" w:sz="4" w:space="0" w:color="auto"/>
              <w:left w:val="nil"/>
              <w:bottom w:val="single" w:sz="4" w:space="0" w:color="auto"/>
              <w:right w:val="single" w:sz="4" w:space="0" w:color="auto"/>
            </w:tcBorders>
            <w:shd w:val="clear" w:color="auto" w:fill="auto"/>
            <w:vAlign w:val="center"/>
          </w:tcPr>
          <w:p w14:paraId="7A51E4B4" w14:textId="77777777" w:rsidR="00F7554A" w:rsidRDefault="00F7554A" w:rsidP="009F2267">
            <w:pPr>
              <w:rPr>
                <w:color w:val="000000"/>
                <w:sz w:val="18"/>
                <w:szCs w:val="18"/>
              </w:rPr>
            </w:pPr>
            <w:r>
              <w:rPr>
                <w:color w:val="000000"/>
                <w:sz w:val="20"/>
              </w:rPr>
              <w:t>Удельное потребление электроэнергии населением</w:t>
            </w:r>
          </w:p>
        </w:tc>
        <w:tc>
          <w:tcPr>
            <w:tcW w:w="843" w:type="dxa"/>
            <w:tcBorders>
              <w:top w:val="single" w:sz="4" w:space="0" w:color="auto"/>
              <w:left w:val="nil"/>
              <w:bottom w:val="single" w:sz="4" w:space="0" w:color="auto"/>
              <w:right w:val="single" w:sz="4" w:space="0" w:color="auto"/>
            </w:tcBorders>
            <w:shd w:val="clear" w:color="auto" w:fill="auto"/>
            <w:vAlign w:val="center"/>
          </w:tcPr>
          <w:p w14:paraId="32BFD77C" w14:textId="77777777" w:rsidR="00F7554A" w:rsidRDefault="00F7554A" w:rsidP="009F2267">
            <w:pPr>
              <w:rPr>
                <w:color w:val="000000"/>
                <w:sz w:val="18"/>
                <w:szCs w:val="18"/>
              </w:rPr>
            </w:pPr>
            <w:r w:rsidRPr="00F16D18">
              <w:rPr>
                <w:color w:val="000000"/>
                <w:sz w:val="18"/>
                <w:szCs w:val="18"/>
              </w:rPr>
              <w:t>кВт*час</w:t>
            </w:r>
          </w:p>
          <w:p w14:paraId="04BA80E6" w14:textId="77777777" w:rsidR="00F7554A" w:rsidRPr="00F16D18" w:rsidRDefault="00F7554A" w:rsidP="009F2267">
            <w:pPr>
              <w:rPr>
                <w:color w:val="000000"/>
                <w:sz w:val="18"/>
                <w:szCs w:val="18"/>
              </w:rPr>
            </w:pPr>
            <w:r w:rsidRPr="00F16D18">
              <w:rPr>
                <w:color w:val="000000"/>
                <w:sz w:val="18"/>
                <w:szCs w:val="18"/>
              </w:rPr>
              <w:t>/чел</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01EFAAA9" w14:textId="77777777" w:rsidR="00F7554A" w:rsidRPr="00F16D18" w:rsidRDefault="00F7554A" w:rsidP="009F2267">
            <w:pPr>
              <w:jc w:val="center"/>
              <w:rPr>
                <w:color w:val="000000"/>
                <w:sz w:val="20"/>
              </w:rPr>
            </w:pPr>
            <w:r w:rsidRPr="00F16D18">
              <w:rPr>
                <w:color w:val="000000"/>
                <w:sz w:val="20"/>
              </w:rPr>
              <w:t>840,0</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6272C439" w14:textId="77777777" w:rsidR="00F7554A" w:rsidRPr="00F16D18" w:rsidRDefault="00F7554A" w:rsidP="009F2267">
            <w:pPr>
              <w:jc w:val="center"/>
              <w:rPr>
                <w:color w:val="000000"/>
                <w:sz w:val="20"/>
              </w:rPr>
            </w:pPr>
            <w:r w:rsidRPr="00F16D18">
              <w:rPr>
                <w:color w:val="000000"/>
                <w:sz w:val="20"/>
              </w:rPr>
              <w:t>840,0</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67DEACB4" w14:textId="77777777" w:rsidR="00F7554A" w:rsidRPr="00F16D18" w:rsidRDefault="00F7554A" w:rsidP="009F2267">
            <w:pPr>
              <w:jc w:val="center"/>
              <w:rPr>
                <w:color w:val="000000"/>
                <w:sz w:val="20"/>
              </w:rPr>
            </w:pPr>
            <w:r w:rsidRPr="00F16D18">
              <w:rPr>
                <w:color w:val="000000"/>
                <w:sz w:val="20"/>
              </w:rPr>
              <w:t>840,0</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649458BE" w14:textId="77777777" w:rsidR="00F7554A" w:rsidRPr="00F16D18" w:rsidRDefault="00F7554A" w:rsidP="009F2267">
            <w:pPr>
              <w:jc w:val="center"/>
              <w:rPr>
                <w:color w:val="000000"/>
                <w:sz w:val="20"/>
              </w:rPr>
            </w:pPr>
            <w:r w:rsidRPr="00F16D18">
              <w:rPr>
                <w:color w:val="000000"/>
                <w:sz w:val="20"/>
              </w:rPr>
              <w:t>840,0</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2A1D6BAF" w14:textId="77777777" w:rsidR="00F7554A" w:rsidRPr="00F16D18" w:rsidRDefault="00F7554A" w:rsidP="009F2267">
            <w:pPr>
              <w:jc w:val="center"/>
              <w:rPr>
                <w:color w:val="000000"/>
                <w:sz w:val="20"/>
              </w:rPr>
            </w:pPr>
            <w:r w:rsidRPr="00F16D18">
              <w:rPr>
                <w:color w:val="000000"/>
                <w:sz w:val="20"/>
              </w:rPr>
              <w:t>840,0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45B8D950" w14:textId="77777777" w:rsidR="00F7554A" w:rsidRPr="00F16D18" w:rsidRDefault="00F7554A" w:rsidP="009F2267">
            <w:pPr>
              <w:jc w:val="center"/>
              <w:rPr>
                <w:color w:val="000000"/>
                <w:sz w:val="20"/>
              </w:rPr>
            </w:pPr>
            <w:r w:rsidRPr="00F16D18">
              <w:rPr>
                <w:color w:val="000000"/>
                <w:sz w:val="20"/>
              </w:rPr>
              <w:t>840,0</w:t>
            </w:r>
          </w:p>
        </w:tc>
        <w:tc>
          <w:tcPr>
            <w:tcW w:w="866" w:type="dxa"/>
            <w:tcBorders>
              <w:top w:val="single" w:sz="4" w:space="0" w:color="auto"/>
              <w:left w:val="nil"/>
              <w:bottom w:val="single" w:sz="4" w:space="0" w:color="auto"/>
              <w:right w:val="single" w:sz="4" w:space="0" w:color="auto"/>
            </w:tcBorders>
            <w:shd w:val="clear" w:color="auto" w:fill="auto"/>
            <w:vAlign w:val="center"/>
          </w:tcPr>
          <w:p w14:paraId="5F75A981" w14:textId="77777777" w:rsidR="00F7554A" w:rsidRPr="00F16D18" w:rsidRDefault="00F7554A" w:rsidP="009F2267">
            <w:pPr>
              <w:jc w:val="center"/>
              <w:rPr>
                <w:color w:val="000000"/>
                <w:sz w:val="20"/>
              </w:rPr>
            </w:pPr>
            <w:r w:rsidRPr="00F16D18">
              <w:rPr>
                <w:color w:val="000000"/>
                <w:sz w:val="20"/>
              </w:rPr>
              <w:t>840</w:t>
            </w:r>
          </w:p>
        </w:tc>
      </w:tr>
      <w:tr w:rsidR="00F7554A" w14:paraId="2C069AE6" w14:textId="77777777" w:rsidTr="009F2267">
        <w:trPr>
          <w:trHeight w:val="73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DD3BF" w14:textId="77777777" w:rsidR="00F7554A" w:rsidRDefault="00F7554A" w:rsidP="009F2267">
            <w:pPr>
              <w:jc w:val="center"/>
              <w:rPr>
                <w:rFonts w:ascii="Calibri" w:hAnsi="Calibri" w:cs="Calibri"/>
                <w:color w:val="000000"/>
                <w:sz w:val="22"/>
                <w:szCs w:val="22"/>
              </w:rPr>
            </w:pPr>
            <w:r>
              <w:rPr>
                <w:rFonts w:ascii="Calibri" w:hAnsi="Calibri" w:cs="Calibri"/>
                <w:color w:val="000000"/>
                <w:sz w:val="22"/>
                <w:szCs w:val="22"/>
              </w:rPr>
              <w:t>4</w:t>
            </w:r>
          </w:p>
        </w:tc>
        <w:tc>
          <w:tcPr>
            <w:tcW w:w="1938" w:type="dxa"/>
            <w:tcBorders>
              <w:top w:val="single" w:sz="4" w:space="0" w:color="auto"/>
              <w:left w:val="nil"/>
              <w:bottom w:val="single" w:sz="4" w:space="0" w:color="auto"/>
              <w:right w:val="single" w:sz="4" w:space="0" w:color="auto"/>
            </w:tcBorders>
            <w:shd w:val="clear" w:color="auto" w:fill="auto"/>
            <w:vAlign w:val="center"/>
          </w:tcPr>
          <w:p w14:paraId="3BA108A0" w14:textId="77777777" w:rsidR="00F7554A" w:rsidRDefault="00F7554A" w:rsidP="009F2267">
            <w:pPr>
              <w:rPr>
                <w:color w:val="000000"/>
                <w:sz w:val="20"/>
              </w:rPr>
            </w:pPr>
            <w:r>
              <w:rPr>
                <w:color w:val="000000"/>
                <w:sz w:val="20"/>
              </w:rPr>
              <w:t>Рекомендуемый Тариф на электроснабженив   для населения МО</w:t>
            </w:r>
          </w:p>
        </w:tc>
        <w:tc>
          <w:tcPr>
            <w:tcW w:w="843" w:type="dxa"/>
            <w:tcBorders>
              <w:top w:val="single" w:sz="4" w:space="0" w:color="auto"/>
              <w:left w:val="nil"/>
              <w:bottom w:val="single" w:sz="4" w:space="0" w:color="auto"/>
              <w:right w:val="single" w:sz="4" w:space="0" w:color="auto"/>
            </w:tcBorders>
            <w:shd w:val="clear" w:color="auto" w:fill="auto"/>
            <w:vAlign w:val="center"/>
          </w:tcPr>
          <w:p w14:paraId="2BD4AB7B" w14:textId="77777777" w:rsidR="00F7554A" w:rsidRPr="00F16D18" w:rsidRDefault="00F7554A" w:rsidP="009F2267">
            <w:pPr>
              <w:rPr>
                <w:color w:val="000000"/>
                <w:sz w:val="18"/>
                <w:szCs w:val="18"/>
              </w:rPr>
            </w:pPr>
            <w:r w:rsidRPr="00F16D18">
              <w:rPr>
                <w:color w:val="000000"/>
                <w:sz w:val="18"/>
                <w:szCs w:val="18"/>
              </w:rPr>
              <w:t> </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18C360DB" w14:textId="77777777" w:rsidR="00F7554A" w:rsidRPr="00F16D18" w:rsidRDefault="00F7554A" w:rsidP="009F2267">
            <w:pPr>
              <w:jc w:val="center"/>
              <w:rPr>
                <w:color w:val="000000"/>
                <w:sz w:val="20"/>
              </w:rPr>
            </w:pPr>
            <w:r w:rsidRPr="00F16D18">
              <w:rPr>
                <w:color w:val="000000"/>
                <w:sz w:val="20"/>
              </w:rPr>
              <w:t> </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1A677CDD" w14:textId="77777777" w:rsidR="00F7554A" w:rsidRPr="00F16D18" w:rsidRDefault="00F7554A" w:rsidP="009F2267">
            <w:pPr>
              <w:jc w:val="center"/>
              <w:rPr>
                <w:color w:val="000000"/>
                <w:sz w:val="20"/>
              </w:rPr>
            </w:pPr>
            <w:r w:rsidRPr="00F16D18">
              <w:rPr>
                <w:color w:val="000000"/>
                <w:sz w:val="20"/>
              </w:rPr>
              <w:t> </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0F2DF2D2" w14:textId="77777777" w:rsidR="00F7554A" w:rsidRPr="00F16D18" w:rsidRDefault="00F7554A" w:rsidP="009F2267">
            <w:pPr>
              <w:jc w:val="center"/>
              <w:rPr>
                <w:color w:val="000000"/>
                <w:sz w:val="20"/>
              </w:rPr>
            </w:pPr>
            <w:r w:rsidRPr="00F16D18">
              <w:rPr>
                <w:color w:val="000000"/>
                <w:sz w:val="20"/>
              </w:rPr>
              <w:t> </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70C90F2B" w14:textId="77777777" w:rsidR="00F7554A" w:rsidRPr="00F16D18" w:rsidRDefault="00F7554A" w:rsidP="009F2267">
            <w:pPr>
              <w:jc w:val="center"/>
              <w:rPr>
                <w:color w:val="000000"/>
                <w:sz w:val="20"/>
              </w:rPr>
            </w:pPr>
            <w:r w:rsidRPr="00F16D18">
              <w:rPr>
                <w:color w:val="000000"/>
                <w:sz w:val="20"/>
              </w:rPr>
              <w:t> </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6C57DD41" w14:textId="77777777" w:rsidR="00F7554A" w:rsidRPr="00F16D18" w:rsidRDefault="00F7554A" w:rsidP="009F2267">
            <w:pPr>
              <w:jc w:val="center"/>
              <w:rPr>
                <w:color w:val="000000"/>
                <w:sz w:val="20"/>
              </w:rPr>
            </w:pPr>
            <w:r w:rsidRPr="00F16D18">
              <w:rPr>
                <w:color w:val="000000"/>
                <w:sz w:val="20"/>
              </w:rPr>
              <w:t> </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01CFF18A" w14:textId="77777777" w:rsidR="00F7554A" w:rsidRPr="00F16D18" w:rsidRDefault="00F7554A" w:rsidP="009F2267">
            <w:pPr>
              <w:jc w:val="center"/>
              <w:rPr>
                <w:color w:val="000000"/>
                <w:sz w:val="20"/>
              </w:rPr>
            </w:pPr>
            <w:r w:rsidRPr="00F16D18">
              <w:rPr>
                <w:color w:val="000000"/>
                <w:sz w:val="20"/>
              </w:rPr>
              <w:t> </w:t>
            </w:r>
          </w:p>
        </w:tc>
        <w:tc>
          <w:tcPr>
            <w:tcW w:w="866" w:type="dxa"/>
            <w:tcBorders>
              <w:top w:val="single" w:sz="4" w:space="0" w:color="auto"/>
              <w:left w:val="nil"/>
              <w:bottom w:val="single" w:sz="4" w:space="0" w:color="auto"/>
              <w:right w:val="single" w:sz="4" w:space="0" w:color="auto"/>
            </w:tcBorders>
            <w:shd w:val="clear" w:color="auto" w:fill="auto"/>
            <w:vAlign w:val="center"/>
          </w:tcPr>
          <w:p w14:paraId="2171F667" w14:textId="77777777" w:rsidR="00F7554A" w:rsidRPr="00F16D18" w:rsidRDefault="00F7554A" w:rsidP="009F2267">
            <w:pPr>
              <w:jc w:val="center"/>
              <w:rPr>
                <w:color w:val="000000"/>
                <w:sz w:val="20"/>
              </w:rPr>
            </w:pPr>
            <w:r w:rsidRPr="00F16D18">
              <w:rPr>
                <w:color w:val="000000"/>
                <w:sz w:val="20"/>
              </w:rPr>
              <w:t>0</w:t>
            </w:r>
          </w:p>
        </w:tc>
      </w:tr>
      <w:tr w:rsidR="00F7554A" w14:paraId="3624B302" w14:textId="77777777" w:rsidTr="009F2267">
        <w:trPr>
          <w:trHeight w:val="73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12CFE" w14:textId="77777777" w:rsidR="00F7554A" w:rsidRDefault="00F7554A" w:rsidP="009F2267">
            <w:pPr>
              <w:jc w:val="center"/>
              <w:rPr>
                <w:rFonts w:ascii="Calibri" w:hAnsi="Calibri" w:cs="Calibri"/>
                <w:color w:val="000000"/>
                <w:sz w:val="22"/>
                <w:szCs w:val="22"/>
              </w:rPr>
            </w:pPr>
            <w:r>
              <w:rPr>
                <w:rFonts w:ascii="Calibri" w:hAnsi="Calibri" w:cs="Calibri"/>
                <w:color w:val="000000"/>
                <w:sz w:val="22"/>
                <w:szCs w:val="22"/>
              </w:rPr>
              <w:t>.4.1</w:t>
            </w:r>
          </w:p>
        </w:tc>
        <w:tc>
          <w:tcPr>
            <w:tcW w:w="1938" w:type="dxa"/>
            <w:tcBorders>
              <w:top w:val="single" w:sz="4" w:space="0" w:color="auto"/>
              <w:left w:val="nil"/>
              <w:bottom w:val="single" w:sz="4" w:space="0" w:color="auto"/>
              <w:right w:val="single" w:sz="4" w:space="0" w:color="auto"/>
            </w:tcBorders>
            <w:shd w:val="clear" w:color="auto" w:fill="auto"/>
            <w:vAlign w:val="center"/>
          </w:tcPr>
          <w:p w14:paraId="54D7D208" w14:textId="77777777" w:rsidR="00F7554A" w:rsidRDefault="00F7554A" w:rsidP="009F2267">
            <w:pPr>
              <w:rPr>
                <w:color w:val="000000"/>
                <w:sz w:val="20"/>
              </w:rPr>
            </w:pPr>
            <w:r>
              <w:rPr>
                <w:i/>
                <w:iCs/>
                <w:color w:val="000000"/>
                <w:sz w:val="20"/>
              </w:rPr>
              <w:t>в домах с газовыми плитами, руб./кВт/час</w:t>
            </w:r>
          </w:p>
        </w:tc>
        <w:tc>
          <w:tcPr>
            <w:tcW w:w="843" w:type="dxa"/>
            <w:tcBorders>
              <w:top w:val="single" w:sz="4" w:space="0" w:color="auto"/>
              <w:left w:val="nil"/>
              <w:bottom w:val="single" w:sz="4" w:space="0" w:color="auto"/>
              <w:right w:val="single" w:sz="4" w:space="0" w:color="auto"/>
            </w:tcBorders>
            <w:shd w:val="clear" w:color="auto" w:fill="auto"/>
            <w:vAlign w:val="center"/>
          </w:tcPr>
          <w:p w14:paraId="76A15ADD" w14:textId="77777777" w:rsidR="00F7554A" w:rsidRDefault="00F7554A" w:rsidP="009F2267">
            <w:pPr>
              <w:rPr>
                <w:color w:val="000000"/>
                <w:sz w:val="18"/>
                <w:szCs w:val="18"/>
              </w:rPr>
            </w:pPr>
            <w:r w:rsidRPr="00F16D18">
              <w:rPr>
                <w:color w:val="000000"/>
                <w:sz w:val="18"/>
                <w:szCs w:val="18"/>
              </w:rPr>
              <w:t>кВт*час</w:t>
            </w:r>
          </w:p>
          <w:p w14:paraId="2727C7F3" w14:textId="77777777" w:rsidR="00F7554A" w:rsidRPr="00F16D18" w:rsidRDefault="00F7554A" w:rsidP="009F2267">
            <w:pPr>
              <w:rPr>
                <w:color w:val="000000"/>
                <w:sz w:val="18"/>
                <w:szCs w:val="18"/>
              </w:rPr>
            </w:pPr>
            <w:r w:rsidRPr="00F16D18">
              <w:rPr>
                <w:color w:val="000000"/>
                <w:sz w:val="18"/>
                <w:szCs w:val="18"/>
              </w:rPr>
              <w:t>/чел</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3C2E6BE7" w14:textId="77777777" w:rsidR="00F7554A" w:rsidRPr="00F16D18" w:rsidRDefault="00F7554A" w:rsidP="009F2267">
            <w:pPr>
              <w:jc w:val="center"/>
              <w:rPr>
                <w:color w:val="000000"/>
                <w:sz w:val="20"/>
              </w:rPr>
            </w:pPr>
            <w:r w:rsidRPr="00F16D18">
              <w:rPr>
                <w:color w:val="000000"/>
                <w:sz w:val="20"/>
              </w:rPr>
              <w:t>4,54</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5BEE405A" w14:textId="77777777" w:rsidR="00F7554A" w:rsidRPr="00F16D18" w:rsidRDefault="00F7554A" w:rsidP="009F2267">
            <w:pPr>
              <w:jc w:val="center"/>
              <w:rPr>
                <w:color w:val="000000"/>
                <w:sz w:val="20"/>
              </w:rPr>
            </w:pPr>
            <w:r w:rsidRPr="00F16D18">
              <w:rPr>
                <w:color w:val="000000"/>
                <w:sz w:val="20"/>
              </w:rPr>
              <w:t>4,72</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5E27A8D1" w14:textId="77777777" w:rsidR="00F7554A" w:rsidRPr="00F16D18" w:rsidRDefault="00F7554A" w:rsidP="009F2267">
            <w:pPr>
              <w:jc w:val="center"/>
              <w:rPr>
                <w:color w:val="000000"/>
                <w:sz w:val="20"/>
              </w:rPr>
            </w:pPr>
            <w:r w:rsidRPr="00F16D18">
              <w:rPr>
                <w:color w:val="000000"/>
                <w:sz w:val="20"/>
              </w:rPr>
              <w:t>4,91</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328437E3" w14:textId="77777777" w:rsidR="00F7554A" w:rsidRPr="00F16D18" w:rsidRDefault="00F7554A" w:rsidP="009F2267">
            <w:pPr>
              <w:jc w:val="center"/>
              <w:rPr>
                <w:color w:val="000000"/>
                <w:sz w:val="20"/>
              </w:rPr>
            </w:pPr>
            <w:r w:rsidRPr="00F16D18">
              <w:rPr>
                <w:color w:val="000000"/>
                <w:sz w:val="20"/>
              </w:rPr>
              <w:t>5,11</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1560D0C4" w14:textId="77777777" w:rsidR="00F7554A" w:rsidRPr="00F16D18" w:rsidRDefault="00F7554A" w:rsidP="009F2267">
            <w:pPr>
              <w:jc w:val="center"/>
              <w:rPr>
                <w:color w:val="000000"/>
                <w:sz w:val="20"/>
              </w:rPr>
            </w:pPr>
            <w:r w:rsidRPr="00F16D18">
              <w:rPr>
                <w:color w:val="000000"/>
                <w:sz w:val="20"/>
              </w:rPr>
              <w:t>5,31</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3E35A5C0" w14:textId="77777777" w:rsidR="00F7554A" w:rsidRPr="00F16D18" w:rsidRDefault="00F7554A" w:rsidP="009F2267">
            <w:pPr>
              <w:jc w:val="center"/>
              <w:rPr>
                <w:color w:val="000000"/>
                <w:sz w:val="20"/>
              </w:rPr>
            </w:pPr>
            <w:r w:rsidRPr="00F16D18">
              <w:rPr>
                <w:color w:val="000000"/>
                <w:sz w:val="20"/>
              </w:rPr>
              <w:t>5,52</w:t>
            </w:r>
          </w:p>
        </w:tc>
        <w:tc>
          <w:tcPr>
            <w:tcW w:w="866" w:type="dxa"/>
            <w:tcBorders>
              <w:top w:val="single" w:sz="4" w:space="0" w:color="auto"/>
              <w:left w:val="nil"/>
              <w:bottom w:val="single" w:sz="4" w:space="0" w:color="auto"/>
              <w:right w:val="single" w:sz="4" w:space="0" w:color="auto"/>
            </w:tcBorders>
            <w:shd w:val="clear" w:color="auto" w:fill="auto"/>
            <w:vAlign w:val="center"/>
          </w:tcPr>
          <w:p w14:paraId="2B249995" w14:textId="77777777" w:rsidR="00F7554A" w:rsidRPr="00F16D18" w:rsidRDefault="00F7554A" w:rsidP="009F2267">
            <w:pPr>
              <w:jc w:val="center"/>
              <w:rPr>
                <w:color w:val="000000"/>
                <w:sz w:val="20"/>
              </w:rPr>
            </w:pPr>
            <w:r w:rsidRPr="00F16D18">
              <w:rPr>
                <w:color w:val="000000"/>
                <w:sz w:val="20"/>
              </w:rPr>
              <w:t>5,98</w:t>
            </w:r>
          </w:p>
        </w:tc>
      </w:tr>
      <w:tr w:rsidR="00F7554A" w14:paraId="2F667E2C" w14:textId="77777777" w:rsidTr="009F2267">
        <w:trPr>
          <w:trHeight w:val="73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43150" w14:textId="77777777" w:rsidR="00F7554A" w:rsidRDefault="00F7554A" w:rsidP="009F2267">
            <w:pPr>
              <w:jc w:val="center"/>
              <w:rPr>
                <w:rFonts w:ascii="Calibri" w:hAnsi="Calibri" w:cs="Calibri"/>
                <w:color w:val="000000"/>
                <w:sz w:val="22"/>
                <w:szCs w:val="22"/>
              </w:rPr>
            </w:pPr>
            <w:r>
              <w:rPr>
                <w:rFonts w:ascii="Calibri" w:hAnsi="Calibri" w:cs="Calibri"/>
                <w:color w:val="000000"/>
                <w:sz w:val="22"/>
                <w:szCs w:val="22"/>
              </w:rPr>
              <w:t>.4.2</w:t>
            </w:r>
          </w:p>
        </w:tc>
        <w:tc>
          <w:tcPr>
            <w:tcW w:w="1938" w:type="dxa"/>
            <w:tcBorders>
              <w:top w:val="single" w:sz="4" w:space="0" w:color="auto"/>
              <w:left w:val="nil"/>
              <w:bottom w:val="single" w:sz="4" w:space="0" w:color="auto"/>
              <w:right w:val="single" w:sz="4" w:space="0" w:color="auto"/>
            </w:tcBorders>
            <w:shd w:val="clear" w:color="auto" w:fill="auto"/>
            <w:vAlign w:val="center"/>
          </w:tcPr>
          <w:p w14:paraId="0B149EE3" w14:textId="77777777" w:rsidR="00F7554A" w:rsidRDefault="00F7554A" w:rsidP="009F2267">
            <w:pPr>
              <w:rPr>
                <w:color w:val="000000"/>
                <w:sz w:val="20"/>
              </w:rPr>
            </w:pPr>
            <w:r>
              <w:rPr>
                <w:i/>
                <w:iCs/>
                <w:color w:val="000000"/>
                <w:sz w:val="20"/>
              </w:rPr>
              <w:t xml:space="preserve">в домах с </w:t>
            </w:r>
            <w:proofErr w:type="gramStart"/>
            <w:r>
              <w:rPr>
                <w:i/>
                <w:iCs/>
                <w:color w:val="000000"/>
                <w:sz w:val="20"/>
              </w:rPr>
              <w:t>электро-плитами</w:t>
            </w:r>
            <w:proofErr w:type="gramEnd"/>
            <w:r>
              <w:rPr>
                <w:i/>
                <w:iCs/>
                <w:color w:val="000000"/>
                <w:sz w:val="20"/>
              </w:rPr>
              <w:t>, руб./кВт/час</w:t>
            </w:r>
          </w:p>
        </w:tc>
        <w:tc>
          <w:tcPr>
            <w:tcW w:w="843" w:type="dxa"/>
            <w:tcBorders>
              <w:top w:val="single" w:sz="4" w:space="0" w:color="auto"/>
              <w:left w:val="nil"/>
              <w:bottom w:val="single" w:sz="4" w:space="0" w:color="auto"/>
              <w:right w:val="single" w:sz="4" w:space="0" w:color="auto"/>
            </w:tcBorders>
            <w:shd w:val="clear" w:color="auto" w:fill="auto"/>
            <w:vAlign w:val="center"/>
          </w:tcPr>
          <w:p w14:paraId="31200F42" w14:textId="77777777" w:rsidR="00F7554A" w:rsidRDefault="00F7554A" w:rsidP="009F2267">
            <w:pPr>
              <w:rPr>
                <w:color w:val="000000"/>
                <w:sz w:val="18"/>
                <w:szCs w:val="18"/>
              </w:rPr>
            </w:pPr>
            <w:r w:rsidRPr="00F16D18">
              <w:rPr>
                <w:color w:val="000000"/>
                <w:sz w:val="18"/>
                <w:szCs w:val="18"/>
              </w:rPr>
              <w:t>кВт*час</w:t>
            </w:r>
          </w:p>
          <w:p w14:paraId="35F61192" w14:textId="77777777" w:rsidR="00F7554A" w:rsidRPr="00F16D18" w:rsidRDefault="00F7554A" w:rsidP="009F2267">
            <w:pPr>
              <w:rPr>
                <w:color w:val="000000"/>
                <w:sz w:val="18"/>
                <w:szCs w:val="18"/>
              </w:rPr>
            </w:pPr>
            <w:r w:rsidRPr="00F16D18">
              <w:rPr>
                <w:color w:val="000000"/>
                <w:sz w:val="18"/>
                <w:szCs w:val="18"/>
              </w:rPr>
              <w:t>/чел</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3C0CE987" w14:textId="77777777" w:rsidR="00F7554A" w:rsidRPr="00F16D18" w:rsidRDefault="00F7554A" w:rsidP="009F2267">
            <w:pPr>
              <w:jc w:val="center"/>
              <w:rPr>
                <w:color w:val="000000"/>
                <w:sz w:val="20"/>
              </w:rPr>
            </w:pPr>
            <w:r w:rsidRPr="00F16D18">
              <w:rPr>
                <w:color w:val="000000"/>
                <w:sz w:val="20"/>
              </w:rPr>
              <w:t>3,35</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5667B190" w14:textId="77777777" w:rsidR="00F7554A" w:rsidRPr="00F16D18" w:rsidRDefault="00F7554A" w:rsidP="009F2267">
            <w:pPr>
              <w:jc w:val="center"/>
              <w:rPr>
                <w:color w:val="000000"/>
                <w:sz w:val="20"/>
              </w:rPr>
            </w:pPr>
            <w:r w:rsidRPr="00F16D18">
              <w:rPr>
                <w:color w:val="000000"/>
                <w:sz w:val="20"/>
              </w:rPr>
              <w:t>3,48</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6313D320" w14:textId="77777777" w:rsidR="00F7554A" w:rsidRPr="00F16D18" w:rsidRDefault="00F7554A" w:rsidP="009F2267">
            <w:pPr>
              <w:jc w:val="center"/>
              <w:rPr>
                <w:color w:val="000000"/>
                <w:sz w:val="20"/>
              </w:rPr>
            </w:pPr>
            <w:r w:rsidRPr="00F16D18">
              <w:rPr>
                <w:color w:val="000000"/>
                <w:sz w:val="20"/>
              </w:rPr>
              <w:t>3,62</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0A976F76" w14:textId="77777777" w:rsidR="00F7554A" w:rsidRPr="00F16D18" w:rsidRDefault="00F7554A" w:rsidP="009F2267">
            <w:pPr>
              <w:jc w:val="center"/>
              <w:rPr>
                <w:color w:val="000000"/>
                <w:sz w:val="20"/>
              </w:rPr>
            </w:pPr>
            <w:r w:rsidRPr="00F16D18">
              <w:rPr>
                <w:color w:val="000000"/>
                <w:sz w:val="20"/>
              </w:rPr>
              <w:t>3,77</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6E9BA681" w14:textId="77777777" w:rsidR="00F7554A" w:rsidRPr="00F16D18" w:rsidRDefault="00F7554A" w:rsidP="009F2267">
            <w:pPr>
              <w:jc w:val="center"/>
              <w:rPr>
                <w:color w:val="000000"/>
                <w:sz w:val="20"/>
              </w:rPr>
            </w:pPr>
            <w:r w:rsidRPr="00F16D18">
              <w:rPr>
                <w:color w:val="000000"/>
                <w:sz w:val="20"/>
              </w:rPr>
              <w:t>3,92</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644F9C3F" w14:textId="77777777" w:rsidR="00F7554A" w:rsidRPr="00F16D18" w:rsidRDefault="00F7554A" w:rsidP="009F2267">
            <w:pPr>
              <w:jc w:val="center"/>
              <w:rPr>
                <w:color w:val="000000"/>
                <w:sz w:val="20"/>
              </w:rPr>
            </w:pPr>
            <w:r w:rsidRPr="00F16D18">
              <w:rPr>
                <w:color w:val="000000"/>
                <w:sz w:val="20"/>
              </w:rPr>
              <w:t>4,07</w:t>
            </w:r>
          </w:p>
        </w:tc>
        <w:tc>
          <w:tcPr>
            <w:tcW w:w="866" w:type="dxa"/>
            <w:tcBorders>
              <w:top w:val="single" w:sz="4" w:space="0" w:color="auto"/>
              <w:left w:val="nil"/>
              <w:bottom w:val="single" w:sz="4" w:space="0" w:color="auto"/>
              <w:right w:val="single" w:sz="4" w:space="0" w:color="auto"/>
            </w:tcBorders>
            <w:shd w:val="clear" w:color="auto" w:fill="auto"/>
            <w:vAlign w:val="center"/>
          </w:tcPr>
          <w:p w14:paraId="5D2A009D" w14:textId="77777777" w:rsidR="00F7554A" w:rsidRPr="00F16D18" w:rsidRDefault="00F7554A" w:rsidP="009F2267">
            <w:pPr>
              <w:jc w:val="center"/>
              <w:rPr>
                <w:color w:val="000000"/>
                <w:sz w:val="20"/>
              </w:rPr>
            </w:pPr>
            <w:r w:rsidRPr="00F16D18">
              <w:rPr>
                <w:color w:val="000000"/>
                <w:sz w:val="20"/>
              </w:rPr>
              <w:t>4,41</w:t>
            </w:r>
          </w:p>
        </w:tc>
      </w:tr>
    </w:tbl>
    <w:p w14:paraId="0A03307C" w14:textId="6430BDE4" w:rsidR="00F7554A" w:rsidRPr="00E65951" w:rsidRDefault="00F7554A" w:rsidP="00F7554A">
      <w:pPr>
        <w:pStyle w:val="2"/>
        <w:rPr>
          <w:rFonts w:ascii="Times New Roman" w:hAnsi="Times New Roman"/>
          <w:b w:val="0"/>
          <w:i w:val="0"/>
          <w:szCs w:val="28"/>
        </w:rPr>
      </w:pPr>
      <w:bookmarkStart w:id="137" w:name="_Toc166661964"/>
      <w:bookmarkStart w:id="138" w:name="_Toc166754765"/>
      <w:bookmarkStart w:id="139" w:name="_Hlk166169856"/>
      <w:r w:rsidRPr="00E65951">
        <w:rPr>
          <w:rFonts w:ascii="Times New Roman" w:hAnsi="Times New Roman"/>
          <w:i w:val="0"/>
          <w:szCs w:val="28"/>
        </w:rPr>
        <w:t>3.4. Прогноз спроса для системы газоснабжения</w:t>
      </w:r>
      <w:bookmarkEnd w:id="137"/>
      <w:bookmarkEnd w:id="138"/>
    </w:p>
    <w:p w14:paraId="3767B800" w14:textId="77777777" w:rsidR="00F7554A" w:rsidRDefault="00F7554A" w:rsidP="00F7554A">
      <w:pPr>
        <w:jc w:val="both"/>
        <w:textAlignment w:val="baseline"/>
        <w:rPr>
          <w:szCs w:val="24"/>
        </w:rPr>
      </w:pPr>
    </w:p>
    <w:p w14:paraId="210A9F42" w14:textId="77777777" w:rsidR="00F7554A" w:rsidRDefault="00F7554A" w:rsidP="00F7554A">
      <w:pPr>
        <w:jc w:val="both"/>
        <w:textAlignment w:val="baseline"/>
        <w:rPr>
          <w:szCs w:val="24"/>
        </w:rPr>
      </w:pPr>
      <w:r>
        <w:rPr>
          <w:szCs w:val="24"/>
        </w:rPr>
        <w:t xml:space="preserve">     Развитие схемы газоснабжения муниципального образования планируется осуществлять с целью подключения к существующему сетевому газу не подключённых до 2024 года  домов и подключение вновь построенного жилья с  2024 по 2031 год. </w:t>
      </w:r>
    </w:p>
    <w:p w14:paraId="2F8C76DA" w14:textId="77777777" w:rsidR="00F7554A" w:rsidRDefault="00F7554A" w:rsidP="00F7554A">
      <w:pPr>
        <w:jc w:val="both"/>
        <w:textAlignment w:val="baseline"/>
        <w:rPr>
          <w:szCs w:val="24"/>
        </w:rPr>
      </w:pPr>
      <w:r>
        <w:rPr>
          <w:szCs w:val="24"/>
        </w:rPr>
        <w:t xml:space="preserve">     Учитывая  достаточно  большой объём выполненных работ по газоснабжению за последние пять лет, региональной программой  газификации жилищно-коммунального комплекса, промышленных и иных организаций Курской области на 2021 -2030годы утверждена </w:t>
      </w:r>
      <w:hyperlink r:id="rId15" w:anchor="64U0IK" w:history="1">
        <w:r>
          <w:rPr>
            <w:color w:val="0000FF"/>
            <w:szCs w:val="24"/>
            <w:u w:val="single"/>
          </w:rPr>
          <w:t>постановлением</w:t>
        </w:r>
      </w:hyperlink>
      <w:r>
        <w:rPr>
          <w:color w:val="0000FF"/>
          <w:szCs w:val="24"/>
          <w:u w:val="single"/>
        </w:rPr>
        <w:t xml:space="preserve"> </w:t>
      </w:r>
      <w:hyperlink r:id="rId16" w:anchor="64U0IK" w:history="1">
        <w:r>
          <w:rPr>
            <w:color w:val="0000FF"/>
            <w:szCs w:val="24"/>
            <w:u w:val="single"/>
          </w:rPr>
          <w:t>Администрации Курской области</w:t>
        </w:r>
      </w:hyperlink>
      <w:r>
        <w:rPr>
          <w:color w:val="0000FF"/>
          <w:szCs w:val="24"/>
          <w:u w:val="single"/>
        </w:rPr>
        <w:t xml:space="preserve"> </w:t>
      </w:r>
      <w:hyperlink r:id="rId17" w:anchor="64U0IK" w:history="1">
        <w:r>
          <w:rPr>
            <w:color w:val="0000FF"/>
            <w:szCs w:val="24"/>
            <w:u w:val="single"/>
          </w:rPr>
          <w:t>от 29 ноября 2019 г. N 1185-па</w:t>
        </w:r>
      </w:hyperlink>
      <w:r>
        <w:rPr>
          <w:color w:val="0000FF"/>
          <w:szCs w:val="24"/>
          <w:u w:val="single"/>
        </w:rPr>
        <w:t xml:space="preserve"> </w:t>
      </w:r>
      <w:r>
        <w:rPr>
          <w:szCs w:val="24"/>
        </w:rPr>
        <w:t xml:space="preserve">     (в редакции постановления Правительства Курской области от 1 декабря 2023 г. N 1242-пп) не предусмотрено строительство новых  газовых сооружений, в том числе и газовых сетей. </w:t>
      </w:r>
    </w:p>
    <w:p w14:paraId="3AB854CC" w14:textId="77777777" w:rsidR="00F7554A" w:rsidRDefault="00F7554A" w:rsidP="00F7554A">
      <w:pPr>
        <w:jc w:val="both"/>
        <w:textAlignment w:val="baseline"/>
        <w:rPr>
          <w:szCs w:val="24"/>
        </w:rPr>
      </w:pPr>
      <w:r>
        <w:rPr>
          <w:szCs w:val="24"/>
        </w:rPr>
        <w:t xml:space="preserve">       Вместе с тем актуализация  данной программы не исключает продолжения газификации и догазификации  не только  Касторенского района,  но и  п</w:t>
      </w:r>
      <w:proofErr w:type="gramStart"/>
      <w:r>
        <w:rPr>
          <w:szCs w:val="24"/>
        </w:rPr>
        <w:t>.О</w:t>
      </w:r>
      <w:proofErr w:type="gramEnd"/>
      <w:r>
        <w:rPr>
          <w:szCs w:val="24"/>
        </w:rPr>
        <w:t>лымский.</w:t>
      </w:r>
    </w:p>
    <w:p w14:paraId="4C99FA83" w14:textId="77777777" w:rsidR="00F7554A" w:rsidRDefault="00F7554A" w:rsidP="00F7554A">
      <w:pPr>
        <w:ind w:firstLine="720"/>
        <w:jc w:val="both"/>
        <w:rPr>
          <w:szCs w:val="24"/>
        </w:rPr>
      </w:pPr>
    </w:p>
    <w:p w14:paraId="4A2C5CB7" w14:textId="77777777" w:rsidR="00F7554A" w:rsidRDefault="00F7554A" w:rsidP="00F7554A">
      <w:pPr>
        <w:jc w:val="both"/>
        <w:rPr>
          <w:szCs w:val="24"/>
        </w:rPr>
      </w:pPr>
      <w:r>
        <w:rPr>
          <w:szCs w:val="24"/>
        </w:rPr>
        <w:t>Для газоснабжения вводимого индивидуального жилья в населенных пунктах муниципального образования (8 жилых  дома общей площадью 800 кв. м) и догазификации действующего  жилого фонда построить 2,0 км газопровода.</w:t>
      </w:r>
    </w:p>
    <w:p w14:paraId="22EDAC41" w14:textId="77777777" w:rsidR="00F7554A" w:rsidRDefault="00F7554A" w:rsidP="00F7554A">
      <w:pPr>
        <w:rPr>
          <w:b/>
          <w:sz w:val="28"/>
          <w:szCs w:val="28"/>
        </w:rPr>
      </w:pPr>
    </w:p>
    <w:p w14:paraId="12F5EFF0" w14:textId="1FDF5C71" w:rsidR="00F7554A" w:rsidRDefault="00F7554A" w:rsidP="00F7554A">
      <w:pPr>
        <w:pStyle w:val="affb"/>
        <w:spacing w:line="240" w:lineRule="auto"/>
        <w:ind w:left="0"/>
        <w:jc w:val="left"/>
        <w:rPr>
          <w:b w:val="0"/>
        </w:rPr>
      </w:pPr>
      <w:r>
        <w:t xml:space="preserve">Таблица 3.13.Перспективные показатели спроса для системы газоснабжения МО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83"/>
        <w:gridCol w:w="910"/>
        <w:gridCol w:w="958"/>
        <w:gridCol w:w="1066"/>
        <w:gridCol w:w="953"/>
        <w:gridCol w:w="851"/>
        <w:gridCol w:w="845"/>
        <w:gridCol w:w="851"/>
        <w:gridCol w:w="992"/>
      </w:tblGrid>
      <w:tr w:rsidR="00F7554A" w14:paraId="430BEDB0" w14:textId="77777777" w:rsidTr="009F2267">
        <w:trPr>
          <w:trHeight w:val="300"/>
          <w:jc w:val="center"/>
        </w:trPr>
        <w:tc>
          <w:tcPr>
            <w:tcW w:w="567" w:type="dxa"/>
            <w:vMerge w:val="restart"/>
            <w:shd w:val="clear" w:color="auto" w:fill="auto"/>
            <w:vAlign w:val="center"/>
          </w:tcPr>
          <w:p w14:paraId="0002981E" w14:textId="77777777" w:rsidR="00F7554A" w:rsidRDefault="00F7554A" w:rsidP="009F2267">
            <w:pPr>
              <w:rPr>
                <w:color w:val="000000"/>
                <w:sz w:val="18"/>
                <w:szCs w:val="18"/>
              </w:rPr>
            </w:pPr>
            <w:r>
              <w:rPr>
                <w:color w:val="000000"/>
                <w:sz w:val="18"/>
                <w:szCs w:val="18"/>
              </w:rPr>
              <w:t>№</w:t>
            </w:r>
          </w:p>
        </w:tc>
        <w:tc>
          <w:tcPr>
            <w:tcW w:w="1783" w:type="dxa"/>
            <w:vMerge w:val="restart"/>
            <w:shd w:val="clear" w:color="auto" w:fill="auto"/>
            <w:vAlign w:val="center"/>
          </w:tcPr>
          <w:p w14:paraId="7E9266C6" w14:textId="77777777" w:rsidR="00F7554A" w:rsidRDefault="00F7554A" w:rsidP="009F2267">
            <w:pPr>
              <w:rPr>
                <w:color w:val="000000"/>
                <w:sz w:val="18"/>
                <w:szCs w:val="18"/>
              </w:rPr>
            </w:pPr>
            <w:r>
              <w:rPr>
                <w:color w:val="000000"/>
                <w:sz w:val="18"/>
                <w:szCs w:val="18"/>
              </w:rPr>
              <w:t>Наименование</w:t>
            </w:r>
          </w:p>
        </w:tc>
        <w:tc>
          <w:tcPr>
            <w:tcW w:w="910" w:type="dxa"/>
            <w:vMerge w:val="restart"/>
            <w:shd w:val="clear" w:color="auto" w:fill="auto"/>
            <w:vAlign w:val="center"/>
          </w:tcPr>
          <w:p w14:paraId="517DBCC1" w14:textId="77777777" w:rsidR="00F7554A" w:rsidRDefault="00F7554A" w:rsidP="009F2267">
            <w:pPr>
              <w:rPr>
                <w:color w:val="000000"/>
                <w:sz w:val="18"/>
                <w:szCs w:val="18"/>
              </w:rPr>
            </w:pPr>
            <w:r>
              <w:rPr>
                <w:color w:val="000000"/>
                <w:sz w:val="18"/>
                <w:szCs w:val="18"/>
              </w:rPr>
              <w:t>Ед</w:t>
            </w:r>
            <w:proofErr w:type="gramStart"/>
            <w:r>
              <w:rPr>
                <w:color w:val="000000"/>
                <w:sz w:val="18"/>
                <w:szCs w:val="18"/>
              </w:rPr>
              <w:t>.и</w:t>
            </w:r>
            <w:proofErr w:type="gramEnd"/>
            <w:r>
              <w:rPr>
                <w:color w:val="000000"/>
                <w:sz w:val="18"/>
                <w:szCs w:val="18"/>
              </w:rPr>
              <w:t>зм</w:t>
            </w:r>
          </w:p>
        </w:tc>
        <w:tc>
          <w:tcPr>
            <w:tcW w:w="6516" w:type="dxa"/>
            <w:gridSpan w:val="7"/>
            <w:shd w:val="clear" w:color="auto" w:fill="auto"/>
            <w:vAlign w:val="center"/>
          </w:tcPr>
          <w:p w14:paraId="5FBF256F" w14:textId="77777777" w:rsidR="00F7554A" w:rsidRDefault="00F7554A" w:rsidP="009F2267">
            <w:pPr>
              <w:rPr>
                <w:color w:val="000000"/>
                <w:sz w:val="18"/>
                <w:szCs w:val="18"/>
              </w:rPr>
            </w:pPr>
            <w:r>
              <w:rPr>
                <w:color w:val="000000"/>
                <w:sz w:val="18"/>
                <w:szCs w:val="18"/>
              </w:rPr>
              <w:t>Реализация мероприятий по годам, тыс</w:t>
            </w:r>
            <w:proofErr w:type="gramStart"/>
            <w:r>
              <w:rPr>
                <w:color w:val="000000"/>
                <w:sz w:val="18"/>
                <w:szCs w:val="18"/>
              </w:rPr>
              <w:t>.р</w:t>
            </w:r>
            <w:proofErr w:type="gramEnd"/>
            <w:r>
              <w:rPr>
                <w:color w:val="000000"/>
                <w:sz w:val="18"/>
                <w:szCs w:val="18"/>
              </w:rPr>
              <w:t>уб</w:t>
            </w:r>
          </w:p>
        </w:tc>
      </w:tr>
      <w:tr w:rsidR="00F7554A" w14:paraId="1ED23FA5" w14:textId="77777777" w:rsidTr="009F2267">
        <w:trPr>
          <w:trHeight w:val="480"/>
          <w:jc w:val="center"/>
        </w:trPr>
        <w:tc>
          <w:tcPr>
            <w:tcW w:w="567" w:type="dxa"/>
            <w:vMerge/>
            <w:vAlign w:val="center"/>
          </w:tcPr>
          <w:p w14:paraId="3BAA5506" w14:textId="77777777" w:rsidR="00F7554A" w:rsidRDefault="00F7554A" w:rsidP="009F2267">
            <w:pPr>
              <w:rPr>
                <w:color w:val="000000"/>
                <w:sz w:val="18"/>
                <w:szCs w:val="18"/>
              </w:rPr>
            </w:pPr>
          </w:p>
        </w:tc>
        <w:tc>
          <w:tcPr>
            <w:tcW w:w="1783" w:type="dxa"/>
            <w:vMerge/>
            <w:vAlign w:val="center"/>
          </w:tcPr>
          <w:p w14:paraId="108CAA17" w14:textId="77777777" w:rsidR="00F7554A" w:rsidRDefault="00F7554A" w:rsidP="009F2267">
            <w:pPr>
              <w:rPr>
                <w:color w:val="000000"/>
                <w:sz w:val="18"/>
                <w:szCs w:val="18"/>
              </w:rPr>
            </w:pPr>
          </w:p>
        </w:tc>
        <w:tc>
          <w:tcPr>
            <w:tcW w:w="910" w:type="dxa"/>
            <w:vMerge/>
            <w:vAlign w:val="center"/>
          </w:tcPr>
          <w:p w14:paraId="7F65DED6" w14:textId="77777777" w:rsidR="00F7554A" w:rsidRDefault="00F7554A" w:rsidP="009F2267">
            <w:pPr>
              <w:rPr>
                <w:color w:val="000000"/>
                <w:sz w:val="18"/>
                <w:szCs w:val="18"/>
              </w:rPr>
            </w:pPr>
          </w:p>
        </w:tc>
        <w:tc>
          <w:tcPr>
            <w:tcW w:w="958" w:type="dxa"/>
            <w:shd w:val="clear" w:color="auto" w:fill="auto"/>
            <w:noWrap/>
            <w:vAlign w:val="center"/>
          </w:tcPr>
          <w:p w14:paraId="0222B793" w14:textId="77777777" w:rsidR="00F7554A" w:rsidRDefault="00F7554A" w:rsidP="009F2267">
            <w:pPr>
              <w:jc w:val="center"/>
              <w:rPr>
                <w:color w:val="000000"/>
                <w:sz w:val="18"/>
                <w:szCs w:val="18"/>
              </w:rPr>
            </w:pPr>
            <w:r>
              <w:rPr>
                <w:color w:val="000000"/>
                <w:sz w:val="18"/>
                <w:szCs w:val="18"/>
              </w:rPr>
              <w:t>2023</w:t>
            </w:r>
          </w:p>
        </w:tc>
        <w:tc>
          <w:tcPr>
            <w:tcW w:w="1066" w:type="dxa"/>
            <w:shd w:val="clear" w:color="auto" w:fill="auto"/>
            <w:noWrap/>
            <w:vAlign w:val="center"/>
          </w:tcPr>
          <w:p w14:paraId="08E93163" w14:textId="77777777" w:rsidR="00F7554A" w:rsidRDefault="00F7554A" w:rsidP="009F2267">
            <w:pPr>
              <w:jc w:val="center"/>
              <w:rPr>
                <w:color w:val="000000"/>
                <w:sz w:val="18"/>
                <w:szCs w:val="18"/>
              </w:rPr>
            </w:pPr>
            <w:r>
              <w:rPr>
                <w:color w:val="000000"/>
                <w:sz w:val="18"/>
                <w:szCs w:val="18"/>
              </w:rPr>
              <w:t>2024</w:t>
            </w:r>
          </w:p>
        </w:tc>
        <w:tc>
          <w:tcPr>
            <w:tcW w:w="953" w:type="dxa"/>
            <w:shd w:val="clear" w:color="auto" w:fill="auto"/>
            <w:noWrap/>
            <w:vAlign w:val="center"/>
          </w:tcPr>
          <w:p w14:paraId="7518522B" w14:textId="77777777" w:rsidR="00F7554A" w:rsidRDefault="00F7554A" w:rsidP="009F2267">
            <w:pPr>
              <w:jc w:val="center"/>
              <w:rPr>
                <w:color w:val="000000"/>
                <w:sz w:val="18"/>
                <w:szCs w:val="18"/>
              </w:rPr>
            </w:pPr>
            <w:r>
              <w:rPr>
                <w:color w:val="000000"/>
                <w:sz w:val="18"/>
                <w:szCs w:val="18"/>
              </w:rPr>
              <w:t>2025</w:t>
            </w:r>
          </w:p>
        </w:tc>
        <w:tc>
          <w:tcPr>
            <w:tcW w:w="851" w:type="dxa"/>
            <w:shd w:val="clear" w:color="auto" w:fill="auto"/>
            <w:noWrap/>
            <w:vAlign w:val="center"/>
          </w:tcPr>
          <w:p w14:paraId="41153D17" w14:textId="77777777" w:rsidR="00F7554A" w:rsidRDefault="00F7554A" w:rsidP="009F2267">
            <w:pPr>
              <w:jc w:val="center"/>
              <w:rPr>
                <w:color w:val="000000"/>
                <w:sz w:val="18"/>
                <w:szCs w:val="18"/>
              </w:rPr>
            </w:pPr>
            <w:r>
              <w:rPr>
                <w:color w:val="000000"/>
                <w:sz w:val="18"/>
                <w:szCs w:val="18"/>
              </w:rPr>
              <w:t>2026</w:t>
            </w:r>
          </w:p>
        </w:tc>
        <w:tc>
          <w:tcPr>
            <w:tcW w:w="845" w:type="dxa"/>
            <w:shd w:val="clear" w:color="auto" w:fill="auto"/>
            <w:noWrap/>
            <w:vAlign w:val="center"/>
          </w:tcPr>
          <w:p w14:paraId="66D56143" w14:textId="77777777" w:rsidR="00F7554A" w:rsidRDefault="00F7554A" w:rsidP="009F2267">
            <w:pPr>
              <w:jc w:val="center"/>
              <w:rPr>
                <w:color w:val="000000"/>
                <w:sz w:val="18"/>
                <w:szCs w:val="18"/>
              </w:rPr>
            </w:pPr>
            <w:r>
              <w:rPr>
                <w:color w:val="000000"/>
                <w:sz w:val="18"/>
                <w:szCs w:val="18"/>
              </w:rPr>
              <w:t>2027</w:t>
            </w:r>
          </w:p>
        </w:tc>
        <w:tc>
          <w:tcPr>
            <w:tcW w:w="851" w:type="dxa"/>
            <w:shd w:val="clear" w:color="auto" w:fill="auto"/>
            <w:noWrap/>
            <w:vAlign w:val="center"/>
          </w:tcPr>
          <w:p w14:paraId="2301333D" w14:textId="77777777" w:rsidR="00F7554A" w:rsidRDefault="00F7554A" w:rsidP="009F2267">
            <w:pPr>
              <w:jc w:val="center"/>
              <w:rPr>
                <w:color w:val="000000"/>
                <w:sz w:val="18"/>
                <w:szCs w:val="18"/>
              </w:rPr>
            </w:pPr>
            <w:r>
              <w:rPr>
                <w:color w:val="000000"/>
                <w:sz w:val="18"/>
                <w:szCs w:val="18"/>
              </w:rPr>
              <w:t>2028</w:t>
            </w:r>
          </w:p>
        </w:tc>
        <w:tc>
          <w:tcPr>
            <w:tcW w:w="992" w:type="dxa"/>
            <w:shd w:val="clear" w:color="auto" w:fill="auto"/>
            <w:vAlign w:val="center"/>
          </w:tcPr>
          <w:p w14:paraId="00177438" w14:textId="77777777" w:rsidR="00F7554A" w:rsidRDefault="00F7554A" w:rsidP="009F2267">
            <w:pPr>
              <w:jc w:val="center"/>
              <w:rPr>
                <w:color w:val="000000"/>
                <w:sz w:val="18"/>
                <w:szCs w:val="18"/>
              </w:rPr>
            </w:pPr>
            <w:r>
              <w:rPr>
                <w:color w:val="000000"/>
                <w:sz w:val="18"/>
                <w:szCs w:val="18"/>
              </w:rPr>
              <w:t>2029-2033</w:t>
            </w:r>
          </w:p>
        </w:tc>
      </w:tr>
      <w:tr w:rsidR="00F7554A" w14:paraId="7F599981" w14:textId="77777777" w:rsidTr="009F2267">
        <w:trPr>
          <w:trHeight w:val="300"/>
          <w:jc w:val="center"/>
        </w:trPr>
        <w:tc>
          <w:tcPr>
            <w:tcW w:w="567" w:type="dxa"/>
            <w:shd w:val="clear" w:color="auto" w:fill="auto"/>
            <w:noWrap/>
            <w:vAlign w:val="bottom"/>
          </w:tcPr>
          <w:p w14:paraId="02E0525F" w14:textId="77777777" w:rsidR="00F7554A" w:rsidRDefault="00F7554A" w:rsidP="009F2267">
            <w:pPr>
              <w:jc w:val="center"/>
              <w:rPr>
                <w:color w:val="000000"/>
                <w:sz w:val="18"/>
                <w:szCs w:val="18"/>
              </w:rPr>
            </w:pPr>
          </w:p>
        </w:tc>
        <w:tc>
          <w:tcPr>
            <w:tcW w:w="9209" w:type="dxa"/>
            <w:gridSpan w:val="9"/>
            <w:shd w:val="clear" w:color="000000" w:fill="FFFF00"/>
            <w:noWrap/>
            <w:vAlign w:val="center"/>
          </w:tcPr>
          <w:p w14:paraId="72C4B4D1" w14:textId="77777777" w:rsidR="00F7554A" w:rsidRDefault="00F7554A" w:rsidP="009F2267">
            <w:pPr>
              <w:jc w:val="center"/>
              <w:rPr>
                <w:color w:val="000000"/>
                <w:sz w:val="18"/>
                <w:szCs w:val="18"/>
              </w:rPr>
            </w:pPr>
            <w:r>
              <w:rPr>
                <w:color w:val="000000"/>
                <w:sz w:val="18"/>
                <w:szCs w:val="18"/>
              </w:rPr>
              <w:t>Газоснабжение</w:t>
            </w:r>
          </w:p>
        </w:tc>
      </w:tr>
      <w:tr w:rsidR="00F7554A" w:rsidRPr="0064159C" w14:paraId="51573B49" w14:textId="77777777" w:rsidTr="009F2267">
        <w:trPr>
          <w:trHeight w:val="673"/>
          <w:jc w:val="center"/>
        </w:trPr>
        <w:tc>
          <w:tcPr>
            <w:tcW w:w="567" w:type="dxa"/>
            <w:shd w:val="clear" w:color="auto" w:fill="auto"/>
            <w:noWrap/>
            <w:vAlign w:val="center"/>
          </w:tcPr>
          <w:p w14:paraId="2B62EA11" w14:textId="77777777" w:rsidR="00F7554A" w:rsidRPr="0064159C" w:rsidRDefault="00F7554A" w:rsidP="009F2267">
            <w:pPr>
              <w:jc w:val="center"/>
              <w:rPr>
                <w:rFonts w:ascii="Calibri" w:hAnsi="Calibri" w:cs="Calibri"/>
                <w:color w:val="000000"/>
                <w:sz w:val="18"/>
                <w:szCs w:val="18"/>
              </w:rPr>
            </w:pPr>
            <w:r w:rsidRPr="0064159C">
              <w:rPr>
                <w:rFonts w:ascii="Calibri" w:hAnsi="Calibri" w:cs="Calibri"/>
                <w:color w:val="000000"/>
                <w:sz w:val="18"/>
                <w:szCs w:val="18"/>
              </w:rPr>
              <w:t>1</w:t>
            </w:r>
          </w:p>
        </w:tc>
        <w:tc>
          <w:tcPr>
            <w:tcW w:w="1783" w:type="dxa"/>
            <w:shd w:val="clear" w:color="auto" w:fill="auto"/>
            <w:vAlign w:val="center"/>
          </w:tcPr>
          <w:p w14:paraId="0CBA5FED" w14:textId="77777777" w:rsidR="00F7554A" w:rsidRPr="0064159C" w:rsidRDefault="00F7554A" w:rsidP="009F2267">
            <w:pPr>
              <w:rPr>
                <w:color w:val="000000"/>
                <w:sz w:val="18"/>
                <w:szCs w:val="18"/>
              </w:rPr>
            </w:pPr>
            <w:r w:rsidRPr="0064159C">
              <w:rPr>
                <w:color w:val="000000"/>
                <w:sz w:val="18"/>
                <w:szCs w:val="18"/>
              </w:rPr>
              <w:t xml:space="preserve">Численность населения, пользующая  услугами  централизованного газоснабжения для приготовления пищи и нагрева воды </w:t>
            </w:r>
          </w:p>
        </w:tc>
        <w:tc>
          <w:tcPr>
            <w:tcW w:w="910" w:type="dxa"/>
            <w:shd w:val="clear" w:color="auto" w:fill="auto"/>
            <w:noWrap/>
            <w:vAlign w:val="center"/>
          </w:tcPr>
          <w:p w14:paraId="64FEC117" w14:textId="77777777" w:rsidR="00F7554A" w:rsidRPr="0064159C" w:rsidRDefault="00F7554A" w:rsidP="009F2267">
            <w:pPr>
              <w:jc w:val="center"/>
              <w:rPr>
                <w:color w:val="000000"/>
                <w:sz w:val="18"/>
                <w:szCs w:val="18"/>
              </w:rPr>
            </w:pPr>
            <w:r w:rsidRPr="0064159C">
              <w:rPr>
                <w:color w:val="000000"/>
                <w:sz w:val="18"/>
                <w:szCs w:val="18"/>
              </w:rPr>
              <w:t>чел</w:t>
            </w:r>
          </w:p>
        </w:tc>
        <w:tc>
          <w:tcPr>
            <w:tcW w:w="958" w:type="dxa"/>
            <w:shd w:val="clear" w:color="auto" w:fill="auto"/>
            <w:vAlign w:val="center"/>
          </w:tcPr>
          <w:p w14:paraId="1C427FD3" w14:textId="77777777" w:rsidR="00F7554A" w:rsidRPr="0064159C" w:rsidRDefault="00F7554A" w:rsidP="009F2267">
            <w:pPr>
              <w:jc w:val="center"/>
              <w:rPr>
                <w:color w:val="000000"/>
                <w:sz w:val="18"/>
                <w:szCs w:val="18"/>
              </w:rPr>
            </w:pPr>
            <w:r w:rsidRPr="0064159C">
              <w:rPr>
                <w:color w:val="000000"/>
                <w:sz w:val="18"/>
                <w:szCs w:val="18"/>
              </w:rPr>
              <w:t>1797</w:t>
            </w:r>
          </w:p>
        </w:tc>
        <w:tc>
          <w:tcPr>
            <w:tcW w:w="1066" w:type="dxa"/>
            <w:shd w:val="clear" w:color="auto" w:fill="auto"/>
            <w:vAlign w:val="center"/>
          </w:tcPr>
          <w:p w14:paraId="3E2E8DC8" w14:textId="77777777" w:rsidR="00F7554A" w:rsidRPr="0064159C" w:rsidRDefault="00F7554A" w:rsidP="009F2267">
            <w:pPr>
              <w:jc w:val="center"/>
              <w:rPr>
                <w:color w:val="000000"/>
                <w:sz w:val="18"/>
                <w:szCs w:val="18"/>
              </w:rPr>
            </w:pPr>
            <w:r w:rsidRPr="0064159C">
              <w:rPr>
                <w:color w:val="000000"/>
                <w:sz w:val="18"/>
                <w:szCs w:val="18"/>
              </w:rPr>
              <w:t>1797</w:t>
            </w:r>
          </w:p>
        </w:tc>
        <w:tc>
          <w:tcPr>
            <w:tcW w:w="953" w:type="dxa"/>
            <w:shd w:val="clear" w:color="auto" w:fill="auto"/>
            <w:vAlign w:val="center"/>
          </w:tcPr>
          <w:p w14:paraId="1B01FA1D" w14:textId="77777777" w:rsidR="00F7554A" w:rsidRPr="0064159C" w:rsidRDefault="00F7554A" w:rsidP="009F2267">
            <w:pPr>
              <w:jc w:val="center"/>
              <w:rPr>
                <w:color w:val="000000"/>
                <w:sz w:val="18"/>
                <w:szCs w:val="18"/>
              </w:rPr>
            </w:pPr>
            <w:r w:rsidRPr="0064159C">
              <w:rPr>
                <w:color w:val="000000"/>
                <w:sz w:val="18"/>
                <w:szCs w:val="18"/>
              </w:rPr>
              <w:t>1797</w:t>
            </w:r>
          </w:p>
        </w:tc>
        <w:tc>
          <w:tcPr>
            <w:tcW w:w="851" w:type="dxa"/>
            <w:shd w:val="clear" w:color="auto" w:fill="auto"/>
            <w:vAlign w:val="center"/>
          </w:tcPr>
          <w:p w14:paraId="35E4F6D0" w14:textId="77777777" w:rsidR="00F7554A" w:rsidRPr="0064159C" w:rsidRDefault="00F7554A" w:rsidP="009F2267">
            <w:pPr>
              <w:jc w:val="center"/>
              <w:rPr>
                <w:color w:val="000000"/>
                <w:sz w:val="18"/>
                <w:szCs w:val="18"/>
              </w:rPr>
            </w:pPr>
            <w:r w:rsidRPr="0064159C">
              <w:rPr>
                <w:color w:val="000000"/>
                <w:sz w:val="18"/>
                <w:szCs w:val="18"/>
              </w:rPr>
              <w:t>1797</w:t>
            </w:r>
          </w:p>
        </w:tc>
        <w:tc>
          <w:tcPr>
            <w:tcW w:w="845" w:type="dxa"/>
            <w:shd w:val="clear" w:color="auto" w:fill="auto"/>
            <w:vAlign w:val="center"/>
          </w:tcPr>
          <w:p w14:paraId="2BDD5FF5" w14:textId="77777777" w:rsidR="00F7554A" w:rsidRPr="0064159C" w:rsidRDefault="00F7554A" w:rsidP="009F2267">
            <w:pPr>
              <w:jc w:val="center"/>
              <w:rPr>
                <w:color w:val="000000"/>
                <w:sz w:val="18"/>
                <w:szCs w:val="18"/>
              </w:rPr>
            </w:pPr>
            <w:r w:rsidRPr="0064159C">
              <w:rPr>
                <w:color w:val="000000"/>
                <w:sz w:val="18"/>
                <w:szCs w:val="18"/>
              </w:rPr>
              <w:t>1797</w:t>
            </w:r>
          </w:p>
        </w:tc>
        <w:tc>
          <w:tcPr>
            <w:tcW w:w="851" w:type="dxa"/>
            <w:shd w:val="clear" w:color="auto" w:fill="auto"/>
            <w:vAlign w:val="center"/>
          </w:tcPr>
          <w:p w14:paraId="66B6FE09" w14:textId="77777777" w:rsidR="00F7554A" w:rsidRPr="0064159C" w:rsidRDefault="00F7554A" w:rsidP="009F2267">
            <w:pPr>
              <w:jc w:val="center"/>
              <w:rPr>
                <w:color w:val="000000"/>
                <w:sz w:val="18"/>
                <w:szCs w:val="18"/>
              </w:rPr>
            </w:pPr>
            <w:r w:rsidRPr="0064159C">
              <w:rPr>
                <w:color w:val="000000"/>
                <w:sz w:val="18"/>
                <w:szCs w:val="18"/>
              </w:rPr>
              <w:t>1797</w:t>
            </w:r>
          </w:p>
        </w:tc>
        <w:tc>
          <w:tcPr>
            <w:tcW w:w="992" w:type="dxa"/>
            <w:shd w:val="clear" w:color="auto" w:fill="auto"/>
            <w:vAlign w:val="center"/>
          </w:tcPr>
          <w:p w14:paraId="153C9CC7" w14:textId="77777777" w:rsidR="00F7554A" w:rsidRPr="0064159C" w:rsidRDefault="00F7554A" w:rsidP="009F2267">
            <w:pPr>
              <w:jc w:val="center"/>
              <w:rPr>
                <w:color w:val="000000"/>
                <w:sz w:val="18"/>
                <w:szCs w:val="18"/>
              </w:rPr>
            </w:pPr>
            <w:r w:rsidRPr="0064159C">
              <w:rPr>
                <w:color w:val="000000"/>
                <w:sz w:val="18"/>
                <w:szCs w:val="18"/>
              </w:rPr>
              <w:t>608</w:t>
            </w:r>
          </w:p>
        </w:tc>
      </w:tr>
      <w:tr w:rsidR="00F7554A" w:rsidRPr="0064159C" w14:paraId="134CD97C" w14:textId="77777777" w:rsidTr="009F2267">
        <w:trPr>
          <w:trHeight w:val="557"/>
          <w:jc w:val="center"/>
        </w:trPr>
        <w:tc>
          <w:tcPr>
            <w:tcW w:w="567" w:type="dxa"/>
            <w:shd w:val="clear" w:color="auto" w:fill="auto"/>
            <w:noWrap/>
            <w:vAlign w:val="center"/>
          </w:tcPr>
          <w:p w14:paraId="1A8A33D1" w14:textId="77777777" w:rsidR="00F7554A" w:rsidRPr="0064159C" w:rsidRDefault="00F7554A" w:rsidP="009F2267">
            <w:pPr>
              <w:jc w:val="center"/>
              <w:rPr>
                <w:rFonts w:ascii="Calibri" w:hAnsi="Calibri" w:cs="Calibri"/>
                <w:color w:val="000000"/>
                <w:sz w:val="18"/>
                <w:szCs w:val="18"/>
              </w:rPr>
            </w:pPr>
            <w:r w:rsidRPr="0064159C">
              <w:rPr>
                <w:rFonts w:ascii="Calibri" w:hAnsi="Calibri" w:cs="Calibri"/>
                <w:color w:val="000000"/>
                <w:sz w:val="18"/>
                <w:szCs w:val="18"/>
              </w:rPr>
              <w:t>2</w:t>
            </w:r>
          </w:p>
        </w:tc>
        <w:tc>
          <w:tcPr>
            <w:tcW w:w="1783" w:type="dxa"/>
            <w:shd w:val="clear" w:color="auto" w:fill="auto"/>
            <w:vAlign w:val="center"/>
          </w:tcPr>
          <w:p w14:paraId="42F299AA" w14:textId="77777777" w:rsidR="00F7554A" w:rsidRPr="0064159C" w:rsidRDefault="00F7554A" w:rsidP="009F2267">
            <w:pPr>
              <w:rPr>
                <w:color w:val="000000"/>
                <w:sz w:val="18"/>
                <w:szCs w:val="18"/>
              </w:rPr>
            </w:pPr>
            <w:r w:rsidRPr="0064159C">
              <w:rPr>
                <w:color w:val="000000"/>
                <w:sz w:val="18"/>
                <w:szCs w:val="18"/>
              </w:rPr>
              <w:t xml:space="preserve">Численность населения, пользующая  </w:t>
            </w:r>
            <w:r w:rsidRPr="0064159C">
              <w:rPr>
                <w:color w:val="000000"/>
                <w:sz w:val="18"/>
                <w:szCs w:val="18"/>
              </w:rPr>
              <w:lastRenderedPageBreak/>
              <w:t>услугами  централизованного газоснабжения для отопления</w:t>
            </w:r>
          </w:p>
        </w:tc>
        <w:tc>
          <w:tcPr>
            <w:tcW w:w="910" w:type="dxa"/>
            <w:shd w:val="clear" w:color="auto" w:fill="auto"/>
            <w:noWrap/>
            <w:vAlign w:val="center"/>
          </w:tcPr>
          <w:p w14:paraId="6FFDE632" w14:textId="77777777" w:rsidR="00F7554A" w:rsidRPr="0064159C" w:rsidRDefault="00F7554A" w:rsidP="009F2267">
            <w:pPr>
              <w:jc w:val="center"/>
              <w:rPr>
                <w:color w:val="000000"/>
                <w:sz w:val="18"/>
                <w:szCs w:val="18"/>
              </w:rPr>
            </w:pPr>
            <w:r w:rsidRPr="0064159C">
              <w:rPr>
                <w:color w:val="000000"/>
                <w:sz w:val="18"/>
                <w:szCs w:val="18"/>
              </w:rPr>
              <w:lastRenderedPageBreak/>
              <w:t>чел</w:t>
            </w:r>
          </w:p>
        </w:tc>
        <w:tc>
          <w:tcPr>
            <w:tcW w:w="958" w:type="dxa"/>
            <w:shd w:val="clear" w:color="auto" w:fill="auto"/>
            <w:vAlign w:val="center"/>
          </w:tcPr>
          <w:p w14:paraId="7A750B64" w14:textId="77777777" w:rsidR="00F7554A" w:rsidRPr="0064159C" w:rsidRDefault="00F7554A" w:rsidP="009F2267">
            <w:pPr>
              <w:jc w:val="center"/>
              <w:rPr>
                <w:color w:val="000000"/>
                <w:sz w:val="18"/>
                <w:szCs w:val="18"/>
              </w:rPr>
            </w:pPr>
            <w:r w:rsidRPr="0064159C">
              <w:rPr>
                <w:color w:val="000000"/>
                <w:sz w:val="18"/>
                <w:szCs w:val="18"/>
              </w:rPr>
              <w:t>1797</w:t>
            </w:r>
          </w:p>
        </w:tc>
        <w:tc>
          <w:tcPr>
            <w:tcW w:w="1066" w:type="dxa"/>
            <w:shd w:val="clear" w:color="auto" w:fill="auto"/>
            <w:vAlign w:val="center"/>
          </w:tcPr>
          <w:p w14:paraId="7742E5A6" w14:textId="77777777" w:rsidR="00F7554A" w:rsidRPr="0064159C" w:rsidRDefault="00F7554A" w:rsidP="009F2267">
            <w:pPr>
              <w:jc w:val="center"/>
              <w:rPr>
                <w:color w:val="000000"/>
                <w:sz w:val="18"/>
                <w:szCs w:val="18"/>
              </w:rPr>
            </w:pPr>
            <w:r w:rsidRPr="0064159C">
              <w:rPr>
                <w:color w:val="000000"/>
                <w:sz w:val="18"/>
                <w:szCs w:val="18"/>
              </w:rPr>
              <w:t>1797</w:t>
            </w:r>
          </w:p>
        </w:tc>
        <w:tc>
          <w:tcPr>
            <w:tcW w:w="953" w:type="dxa"/>
            <w:shd w:val="clear" w:color="auto" w:fill="auto"/>
            <w:vAlign w:val="center"/>
          </w:tcPr>
          <w:p w14:paraId="5C7107EA" w14:textId="77777777" w:rsidR="00F7554A" w:rsidRPr="0064159C" w:rsidRDefault="00F7554A" w:rsidP="009F2267">
            <w:pPr>
              <w:jc w:val="center"/>
              <w:rPr>
                <w:color w:val="000000"/>
                <w:sz w:val="18"/>
                <w:szCs w:val="18"/>
              </w:rPr>
            </w:pPr>
            <w:r w:rsidRPr="0064159C">
              <w:rPr>
                <w:color w:val="000000"/>
                <w:sz w:val="18"/>
                <w:szCs w:val="18"/>
              </w:rPr>
              <w:t>1797</w:t>
            </w:r>
          </w:p>
        </w:tc>
        <w:tc>
          <w:tcPr>
            <w:tcW w:w="851" w:type="dxa"/>
            <w:shd w:val="clear" w:color="auto" w:fill="auto"/>
            <w:vAlign w:val="center"/>
          </w:tcPr>
          <w:p w14:paraId="77498A86" w14:textId="77777777" w:rsidR="00F7554A" w:rsidRPr="0064159C" w:rsidRDefault="00F7554A" w:rsidP="009F2267">
            <w:pPr>
              <w:jc w:val="center"/>
              <w:rPr>
                <w:color w:val="000000"/>
                <w:sz w:val="18"/>
                <w:szCs w:val="18"/>
              </w:rPr>
            </w:pPr>
            <w:r w:rsidRPr="0064159C">
              <w:rPr>
                <w:color w:val="000000"/>
                <w:sz w:val="18"/>
                <w:szCs w:val="18"/>
              </w:rPr>
              <w:t>1797</w:t>
            </w:r>
          </w:p>
        </w:tc>
        <w:tc>
          <w:tcPr>
            <w:tcW w:w="845" w:type="dxa"/>
            <w:shd w:val="clear" w:color="auto" w:fill="auto"/>
            <w:vAlign w:val="center"/>
          </w:tcPr>
          <w:p w14:paraId="5B5433CF" w14:textId="77777777" w:rsidR="00F7554A" w:rsidRPr="0064159C" w:rsidRDefault="00F7554A" w:rsidP="009F2267">
            <w:pPr>
              <w:jc w:val="center"/>
              <w:rPr>
                <w:color w:val="000000"/>
                <w:sz w:val="18"/>
                <w:szCs w:val="18"/>
              </w:rPr>
            </w:pPr>
            <w:r w:rsidRPr="0064159C">
              <w:rPr>
                <w:color w:val="000000"/>
                <w:sz w:val="18"/>
                <w:szCs w:val="18"/>
              </w:rPr>
              <w:t>1797</w:t>
            </w:r>
          </w:p>
        </w:tc>
        <w:tc>
          <w:tcPr>
            <w:tcW w:w="851" w:type="dxa"/>
            <w:shd w:val="clear" w:color="auto" w:fill="auto"/>
            <w:vAlign w:val="center"/>
          </w:tcPr>
          <w:p w14:paraId="4854733A" w14:textId="77777777" w:rsidR="00F7554A" w:rsidRPr="0064159C" w:rsidRDefault="00F7554A" w:rsidP="009F2267">
            <w:pPr>
              <w:jc w:val="center"/>
              <w:rPr>
                <w:color w:val="000000"/>
                <w:sz w:val="18"/>
                <w:szCs w:val="18"/>
              </w:rPr>
            </w:pPr>
            <w:r w:rsidRPr="0064159C">
              <w:rPr>
                <w:color w:val="000000"/>
                <w:sz w:val="18"/>
                <w:szCs w:val="18"/>
              </w:rPr>
              <w:t>1797</w:t>
            </w:r>
          </w:p>
        </w:tc>
        <w:tc>
          <w:tcPr>
            <w:tcW w:w="992" w:type="dxa"/>
            <w:shd w:val="clear" w:color="auto" w:fill="auto"/>
            <w:vAlign w:val="center"/>
          </w:tcPr>
          <w:p w14:paraId="6AD5488A" w14:textId="77777777" w:rsidR="00F7554A" w:rsidRPr="0064159C" w:rsidRDefault="00F7554A" w:rsidP="009F2267">
            <w:pPr>
              <w:jc w:val="center"/>
              <w:rPr>
                <w:color w:val="000000"/>
                <w:sz w:val="18"/>
                <w:szCs w:val="18"/>
              </w:rPr>
            </w:pPr>
            <w:r w:rsidRPr="0064159C">
              <w:rPr>
                <w:color w:val="000000"/>
                <w:sz w:val="18"/>
                <w:szCs w:val="18"/>
              </w:rPr>
              <w:t>184</w:t>
            </w:r>
          </w:p>
        </w:tc>
      </w:tr>
      <w:tr w:rsidR="00F7554A" w:rsidRPr="0064159C" w14:paraId="27D84305" w14:textId="77777777" w:rsidTr="009F2267">
        <w:trPr>
          <w:trHeight w:val="510"/>
          <w:jc w:val="center"/>
        </w:trPr>
        <w:tc>
          <w:tcPr>
            <w:tcW w:w="567" w:type="dxa"/>
            <w:shd w:val="clear" w:color="auto" w:fill="auto"/>
            <w:noWrap/>
            <w:vAlign w:val="center"/>
          </w:tcPr>
          <w:p w14:paraId="06402D90" w14:textId="77777777" w:rsidR="00F7554A" w:rsidRPr="0064159C" w:rsidRDefault="00F7554A" w:rsidP="009F2267">
            <w:pPr>
              <w:jc w:val="center"/>
              <w:rPr>
                <w:rFonts w:ascii="Calibri" w:hAnsi="Calibri" w:cs="Calibri"/>
                <w:color w:val="000000"/>
                <w:sz w:val="18"/>
                <w:szCs w:val="18"/>
              </w:rPr>
            </w:pPr>
          </w:p>
        </w:tc>
        <w:tc>
          <w:tcPr>
            <w:tcW w:w="1783" w:type="dxa"/>
            <w:shd w:val="clear" w:color="auto" w:fill="auto"/>
            <w:vAlign w:val="center"/>
          </w:tcPr>
          <w:p w14:paraId="672093AC" w14:textId="77777777" w:rsidR="00F7554A" w:rsidRPr="0064159C" w:rsidRDefault="00F7554A" w:rsidP="009F2267">
            <w:pPr>
              <w:rPr>
                <w:color w:val="000000"/>
                <w:sz w:val="18"/>
                <w:szCs w:val="18"/>
              </w:rPr>
            </w:pPr>
            <w:r w:rsidRPr="0064159C">
              <w:rPr>
                <w:color w:val="000000"/>
                <w:sz w:val="18"/>
                <w:szCs w:val="18"/>
              </w:rPr>
              <w:t>Численность населения, пользующая  услугами  по поставке сжиженного газа</w:t>
            </w:r>
          </w:p>
        </w:tc>
        <w:tc>
          <w:tcPr>
            <w:tcW w:w="910" w:type="dxa"/>
            <w:shd w:val="clear" w:color="auto" w:fill="auto"/>
            <w:noWrap/>
            <w:vAlign w:val="center"/>
          </w:tcPr>
          <w:p w14:paraId="67CE2DAF" w14:textId="77777777" w:rsidR="00F7554A" w:rsidRPr="0064159C" w:rsidRDefault="00F7554A" w:rsidP="009F2267">
            <w:pPr>
              <w:jc w:val="center"/>
              <w:rPr>
                <w:color w:val="000000"/>
                <w:sz w:val="18"/>
                <w:szCs w:val="18"/>
              </w:rPr>
            </w:pPr>
            <w:r w:rsidRPr="0064159C">
              <w:rPr>
                <w:color w:val="000000"/>
                <w:sz w:val="18"/>
                <w:szCs w:val="18"/>
              </w:rPr>
              <w:t>чел</w:t>
            </w:r>
          </w:p>
        </w:tc>
        <w:tc>
          <w:tcPr>
            <w:tcW w:w="958" w:type="dxa"/>
            <w:shd w:val="clear" w:color="auto" w:fill="auto"/>
            <w:vAlign w:val="center"/>
          </w:tcPr>
          <w:p w14:paraId="6BBB8A9B" w14:textId="77777777" w:rsidR="00F7554A" w:rsidRPr="0064159C" w:rsidRDefault="00F7554A" w:rsidP="009F2267">
            <w:pPr>
              <w:jc w:val="center"/>
              <w:rPr>
                <w:color w:val="000000"/>
                <w:sz w:val="18"/>
                <w:szCs w:val="18"/>
              </w:rPr>
            </w:pPr>
            <w:r w:rsidRPr="0064159C">
              <w:rPr>
                <w:color w:val="000000"/>
                <w:sz w:val="18"/>
                <w:szCs w:val="18"/>
              </w:rPr>
              <w:t>63</w:t>
            </w:r>
          </w:p>
        </w:tc>
        <w:tc>
          <w:tcPr>
            <w:tcW w:w="1066" w:type="dxa"/>
            <w:shd w:val="clear" w:color="auto" w:fill="auto"/>
            <w:vAlign w:val="center"/>
          </w:tcPr>
          <w:p w14:paraId="14C15C10" w14:textId="77777777" w:rsidR="00F7554A" w:rsidRPr="0064159C" w:rsidRDefault="00F7554A" w:rsidP="009F2267">
            <w:pPr>
              <w:jc w:val="center"/>
              <w:rPr>
                <w:color w:val="000000"/>
                <w:sz w:val="18"/>
                <w:szCs w:val="18"/>
              </w:rPr>
            </w:pPr>
            <w:r w:rsidRPr="0064159C">
              <w:rPr>
                <w:color w:val="000000"/>
                <w:sz w:val="18"/>
                <w:szCs w:val="18"/>
              </w:rPr>
              <w:t>63</w:t>
            </w:r>
          </w:p>
        </w:tc>
        <w:tc>
          <w:tcPr>
            <w:tcW w:w="953" w:type="dxa"/>
            <w:shd w:val="clear" w:color="auto" w:fill="auto"/>
            <w:vAlign w:val="center"/>
          </w:tcPr>
          <w:p w14:paraId="58F5A01D" w14:textId="77777777" w:rsidR="00F7554A" w:rsidRPr="0064159C" w:rsidRDefault="00F7554A" w:rsidP="009F2267">
            <w:pPr>
              <w:jc w:val="center"/>
              <w:rPr>
                <w:color w:val="000000"/>
                <w:sz w:val="18"/>
                <w:szCs w:val="18"/>
              </w:rPr>
            </w:pPr>
            <w:r w:rsidRPr="0064159C">
              <w:rPr>
                <w:color w:val="000000"/>
                <w:sz w:val="18"/>
                <w:szCs w:val="18"/>
              </w:rPr>
              <w:t>63</w:t>
            </w:r>
          </w:p>
        </w:tc>
        <w:tc>
          <w:tcPr>
            <w:tcW w:w="851" w:type="dxa"/>
            <w:shd w:val="clear" w:color="auto" w:fill="auto"/>
            <w:vAlign w:val="center"/>
          </w:tcPr>
          <w:p w14:paraId="620C4B41" w14:textId="77777777" w:rsidR="00F7554A" w:rsidRPr="0064159C" w:rsidRDefault="00F7554A" w:rsidP="009F2267">
            <w:pPr>
              <w:jc w:val="center"/>
              <w:rPr>
                <w:color w:val="000000"/>
                <w:sz w:val="18"/>
                <w:szCs w:val="18"/>
              </w:rPr>
            </w:pPr>
            <w:r w:rsidRPr="0064159C">
              <w:rPr>
                <w:color w:val="000000"/>
                <w:sz w:val="18"/>
                <w:szCs w:val="18"/>
              </w:rPr>
              <w:t>63</w:t>
            </w:r>
          </w:p>
        </w:tc>
        <w:tc>
          <w:tcPr>
            <w:tcW w:w="845" w:type="dxa"/>
            <w:shd w:val="clear" w:color="auto" w:fill="auto"/>
            <w:vAlign w:val="center"/>
          </w:tcPr>
          <w:p w14:paraId="0CAFEAD6" w14:textId="77777777" w:rsidR="00F7554A" w:rsidRPr="0064159C" w:rsidRDefault="00F7554A" w:rsidP="009F2267">
            <w:pPr>
              <w:jc w:val="center"/>
              <w:rPr>
                <w:color w:val="000000"/>
                <w:sz w:val="18"/>
                <w:szCs w:val="18"/>
              </w:rPr>
            </w:pPr>
            <w:r w:rsidRPr="0064159C">
              <w:rPr>
                <w:color w:val="000000"/>
                <w:sz w:val="18"/>
                <w:szCs w:val="18"/>
              </w:rPr>
              <w:t>63</w:t>
            </w:r>
          </w:p>
        </w:tc>
        <w:tc>
          <w:tcPr>
            <w:tcW w:w="851" w:type="dxa"/>
            <w:shd w:val="clear" w:color="auto" w:fill="auto"/>
            <w:vAlign w:val="center"/>
          </w:tcPr>
          <w:p w14:paraId="53D0CEA3" w14:textId="77777777" w:rsidR="00F7554A" w:rsidRPr="0064159C" w:rsidRDefault="00F7554A" w:rsidP="009F2267">
            <w:pPr>
              <w:jc w:val="center"/>
              <w:rPr>
                <w:color w:val="000000"/>
                <w:sz w:val="18"/>
                <w:szCs w:val="18"/>
              </w:rPr>
            </w:pPr>
            <w:r w:rsidRPr="0064159C">
              <w:rPr>
                <w:color w:val="000000"/>
                <w:sz w:val="18"/>
                <w:szCs w:val="18"/>
              </w:rPr>
              <w:t>63</w:t>
            </w:r>
          </w:p>
        </w:tc>
        <w:tc>
          <w:tcPr>
            <w:tcW w:w="992" w:type="dxa"/>
            <w:shd w:val="clear" w:color="auto" w:fill="auto"/>
            <w:vAlign w:val="center"/>
          </w:tcPr>
          <w:p w14:paraId="0C941437" w14:textId="77777777" w:rsidR="00F7554A" w:rsidRPr="0064159C" w:rsidRDefault="00F7554A" w:rsidP="009F2267">
            <w:pPr>
              <w:jc w:val="center"/>
              <w:rPr>
                <w:color w:val="000000"/>
                <w:sz w:val="18"/>
                <w:szCs w:val="18"/>
              </w:rPr>
            </w:pPr>
            <w:r w:rsidRPr="0064159C">
              <w:rPr>
                <w:color w:val="000000"/>
                <w:sz w:val="18"/>
                <w:szCs w:val="18"/>
              </w:rPr>
              <w:t>1242</w:t>
            </w:r>
            <w:r>
              <w:rPr>
                <w:color w:val="000000"/>
                <w:sz w:val="18"/>
                <w:szCs w:val="18"/>
              </w:rPr>
              <w:t>90</w:t>
            </w:r>
          </w:p>
        </w:tc>
      </w:tr>
      <w:tr w:rsidR="00F7554A" w:rsidRPr="0064159C" w14:paraId="3C5CAAB0" w14:textId="77777777" w:rsidTr="009F2267">
        <w:trPr>
          <w:trHeight w:val="300"/>
          <w:jc w:val="center"/>
        </w:trPr>
        <w:tc>
          <w:tcPr>
            <w:tcW w:w="567" w:type="dxa"/>
            <w:shd w:val="clear" w:color="auto" w:fill="auto"/>
            <w:noWrap/>
            <w:vAlign w:val="center"/>
          </w:tcPr>
          <w:p w14:paraId="2E8FE3C5" w14:textId="77777777" w:rsidR="00F7554A" w:rsidRPr="0064159C" w:rsidRDefault="00F7554A" w:rsidP="009F2267">
            <w:pPr>
              <w:jc w:val="center"/>
              <w:rPr>
                <w:rFonts w:ascii="Calibri" w:hAnsi="Calibri" w:cs="Calibri"/>
                <w:color w:val="000000"/>
                <w:sz w:val="18"/>
                <w:szCs w:val="18"/>
              </w:rPr>
            </w:pPr>
            <w:r w:rsidRPr="0064159C">
              <w:rPr>
                <w:rFonts w:ascii="Calibri" w:hAnsi="Calibri" w:cs="Calibri"/>
                <w:color w:val="000000"/>
                <w:sz w:val="18"/>
                <w:szCs w:val="18"/>
              </w:rPr>
              <w:t>3</w:t>
            </w:r>
          </w:p>
        </w:tc>
        <w:tc>
          <w:tcPr>
            <w:tcW w:w="1783" w:type="dxa"/>
            <w:shd w:val="clear" w:color="auto" w:fill="auto"/>
            <w:vAlign w:val="center"/>
          </w:tcPr>
          <w:p w14:paraId="6121C4F2" w14:textId="77777777" w:rsidR="00F7554A" w:rsidRPr="0064159C" w:rsidRDefault="00F7554A" w:rsidP="009F2267">
            <w:pPr>
              <w:rPr>
                <w:color w:val="000000"/>
                <w:sz w:val="18"/>
                <w:szCs w:val="18"/>
              </w:rPr>
            </w:pPr>
            <w:r w:rsidRPr="0064159C">
              <w:rPr>
                <w:color w:val="000000"/>
                <w:sz w:val="18"/>
                <w:szCs w:val="18"/>
              </w:rPr>
              <w:t>Расход трубопроводного газа    всего</w:t>
            </w:r>
          </w:p>
        </w:tc>
        <w:tc>
          <w:tcPr>
            <w:tcW w:w="910" w:type="dxa"/>
            <w:shd w:val="clear" w:color="auto" w:fill="auto"/>
            <w:noWrap/>
            <w:vAlign w:val="center"/>
          </w:tcPr>
          <w:p w14:paraId="678D6395" w14:textId="77777777" w:rsidR="00F7554A" w:rsidRPr="0064159C" w:rsidRDefault="00F7554A" w:rsidP="009F2267">
            <w:pPr>
              <w:jc w:val="center"/>
              <w:rPr>
                <w:color w:val="000000"/>
                <w:sz w:val="18"/>
                <w:szCs w:val="18"/>
              </w:rPr>
            </w:pPr>
            <w:r w:rsidRPr="0064159C">
              <w:rPr>
                <w:color w:val="000000"/>
                <w:sz w:val="18"/>
                <w:szCs w:val="18"/>
              </w:rPr>
              <w:t>м3/месяц</w:t>
            </w:r>
          </w:p>
        </w:tc>
        <w:tc>
          <w:tcPr>
            <w:tcW w:w="958" w:type="dxa"/>
            <w:shd w:val="clear" w:color="auto" w:fill="auto"/>
            <w:vAlign w:val="center"/>
          </w:tcPr>
          <w:p w14:paraId="36324C02" w14:textId="77777777" w:rsidR="00F7554A" w:rsidRPr="0064159C" w:rsidRDefault="00F7554A" w:rsidP="009F2267">
            <w:pPr>
              <w:jc w:val="center"/>
              <w:rPr>
                <w:color w:val="000000"/>
                <w:sz w:val="18"/>
                <w:szCs w:val="18"/>
              </w:rPr>
            </w:pPr>
            <w:r w:rsidRPr="0064159C">
              <w:rPr>
                <w:color w:val="000000"/>
                <w:sz w:val="18"/>
                <w:szCs w:val="18"/>
              </w:rPr>
              <w:t>499344</w:t>
            </w:r>
          </w:p>
        </w:tc>
        <w:tc>
          <w:tcPr>
            <w:tcW w:w="1066" w:type="dxa"/>
            <w:shd w:val="clear" w:color="auto" w:fill="auto"/>
            <w:vAlign w:val="center"/>
          </w:tcPr>
          <w:p w14:paraId="429AAC63" w14:textId="77777777" w:rsidR="00F7554A" w:rsidRPr="0064159C" w:rsidRDefault="00F7554A" w:rsidP="009F2267">
            <w:pPr>
              <w:jc w:val="center"/>
              <w:rPr>
                <w:color w:val="000000"/>
                <w:sz w:val="18"/>
                <w:szCs w:val="18"/>
              </w:rPr>
            </w:pPr>
            <w:r w:rsidRPr="0064159C">
              <w:rPr>
                <w:color w:val="000000"/>
                <w:sz w:val="18"/>
                <w:szCs w:val="18"/>
              </w:rPr>
              <w:t>499344</w:t>
            </w:r>
          </w:p>
        </w:tc>
        <w:tc>
          <w:tcPr>
            <w:tcW w:w="953" w:type="dxa"/>
            <w:shd w:val="clear" w:color="auto" w:fill="auto"/>
            <w:vAlign w:val="center"/>
          </w:tcPr>
          <w:p w14:paraId="42D42CA1" w14:textId="77777777" w:rsidR="00F7554A" w:rsidRPr="0064159C" w:rsidRDefault="00F7554A" w:rsidP="009F2267">
            <w:pPr>
              <w:jc w:val="center"/>
              <w:rPr>
                <w:color w:val="000000"/>
                <w:sz w:val="18"/>
                <w:szCs w:val="18"/>
              </w:rPr>
            </w:pPr>
            <w:r w:rsidRPr="0064159C">
              <w:rPr>
                <w:color w:val="000000"/>
                <w:sz w:val="18"/>
                <w:szCs w:val="18"/>
              </w:rPr>
              <w:t>499344</w:t>
            </w:r>
          </w:p>
        </w:tc>
        <w:tc>
          <w:tcPr>
            <w:tcW w:w="851" w:type="dxa"/>
            <w:shd w:val="clear" w:color="auto" w:fill="auto"/>
            <w:vAlign w:val="center"/>
          </w:tcPr>
          <w:p w14:paraId="60C0EE15" w14:textId="77777777" w:rsidR="00F7554A" w:rsidRPr="0064159C" w:rsidRDefault="00F7554A" w:rsidP="009F2267">
            <w:pPr>
              <w:jc w:val="center"/>
              <w:rPr>
                <w:color w:val="000000"/>
                <w:sz w:val="18"/>
                <w:szCs w:val="18"/>
              </w:rPr>
            </w:pPr>
            <w:r w:rsidRPr="0064159C">
              <w:rPr>
                <w:color w:val="000000"/>
                <w:sz w:val="18"/>
                <w:szCs w:val="18"/>
              </w:rPr>
              <w:t>499344</w:t>
            </w:r>
          </w:p>
        </w:tc>
        <w:tc>
          <w:tcPr>
            <w:tcW w:w="845" w:type="dxa"/>
            <w:shd w:val="clear" w:color="auto" w:fill="auto"/>
            <w:vAlign w:val="center"/>
          </w:tcPr>
          <w:p w14:paraId="647A9469" w14:textId="77777777" w:rsidR="00F7554A" w:rsidRPr="0064159C" w:rsidRDefault="00F7554A" w:rsidP="009F2267">
            <w:pPr>
              <w:jc w:val="center"/>
              <w:rPr>
                <w:color w:val="000000"/>
                <w:sz w:val="18"/>
                <w:szCs w:val="18"/>
              </w:rPr>
            </w:pPr>
            <w:r w:rsidRPr="0064159C">
              <w:rPr>
                <w:color w:val="000000"/>
                <w:sz w:val="18"/>
                <w:szCs w:val="18"/>
              </w:rPr>
              <w:t>499344</w:t>
            </w:r>
          </w:p>
        </w:tc>
        <w:tc>
          <w:tcPr>
            <w:tcW w:w="851" w:type="dxa"/>
            <w:shd w:val="clear" w:color="auto" w:fill="auto"/>
            <w:vAlign w:val="center"/>
          </w:tcPr>
          <w:p w14:paraId="4D9C78DA" w14:textId="77777777" w:rsidR="00F7554A" w:rsidRPr="0064159C" w:rsidRDefault="00F7554A" w:rsidP="009F2267">
            <w:pPr>
              <w:jc w:val="center"/>
              <w:rPr>
                <w:color w:val="000000"/>
                <w:sz w:val="18"/>
                <w:szCs w:val="18"/>
              </w:rPr>
            </w:pPr>
            <w:r w:rsidRPr="0064159C">
              <w:rPr>
                <w:color w:val="000000"/>
                <w:sz w:val="18"/>
                <w:szCs w:val="18"/>
              </w:rPr>
              <w:t>499344</w:t>
            </w:r>
          </w:p>
        </w:tc>
        <w:tc>
          <w:tcPr>
            <w:tcW w:w="992" w:type="dxa"/>
            <w:shd w:val="clear" w:color="auto" w:fill="auto"/>
            <w:vAlign w:val="center"/>
          </w:tcPr>
          <w:p w14:paraId="06D534F1" w14:textId="77777777" w:rsidR="00F7554A" w:rsidRPr="0064159C" w:rsidRDefault="00F7554A" w:rsidP="009F2267">
            <w:pPr>
              <w:jc w:val="center"/>
              <w:rPr>
                <w:color w:val="000000"/>
                <w:sz w:val="18"/>
                <w:szCs w:val="18"/>
              </w:rPr>
            </w:pPr>
            <w:r w:rsidRPr="0064159C">
              <w:rPr>
                <w:color w:val="000000"/>
                <w:sz w:val="18"/>
                <w:szCs w:val="18"/>
              </w:rPr>
              <w:t>1066</w:t>
            </w:r>
            <w:r>
              <w:rPr>
                <w:color w:val="000000"/>
                <w:sz w:val="18"/>
                <w:szCs w:val="18"/>
              </w:rPr>
              <w:t>60</w:t>
            </w:r>
          </w:p>
        </w:tc>
      </w:tr>
      <w:tr w:rsidR="00F7554A" w:rsidRPr="0064159C" w14:paraId="0F599C3E" w14:textId="77777777" w:rsidTr="009F2267">
        <w:trPr>
          <w:trHeight w:val="510"/>
          <w:jc w:val="center"/>
        </w:trPr>
        <w:tc>
          <w:tcPr>
            <w:tcW w:w="567" w:type="dxa"/>
            <w:shd w:val="clear" w:color="auto" w:fill="auto"/>
            <w:noWrap/>
            <w:vAlign w:val="center"/>
          </w:tcPr>
          <w:p w14:paraId="4A0CF110" w14:textId="77777777" w:rsidR="00F7554A" w:rsidRPr="0064159C" w:rsidRDefault="00F7554A" w:rsidP="009F2267">
            <w:pPr>
              <w:jc w:val="center"/>
              <w:rPr>
                <w:rFonts w:ascii="Calibri" w:hAnsi="Calibri" w:cs="Calibri"/>
                <w:color w:val="000000"/>
                <w:sz w:val="18"/>
                <w:szCs w:val="18"/>
              </w:rPr>
            </w:pPr>
            <w:r w:rsidRPr="0064159C">
              <w:rPr>
                <w:rFonts w:ascii="Calibri" w:hAnsi="Calibri" w:cs="Calibri"/>
                <w:color w:val="000000"/>
                <w:sz w:val="18"/>
                <w:szCs w:val="18"/>
              </w:rPr>
              <w:t>4</w:t>
            </w:r>
          </w:p>
        </w:tc>
        <w:tc>
          <w:tcPr>
            <w:tcW w:w="1783" w:type="dxa"/>
            <w:shd w:val="clear" w:color="auto" w:fill="auto"/>
            <w:vAlign w:val="center"/>
          </w:tcPr>
          <w:p w14:paraId="6D88C575" w14:textId="77777777" w:rsidR="00F7554A" w:rsidRPr="0064159C" w:rsidRDefault="00F7554A" w:rsidP="009F2267">
            <w:pPr>
              <w:rPr>
                <w:color w:val="000000"/>
                <w:sz w:val="18"/>
                <w:szCs w:val="18"/>
              </w:rPr>
            </w:pPr>
            <w:r w:rsidRPr="0064159C">
              <w:rPr>
                <w:color w:val="000000"/>
                <w:sz w:val="18"/>
                <w:szCs w:val="18"/>
              </w:rPr>
              <w:t>Расход газа   населением всего</w:t>
            </w:r>
          </w:p>
        </w:tc>
        <w:tc>
          <w:tcPr>
            <w:tcW w:w="910" w:type="dxa"/>
            <w:shd w:val="clear" w:color="auto" w:fill="auto"/>
            <w:noWrap/>
            <w:vAlign w:val="center"/>
          </w:tcPr>
          <w:p w14:paraId="330C00C2" w14:textId="77777777" w:rsidR="00F7554A" w:rsidRPr="0064159C" w:rsidRDefault="00F7554A" w:rsidP="009F2267">
            <w:pPr>
              <w:jc w:val="center"/>
              <w:rPr>
                <w:color w:val="000000"/>
                <w:sz w:val="18"/>
                <w:szCs w:val="18"/>
              </w:rPr>
            </w:pPr>
            <w:r w:rsidRPr="0064159C">
              <w:rPr>
                <w:color w:val="000000"/>
                <w:sz w:val="18"/>
                <w:szCs w:val="18"/>
              </w:rPr>
              <w:t>м3/месяц</w:t>
            </w:r>
          </w:p>
        </w:tc>
        <w:tc>
          <w:tcPr>
            <w:tcW w:w="958" w:type="dxa"/>
            <w:shd w:val="clear" w:color="auto" w:fill="auto"/>
            <w:vAlign w:val="center"/>
          </w:tcPr>
          <w:p w14:paraId="6E85D1A3" w14:textId="77777777" w:rsidR="00F7554A" w:rsidRPr="0064159C" w:rsidRDefault="00F7554A" w:rsidP="009F2267">
            <w:pPr>
              <w:jc w:val="center"/>
              <w:rPr>
                <w:color w:val="000000"/>
                <w:sz w:val="18"/>
                <w:szCs w:val="18"/>
              </w:rPr>
            </w:pPr>
            <w:r w:rsidRPr="0064159C">
              <w:rPr>
                <w:color w:val="000000"/>
                <w:sz w:val="18"/>
                <w:szCs w:val="18"/>
              </w:rPr>
              <w:t>450867</w:t>
            </w:r>
          </w:p>
        </w:tc>
        <w:tc>
          <w:tcPr>
            <w:tcW w:w="1066" w:type="dxa"/>
            <w:shd w:val="clear" w:color="auto" w:fill="auto"/>
            <w:vAlign w:val="center"/>
          </w:tcPr>
          <w:p w14:paraId="1EC85F24" w14:textId="77777777" w:rsidR="00F7554A" w:rsidRPr="0064159C" w:rsidRDefault="00F7554A" w:rsidP="009F2267">
            <w:pPr>
              <w:jc w:val="center"/>
              <w:rPr>
                <w:color w:val="000000"/>
                <w:sz w:val="18"/>
                <w:szCs w:val="18"/>
              </w:rPr>
            </w:pPr>
            <w:r w:rsidRPr="0064159C">
              <w:rPr>
                <w:color w:val="000000"/>
                <w:sz w:val="18"/>
                <w:szCs w:val="18"/>
              </w:rPr>
              <w:t>450867</w:t>
            </w:r>
          </w:p>
        </w:tc>
        <w:tc>
          <w:tcPr>
            <w:tcW w:w="953" w:type="dxa"/>
            <w:shd w:val="clear" w:color="auto" w:fill="auto"/>
            <w:vAlign w:val="center"/>
          </w:tcPr>
          <w:p w14:paraId="07F6A48D" w14:textId="77777777" w:rsidR="00F7554A" w:rsidRPr="0064159C" w:rsidRDefault="00F7554A" w:rsidP="009F2267">
            <w:pPr>
              <w:jc w:val="center"/>
              <w:rPr>
                <w:color w:val="000000"/>
                <w:sz w:val="18"/>
                <w:szCs w:val="18"/>
              </w:rPr>
            </w:pPr>
            <w:r w:rsidRPr="0064159C">
              <w:rPr>
                <w:color w:val="000000"/>
                <w:sz w:val="18"/>
                <w:szCs w:val="18"/>
              </w:rPr>
              <w:t>450867</w:t>
            </w:r>
          </w:p>
        </w:tc>
        <w:tc>
          <w:tcPr>
            <w:tcW w:w="851" w:type="dxa"/>
            <w:shd w:val="clear" w:color="auto" w:fill="auto"/>
            <w:vAlign w:val="center"/>
          </w:tcPr>
          <w:p w14:paraId="1C1358BE" w14:textId="77777777" w:rsidR="00F7554A" w:rsidRPr="0064159C" w:rsidRDefault="00F7554A" w:rsidP="009F2267">
            <w:pPr>
              <w:jc w:val="center"/>
              <w:rPr>
                <w:color w:val="000000"/>
                <w:sz w:val="18"/>
                <w:szCs w:val="18"/>
              </w:rPr>
            </w:pPr>
            <w:r w:rsidRPr="0064159C">
              <w:rPr>
                <w:color w:val="000000"/>
                <w:sz w:val="18"/>
                <w:szCs w:val="18"/>
              </w:rPr>
              <w:t>450867</w:t>
            </w:r>
          </w:p>
        </w:tc>
        <w:tc>
          <w:tcPr>
            <w:tcW w:w="845" w:type="dxa"/>
            <w:shd w:val="clear" w:color="auto" w:fill="auto"/>
            <w:vAlign w:val="center"/>
          </w:tcPr>
          <w:p w14:paraId="2D40283F" w14:textId="77777777" w:rsidR="00F7554A" w:rsidRPr="0064159C" w:rsidRDefault="00F7554A" w:rsidP="009F2267">
            <w:pPr>
              <w:jc w:val="center"/>
              <w:rPr>
                <w:color w:val="000000"/>
                <w:sz w:val="18"/>
                <w:szCs w:val="18"/>
              </w:rPr>
            </w:pPr>
            <w:r w:rsidRPr="0064159C">
              <w:rPr>
                <w:color w:val="000000"/>
                <w:sz w:val="18"/>
                <w:szCs w:val="18"/>
              </w:rPr>
              <w:t>450867</w:t>
            </w:r>
          </w:p>
        </w:tc>
        <w:tc>
          <w:tcPr>
            <w:tcW w:w="851" w:type="dxa"/>
            <w:shd w:val="clear" w:color="auto" w:fill="auto"/>
            <w:vAlign w:val="center"/>
          </w:tcPr>
          <w:p w14:paraId="1154CDB5" w14:textId="77777777" w:rsidR="00F7554A" w:rsidRPr="0064159C" w:rsidRDefault="00F7554A" w:rsidP="009F2267">
            <w:pPr>
              <w:jc w:val="center"/>
              <w:rPr>
                <w:color w:val="000000"/>
                <w:sz w:val="18"/>
                <w:szCs w:val="18"/>
              </w:rPr>
            </w:pPr>
            <w:r w:rsidRPr="0064159C">
              <w:rPr>
                <w:color w:val="000000"/>
                <w:sz w:val="18"/>
                <w:szCs w:val="18"/>
              </w:rPr>
              <w:t>450867</w:t>
            </w:r>
          </w:p>
        </w:tc>
        <w:tc>
          <w:tcPr>
            <w:tcW w:w="992" w:type="dxa"/>
            <w:shd w:val="clear" w:color="auto" w:fill="auto"/>
            <w:vAlign w:val="center"/>
          </w:tcPr>
          <w:p w14:paraId="7D6463E7" w14:textId="77777777" w:rsidR="00F7554A" w:rsidRPr="0064159C" w:rsidRDefault="00F7554A" w:rsidP="009F2267">
            <w:pPr>
              <w:jc w:val="center"/>
              <w:rPr>
                <w:color w:val="000000"/>
                <w:sz w:val="18"/>
                <w:szCs w:val="18"/>
              </w:rPr>
            </w:pPr>
            <w:r w:rsidRPr="0064159C">
              <w:rPr>
                <w:color w:val="000000"/>
                <w:sz w:val="18"/>
                <w:szCs w:val="18"/>
              </w:rPr>
              <w:t>17600,0</w:t>
            </w:r>
          </w:p>
        </w:tc>
      </w:tr>
      <w:tr w:rsidR="00F7554A" w:rsidRPr="0064159C" w14:paraId="43170886" w14:textId="77777777" w:rsidTr="009F2267">
        <w:trPr>
          <w:trHeight w:val="720"/>
          <w:jc w:val="center"/>
        </w:trPr>
        <w:tc>
          <w:tcPr>
            <w:tcW w:w="567" w:type="dxa"/>
            <w:shd w:val="clear" w:color="auto" w:fill="auto"/>
            <w:noWrap/>
            <w:vAlign w:val="center"/>
          </w:tcPr>
          <w:p w14:paraId="7BCBABCB" w14:textId="77777777" w:rsidR="00F7554A" w:rsidRPr="0064159C" w:rsidRDefault="00F7554A" w:rsidP="009F2267">
            <w:pPr>
              <w:jc w:val="center"/>
              <w:rPr>
                <w:rFonts w:ascii="Calibri" w:hAnsi="Calibri" w:cs="Calibri"/>
                <w:color w:val="000000"/>
                <w:sz w:val="18"/>
                <w:szCs w:val="18"/>
              </w:rPr>
            </w:pPr>
            <w:r w:rsidRPr="0064159C">
              <w:rPr>
                <w:rFonts w:ascii="Calibri" w:hAnsi="Calibri" w:cs="Calibri"/>
                <w:color w:val="000000"/>
                <w:sz w:val="18"/>
                <w:szCs w:val="18"/>
              </w:rPr>
              <w:t>4.1.</w:t>
            </w:r>
          </w:p>
        </w:tc>
        <w:tc>
          <w:tcPr>
            <w:tcW w:w="1783" w:type="dxa"/>
            <w:shd w:val="clear" w:color="auto" w:fill="auto"/>
            <w:vAlign w:val="center"/>
          </w:tcPr>
          <w:p w14:paraId="4F8A9091" w14:textId="77777777" w:rsidR="00F7554A" w:rsidRPr="0064159C" w:rsidRDefault="00F7554A" w:rsidP="009F2267">
            <w:pPr>
              <w:rPr>
                <w:color w:val="000000"/>
                <w:sz w:val="18"/>
                <w:szCs w:val="18"/>
              </w:rPr>
            </w:pPr>
            <w:r w:rsidRPr="0064159C">
              <w:rPr>
                <w:color w:val="000000"/>
                <w:sz w:val="18"/>
                <w:szCs w:val="18"/>
              </w:rPr>
              <w:t>Расход газа  прочими организациями</w:t>
            </w:r>
          </w:p>
        </w:tc>
        <w:tc>
          <w:tcPr>
            <w:tcW w:w="910" w:type="dxa"/>
            <w:shd w:val="clear" w:color="auto" w:fill="auto"/>
            <w:noWrap/>
            <w:vAlign w:val="center"/>
          </w:tcPr>
          <w:p w14:paraId="11D8F467" w14:textId="77777777" w:rsidR="00F7554A" w:rsidRPr="0064159C" w:rsidRDefault="00F7554A" w:rsidP="009F2267">
            <w:pPr>
              <w:jc w:val="center"/>
              <w:rPr>
                <w:color w:val="000000"/>
                <w:sz w:val="18"/>
                <w:szCs w:val="18"/>
              </w:rPr>
            </w:pPr>
            <w:r w:rsidRPr="0064159C">
              <w:rPr>
                <w:color w:val="000000"/>
                <w:sz w:val="18"/>
                <w:szCs w:val="18"/>
              </w:rPr>
              <w:t>м3/год</w:t>
            </w:r>
          </w:p>
        </w:tc>
        <w:tc>
          <w:tcPr>
            <w:tcW w:w="958" w:type="dxa"/>
            <w:shd w:val="clear" w:color="auto" w:fill="auto"/>
            <w:vAlign w:val="center"/>
          </w:tcPr>
          <w:p w14:paraId="4B24D235" w14:textId="77777777" w:rsidR="00F7554A" w:rsidRPr="0064159C" w:rsidRDefault="00F7554A" w:rsidP="009F2267">
            <w:pPr>
              <w:jc w:val="center"/>
              <w:rPr>
                <w:color w:val="000000"/>
                <w:sz w:val="18"/>
                <w:szCs w:val="18"/>
              </w:rPr>
            </w:pPr>
            <w:r w:rsidRPr="0064159C">
              <w:rPr>
                <w:color w:val="000000"/>
                <w:sz w:val="18"/>
                <w:szCs w:val="18"/>
              </w:rPr>
              <w:t>48477,0</w:t>
            </w:r>
          </w:p>
        </w:tc>
        <w:tc>
          <w:tcPr>
            <w:tcW w:w="1066" w:type="dxa"/>
            <w:shd w:val="clear" w:color="auto" w:fill="auto"/>
            <w:vAlign w:val="center"/>
          </w:tcPr>
          <w:p w14:paraId="5EA11D55" w14:textId="77777777" w:rsidR="00F7554A" w:rsidRPr="0064159C" w:rsidRDefault="00F7554A" w:rsidP="009F2267">
            <w:pPr>
              <w:jc w:val="center"/>
              <w:rPr>
                <w:color w:val="000000"/>
                <w:sz w:val="18"/>
                <w:szCs w:val="18"/>
              </w:rPr>
            </w:pPr>
            <w:r w:rsidRPr="0064159C">
              <w:rPr>
                <w:color w:val="000000"/>
                <w:sz w:val="18"/>
                <w:szCs w:val="18"/>
              </w:rPr>
              <w:t>48477,0</w:t>
            </w:r>
          </w:p>
        </w:tc>
        <w:tc>
          <w:tcPr>
            <w:tcW w:w="953" w:type="dxa"/>
            <w:shd w:val="clear" w:color="auto" w:fill="auto"/>
            <w:vAlign w:val="center"/>
          </w:tcPr>
          <w:p w14:paraId="65EF3D2A" w14:textId="77777777" w:rsidR="00F7554A" w:rsidRPr="0064159C" w:rsidRDefault="00F7554A" w:rsidP="009F2267">
            <w:pPr>
              <w:jc w:val="center"/>
              <w:rPr>
                <w:color w:val="000000"/>
                <w:sz w:val="18"/>
                <w:szCs w:val="18"/>
              </w:rPr>
            </w:pPr>
            <w:r w:rsidRPr="0064159C">
              <w:rPr>
                <w:color w:val="000000"/>
                <w:sz w:val="18"/>
                <w:szCs w:val="18"/>
              </w:rPr>
              <w:t>48477,0</w:t>
            </w:r>
          </w:p>
        </w:tc>
        <w:tc>
          <w:tcPr>
            <w:tcW w:w="851" w:type="dxa"/>
            <w:shd w:val="clear" w:color="auto" w:fill="auto"/>
            <w:vAlign w:val="center"/>
          </w:tcPr>
          <w:p w14:paraId="260A54B1" w14:textId="77777777" w:rsidR="00F7554A" w:rsidRPr="0064159C" w:rsidRDefault="00F7554A" w:rsidP="009F2267">
            <w:pPr>
              <w:jc w:val="center"/>
              <w:rPr>
                <w:color w:val="000000"/>
                <w:sz w:val="18"/>
                <w:szCs w:val="18"/>
              </w:rPr>
            </w:pPr>
            <w:r w:rsidRPr="0064159C">
              <w:rPr>
                <w:color w:val="000000"/>
                <w:sz w:val="18"/>
                <w:szCs w:val="18"/>
              </w:rPr>
              <w:t>48477,0</w:t>
            </w:r>
          </w:p>
        </w:tc>
        <w:tc>
          <w:tcPr>
            <w:tcW w:w="845" w:type="dxa"/>
            <w:shd w:val="clear" w:color="auto" w:fill="auto"/>
            <w:vAlign w:val="center"/>
          </w:tcPr>
          <w:p w14:paraId="755FDB5F" w14:textId="77777777" w:rsidR="00F7554A" w:rsidRPr="0064159C" w:rsidRDefault="00F7554A" w:rsidP="009F2267">
            <w:pPr>
              <w:jc w:val="center"/>
              <w:rPr>
                <w:color w:val="000000"/>
                <w:sz w:val="18"/>
                <w:szCs w:val="18"/>
              </w:rPr>
            </w:pPr>
            <w:r w:rsidRPr="0064159C">
              <w:rPr>
                <w:color w:val="000000"/>
                <w:sz w:val="18"/>
                <w:szCs w:val="18"/>
              </w:rPr>
              <w:t>48477,0</w:t>
            </w:r>
          </w:p>
        </w:tc>
        <w:tc>
          <w:tcPr>
            <w:tcW w:w="851" w:type="dxa"/>
            <w:shd w:val="clear" w:color="auto" w:fill="auto"/>
            <w:vAlign w:val="center"/>
          </w:tcPr>
          <w:p w14:paraId="796FB9E1" w14:textId="77777777" w:rsidR="00F7554A" w:rsidRPr="0064159C" w:rsidRDefault="00F7554A" w:rsidP="009F2267">
            <w:pPr>
              <w:jc w:val="center"/>
              <w:rPr>
                <w:color w:val="000000"/>
                <w:sz w:val="18"/>
                <w:szCs w:val="18"/>
              </w:rPr>
            </w:pPr>
            <w:r w:rsidRPr="0064159C">
              <w:rPr>
                <w:color w:val="000000"/>
                <w:sz w:val="18"/>
                <w:szCs w:val="18"/>
              </w:rPr>
              <w:t>48477,0</w:t>
            </w:r>
          </w:p>
        </w:tc>
        <w:tc>
          <w:tcPr>
            <w:tcW w:w="992" w:type="dxa"/>
            <w:shd w:val="clear" w:color="auto" w:fill="auto"/>
            <w:vAlign w:val="center"/>
          </w:tcPr>
          <w:p w14:paraId="4E3ADC02" w14:textId="77777777" w:rsidR="00F7554A" w:rsidRPr="0064159C" w:rsidRDefault="00F7554A" w:rsidP="009F2267">
            <w:pPr>
              <w:jc w:val="center"/>
              <w:rPr>
                <w:color w:val="000000"/>
                <w:sz w:val="18"/>
                <w:szCs w:val="18"/>
              </w:rPr>
            </w:pPr>
            <w:r w:rsidRPr="0064159C">
              <w:rPr>
                <w:color w:val="000000"/>
                <w:sz w:val="18"/>
                <w:szCs w:val="18"/>
              </w:rPr>
              <w:t>10249</w:t>
            </w:r>
            <w:r>
              <w:rPr>
                <w:color w:val="000000"/>
                <w:sz w:val="18"/>
                <w:szCs w:val="18"/>
              </w:rPr>
              <w:t>5</w:t>
            </w:r>
          </w:p>
        </w:tc>
      </w:tr>
      <w:tr w:rsidR="00F7554A" w:rsidRPr="0064159C" w14:paraId="667B51D7" w14:textId="77777777" w:rsidTr="009F2267">
        <w:trPr>
          <w:trHeight w:val="720"/>
          <w:jc w:val="center"/>
        </w:trPr>
        <w:tc>
          <w:tcPr>
            <w:tcW w:w="567" w:type="dxa"/>
            <w:shd w:val="clear" w:color="auto" w:fill="auto"/>
            <w:noWrap/>
            <w:vAlign w:val="center"/>
          </w:tcPr>
          <w:p w14:paraId="65AEE7AD" w14:textId="77777777" w:rsidR="00F7554A" w:rsidRPr="0064159C" w:rsidRDefault="00F7554A" w:rsidP="009F2267">
            <w:pPr>
              <w:jc w:val="center"/>
              <w:rPr>
                <w:rFonts w:ascii="Calibri" w:hAnsi="Calibri" w:cs="Calibri"/>
                <w:color w:val="000000"/>
                <w:sz w:val="18"/>
                <w:szCs w:val="18"/>
              </w:rPr>
            </w:pPr>
            <w:r w:rsidRPr="0064159C">
              <w:rPr>
                <w:rFonts w:ascii="Calibri" w:hAnsi="Calibri" w:cs="Calibri"/>
                <w:color w:val="000000"/>
                <w:sz w:val="18"/>
                <w:szCs w:val="18"/>
              </w:rPr>
              <w:t>4.2.</w:t>
            </w:r>
          </w:p>
        </w:tc>
        <w:tc>
          <w:tcPr>
            <w:tcW w:w="1783" w:type="dxa"/>
            <w:shd w:val="clear" w:color="auto" w:fill="auto"/>
            <w:vAlign w:val="center"/>
          </w:tcPr>
          <w:p w14:paraId="01FAC060" w14:textId="77777777" w:rsidR="00F7554A" w:rsidRPr="0064159C" w:rsidRDefault="00F7554A" w:rsidP="009F2267">
            <w:pPr>
              <w:rPr>
                <w:color w:val="000000"/>
                <w:sz w:val="18"/>
                <w:szCs w:val="18"/>
              </w:rPr>
            </w:pPr>
            <w:r w:rsidRPr="0064159C">
              <w:rPr>
                <w:color w:val="000000"/>
                <w:sz w:val="18"/>
                <w:szCs w:val="18"/>
              </w:rPr>
              <w:t xml:space="preserve">Расход газа   населением  на отопление жилых помещений </w:t>
            </w:r>
            <w:proofErr w:type="gramStart"/>
            <w:r w:rsidRPr="0064159C">
              <w:rPr>
                <w:color w:val="000000"/>
                <w:sz w:val="18"/>
                <w:szCs w:val="18"/>
              </w:rPr>
              <w:t>в</w:t>
            </w:r>
            <w:proofErr w:type="gramEnd"/>
            <w:r w:rsidRPr="0064159C">
              <w:rPr>
                <w:color w:val="000000"/>
                <w:sz w:val="18"/>
                <w:szCs w:val="18"/>
              </w:rPr>
              <w:t xml:space="preserve"> ОП, м3</w:t>
            </w:r>
          </w:p>
        </w:tc>
        <w:tc>
          <w:tcPr>
            <w:tcW w:w="910" w:type="dxa"/>
            <w:shd w:val="clear" w:color="auto" w:fill="auto"/>
            <w:noWrap/>
            <w:vAlign w:val="center"/>
          </w:tcPr>
          <w:p w14:paraId="0BB2E544" w14:textId="77777777" w:rsidR="00F7554A" w:rsidRPr="0064159C" w:rsidRDefault="00F7554A" w:rsidP="009F2267">
            <w:pPr>
              <w:jc w:val="center"/>
              <w:rPr>
                <w:color w:val="000000"/>
                <w:sz w:val="18"/>
                <w:szCs w:val="18"/>
              </w:rPr>
            </w:pPr>
            <w:r w:rsidRPr="0064159C">
              <w:rPr>
                <w:color w:val="000000"/>
                <w:sz w:val="18"/>
                <w:szCs w:val="18"/>
              </w:rPr>
              <w:t>м3/месяц</w:t>
            </w:r>
          </w:p>
        </w:tc>
        <w:tc>
          <w:tcPr>
            <w:tcW w:w="958" w:type="dxa"/>
            <w:shd w:val="clear" w:color="auto" w:fill="auto"/>
            <w:vAlign w:val="center"/>
          </w:tcPr>
          <w:p w14:paraId="691212A2" w14:textId="77777777" w:rsidR="00F7554A" w:rsidRPr="0064159C" w:rsidRDefault="00F7554A" w:rsidP="009F2267">
            <w:pPr>
              <w:jc w:val="center"/>
              <w:rPr>
                <w:color w:val="000000"/>
                <w:sz w:val="18"/>
                <w:szCs w:val="18"/>
              </w:rPr>
            </w:pPr>
            <w:r w:rsidRPr="0064159C">
              <w:rPr>
                <w:color w:val="000000"/>
                <w:sz w:val="18"/>
                <w:szCs w:val="18"/>
              </w:rPr>
              <w:t>430201,8</w:t>
            </w:r>
          </w:p>
        </w:tc>
        <w:tc>
          <w:tcPr>
            <w:tcW w:w="1066" w:type="dxa"/>
            <w:shd w:val="clear" w:color="auto" w:fill="auto"/>
            <w:vAlign w:val="center"/>
          </w:tcPr>
          <w:p w14:paraId="7561B2C5" w14:textId="77777777" w:rsidR="00F7554A" w:rsidRPr="0064159C" w:rsidRDefault="00F7554A" w:rsidP="009F2267">
            <w:pPr>
              <w:jc w:val="center"/>
              <w:rPr>
                <w:color w:val="000000"/>
                <w:sz w:val="18"/>
                <w:szCs w:val="18"/>
              </w:rPr>
            </w:pPr>
            <w:r w:rsidRPr="0064159C">
              <w:rPr>
                <w:color w:val="000000"/>
                <w:sz w:val="18"/>
                <w:szCs w:val="18"/>
              </w:rPr>
              <w:t>430201,8</w:t>
            </w:r>
          </w:p>
        </w:tc>
        <w:tc>
          <w:tcPr>
            <w:tcW w:w="953" w:type="dxa"/>
            <w:shd w:val="clear" w:color="auto" w:fill="auto"/>
            <w:vAlign w:val="center"/>
          </w:tcPr>
          <w:p w14:paraId="40142FFE" w14:textId="77777777" w:rsidR="00F7554A" w:rsidRPr="0064159C" w:rsidRDefault="00F7554A" w:rsidP="009F2267">
            <w:pPr>
              <w:jc w:val="center"/>
              <w:rPr>
                <w:color w:val="000000"/>
                <w:sz w:val="18"/>
                <w:szCs w:val="18"/>
              </w:rPr>
            </w:pPr>
            <w:r w:rsidRPr="0064159C">
              <w:rPr>
                <w:color w:val="000000"/>
                <w:sz w:val="18"/>
                <w:szCs w:val="18"/>
              </w:rPr>
              <w:t>430201,8</w:t>
            </w:r>
          </w:p>
        </w:tc>
        <w:tc>
          <w:tcPr>
            <w:tcW w:w="851" w:type="dxa"/>
            <w:shd w:val="clear" w:color="auto" w:fill="auto"/>
            <w:vAlign w:val="center"/>
          </w:tcPr>
          <w:p w14:paraId="61820A00" w14:textId="77777777" w:rsidR="00F7554A" w:rsidRPr="0064159C" w:rsidRDefault="00F7554A" w:rsidP="009F2267">
            <w:pPr>
              <w:jc w:val="center"/>
              <w:rPr>
                <w:color w:val="000000"/>
                <w:sz w:val="18"/>
                <w:szCs w:val="18"/>
              </w:rPr>
            </w:pPr>
            <w:r w:rsidRPr="0064159C">
              <w:rPr>
                <w:color w:val="000000"/>
                <w:sz w:val="18"/>
                <w:szCs w:val="18"/>
              </w:rPr>
              <w:t>43020</w:t>
            </w:r>
            <w:r>
              <w:rPr>
                <w:color w:val="000000"/>
                <w:sz w:val="18"/>
                <w:szCs w:val="18"/>
              </w:rPr>
              <w:t>2</w:t>
            </w:r>
          </w:p>
        </w:tc>
        <w:tc>
          <w:tcPr>
            <w:tcW w:w="845" w:type="dxa"/>
            <w:shd w:val="clear" w:color="auto" w:fill="auto"/>
            <w:vAlign w:val="center"/>
          </w:tcPr>
          <w:p w14:paraId="54C67CF6" w14:textId="77777777" w:rsidR="00F7554A" w:rsidRPr="0064159C" w:rsidRDefault="00F7554A" w:rsidP="009F2267">
            <w:pPr>
              <w:jc w:val="center"/>
              <w:rPr>
                <w:color w:val="000000"/>
                <w:sz w:val="18"/>
                <w:szCs w:val="18"/>
              </w:rPr>
            </w:pPr>
            <w:r w:rsidRPr="0064159C">
              <w:rPr>
                <w:color w:val="000000"/>
                <w:sz w:val="18"/>
                <w:szCs w:val="18"/>
              </w:rPr>
              <w:t>43020</w:t>
            </w:r>
            <w:r>
              <w:rPr>
                <w:color w:val="000000"/>
                <w:sz w:val="18"/>
                <w:szCs w:val="18"/>
              </w:rPr>
              <w:t>2</w:t>
            </w:r>
          </w:p>
        </w:tc>
        <w:tc>
          <w:tcPr>
            <w:tcW w:w="851" w:type="dxa"/>
            <w:shd w:val="clear" w:color="auto" w:fill="auto"/>
            <w:vAlign w:val="center"/>
          </w:tcPr>
          <w:p w14:paraId="5DB4D6D6" w14:textId="77777777" w:rsidR="00F7554A" w:rsidRPr="0064159C" w:rsidRDefault="00F7554A" w:rsidP="009F2267">
            <w:pPr>
              <w:jc w:val="center"/>
              <w:rPr>
                <w:color w:val="000000"/>
                <w:sz w:val="18"/>
                <w:szCs w:val="18"/>
              </w:rPr>
            </w:pPr>
            <w:r w:rsidRPr="0064159C">
              <w:rPr>
                <w:color w:val="000000"/>
                <w:sz w:val="18"/>
                <w:szCs w:val="18"/>
              </w:rPr>
              <w:t>43020</w:t>
            </w:r>
            <w:r>
              <w:rPr>
                <w:color w:val="000000"/>
                <w:sz w:val="18"/>
                <w:szCs w:val="18"/>
              </w:rPr>
              <w:t>2</w:t>
            </w:r>
          </w:p>
        </w:tc>
        <w:tc>
          <w:tcPr>
            <w:tcW w:w="992" w:type="dxa"/>
            <w:shd w:val="clear" w:color="auto" w:fill="auto"/>
            <w:vAlign w:val="center"/>
          </w:tcPr>
          <w:p w14:paraId="7DA2B80A" w14:textId="77777777" w:rsidR="00F7554A" w:rsidRPr="0064159C" w:rsidRDefault="00F7554A" w:rsidP="009F2267">
            <w:pPr>
              <w:jc w:val="center"/>
              <w:rPr>
                <w:color w:val="000000"/>
                <w:sz w:val="18"/>
                <w:szCs w:val="18"/>
              </w:rPr>
            </w:pPr>
            <w:r w:rsidRPr="0064159C">
              <w:rPr>
                <w:color w:val="000000"/>
                <w:sz w:val="18"/>
                <w:szCs w:val="18"/>
              </w:rPr>
              <w:t>4195,2</w:t>
            </w:r>
          </w:p>
        </w:tc>
      </w:tr>
      <w:tr w:rsidR="00F7554A" w:rsidRPr="0064159C" w14:paraId="3A17F6E8" w14:textId="77777777" w:rsidTr="009F2267">
        <w:trPr>
          <w:trHeight w:val="1012"/>
          <w:jc w:val="center"/>
        </w:trPr>
        <w:tc>
          <w:tcPr>
            <w:tcW w:w="567" w:type="dxa"/>
            <w:shd w:val="clear" w:color="auto" w:fill="auto"/>
            <w:noWrap/>
            <w:vAlign w:val="center"/>
          </w:tcPr>
          <w:p w14:paraId="23FF88D6" w14:textId="77777777" w:rsidR="00F7554A" w:rsidRPr="0064159C" w:rsidRDefault="00F7554A" w:rsidP="009F2267">
            <w:pPr>
              <w:jc w:val="center"/>
              <w:rPr>
                <w:rFonts w:ascii="Calibri" w:hAnsi="Calibri" w:cs="Calibri"/>
                <w:color w:val="000000"/>
                <w:sz w:val="18"/>
                <w:szCs w:val="18"/>
              </w:rPr>
            </w:pPr>
            <w:r w:rsidRPr="0064159C">
              <w:rPr>
                <w:rFonts w:ascii="Calibri" w:hAnsi="Calibri" w:cs="Calibri"/>
                <w:color w:val="000000"/>
                <w:sz w:val="18"/>
                <w:szCs w:val="18"/>
              </w:rPr>
              <w:t>4.3.</w:t>
            </w:r>
          </w:p>
        </w:tc>
        <w:tc>
          <w:tcPr>
            <w:tcW w:w="1783" w:type="dxa"/>
            <w:shd w:val="clear" w:color="auto" w:fill="auto"/>
            <w:vAlign w:val="center"/>
          </w:tcPr>
          <w:p w14:paraId="1D314A84" w14:textId="77777777" w:rsidR="00F7554A" w:rsidRPr="0064159C" w:rsidRDefault="00F7554A" w:rsidP="009F2267">
            <w:pPr>
              <w:rPr>
                <w:color w:val="000000"/>
                <w:sz w:val="18"/>
                <w:szCs w:val="18"/>
              </w:rPr>
            </w:pPr>
            <w:r w:rsidRPr="0064159C">
              <w:rPr>
                <w:color w:val="000000"/>
                <w:sz w:val="18"/>
                <w:szCs w:val="18"/>
              </w:rPr>
              <w:t>Расход газа   населением на  приготовление пищи и нагрев воды с использованием газовой плиты при отсутствии  центрального горячего водоснабжения</w:t>
            </w:r>
          </w:p>
        </w:tc>
        <w:tc>
          <w:tcPr>
            <w:tcW w:w="910" w:type="dxa"/>
            <w:shd w:val="clear" w:color="auto" w:fill="auto"/>
            <w:noWrap/>
            <w:vAlign w:val="center"/>
          </w:tcPr>
          <w:p w14:paraId="07047C74" w14:textId="77777777" w:rsidR="00F7554A" w:rsidRPr="0064159C" w:rsidRDefault="00F7554A" w:rsidP="009F2267">
            <w:pPr>
              <w:jc w:val="center"/>
              <w:rPr>
                <w:color w:val="000000"/>
                <w:sz w:val="18"/>
                <w:szCs w:val="18"/>
              </w:rPr>
            </w:pPr>
            <w:r w:rsidRPr="0064159C">
              <w:rPr>
                <w:color w:val="000000"/>
                <w:sz w:val="18"/>
                <w:szCs w:val="18"/>
              </w:rPr>
              <w:t>м3/месяц</w:t>
            </w:r>
          </w:p>
        </w:tc>
        <w:tc>
          <w:tcPr>
            <w:tcW w:w="958" w:type="dxa"/>
            <w:shd w:val="clear" w:color="auto" w:fill="auto"/>
            <w:vAlign w:val="center"/>
          </w:tcPr>
          <w:p w14:paraId="52272117" w14:textId="77777777" w:rsidR="00F7554A" w:rsidRPr="0064159C" w:rsidRDefault="00F7554A" w:rsidP="009F2267">
            <w:pPr>
              <w:jc w:val="center"/>
              <w:rPr>
                <w:color w:val="000000"/>
                <w:sz w:val="18"/>
                <w:szCs w:val="18"/>
              </w:rPr>
            </w:pPr>
            <w:r w:rsidRPr="0064159C">
              <w:rPr>
                <w:color w:val="000000"/>
                <w:sz w:val="18"/>
                <w:szCs w:val="18"/>
              </w:rPr>
              <w:t>20665,5</w:t>
            </w:r>
          </w:p>
        </w:tc>
        <w:tc>
          <w:tcPr>
            <w:tcW w:w="1066" w:type="dxa"/>
            <w:shd w:val="clear" w:color="auto" w:fill="auto"/>
            <w:vAlign w:val="center"/>
          </w:tcPr>
          <w:p w14:paraId="422D5CFA" w14:textId="77777777" w:rsidR="00F7554A" w:rsidRPr="0064159C" w:rsidRDefault="00F7554A" w:rsidP="009F2267">
            <w:pPr>
              <w:jc w:val="center"/>
              <w:rPr>
                <w:color w:val="000000"/>
                <w:sz w:val="18"/>
                <w:szCs w:val="18"/>
              </w:rPr>
            </w:pPr>
            <w:r w:rsidRPr="0064159C">
              <w:rPr>
                <w:color w:val="000000"/>
                <w:sz w:val="18"/>
                <w:szCs w:val="18"/>
              </w:rPr>
              <w:t>20665,5</w:t>
            </w:r>
          </w:p>
        </w:tc>
        <w:tc>
          <w:tcPr>
            <w:tcW w:w="953" w:type="dxa"/>
            <w:shd w:val="clear" w:color="auto" w:fill="auto"/>
            <w:vAlign w:val="center"/>
          </w:tcPr>
          <w:p w14:paraId="6154B2B1" w14:textId="77777777" w:rsidR="00F7554A" w:rsidRPr="0064159C" w:rsidRDefault="00F7554A" w:rsidP="009F2267">
            <w:pPr>
              <w:jc w:val="center"/>
              <w:rPr>
                <w:color w:val="000000"/>
                <w:sz w:val="18"/>
                <w:szCs w:val="18"/>
              </w:rPr>
            </w:pPr>
            <w:r w:rsidRPr="0064159C">
              <w:rPr>
                <w:color w:val="000000"/>
                <w:sz w:val="18"/>
                <w:szCs w:val="18"/>
              </w:rPr>
              <w:t>20665,5</w:t>
            </w:r>
          </w:p>
        </w:tc>
        <w:tc>
          <w:tcPr>
            <w:tcW w:w="851" w:type="dxa"/>
            <w:shd w:val="clear" w:color="auto" w:fill="auto"/>
            <w:vAlign w:val="center"/>
          </w:tcPr>
          <w:p w14:paraId="09582245" w14:textId="77777777" w:rsidR="00F7554A" w:rsidRPr="0064159C" w:rsidRDefault="00F7554A" w:rsidP="009F2267">
            <w:pPr>
              <w:jc w:val="center"/>
              <w:rPr>
                <w:color w:val="000000"/>
                <w:sz w:val="18"/>
                <w:szCs w:val="18"/>
              </w:rPr>
            </w:pPr>
            <w:r w:rsidRPr="0064159C">
              <w:rPr>
                <w:color w:val="000000"/>
                <w:sz w:val="18"/>
                <w:szCs w:val="18"/>
              </w:rPr>
              <w:t>20665,5</w:t>
            </w:r>
          </w:p>
        </w:tc>
        <w:tc>
          <w:tcPr>
            <w:tcW w:w="845" w:type="dxa"/>
            <w:shd w:val="clear" w:color="auto" w:fill="auto"/>
            <w:vAlign w:val="center"/>
          </w:tcPr>
          <w:p w14:paraId="15276F1C" w14:textId="77777777" w:rsidR="00F7554A" w:rsidRPr="0064159C" w:rsidRDefault="00F7554A" w:rsidP="009F2267">
            <w:pPr>
              <w:jc w:val="center"/>
              <w:rPr>
                <w:color w:val="000000"/>
                <w:sz w:val="18"/>
                <w:szCs w:val="18"/>
              </w:rPr>
            </w:pPr>
            <w:r w:rsidRPr="0064159C">
              <w:rPr>
                <w:color w:val="000000"/>
                <w:sz w:val="18"/>
                <w:szCs w:val="18"/>
              </w:rPr>
              <w:t>20665,5</w:t>
            </w:r>
          </w:p>
        </w:tc>
        <w:tc>
          <w:tcPr>
            <w:tcW w:w="851" w:type="dxa"/>
            <w:shd w:val="clear" w:color="auto" w:fill="auto"/>
            <w:vAlign w:val="center"/>
          </w:tcPr>
          <w:p w14:paraId="24DE47EF" w14:textId="77777777" w:rsidR="00F7554A" w:rsidRPr="0064159C" w:rsidRDefault="00F7554A" w:rsidP="009F2267">
            <w:pPr>
              <w:jc w:val="center"/>
              <w:rPr>
                <w:color w:val="000000"/>
                <w:sz w:val="18"/>
                <w:szCs w:val="18"/>
              </w:rPr>
            </w:pPr>
            <w:r w:rsidRPr="0064159C">
              <w:rPr>
                <w:color w:val="000000"/>
                <w:sz w:val="18"/>
                <w:szCs w:val="18"/>
              </w:rPr>
              <w:t>20665,5</w:t>
            </w:r>
          </w:p>
        </w:tc>
        <w:tc>
          <w:tcPr>
            <w:tcW w:w="992" w:type="dxa"/>
            <w:shd w:val="clear" w:color="auto" w:fill="auto"/>
            <w:vAlign w:val="center"/>
          </w:tcPr>
          <w:p w14:paraId="7E7A6F97" w14:textId="77777777" w:rsidR="00F7554A" w:rsidRPr="0064159C" w:rsidRDefault="00F7554A" w:rsidP="009F2267">
            <w:pPr>
              <w:jc w:val="center"/>
              <w:rPr>
                <w:color w:val="000000"/>
                <w:sz w:val="18"/>
                <w:szCs w:val="18"/>
              </w:rPr>
            </w:pPr>
            <w:r w:rsidRPr="0064159C">
              <w:rPr>
                <w:color w:val="000000"/>
                <w:sz w:val="18"/>
                <w:szCs w:val="18"/>
              </w:rPr>
              <w:t>12,5</w:t>
            </w:r>
          </w:p>
        </w:tc>
      </w:tr>
      <w:tr w:rsidR="00F7554A" w:rsidRPr="0064159C" w14:paraId="3F7BB1E4" w14:textId="77777777" w:rsidTr="009F2267">
        <w:trPr>
          <w:trHeight w:val="960"/>
          <w:jc w:val="center"/>
        </w:trPr>
        <w:tc>
          <w:tcPr>
            <w:tcW w:w="567" w:type="dxa"/>
            <w:shd w:val="clear" w:color="auto" w:fill="auto"/>
            <w:noWrap/>
            <w:vAlign w:val="center"/>
          </w:tcPr>
          <w:p w14:paraId="4467F048" w14:textId="77777777" w:rsidR="00F7554A" w:rsidRPr="0064159C" w:rsidRDefault="00F7554A" w:rsidP="009F2267">
            <w:pPr>
              <w:jc w:val="center"/>
              <w:rPr>
                <w:rFonts w:ascii="Calibri" w:hAnsi="Calibri" w:cs="Calibri"/>
                <w:color w:val="000000"/>
                <w:sz w:val="18"/>
                <w:szCs w:val="18"/>
              </w:rPr>
            </w:pPr>
            <w:r w:rsidRPr="0064159C">
              <w:rPr>
                <w:rFonts w:ascii="Calibri" w:hAnsi="Calibri" w:cs="Calibri"/>
                <w:color w:val="000000"/>
                <w:sz w:val="18"/>
                <w:szCs w:val="18"/>
              </w:rPr>
              <w:t>5</w:t>
            </w:r>
          </w:p>
        </w:tc>
        <w:tc>
          <w:tcPr>
            <w:tcW w:w="1783" w:type="dxa"/>
            <w:shd w:val="clear" w:color="auto" w:fill="auto"/>
            <w:vAlign w:val="center"/>
          </w:tcPr>
          <w:p w14:paraId="6279D75E" w14:textId="77777777" w:rsidR="00F7554A" w:rsidRPr="0064159C" w:rsidRDefault="00F7554A" w:rsidP="009F2267">
            <w:pPr>
              <w:rPr>
                <w:color w:val="000000"/>
                <w:sz w:val="18"/>
                <w:szCs w:val="18"/>
              </w:rPr>
            </w:pPr>
            <w:r w:rsidRPr="0064159C">
              <w:rPr>
                <w:color w:val="000000"/>
                <w:sz w:val="18"/>
                <w:szCs w:val="18"/>
              </w:rPr>
              <w:t>Рекомендуемый тариф на природный газ для населения  при наличии прибора учёта для приготовления пищи</w:t>
            </w:r>
          </w:p>
        </w:tc>
        <w:tc>
          <w:tcPr>
            <w:tcW w:w="910" w:type="dxa"/>
            <w:shd w:val="clear" w:color="auto" w:fill="auto"/>
            <w:noWrap/>
            <w:vAlign w:val="center"/>
          </w:tcPr>
          <w:p w14:paraId="7748097C" w14:textId="77777777" w:rsidR="00F7554A" w:rsidRPr="0064159C" w:rsidRDefault="00F7554A" w:rsidP="009F2267">
            <w:pPr>
              <w:jc w:val="center"/>
              <w:rPr>
                <w:color w:val="000000"/>
                <w:sz w:val="18"/>
                <w:szCs w:val="18"/>
              </w:rPr>
            </w:pPr>
            <w:r w:rsidRPr="0064159C">
              <w:rPr>
                <w:color w:val="000000"/>
                <w:sz w:val="18"/>
                <w:szCs w:val="18"/>
              </w:rPr>
              <w:t>руб/м3</w:t>
            </w:r>
          </w:p>
        </w:tc>
        <w:tc>
          <w:tcPr>
            <w:tcW w:w="958" w:type="dxa"/>
            <w:shd w:val="clear" w:color="auto" w:fill="auto"/>
            <w:vAlign w:val="center"/>
          </w:tcPr>
          <w:p w14:paraId="21A0E02C" w14:textId="77777777" w:rsidR="00F7554A" w:rsidRPr="0064159C" w:rsidRDefault="00F7554A" w:rsidP="009F2267">
            <w:pPr>
              <w:jc w:val="center"/>
              <w:rPr>
                <w:color w:val="000000"/>
                <w:sz w:val="18"/>
                <w:szCs w:val="18"/>
              </w:rPr>
            </w:pPr>
            <w:r w:rsidRPr="0064159C">
              <w:rPr>
                <w:color w:val="000000"/>
                <w:sz w:val="18"/>
                <w:szCs w:val="18"/>
              </w:rPr>
              <w:t>9,14</w:t>
            </w:r>
          </w:p>
        </w:tc>
        <w:tc>
          <w:tcPr>
            <w:tcW w:w="1066" w:type="dxa"/>
            <w:shd w:val="clear" w:color="auto" w:fill="auto"/>
            <w:vAlign w:val="center"/>
          </w:tcPr>
          <w:p w14:paraId="33C4B0DB" w14:textId="77777777" w:rsidR="00F7554A" w:rsidRPr="0064159C" w:rsidRDefault="00F7554A" w:rsidP="009F2267">
            <w:pPr>
              <w:jc w:val="center"/>
              <w:rPr>
                <w:color w:val="000000"/>
                <w:sz w:val="18"/>
                <w:szCs w:val="18"/>
              </w:rPr>
            </w:pPr>
            <w:r w:rsidRPr="0064159C">
              <w:rPr>
                <w:color w:val="000000"/>
                <w:sz w:val="18"/>
                <w:szCs w:val="18"/>
              </w:rPr>
              <w:t>9,51</w:t>
            </w:r>
          </w:p>
        </w:tc>
        <w:tc>
          <w:tcPr>
            <w:tcW w:w="953" w:type="dxa"/>
            <w:shd w:val="clear" w:color="auto" w:fill="auto"/>
            <w:vAlign w:val="center"/>
          </w:tcPr>
          <w:p w14:paraId="1BC1963B" w14:textId="77777777" w:rsidR="00F7554A" w:rsidRPr="0064159C" w:rsidRDefault="00F7554A" w:rsidP="009F2267">
            <w:pPr>
              <w:jc w:val="center"/>
              <w:rPr>
                <w:color w:val="000000"/>
                <w:sz w:val="18"/>
                <w:szCs w:val="18"/>
              </w:rPr>
            </w:pPr>
            <w:r w:rsidRPr="0064159C">
              <w:rPr>
                <w:color w:val="000000"/>
                <w:sz w:val="18"/>
                <w:szCs w:val="18"/>
              </w:rPr>
              <w:t>9,89</w:t>
            </w:r>
          </w:p>
        </w:tc>
        <w:tc>
          <w:tcPr>
            <w:tcW w:w="851" w:type="dxa"/>
            <w:shd w:val="clear" w:color="auto" w:fill="auto"/>
            <w:vAlign w:val="center"/>
          </w:tcPr>
          <w:p w14:paraId="6CAD12A6" w14:textId="77777777" w:rsidR="00F7554A" w:rsidRPr="0064159C" w:rsidRDefault="00F7554A" w:rsidP="009F2267">
            <w:pPr>
              <w:jc w:val="center"/>
              <w:rPr>
                <w:color w:val="000000"/>
                <w:sz w:val="18"/>
                <w:szCs w:val="18"/>
              </w:rPr>
            </w:pPr>
            <w:r w:rsidRPr="0064159C">
              <w:rPr>
                <w:color w:val="000000"/>
                <w:sz w:val="18"/>
                <w:szCs w:val="18"/>
              </w:rPr>
              <w:t>10,28</w:t>
            </w:r>
          </w:p>
        </w:tc>
        <w:tc>
          <w:tcPr>
            <w:tcW w:w="845" w:type="dxa"/>
            <w:shd w:val="clear" w:color="auto" w:fill="auto"/>
            <w:vAlign w:val="center"/>
          </w:tcPr>
          <w:p w14:paraId="46B15381" w14:textId="77777777" w:rsidR="00F7554A" w:rsidRPr="0064159C" w:rsidRDefault="00F7554A" w:rsidP="009F2267">
            <w:pPr>
              <w:jc w:val="center"/>
              <w:rPr>
                <w:color w:val="000000"/>
                <w:sz w:val="18"/>
                <w:szCs w:val="18"/>
              </w:rPr>
            </w:pPr>
            <w:r w:rsidRPr="0064159C">
              <w:rPr>
                <w:color w:val="000000"/>
                <w:sz w:val="18"/>
                <w:szCs w:val="18"/>
              </w:rPr>
              <w:t>10,69</w:t>
            </w:r>
          </w:p>
        </w:tc>
        <w:tc>
          <w:tcPr>
            <w:tcW w:w="851" w:type="dxa"/>
            <w:shd w:val="clear" w:color="auto" w:fill="auto"/>
            <w:vAlign w:val="center"/>
          </w:tcPr>
          <w:p w14:paraId="1BDD569B" w14:textId="77777777" w:rsidR="00F7554A" w:rsidRPr="0064159C" w:rsidRDefault="00F7554A" w:rsidP="009F2267">
            <w:pPr>
              <w:jc w:val="center"/>
              <w:rPr>
                <w:color w:val="000000"/>
                <w:sz w:val="18"/>
                <w:szCs w:val="18"/>
              </w:rPr>
            </w:pPr>
            <w:r w:rsidRPr="0064159C">
              <w:rPr>
                <w:color w:val="000000"/>
                <w:sz w:val="18"/>
                <w:szCs w:val="18"/>
              </w:rPr>
              <w:t>11,12</w:t>
            </w:r>
          </w:p>
        </w:tc>
        <w:tc>
          <w:tcPr>
            <w:tcW w:w="992" w:type="dxa"/>
            <w:shd w:val="clear" w:color="auto" w:fill="auto"/>
            <w:vAlign w:val="center"/>
          </w:tcPr>
          <w:p w14:paraId="15502A83" w14:textId="77777777" w:rsidR="00F7554A" w:rsidRPr="0064159C" w:rsidRDefault="00F7554A" w:rsidP="009F2267">
            <w:pPr>
              <w:jc w:val="center"/>
              <w:rPr>
                <w:color w:val="000000"/>
                <w:sz w:val="18"/>
                <w:szCs w:val="18"/>
              </w:rPr>
            </w:pPr>
            <w:r w:rsidRPr="0064159C">
              <w:rPr>
                <w:color w:val="000000"/>
                <w:sz w:val="18"/>
                <w:szCs w:val="18"/>
              </w:rPr>
              <w:t>8,0</w:t>
            </w:r>
          </w:p>
        </w:tc>
      </w:tr>
      <w:tr w:rsidR="00F7554A" w:rsidRPr="0064159C" w14:paraId="41A71DB0" w14:textId="77777777" w:rsidTr="009F2267">
        <w:trPr>
          <w:trHeight w:val="645"/>
          <w:jc w:val="center"/>
        </w:trPr>
        <w:tc>
          <w:tcPr>
            <w:tcW w:w="567" w:type="dxa"/>
            <w:shd w:val="clear" w:color="auto" w:fill="auto"/>
            <w:noWrap/>
            <w:vAlign w:val="center"/>
          </w:tcPr>
          <w:p w14:paraId="07644A8E" w14:textId="77777777" w:rsidR="00F7554A" w:rsidRPr="0064159C" w:rsidRDefault="00F7554A" w:rsidP="009F2267">
            <w:pPr>
              <w:jc w:val="center"/>
              <w:rPr>
                <w:rFonts w:ascii="Calibri" w:hAnsi="Calibri" w:cs="Calibri"/>
                <w:color w:val="000000"/>
                <w:sz w:val="18"/>
                <w:szCs w:val="18"/>
              </w:rPr>
            </w:pPr>
            <w:r w:rsidRPr="0064159C">
              <w:rPr>
                <w:rFonts w:ascii="Calibri" w:hAnsi="Calibri" w:cs="Calibri"/>
                <w:color w:val="000000"/>
                <w:sz w:val="18"/>
                <w:szCs w:val="18"/>
              </w:rPr>
              <w:t>6</w:t>
            </w:r>
          </w:p>
        </w:tc>
        <w:tc>
          <w:tcPr>
            <w:tcW w:w="1783" w:type="dxa"/>
            <w:shd w:val="clear" w:color="auto" w:fill="auto"/>
            <w:vAlign w:val="center"/>
          </w:tcPr>
          <w:p w14:paraId="2D8CCB15" w14:textId="77777777" w:rsidR="00F7554A" w:rsidRPr="0064159C" w:rsidRDefault="00F7554A" w:rsidP="009F2267">
            <w:pPr>
              <w:rPr>
                <w:color w:val="000000"/>
                <w:sz w:val="18"/>
                <w:szCs w:val="18"/>
              </w:rPr>
            </w:pPr>
            <w:r w:rsidRPr="0064159C">
              <w:rPr>
                <w:color w:val="000000"/>
                <w:sz w:val="18"/>
                <w:szCs w:val="18"/>
              </w:rPr>
              <w:t>Рекомендуемый тариф на природный газ для населения  при наличии прибора учёта для отопления, руб/м</w:t>
            </w:r>
            <w:proofErr w:type="gramStart"/>
            <w:r w:rsidRPr="0064159C">
              <w:rPr>
                <w:color w:val="000000"/>
                <w:sz w:val="18"/>
                <w:szCs w:val="18"/>
              </w:rPr>
              <w:t>2</w:t>
            </w:r>
            <w:proofErr w:type="gramEnd"/>
          </w:p>
        </w:tc>
        <w:tc>
          <w:tcPr>
            <w:tcW w:w="910" w:type="dxa"/>
            <w:shd w:val="clear" w:color="auto" w:fill="auto"/>
            <w:noWrap/>
            <w:vAlign w:val="center"/>
          </w:tcPr>
          <w:p w14:paraId="0D579F87" w14:textId="77777777" w:rsidR="00F7554A" w:rsidRPr="0064159C" w:rsidRDefault="00F7554A" w:rsidP="009F2267">
            <w:pPr>
              <w:jc w:val="center"/>
              <w:rPr>
                <w:color w:val="000000"/>
                <w:sz w:val="18"/>
                <w:szCs w:val="18"/>
              </w:rPr>
            </w:pPr>
            <w:r w:rsidRPr="0064159C">
              <w:rPr>
                <w:color w:val="000000"/>
                <w:sz w:val="18"/>
                <w:szCs w:val="18"/>
              </w:rPr>
              <w:t>руб/м2</w:t>
            </w:r>
          </w:p>
        </w:tc>
        <w:tc>
          <w:tcPr>
            <w:tcW w:w="958" w:type="dxa"/>
            <w:shd w:val="clear" w:color="auto" w:fill="auto"/>
            <w:vAlign w:val="center"/>
          </w:tcPr>
          <w:p w14:paraId="758FA8AD" w14:textId="77777777" w:rsidR="00F7554A" w:rsidRPr="0064159C" w:rsidRDefault="00F7554A" w:rsidP="009F2267">
            <w:pPr>
              <w:jc w:val="center"/>
              <w:rPr>
                <w:color w:val="000000"/>
                <w:sz w:val="18"/>
                <w:szCs w:val="18"/>
              </w:rPr>
            </w:pPr>
            <w:r w:rsidRPr="0064159C">
              <w:rPr>
                <w:color w:val="000000"/>
                <w:sz w:val="18"/>
                <w:szCs w:val="18"/>
              </w:rPr>
              <w:t>5,86</w:t>
            </w:r>
          </w:p>
        </w:tc>
        <w:tc>
          <w:tcPr>
            <w:tcW w:w="1066" w:type="dxa"/>
            <w:shd w:val="clear" w:color="auto" w:fill="auto"/>
            <w:vAlign w:val="center"/>
          </w:tcPr>
          <w:p w14:paraId="2346DC40" w14:textId="77777777" w:rsidR="00F7554A" w:rsidRPr="0064159C" w:rsidRDefault="00F7554A" w:rsidP="009F2267">
            <w:pPr>
              <w:jc w:val="center"/>
              <w:rPr>
                <w:color w:val="000000"/>
                <w:sz w:val="18"/>
                <w:szCs w:val="18"/>
              </w:rPr>
            </w:pPr>
            <w:r w:rsidRPr="0064159C">
              <w:rPr>
                <w:color w:val="000000"/>
                <w:sz w:val="18"/>
                <w:szCs w:val="18"/>
              </w:rPr>
              <w:t>6,10</w:t>
            </w:r>
          </w:p>
        </w:tc>
        <w:tc>
          <w:tcPr>
            <w:tcW w:w="953" w:type="dxa"/>
            <w:shd w:val="clear" w:color="auto" w:fill="auto"/>
            <w:vAlign w:val="center"/>
          </w:tcPr>
          <w:p w14:paraId="707C5033" w14:textId="77777777" w:rsidR="00F7554A" w:rsidRPr="0064159C" w:rsidRDefault="00F7554A" w:rsidP="009F2267">
            <w:pPr>
              <w:jc w:val="center"/>
              <w:rPr>
                <w:color w:val="000000"/>
                <w:sz w:val="18"/>
                <w:szCs w:val="18"/>
              </w:rPr>
            </w:pPr>
            <w:r w:rsidRPr="0064159C">
              <w:rPr>
                <w:color w:val="000000"/>
                <w:sz w:val="18"/>
                <w:szCs w:val="18"/>
              </w:rPr>
              <w:t>6,34</w:t>
            </w:r>
          </w:p>
        </w:tc>
        <w:tc>
          <w:tcPr>
            <w:tcW w:w="851" w:type="dxa"/>
            <w:shd w:val="clear" w:color="auto" w:fill="auto"/>
            <w:vAlign w:val="center"/>
          </w:tcPr>
          <w:p w14:paraId="6C1DA345" w14:textId="77777777" w:rsidR="00F7554A" w:rsidRPr="0064159C" w:rsidRDefault="00F7554A" w:rsidP="009F2267">
            <w:pPr>
              <w:jc w:val="center"/>
              <w:rPr>
                <w:color w:val="000000"/>
                <w:sz w:val="18"/>
                <w:szCs w:val="18"/>
              </w:rPr>
            </w:pPr>
            <w:r w:rsidRPr="0064159C">
              <w:rPr>
                <w:color w:val="000000"/>
                <w:sz w:val="18"/>
                <w:szCs w:val="18"/>
              </w:rPr>
              <w:t>6,59</w:t>
            </w:r>
          </w:p>
        </w:tc>
        <w:tc>
          <w:tcPr>
            <w:tcW w:w="845" w:type="dxa"/>
            <w:shd w:val="clear" w:color="auto" w:fill="auto"/>
            <w:vAlign w:val="center"/>
          </w:tcPr>
          <w:p w14:paraId="480D79E3" w14:textId="77777777" w:rsidR="00F7554A" w:rsidRPr="0064159C" w:rsidRDefault="00F7554A" w:rsidP="009F2267">
            <w:pPr>
              <w:jc w:val="center"/>
              <w:rPr>
                <w:color w:val="000000"/>
                <w:sz w:val="18"/>
                <w:szCs w:val="18"/>
              </w:rPr>
            </w:pPr>
            <w:r w:rsidRPr="0064159C">
              <w:rPr>
                <w:color w:val="000000"/>
                <w:sz w:val="18"/>
                <w:szCs w:val="18"/>
              </w:rPr>
              <w:t>6,86</w:t>
            </w:r>
          </w:p>
        </w:tc>
        <w:tc>
          <w:tcPr>
            <w:tcW w:w="851" w:type="dxa"/>
            <w:shd w:val="clear" w:color="auto" w:fill="auto"/>
            <w:vAlign w:val="center"/>
          </w:tcPr>
          <w:p w14:paraId="4809E1FD" w14:textId="77777777" w:rsidR="00F7554A" w:rsidRPr="0064159C" w:rsidRDefault="00F7554A" w:rsidP="009F2267">
            <w:pPr>
              <w:jc w:val="center"/>
              <w:rPr>
                <w:color w:val="000000"/>
                <w:sz w:val="18"/>
                <w:szCs w:val="18"/>
              </w:rPr>
            </w:pPr>
            <w:r w:rsidRPr="0064159C">
              <w:rPr>
                <w:color w:val="000000"/>
                <w:sz w:val="18"/>
                <w:szCs w:val="18"/>
              </w:rPr>
              <w:t>7,13</w:t>
            </w:r>
          </w:p>
        </w:tc>
        <w:tc>
          <w:tcPr>
            <w:tcW w:w="992" w:type="dxa"/>
            <w:shd w:val="clear" w:color="auto" w:fill="auto"/>
            <w:vAlign w:val="center"/>
          </w:tcPr>
          <w:p w14:paraId="3E2F8FA9" w14:textId="77777777" w:rsidR="00F7554A" w:rsidRPr="0064159C" w:rsidRDefault="00F7554A" w:rsidP="009F2267">
            <w:pPr>
              <w:jc w:val="center"/>
              <w:rPr>
                <w:color w:val="000000"/>
                <w:sz w:val="18"/>
                <w:szCs w:val="18"/>
              </w:rPr>
            </w:pPr>
            <w:r w:rsidRPr="0064159C">
              <w:rPr>
                <w:color w:val="000000"/>
                <w:sz w:val="18"/>
                <w:szCs w:val="18"/>
              </w:rPr>
              <w:t>12844,0</w:t>
            </w:r>
          </w:p>
        </w:tc>
      </w:tr>
      <w:tr w:rsidR="00F7554A" w:rsidRPr="0064159C" w14:paraId="6E4DE33C" w14:textId="77777777" w:rsidTr="009F2267">
        <w:trPr>
          <w:trHeight w:val="300"/>
          <w:jc w:val="center"/>
        </w:trPr>
        <w:tc>
          <w:tcPr>
            <w:tcW w:w="567" w:type="dxa"/>
            <w:shd w:val="clear" w:color="auto" w:fill="auto"/>
            <w:noWrap/>
            <w:vAlign w:val="center"/>
          </w:tcPr>
          <w:p w14:paraId="432AB3DE" w14:textId="77777777" w:rsidR="00F7554A" w:rsidRPr="0064159C" w:rsidRDefault="00F7554A" w:rsidP="009F2267">
            <w:pPr>
              <w:jc w:val="center"/>
              <w:rPr>
                <w:rFonts w:ascii="Calibri" w:hAnsi="Calibri" w:cs="Calibri"/>
                <w:color w:val="000000"/>
                <w:sz w:val="18"/>
                <w:szCs w:val="18"/>
              </w:rPr>
            </w:pPr>
            <w:r w:rsidRPr="0064159C">
              <w:rPr>
                <w:rFonts w:ascii="Calibri" w:hAnsi="Calibri" w:cs="Calibri"/>
                <w:color w:val="000000"/>
                <w:sz w:val="18"/>
                <w:szCs w:val="18"/>
              </w:rPr>
              <w:t>7</w:t>
            </w:r>
          </w:p>
        </w:tc>
        <w:tc>
          <w:tcPr>
            <w:tcW w:w="1783" w:type="dxa"/>
            <w:shd w:val="clear" w:color="auto" w:fill="auto"/>
            <w:vAlign w:val="center"/>
          </w:tcPr>
          <w:p w14:paraId="584317B3" w14:textId="77777777" w:rsidR="00F7554A" w:rsidRPr="0064159C" w:rsidRDefault="00F7554A" w:rsidP="009F2267">
            <w:pPr>
              <w:rPr>
                <w:color w:val="000000"/>
                <w:sz w:val="18"/>
                <w:szCs w:val="18"/>
              </w:rPr>
            </w:pPr>
            <w:r w:rsidRPr="0064159C">
              <w:rPr>
                <w:color w:val="000000"/>
                <w:sz w:val="18"/>
                <w:szCs w:val="18"/>
              </w:rPr>
              <w:t>Отапливаемая площадь</w:t>
            </w:r>
            <w:proofErr w:type="gramStart"/>
            <w:r w:rsidRPr="0064159C">
              <w:rPr>
                <w:color w:val="000000"/>
                <w:sz w:val="18"/>
                <w:szCs w:val="18"/>
              </w:rPr>
              <w:t>,м</w:t>
            </w:r>
            <w:proofErr w:type="gramEnd"/>
            <w:r w:rsidRPr="0064159C">
              <w:rPr>
                <w:color w:val="000000"/>
                <w:sz w:val="18"/>
                <w:szCs w:val="18"/>
              </w:rPr>
              <w:t>2</w:t>
            </w:r>
          </w:p>
        </w:tc>
        <w:tc>
          <w:tcPr>
            <w:tcW w:w="910" w:type="dxa"/>
            <w:shd w:val="clear" w:color="auto" w:fill="auto"/>
            <w:noWrap/>
            <w:vAlign w:val="center"/>
          </w:tcPr>
          <w:p w14:paraId="20F115E1" w14:textId="77777777" w:rsidR="00F7554A" w:rsidRPr="0064159C" w:rsidRDefault="00F7554A" w:rsidP="009F2267">
            <w:pPr>
              <w:jc w:val="center"/>
              <w:rPr>
                <w:color w:val="000000"/>
                <w:sz w:val="18"/>
                <w:szCs w:val="18"/>
              </w:rPr>
            </w:pPr>
            <w:r w:rsidRPr="0064159C">
              <w:rPr>
                <w:color w:val="000000"/>
                <w:sz w:val="18"/>
                <w:szCs w:val="18"/>
              </w:rPr>
              <w:t>м2</w:t>
            </w:r>
          </w:p>
        </w:tc>
        <w:tc>
          <w:tcPr>
            <w:tcW w:w="958" w:type="dxa"/>
            <w:shd w:val="clear" w:color="auto" w:fill="auto"/>
            <w:vAlign w:val="center"/>
          </w:tcPr>
          <w:p w14:paraId="5BE12923" w14:textId="77777777" w:rsidR="00F7554A" w:rsidRPr="0064159C" w:rsidRDefault="00F7554A" w:rsidP="009F2267">
            <w:pPr>
              <w:jc w:val="center"/>
              <w:rPr>
                <w:color w:val="000000"/>
                <w:sz w:val="18"/>
                <w:szCs w:val="18"/>
              </w:rPr>
            </w:pPr>
            <w:r w:rsidRPr="0064159C">
              <w:rPr>
                <w:color w:val="000000"/>
                <w:sz w:val="18"/>
                <w:szCs w:val="18"/>
              </w:rPr>
              <w:t>32346,0</w:t>
            </w:r>
          </w:p>
        </w:tc>
        <w:tc>
          <w:tcPr>
            <w:tcW w:w="1066" w:type="dxa"/>
            <w:shd w:val="clear" w:color="auto" w:fill="auto"/>
            <w:vAlign w:val="center"/>
          </w:tcPr>
          <w:p w14:paraId="67F3F9BB" w14:textId="77777777" w:rsidR="00F7554A" w:rsidRPr="0064159C" w:rsidRDefault="00F7554A" w:rsidP="009F2267">
            <w:pPr>
              <w:jc w:val="center"/>
              <w:rPr>
                <w:color w:val="000000"/>
                <w:sz w:val="18"/>
                <w:szCs w:val="18"/>
              </w:rPr>
            </w:pPr>
            <w:r w:rsidRPr="0064159C">
              <w:rPr>
                <w:color w:val="000000"/>
                <w:sz w:val="18"/>
                <w:szCs w:val="18"/>
              </w:rPr>
              <w:t>32346,0</w:t>
            </w:r>
          </w:p>
        </w:tc>
        <w:tc>
          <w:tcPr>
            <w:tcW w:w="953" w:type="dxa"/>
            <w:shd w:val="clear" w:color="auto" w:fill="auto"/>
            <w:vAlign w:val="center"/>
          </w:tcPr>
          <w:p w14:paraId="15C068DB" w14:textId="77777777" w:rsidR="00F7554A" w:rsidRPr="0064159C" w:rsidRDefault="00F7554A" w:rsidP="009F2267">
            <w:pPr>
              <w:jc w:val="center"/>
              <w:rPr>
                <w:color w:val="000000"/>
                <w:sz w:val="18"/>
                <w:szCs w:val="18"/>
              </w:rPr>
            </w:pPr>
            <w:r w:rsidRPr="0064159C">
              <w:rPr>
                <w:color w:val="000000"/>
                <w:sz w:val="18"/>
                <w:szCs w:val="18"/>
              </w:rPr>
              <w:t>32346,0</w:t>
            </w:r>
          </w:p>
        </w:tc>
        <w:tc>
          <w:tcPr>
            <w:tcW w:w="851" w:type="dxa"/>
            <w:shd w:val="clear" w:color="auto" w:fill="auto"/>
            <w:vAlign w:val="center"/>
          </w:tcPr>
          <w:p w14:paraId="11835EF2" w14:textId="77777777" w:rsidR="00F7554A" w:rsidRPr="0064159C" w:rsidRDefault="00F7554A" w:rsidP="009F2267">
            <w:pPr>
              <w:jc w:val="center"/>
              <w:rPr>
                <w:color w:val="000000"/>
                <w:sz w:val="18"/>
                <w:szCs w:val="18"/>
              </w:rPr>
            </w:pPr>
            <w:r w:rsidRPr="0064159C">
              <w:rPr>
                <w:color w:val="000000"/>
                <w:sz w:val="18"/>
                <w:szCs w:val="18"/>
              </w:rPr>
              <w:t>32346,0</w:t>
            </w:r>
          </w:p>
        </w:tc>
        <w:tc>
          <w:tcPr>
            <w:tcW w:w="845" w:type="dxa"/>
            <w:shd w:val="clear" w:color="auto" w:fill="auto"/>
            <w:vAlign w:val="center"/>
          </w:tcPr>
          <w:p w14:paraId="77DE2508" w14:textId="77777777" w:rsidR="00F7554A" w:rsidRPr="0064159C" w:rsidRDefault="00F7554A" w:rsidP="009F2267">
            <w:pPr>
              <w:jc w:val="center"/>
              <w:rPr>
                <w:color w:val="000000"/>
                <w:sz w:val="18"/>
                <w:szCs w:val="18"/>
              </w:rPr>
            </w:pPr>
            <w:r w:rsidRPr="0064159C">
              <w:rPr>
                <w:color w:val="000000"/>
                <w:sz w:val="18"/>
                <w:szCs w:val="18"/>
              </w:rPr>
              <w:t>32346,0</w:t>
            </w:r>
          </w:p>
        </w:tc>
        <w:tc>
          <w:tcPr>
            <w:tcW w:w="851" w:type="dxa"/>
            <w:shd w:val="clear" w:color="auto" w:fill="auto"/>
            <w:vAlign w:val="center"/>
          </w:tcPr>
          <w:p w14:paraId="203F89D0" w14:textId="77777777" w:rsidR="00F7554A" w:rsidRPr="0064159C" w:rsidRDefault="00F7554A" w:rsidP="009F2267">
            <w:pPr>
              <w:jc w:val="center"/>
              <w:rPr>
                <w:color w:val="000000"/>
                <w:sz w:val="18"/>
                <w:szCs w:val="18"/>
              </w:rPr>
            </w:pPr>
            <w:r w:rsidRPr="0064159C">
              <w:rPr>
                <w:color w:val="000000"/>
                <w:sz w:val="18"/>
                <w:szCs w:val="18"/>
              </w:rPr>
              <w:t>32346,0</w:t>
            </w:r>
          </w:p>
        </w:tc>
        <w:tc>
          <w:tcPr>
            <w:tcW w:w="992" w:type="dxa"/>
            <w:shd w:val="clear" w:color="auto" w:fill="auto"/>
            <w:vAlign w:val="center"/>
          </w:tcPr>
          <w:p w14:paraId="4096A53D" w14:textId="77777777" w:rsidR="00F7554A" w:rsidRPr="0064159C" w:rsidRDefault="00F7554A" w:rsidP="009F2267">
            <w:pPr>
              <w:jc w:val="center"/>
              <w:rPr>
                <w:color w:val="000000"/>
                <w:sz w:val="18"/>
                <w:szCs w:val="18"/>
              </w:rPr>
            </w:pPr>
            <w:r w:rsidRPr="0064159C">
              <w:rPr>
                <w:color w:val="000000"/>
                <w:sz w:val="18"/>
                <w:szCs w:val="18"/>
              </w:rPr>
              <w:t>13,3</w:t>
            </w:r>
          </w:p>
        </w:tc>
      </w:tr>
      <w:tr w:rsidR="00F7554A" w:rsidRPr="0064159C" w14:paraId="38850C04" w14:textId="77777777" w:rsidTr="009F2267">
        <w:trPr>
          <w:trHeight w:val="480"/>
          <w:jc w:val="center"/>
        </w:trPr>
        <w:tc>
          <w:tcPr>
            <w:tcW w:w="567" w:type="dxa"/>
            <w:shd w:val="clear" w:color="auto" w:fill="auto"/>
            <w:noWrap/>
            <w:vAlign w:val="center"/>
          </w:tcPr>
          <w:p w14:paraId="3D1358FA" w14:textId="77777777" w:rsidR="00F7554A" w:rsidRPr="0064159C" w:rsidRDefault="00F7554A" w:rsidP="009F2267">
            <w:pPr>
              <w:jc w:val="center"/>
              <w:rPr>
                <w:rFonts w:ascii="Calibri" w:hAnsi="Calibri" w:cs="Calibri"/>
                <w:color w:val="000000"/>
                <w:sz w:val="18"/>
                <w:szCs w:val="18"/>
              </w:rPr>
            </w:pPr>
            <w:r w:rsidRPr="0064159C">
              <w:rPr>
                <w:rFonts w:ascii="Calibri" w:hAnsi="Calibri" w:cs="Calibri"/>
                <w:color w:val="000000"/>
                <w:sz w:val="18"/>
                <w:szCs w:val="18"/>
              </w:rPr>
              <w:t>8</w:t>
            </w:r>
          </w:p>
        </w:tc>
        <w:tc>
          <w:tcPr>
            <w:tcW w:w="1783" w:type="dxa"/>
            <w:shd w:val="clear" w:color="auto" w:fill="auto"/>
            <w:vAlign w:val="center"/>
          </w:tcPr>
          <w:p w14:paraId="2A49431E" w14:textId="77777777" w:rsidR="00F7554A" w:rsidRPr="0064159C" w:rsidRDefault="00F7554A" w:rsidP="009F2267">
            <w:pPr>
              <w:rPr>
                <w:color w:val="000000"/>
                <w:sz w:val="18"/>
                <w:szCs w:val="18"/>
              </w:rPr>
            </w:pPr>
            <w:r w:rsidRPr="0064159C">
              <w:rPr>
                <w:color w:val="000000"/>
                <w:sz w:val="18"/>
                <w:szCs w:val="18"/>
              </w:rPr>
              <w:t xml:space="preserve">Норматив на отопление жилых помещений  </w:t>
            </w:r>
            <w:proofErr w:type="gramStart"/>
            <w:r w:rsidRPr="0064159C">
              <w:rPr>
                <w:color w:val="000000"/>
                <w:sz w:val="18"/>
                <w:szCs w:val="18"/>
              </w:rPr>
              <w:t>в</w:t>
            </w:r>
            <w:proofErr w:type="gramEnd"/>
            <w:r w:rsidRPr="0064159C">
              <w:rPr>
                <w:color w:val="000000"/>
                <w:sz w:val="18"/>
                <w:szCs w:val="18"/>
              </w:rPr>
              <w:t xml:space="preserve"> ОП газа, </w:t>
            </w:r>
          </w:p>
        </w:tc>
        <w:tc>
          <w:tcPr>
            <w:tcW w:w="910" w:type="dxa"/>
            <w:shd w:val="clear" w:color="auto" w:fill="auto"/>
            <w:vAlign w:val="center"/>
          </w:tcPr>
          <w:p w14:paraId="57A096A3" w14:textId="77777777" w:rsidR="00F7554A" w:rsidRPr="0064159C" w:rsidRDefault="00F7554A" w:rsidP="009F2267">
            <w:pPr>
              <w:jc w:val="center"/>
              <w:rPr>
                <w:color w:val="000000"/>
                <w:sz w:val="18"/>
                <w:szCs w:val="18"/>
              </w:rPr>
            </w:pPr>
            <w:r w:rsidRPr="0064159C">
              <w:rPr>
                <w:rFonts w:ascii="Calibri" w:hAnsi="Calibri" w:cs="Calibri"/>
                <w:color w:val="000000"/>
                <w:sz w:val="18"/>
                <w:szCs w:val="18"/>
              </w:rPr>
              <w:t>м3/м2/месяц</w:t>
            </w:r>
          </w:p>
        </w:tc>
        <w:tc>
          <w:tcPr>
            <w:tcW w:w="958" w:type="dxa"/>
            <w:shd w:val="clear" w:color="auto" w:fill="auto"/>
            <w:vAlign w:val="center"/>
          </w:tcPr>
          <w:p w14:paraId="46BFC2A8" w14:textId="77777777" w:rsidR="00F7554A" w:rsidRPr="0064159C" w:rsidRDefault="00F7554A" w:rsidP="009F2267">
            <w:pPr>
              <w:jc w:val="center"/>
              <w:rPr>
                <w:color w:val="000000"/>
                <w:sz w:val="18"/>
                <w:szCs w:val="18"/>
              </w:rPr>
            </w:pPr>
            <w:r w:rsidRPr="0064159C">
              <w:rPr>
                <w:rFonts w:ascii="Calibri" w:hAnsi="Calibri" w:cs="Calibri"/>
                <w:color w:val="000000"/>
                <w:sz w:val="18"/>
                <w:szCs w:val="18"/>
              </w:rPr>
              <w:t>13,3</w:t>
            </w:r>
          </w:p>
        </w:tc>
        <w:tc>
          <w:tcPr>
            <w:tcW w:w="1066" w:type="dxa"/>
            <w:shd w:val="clear" w:color="auto" w:fill="auto"/>
            <w:vAlign w:val="center"/>
          </w:tcPr>
          <w:p w14:paraId="459B7FE5" w14:textId="77777777" w:rsidR="00F7554A" w:rsidRPr="0064159C" w:rsidRDefault="00F7554A" w:rsidP="009F2267">
            <w:pPr>
              <w:jc w:val="center"/>
              <w:rPr>
                <w:color w:val="000000"/>
                <w:sz w:val="18"/>
                <w:szCs w:val="18"/>
              </w:rPr>
            </w:pPr>
            <w:r w:rsidRPr="0064159C">
              <w:rPr>
                <w:rFonts w:ascii="Calibri" w:hAnsi="Calibri" w:cs="Calibri"/>
                <w:color w:val="000000"/>
                <w:sz w:val="18"/>
                <w:szCs w:val="18"/>
              </w:rPr>
              <w:t>13,3</w:t>
            </w:r>
          </w:p>
        </w:tc>
        <w:tc>
          <w:tcPr>
            <w:tcW w:w="953" w:type="dxa"/>
            <w:shd w:val="clear" w:color="auto" w:fill="auto"/>
            <w:vAlign w:val="center"/>
          </w:tcPr>
          <w:p w14:paraId="79865E5D" w14:textId="77777777" w:rsidR="00F7554A" w:rsidRPr="0064159C" w:rsidRDefault="00F7554A" w:rsidP="009F2267">
            <w:pPr>
              <w:jc w:val="center"/>
              <w:rPr>
                <w:color w:val="000000"/>
                <w:sz w:val="18"/>
                <w:szCs w:val="18"/>
              </w:rPr>
            </w:pPr>
            <w:r w:rsidRPr="0064159C">
              <w:rPr>
                <w:rFonts w:ascii="Calibri" w:hAnsi="Calibri" w:cs="Calibri"/>
                <w:color w:val="000000"/>
                <w:sz w:val="18"/>
                <w:szCs w:val="18"/>
              </w:rPr>
              <w:t>13,3</w:t>
            </w:r>
          </w:p>
        </w:tc>
        <w:tc>
          <w:tcPr>
            <w:tcW w:w="851" w:type="dxa"/>
            <w:shd w:val="clear" w:color="auto" w:fill="auto"/>
            <w:vAlign w:val="center"/>
          </w:tcPr>
          <w:p w14:paraId="32DEFE63" w14:textId="77777777" w:rsidR="00F7554A" w:rsidRPr="0064159C" w:rsidRDefault="00F7554A" w:rsidP="009F2267">
            <w:pPr>
              <w:jc w:val="center"/>
              <w:rPr>
                <w:color w:val="000000"/>
                <w:sz w:val="18"/>
                <w:szCs w:val="18"/>
              </w:rPr>
            </w:pPr>
            <w:r w:rsidRPr="0064159C">
              <w:rPr>
                <w:rFonts w:ascii="Calibri" w:hAnsi="Calibri" w:cs="Calibri"/>
                <w:color w:val="000000"/>
                <w:sz w:val="18"/>
                <w:szCs w:val="18"/>
              </w:rPr>
              <w:t>13,3</w:t>
            </w:r>
          </w:p>
        </w:tc>
        <w:tc>
          <w:tcPr>
            <w:tcW w:w="845" w:type="dxa"/>
            <w:shd w:val="clear" w:color="auto" w:fill="auto"/>
            <w:vAlign w:val="center"/>
          </w:tcPr>
          <w:p w14:paraId="2FD1E552" w14:textId="77777777" w:rsidR="00F7554A" w:rsidRPr="0064159C" w:rsidRDefault="00F7554A" w:rsidP="009F2267">
            <w:pPr>
              <w:jc w:val="center"/>
              <w:rPr>
                <w:color w:val="000000"/>
                <w:sz w:val="18"/>
                <w:szCs w:val="18"/>
              </w:rPr>
            </w:pPr>
            <w:r w:rsidRPr="0064159C">
              <w:rPr>
                <w:rFonts w:ascii="Calibri" w:hAnsi="Calibri" w:cs="Calibri"/>
                <w:color w:val="000000"/>
                <w:sz w:val="18"/>
                <w:szCs w:val="18"/>
              </w:rPr>
              <w:t>13,3</w:t>
            </w:r>
          </w:p>
        </w:tc>
        <w:tc>
          <w:tcPr>
            <w:tcW w:w="851" w:type="dxa"/>
            <w:shd w:val="clear" w:color="auto" w:fill="auto"/>
            <w:vAlign w:val="center"/>
          </w:tcPr>
          <w:p w14:paraId="22574DF6" w14:textId="77777777" w:rsidR="00F7554A" w:rsidRPr="0064159C" w:rsidRDefault="00F7554A" w:rsidP="009F2267">
            <w:pPr>
              <w:jc w:val="center"/>
              <w:rPr>
                <w:color w:val="000000"/>
                <w:sz w:val="18"/>
                <w:szCs w:val="18"/>
              </w:rPr>
            </w:pPr>
            <w:r w:rsidRPr="0064159C">
              <w:rPr>
                <w:rFonts w:ascii="Calibri" w:hAnsi="Calibri" w:cs="Calibri"/>
                <w:color w:val="000000"/>
                <w:sz w:val="18"/>
                <w:szCs w:val="18"/>
              </w:rPr>
              <w:t>13,3</w:t>
            </w:r>
          </w:p>
        </w:tc>
        <w:tc>
          <w:tcPr>
            <w:tcW w:w="992" w:type="dxa"/>
            <w:shd w:val="clear" w:color="auto" w:fill="auto"/>
            <w:vAlign w:val="center"/>
          </w:tcPr>
          <w:p w14:paraId="0A56A1AC" w14:textId="77777777" w:rsidR="00F7554A" w:rsidRPr="0064159C" w:rsidRDefault="00F7554A" w:rsidP="009F2267">
            <w:pPr>
              <w:jc w:val="center"/>
              <w:rPr>
                <w:color w:val="000000"/>
                <w:sz w:val="18"/>
                <w:szCs w:val="18"/>
              </w:rPr>
            </w:pPr>
            <w:r w:rsidRPr="0064159C">
              <w:rPr>
                <w:color w:val="000000"/>
                <w:sz w:val="18"/>
                <w:szCs w:val="18"/>
              </w:rPr>
              <w:t>11,5</w:t>
            </w:r>
          </w:p>
        </w:tc>
      </w:tr>
      <w:tr w:rsidR="00F7554A" w:rsidRPr="0064159C" w14:paraId="2EE7960F" w14:textId="77777777" w:rsidTr="009F2267">
        <w:trPr>
          <w:trHeight w:val="480"/>
          <w:jc w:val="center"/>
        </w:trPr>
        <w:tc>
          <w:tcPr>
            <w:tcW w:w="567" w:type="dxa"/>
            <w:shd w:val="clear" w:color="auto" w:fill="auto"/>
            <w:noWrap/>
            <w:vAlign w:val="center"/>
          </w:tcPr>
          <w:p w14:paraId="632AC8B2" w14:textId="77777777" w:rsidR="00F7554A" w:rsidRPr="0064159C" w:rsidRDefault="00F7554A" w:rsidP="009F2267">
            <w:pPr>
              <w:jc w:val="center"/>
              <w:rPr>
                <w:rFonts w:ascii="Calibri" w:hAnsi="Calibri" w:cs="Calibri"/>
                <w:color w:val="000000"/>
                <w:sz w:val="18"/>
                <w:szCs w:val="18"/>
              </w:rPr>
            </w:pPr>
            <w:r w:rsidRPr="0064159C">
              <w:rPr>
                <w:rFonts w:ascii="Calibri" w:hAnsi="Calibri" w:cs="Calibri"/>
                <w:color w:val="000000"/>
                <w:sz w:val="18"/>
                <w:szCs w:val="18"/>
              </w:rPr>
              <w:t>9</w:t>
            </w:r>
          </w:p>
        </w:tc>
        <w:tc>
          <w:tcPr>
            <w:tcW w:w="1783" w:type="dxa"/>
            <w:shd w:val="clear" w:color="auto" w:fill="auto"/>
            <w:vAlign w:val="center"/>
          </w:tcPr>
          <w:p w14:paraId="7B624D4C" w14:textId="77777777" w:rsidR="00F7554A" w:rsidRPr="0064159C" w:rsidRDefault="00F7554A" w:rsidP="009F2267">
            <w:pPr>
              <w:rPr>
                <w:color w:val="000000"/>
                <w:sz w:val="18"/>
                <w:szCs w:val="18"/>
              </w:rPr>
            </w:pPr>
            <w:r w:rsidRPr="0064159C">
              <w:rPr>
                <w:color w:val="000000"/>
                <w:sz w:val="18"/>
                <w:szCs w:val="18"/>
              </w:rPr>
              <w:t xml:space="preserve">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 </w:t>
            </w:r>
          </w:p>
        </w:tc>
        <w:tc>
          <w:tcPr>
            <w:tcW w:w="910" w:type="dxa"/>
            <w:shd w:val="clear" w:color="auto" w:fill="auto"/>
            <w:vAlign w:val="center"/>
          </w:tcPr>
          <w:p w14:paraId="053C4763" w14:textId="77777777" w:rsidR="00F7554A" w:rsidRPr="0064159C" w:rsidRDefault="00F7554A" w:rsidP="009F2267">
            <w:pPr>
              <w:jc w:val="center"/>
              <w:rPr>
                <w:color w:val="000000"/>
                <w:sz w:val="18"/>
                <w:szCs w:val="18"/>
              </w:rPr>
            </w:pPr>
            <w:r w:rsidRPr="0064159C">
              <w:rPr>
                <w:rFonts w:ascii="Calibri" w:hAnsi="Calibri" w:cs="Calibri"/>
                <w:color w:val="000000"/>
                <w:sz w:val="18"/>
                <w:szCs w:val="18"/>
              </w:rPr>
              <w:t>м3/чел.</w:t>
            </w:r>
          </w:p>
        </w:tc>
        <w:tc>
          <w:tcPr>
            <w:tcW w:w="958" w:type="dxa"/>
            <w:shd w:val="clear" w:color="auto" w:fill="auto"/>
            <w:vAlign w:val="center"/>
          </w:tcPr>
          <w:p w14:paraId="748B4E4B" w14:textId="77777777" w:rsidR="00F7554A" w:rsidRPr="0064159C" w:rsidRDefault="00F7554A" w:rsidP="009F2267">
            <w:pPr>
              <w:jc w:val="center"/>
              <w:rPr>
                <w:color w:val="000000"/>
                <w:sz w:val="18"/>
                <w:szCs w:val="18"/>
              </w:rPr>
            </w:pPr>
            <w:r w:rsidRPr="0064159C">
              <w:rPr>
                <w:rFonts w:ascii="Calibri" w:hAnsi="Calibri" w:cs="Calibri"/>
                <w:color w:val="000000"/>
                <w:sz w:val="18"/>
                <w:szCs w:val="18"/>
              </w:rPr>
              <w:t>11,5</w:t>
            </w:r>
          </w:p>
        </w:tc>
        <w:tc>
          <w:tcPr>
            <w:tcW w:w="1066" w:type="dxa"/>
            <w:shd w:val="clear" w:color="auto" w:fill="auto"/>
            <w:vAlign w:val="center"/>
          </w:tcPr>
          <w:p w14:paraId="1F478F54" w14:textId="77777777" w:rsidR="00F7554A" w:rsidRPr="0064159C" w:rsidRDefault="00F7554A" w:rsidP="009F2267">
            <w:pPr>
              <w:jc w:val="center"/>
              <w:rPr>
                <w:color w:val="000000"/>
                <w:sz w:val="18"/>
                <w:szCs w:val="18"/>
              </w:rPr>
            </w:pPr>
            <w:r w:rsidRPr="0064159C">
              <w:rPr>
                <w:rFonts w:ascii="Calibri" w:hAnsi="Calibri" w:cs="Calibri"/>
                <w:color w:val="000000"/>
                <w:sz w:val="18"/>
                <w:szCs w:val="18"/>
              </w:rPr>
              <w:t>11,5</w:t>
            </w:r>
          </w:p>
        </w:tc>
        <w:tc>
          <w:tcPr>
            <w:tcW w:w="953" w:type="dxa"/>
            <w:shd w:val="clear" w:color="auto" w:fill="auto"/>
            <w:vAlign w:val="center"/>
          </w:tcPr>
          <w:p w14:paraId="17525B91" w14:textId="77777777" w:rsidR="00F7554A" w:rsidRPr="0064159C" w:rsidRDefault="00F7554A" w:rsidP="009F2267">
            <w:pPr>
              <w:jc w:val="center"/>
              <w:rPr>
                <w:color w:val="000000"/>
                <w:sz w:val="18"/>
                <w:szCs w:val="18"/>
              </w:rPr>
            </w:pPr>
            <w:r w:rsidRPr="0064159C">
              <w:rPr>
                <w:rFonts w:ascii="Calibri" w:hAnsi="Calibri" w:cs="Calibri"/>
                <w:color w:val="000000"/>
                <w:sz w:val="18"/>
                <w:szCs w:val="18"/>
              </w:rPr>
              <w:t>11,5</w:t>
            </w:r>
          </w:p>
        </w:tc>
        <w:tc>
          <w:tcPr>
            <w:tcW w:w="851" w:type="dxa"/>
            <w:shd w:val="clear" w:color="auto" w:fill="auto"/>
            <w:vAlign w:val="center"/>
          </w:tcPr>
          <w:p w14:paraId="4D8F792E" w14:textId="77777777" w:rsidR="00F7554A" w:rsidRPr="0064159C" w:rsidRDefault="00F7554A" w:rsidP="009F2267">
            <w:pPr>
              <w:jc w:val="center"/>
              <w:rPr>
                <w:color w:val="000000"/>
                <w:sz w:val="18"/>
                <w:szCs w:val="18"/>
              </w:rPr>
            </w:pPr>
            <w:r w:rsidRPr="0064159C">
              <w:rPr>
                <w:rFonts w:ascii="Calibri" w:hAnsi="Calibri" w:cs="Calibri"/>
                <w:color w:val="000000"/>
                <w:sz w:val="18"/>
                <w:szCs w:val="18"/>
              </w:rPr>
              <w:t>11,5</w:t>
            </w:r>
          </w:p>
        </w:tc>
        <w:tc>
          <w:tcPr>
            <w:tcW w:w="845" w:type="dxa"/>
            <w:shd w:val="clear" w:color="auto" w:fill="auto"/>
            <w:vAlign w:val="center"/>
          </w:tcPr>
          <w:p w14:paraId="1428B9B2" w14:textId="77777777" w:rsidR="00F7554A" w:rsidRPr="0064159C" w:rsidRDefault="00F7554A" w:rsidP="009F2267">
            <w:pPr>
              <w:jc w:val="center"/>
              <w:rPr>
                <w:color w:val="000000"/>
                <w:sz w:val="18"/>
                <w:szCs w:val="18"/>
              </w:rPr>
            </w:pPr>
            <w:r w:rsidRPr="0064159C">
              <w:rPr>
                <w:rFonts w:ascii="Calibri" w:hAnsi="Calibri" w:cs="Calibri"/>
                <w:color w:val="000000"/>
                <w:sz w:val="18"/>
                <w:szCs w:val="18"/>
              </w:rPr>
              <w:t>11,5</w:t>
            </w:r>
          </w:p>
        </w:tc>
        <w:tc>
          <w:tcPr>
            <w:tcW w:w="851" w:type="dxa"/>
            <w:shd w:val="clear" w:color="auto" w:fill="auto"/>
            <w:vAlign w:val="center"/>
          </w:tcPr>
          <w:p w14:paraId="7968AF49" w14:textId="77777777" w:rsidR="00F7554A" w:rsidRPr="0064159C" w:rsidRDefault="00F7554A" w:rsidP="009F2267">
            <w:pPr>
              <w:jc w:val="center"/>
              <w:rPr>
                <w:color w:val="000000"/>
                <w:sz w:val="18"/>
                <w:szCs w:val="18"/>
              </w:rPr>
            </w:pPr>
            <w:r w:rsidRPr="0064159C">
              <w:rPr>
                <w:rFonts w:ascii="Calibri" w:hAnsi="Calibri" w:cs="Calibri"/>
                <w:color w:val="000000"/>
                <w:sz w:val="18"/>
                <w:szCs w:val="18"/>
              </w:rPr>
              <w:t>11,5</w:t>
            </w:r>
          </w:p>
        </w:tc>
        <w:tc>
          <w:tcPr>
            <w:tcW w:w="992" w:type="dxa"/>
            <w:shd w:val="clear" w:color="auto" w:fill="auto"/>
            <w:vAlign w:val="center"/>
          </w:tcPr>
          <w:p w14:paraId="40198A9E" w14:textId="77777777" w:rsidR="00F7554A" w:rsidRPr="0064159C" w:rsidRDefault="00F7554A" w:rsidP="009F2267">
            <w:pPr>
              <w:jc w:val="center"/>
              <w:rPr>
                <w:color w:val="000000"/>
                <w:sz w:val="18"/>
                <w:szCs w:val="18"/>
              </w:rPr>
            </w:pPr>
            <w:r w:rsidRPr="0064159C">
              <w:rPr>
                <w:color w:val="000000"/>
                <w:sz w:val="18"/>
                <w:szCs w:val="18"/>
              </w:rPr>
              <w:t>876,7</w:t>
            </w:r>
          </w:p>
        </w:tc>
      </w:tr>
    </w:tbl>
    <w:p w14:paraId="05747BF1" w14:textId="77777777" w:rsidR="00F7554A" w:rsidRPr="0064159C" w:rsidRDefault="00F7554A" w:rsidP="00F7554A">
      <w:pPr>
        <w:pStyle w:val="14"/>
        <w:shd w:val="clear" w:color="auto" w:fill="auto"/>
        <w:spacing w:line="240" w:lineRule="auto"/>
        <w:ind w:left="23" w:right="23"/>
        <w:jc w:val="both"/>
        <w:rPr>
          <w:bCs/>
          <w:sz w:val="18"/>
          <w:szCs w:val="18"/>
        </w:rPr>
      </w:pPr>
    </w:p>
    <w:p w14:paraId="60C392C2" w14:textId="77777777" w:rsidR="00F7554A" w:rsidRPr="000F35FA" w:rsidRDefault="00F7554A" w:rsidP="00F7554A">
      <w:pPr>
        <w:pStyle w:val="14"/>
        <w:shd w:val="clear" w:color="auto" w:fill="auto"/>
        <w:spacing w:line="240" w:lineRule="auto"/>
        <w:ind w:left="23" w:right="23"/>
        <w:jc w:val="both"/>
        <w:rPr>
          <w:bCs/>
          <w:sz w:val="24"/>
          <w:szCs w:val="24"/>
        </w:rPr>
      </w:pPr>
      <w:r w:rsidRPr="000F35FA">
        <w:rPr>
          <w:bCs/>
          <w:sz w:val="24"/>
          <w:szCs w:val="24"/>
        </w:rPr>
        <w:lastRenderedPageBreak/>
        <w:t xml:space="preserve">В целом спрос на трубопроводный газ составляет с 2024 по 2028 года </w:t>
      </w:r>
      <w:r>
        <w:rPr>
          <w:bCs/>
          <w:sz w:val="24"/>
          <w:szCs w:val="24"/>
        </w:rPr>
        <w:t>15785тыс.</w:t>
      </w:r>
      <w:r w:rsidRPr="000F35FA">
        <w:rPr>
          <w:bCs/>
          <w:sz w:val="24"/>
          <w:szCs w:val="24"/>
        </w:rPr>
        <w:t>м3 и с 2029 по 203</w:t>
      </w:r>
      <w:r>
        <w:rPr>
          <w:bCs/>
          <w:sz w:val="24"/>
          <w:szCs w:val="24"/>
        </w:rPr>
        <w:t>1</w:t>
      </w:r>
      <w:r w:rsidRPr="000F35FA">
        <w:rPr>
          <w:bCs/>
          <w:sz w:val="24"/>
          <w:szCs w:val="24"/>
        </w:rPr>
        <w:t xml:space="preserve"> год также </w:t>
      </w:r>
      <w:r>
        <w:rPr>
          <w:bCs/>
          <w:sz w:val="24"/>
          <w:szCs w:val="24"/>
        </w:rPr>
        <w:t>9471тыс.</w:t>
      </w:r>
      <w:r w:rsidRPr="000F35FA">
        <w:rPr>
          <w:bCs/>
          <w:sz w:val="24"/>
          <w:szCs w:val="24"/>
        </w:rPr>
        <w:t xml:space="preserve">м3. </w:t>
      </w:r>
      <w:r w:rsidRPr="00070D08">
        <w:rPr>
          <w:b/>
          <w:bCs/>
          <w:sz w:val="24"/>
          <w:szCs w:val="24"/>
        </w:rPr>
        <w:t>Ежегодное потребление сжиженного газа составит около 6,0 тонн.</w:t>
      </w:r>
      <w:r w:rsidRPr="000F35FA">
        <w:rPr>
          <w:bCs/>
          <w:sz w:val="24"/>
          <w:szCs w:val="24"/>
        </w:rPr>
        <w:t xml:space="preserve"> Соотношение между  трубопроводным и </w:t>
      </w:r>
      <w:proofErr w:type="gramStart"/>
      <w:r w:rsidRPr="000F35FA">
        <w:rPr>
          <w:bCs/>
          <w:sz w:val="24"/>
          <w:szCs w:val="24"/>
        </w:rPr>
        <w:t>сжиженных</w:t>
      </w:r>
      <w:proofErr w:type="gramEnd"/>
      <w:r w:rsidRPr="000F35FA">
        <w:rPr>
          <w:bCs/>
          <w:sz w:val="24"/>
          <w:szCs w:val="24"/>
        </w:rPr>
        <w:t xml:space="preserve"> газом может меняться в пользу трубопроводного на основе дальнейшей реализации  программы газификации  Касторенского района.</w:t>
      </w:r>
    </w:p>
    <w:p w14:paraId="49E1FDE2" w14:textId="6C9AFE72" w:rsidR="00F7554A" w:rsidRPr="00E65951" w:rsidRDefault="00F7554A" w:rsidP="00F7554A">
      <w:pPr>
        <w:pStyle w:val="2"/>
        <w:rPr>
          <w:rFonts w:ascii="Times New Roman" w:hAnsi="Times New Roman"/>
          <w:b w:val="0"/>
          <w:i w:val="0"/>
          <w:szCs w:val="28"/>
        </w:rPr>
      </w:pPr>
      <w:bookmarkStart w:id="140" w:name="_Toc166661965"/>
      <w:bookmarkStart w:id="141" w:name="_Toc166754766"/>
      <w:bookmarkEnd w:id="139"/>
      <w:r w:rsidRPr="00E65951">
        <w:rPr>
          <w:rFonts w:ascii="Times New Roman" w:hAnsi="Times New Roman"/>
          <w:i w:val="0"/>
          <w:szCs w:val="28"/>
        </w:rPr>
        <w:t>3.5. Прогноз спроса для системы теплоснабжения</w:t>
      </w:r>
      <w:bookmarkEnd w:id="140"/>
      <w:bookmarkEnd w:id="141"/>
    </w:p>
    <w:p w14:paraId="7DD5A608" w14:textId="77777777" w:rsidR="00F7554A" w:rsidRDefault="00F7554A" w:rsidP="00F7554A">
      <w:pPr>
        <w:jc w:val="both"/>
        <w:textAlignment w:val="baseline"/>
        <w:rPr>
          <w:szCs w:val="24"/>
        </w:rPr>
      </w:pPr>
    </w:p>
    <w:p w14:paraId="084F866F" w14:textId="77777777" w:rsidR="00F7554A" w:rsidRPr="002D25CA" w:rsidRDefault="00F7554A" w:rsidP="00F7554A">
      <w:pPr>
        <w:tabs>
          <w:tab w:val="num" w:pos="0"/>
        </w:tabs>
        <w:ind w:firstLine="720"/>
        <w:jc w:val="both"/>
        <w:rPr>
          <w:szCs w:val="24"/>
        </w:rPr>
      </w:pPr>
      <w:r w:rsidRPr="002D25CA">
        <w:rPr>
          <w:szCs w:val="24"/>
        </w:rPr>
        <w:t xml:space="preserve">     Расчет потребности тепловой энергии для жилищно-коммунальных нужд (табл.18) произведен в соответствии с действующими строительными нормами и правилами на существующий объем потребления. Дополнительный объем тепла, необходимого для отопления и горячего водоснабжения жилищного фонда, объектов социальной сферы  административно-коммерческого и производственного назначения, возводимых в местах застройки, предполагается получать за счет существующей котельной.</w:t>
      </w:r>
    </w:p>
    <w:p w14:paraId="6DE4F7CF" w14:textId="77777777" w:rsidR="00F7554A" w:rsidRPr="002D25CA" w:rsidRDefault="00F7554A" w:rsidP="00F7554A">
      <w:pPr>
        <w:tabs>
          <w:tab w:val="num" w:pos="0"/>
        </w:tabs>
        <w:ind w:firstLine="600"/>
        <w:jc w:val="both"/>
        <w:rPr>
          <w:szCs w:val="24"/>
        </w:rPr>
      </w:pPr>
      <w:r w:rsidRPr="002D25CA">
        <w:rPr>
          <w:szCs w:val="24"/>
        </w:rPr>
        <w:t xml:space="preserve">При расчете нагрузок норматив максимального расхода тепла при температуре наружного воздуха -24 </w:t>
      </w:r>
      <w:r w:rsidRPr="002D25CA">
        <w:rPr>
          <w:szCs w:val="24"/>
          <w:vertAlign w:val="superscript"/>
        </w:rPr>
        <w:t>0</w:t>
      </w:r>
      <w:r w:rsidRPr="002D25CA">
        <w:rPr>
          <w:szCs w:val="24"/>
        </w:rPr>
        <w:t xml:space="preserve">С на отопление  с учетом потерь в сетях принят </w:t>
      </w:r>
      <w:r w:rsidRPr="00E65951">
        <w:rPr>
          <w:bCs/>
          <w:szCs w:val="24"/>
        </w:rPr>
        <w:t>– 0,00009 Гкал/кв.</w:t>
      </w:r>
      <w:r w:rsidRPr="00E65951">
        <w:rPr>
          <w:szCs w:val="24"/>
        </w:rPr>
        <w:t xml:space="preserve"> м в</w:t>
      </w:r>
      <w:r w:rsidRPr="002D25CA">
        <w:rPr>
          <w:szCs w:val="24"/>
        </w:rPr>
        <w:t xml:space="preserve"> час.</w:t>
      </w:r>
    </w:p>
    <w:p w14:paraId="0403B5D7" w14:textId="77777777" w:rsidR="00F7554A" w:rsidRPr="002D25CA" w:rsidRDefault="00F7554A" w:rsidP="00F7554A">
      <w:pPr>
        <w:pStyle w:val="31"/>
        <w:tabs>
          <w:tab w:val="num" w:pos="0"/>
        </w:tabs>
        <w:ind w:left="0"/>
        <w:jc w:val="both"/>
        <w:rPr>
          <w:sz w:val="24"/>
          <w:szCs w:val="24"/>
        </w:rPr>
      </w:pPr>
      <w:r w:rsidRPr="002D25CA">
        <w:rPr>
          <w:sz w:val="24"/>
          <w:szCs w:val="24"/>
        </w:rPr>
        <w:t>Ориентировочная максимальная нагрузка по теплу в муниципальном образовании в 2022 году составит  1,284 Гкал/час (табл.19), что говорит о достаточности (2,59 Гкал/час) имеющихся генерирующих мощностей по теплу.</w:t>
      </w:r>
    </w:p>
    <w:p w14:paraId="1D63B37A" w14:textId="77777777" w:rsidR="00F7554A" w:rsidRPr="002D25CA" w:rsidRDefault="00F7554A" w:rsidP="00F7554A">
      <w:pPr>
        <w:pStyle w:val="2"/>
        <w:jc w:val="both"/>
        <w:rPr>
          <w:rFonts w:ascii="Times New Roman" w:hAnsi="Times New Roman"/>
          <w:b w:val="0"/>
          <w:bCs/>
          <w:i w:val="0"/>
          <w:iCs/>
          <w:sz w:val="24"/>
          <w:szCs w:val="24"/>
        </w:rPr>
      </w:pPr>
      <w:bookmarkStart w:id="142" w:name="_Toc166659091"/>
      <w:bookmarkStart w:id="143" w:name="_Toc166661966"/>
      <w:bookmarkStart w:id="144" w:name="_Toc166754767"/>
      <w:r w:rsidRPr="002D25CA">
        <w:rPr>
          <w:rFonts w:ascii="Times New Roman" w:hAnsi="Times New Roman"/>
          <w:b w:val="0"/>
          <w:bCs/>
          <w:i w:val="0"/>
          <w:iCs/>
          <w:sz w:val="24"/>
          <w:szCs w:val="24"/>
        </w:rPr>
        <w:t>Роста нагрузки по теплу объектов, подключенных к системам центрального теплоснабжения по МО «поселок Олымский» с 2024 по 2031 год, не ожидается.</w:t>
      </w:r>
      <w:bookmarkEnd w:id="142"/>
      <w:bookmarkEnd w:id="143"/>
      <w:bookmarkEnd w:id="144"/>
    </w:p>
    <w:p w14:paraId="14E915E8" w14:textId="77777777" w:rsidR="00F7554A" w:rsidRPr="00893128" w:rsidRDefault="00F7554A" w:rsidP="00F7554A"/>
    <w:p w14:paraId="4CFA1CCD" w14:textId="77777777" w:rsidR="00F7554A" w:rsidRDefault="00F7554A" w:rsidP="00F7554A">
      <w:pPr>
        <w:rPr>
          <w:b/>
          <w:bCs/>
          <w:color w:val="000000"/>
          <w:sz w:val="22"/>
          <w:szCs w:val="22"/>
        </w:rPr>
        <w:sectPr w:rsidR="00F7554A" w:rsidSect="009F2267">
          <w:headerReference w:type="even" r:id="rId18"/>
          <w:headerReference w:type="default" r:id="rId19"/>
          <w:footerReference w:type="default" r:id="rId20"/>
          <w:pgSz w:w="11907" w:h="16840" w:code="9"/>
          <w:pgMar w:top="720" w:right="851" w:bottom="539" w:left="1134" w:header="720" w:footer="720" w:gutter="0"/>
          <w:cols w:space="720"/>
        </w:sectPr>
      </w:pPr>
    </w:p>
    <w:tbl>
      <w:tblPr>
        <w:tblW w:w="1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057"/>
        <w:gridCol w:w="975"/>
        <w:gridCol w:w="960"/>
        <w:gridCol w:w="1066"/>
        <w:gridCol w:w="1066"/>
        <w:gridCol w:w="1066"/>
        <w:gridCol w:w="1066"/>
        <w:gridCol w:w="1066"/>
        <w:gridCol w:w="1066"/>
        <w:gridCol w:w="1066"/>
        <w:gridCol w:w="1066"/>
      </w:tblGrid>
      <w:tr w:rsidR="00F7554A" w:rsidRPr="005C4542" w14:paraId="70118D4A" w14:textId="77777777" w:rsidTr="009F2267">
        <w:trPr>
          <w:trHeight w:val="300"/>
        </w:trPr>
        <w:tc>
          <w:tcPr>
            <w:tcW w:w="14480" w:type="dxa"/>
            <w:gridSpan w:val="12"/>
            <w:shd w:val="clear" w:color="auto" w:fill="auto"/>
            <w:noWrap/>
            <w:vAlign w:val="bottom"/>
            <w:hideMark/>
          </w:tcPr>
          <w:p w14:paraId="322FD52A" w14:textId="1E345315" w:rsidR="00F7554A" w:rsidRPr="00570752" w:rsidRDefault="00F7554A" w:rsidP="009F2267">
            <w:pPr>
              <w:rPr>
                <w:b/>
                <w:bCs/>
                <w:color w:val="000000"/>
                <w:sz w:val="22"/>
                <w:szCs w:val="22"/>
              </w:rPr>
            </w:pPr>
            <w:r w:rsidRPr="00570752">
              <w:rPr>
                <w:b/>
                <w:bCs/>
                <w:color w:val="000000"/>
                <w:sz w:val="22"/>
                <w:szCs w:val="22"/>
              </w:rPr>
              <w:lastRenderedPageBreak/>
              <w:t xml:space="preserve">Таблица </w:t>
            </w:r>
            <w:r>
              <w:rPr>
                <w:b/>
                <w:bCs/>
                <w:color w:val="000000"/>
                <w:sz w:val="22"/>
                <w:szCs w:val="22"/>
              </w:rPr>
              <w:t>3.14.</w:t>
            </w:r>
            <w:r w:rsidRPr="00570752">
              <w:rPr>
                <w:b/>
                <w:bCs/>
                <w:color w:val="000000"/>
                <w:sz w:val="22"/>
                <w:szCs w:val="22"/>
              </w:rPr>
              <w:t xml:space="preserve"> </w:t>
            </w:r>
            <w:proofErr w:type="gramStart"/>
            <w:r w:rsidRPr="00570752">
              <w:rPr>
                <w:b/>
                <w:bCs/>
                <w:color w:val="000000"/>
                <w:sz w:val="22"/>
                <w:szCs w:val="22"/>
              </w:rPr>
              <w:t>Расчёт теплопотребления</w:t>
            </w:r>
            <w:r w:rsidRPr="00570752">
              <w:rPr>
                <w:b/>
                <w:bCs/>
                <w:iCs/>
                <w:sz w:val="22"/>
                <w:szCs w:val="22"/>
              </w:rPr>
              <w:t xml:space="preserve"> по  объектам, подключенных к системам центрального теплоснабжения по МО «поселок Олымский» </w:t>
            </w:r>
            <w:proofErr w:type="gramEnd"/>
          </w:p>
        </w:tc>
      </w:tr>
      <w:tr w:rsidR="00F7554A" w:rsidRPr="005C4542" w14:paraId="2C174F2F" w14:textId="77777777" w:rsidTr="009F2267">
        <w:trPr>
          <w:trHeight w:val="300"/>
        </w:trPr>
        <w:tc>
          <w:tcPr>
            <w:tcW w:w="960" w:type="dxa"/>
            <w:vMerge w:val="restart"/>
            <w:shd w:val="clear" w:color="auto" w:fill="auto"/>
            <w:vAlign w:val="center"/>
            <w:hideMark/>
          </w:tcPr>
          <w:p w14:paraId="6C663256" w14:textId="77777777" w:rsidR="00F7554A" w:rsidRPr="005C4542" w:rsidRDefault="00F7554A" w:rsidP="009F2267">
            <w:pPr>
              <w:rPr>
                <w:color w:val="000000"/>
                <w:sz w:val="20"/>
              </w:rPr>
            </w:pPr>
            <w:r w:rsidRPr="005C4542">
              <w:rPr>
                <w:color w:val="000000"/>
                <w:sz w:val="20"/>
              </w:rPr>
              <w:t>№</w:t>
            </w:r>
          </w:p>
        </w:tc>
        <w:tc>
          <w:tcPr>
            <w:tcW w:w="3163" w:type="dxa"/>
            <w:vMerge w:val="restart"/>
            <w:shd w:val="clear" w:color="auto" w:fill="auto"/>
            <w:vAlign w:val="center"/>
            <w:hideMark/>
          </w:tcPr>
          <w:p w14:paraId="27A60128" w14:textId="77777777" w:rsidR="00F7554A" w:rsidRPr="005C4542" w:rsidRDefault="00F7554A" w:rsidP="009F2267">
            <w:pPr>
              <w:rPr>
                <w:color w:val="000000"/>
                <w:sz w:val="20"/>
              </w:rPr>
            </w:pPr>
            <w:r w:rsidRPr="005C4542">
              <w:rPr>
                <w:color w:val="000000"/>
                <w:sz w:val="20"/>
              </w:rPr>
              <w:t>Показатель</w:t>
            </w:r>
          </w:p>
        </w:tc>
        <w:tc>
          <w:tcPr>
            <w:tcW w:w="10357" w:type="dxa"/>
            <w:gridSpan w:val="10"/>
            <w:shd w:val="clear" w:color="auto" w:fill="auto"/>
            <w:noWrap/>
            <w:vAlign w:val="center"/>
            <w:hideMark/>
          </w:tcPr>
          <w:p w14:paraId="2687355F" w14:textId="77777777" w:rsidR="00F7554A" w:rsidRPr="005C4542" w:rsidRDefault="00F7554A" w:rsidP="009F2267">
            <w:pPr>
              <w:rPr>
                <w:color w:val="000000"/>
                <w:sz w:val="20"/>
              </w:rPr>
            </w:pPr>
            <w:r w:rsidRPr="005C4542">
              <w:rPr>
                <w:color w:val="000000"/>
                <w:sz w:val="20"/>
              </w:rPr>
              <w:t>Период прогнозирования</w:t>
            </w:r>
          </w:p>
        </w:tc>
      </w:tr>
      <w:tr w:rsidR="00F7554A" w:rsidRPr="005C4542" w14:paraId="6E9A01C6" w14:textId="77777777" w:rsidTr="009F2267">
        <w:trPr>
          <w:trHeight w:val="300"/>
        </w:trPr>
        <w:tc>
          <w:tcPr>
            <w:tcW w:w="960" w:type="dxa"/>
            <w:vMerge/>
            <w:vAlign w:val="center"/>
            <w:hideMark/>
          </w:tcPr>
          <w:p w14:paraId="15459777" w14:textId="77777777" w:rsidR="00F7554A" w:rsidRPr="005C4542" w:rsidRDefault="00F7554A" w:rsidP="009F2267">
            <w:pPr>
              <w:rPr>
                <w:color w:val="000000"/>
                <w:sz w:val="20"/>
              </w:rPr>
            </w:pPr>
          </w:p>
        </w:tc>
        <w:tc>
          <w:tcPr>
            <w:tcW w:w="3163" w:type="dxa"/>
            <w:vMerge/>
            <w:vAlign w:val="center"/>
            <w:hideMark/>
          </w:tcPr>
          <w:p w14:paraId="29D07E75" w14:textId="77777777" w:rsidR="00F7554A" w:rsidRPr="005C4542" w:rsidRDefault="00F7554A" w:rsidP="009F2267">
            <w:pPr>
              <w:rPr>
                <w:color w:val="000000"/>
                <w:sz w:val="20"/>
              </w:rPr>
            </w:pPr>
          </w:p>
        </w:tc>
        <w:tc>
          <w:tcPr>
            <w:tcW w:w="975" w:type="dxa"/>
            <w:shd w:val="clear" w:color="auto" w:fill="auto"/>
            <w:vAlign w:val="center"/>
            <w:hideMark/>
          </w:tcPr>
          <w:p w14:paraId="3E901A42" w14:textId="77777777" w:rsidR="00F7554A" w:rsidRPr="005C4542" w:rsidRDefault="00F7554A" w:rsidP="009F2267">
            <w:pPr>
              <w:rPr>
                <w:color w:val="000000"/>
                <w:sz w:val="20"/>
              </w:rPr>
            </w:pPr>
            <w:r w:rsidRPr="005C4542">
              <w:rPr>
                <w:color w:val="000000"/>
                <w:sz w:val="20"/>
              </w:rPr>
              <w:t>ед</w:t>
            </w:r>
            <w:proofErr w:type="gramStart"/>
            <w:r w:rsidRPr="005C4542">
              <w:rPr>
                <w:color w:val="000000"/>
                <w:sz w:val="20"/>
              </w:rPr>
              <w:t>.и</w:t>
            </w:r>
            <w:proofErr w:type="gramEnd"/>
            <w:r w:rsidRPr="005C4542">
              <w:rPr>
                <w:color w:val="000000"/>
                <w:sz w:val="20"/>
              </w:rPr>
              <w:t>зм</w:t>
            </w:r>
          </w:p>
        </w:tc>
        <w:tc>
          <w:tcPr>
            <w:tcW w:w="960" w:type="dxa"/>
            <w:shd w:val="clear" w:color="auto" w:fill="auto"/>
            <w:noWrap/>
            <w:vAlign w:val="center"/>
            <w:hideMark/>
          </w:tcPr>
          <w:p w14:paraId="394C21F4" w14:textId="77777777" w:rsidR="00F7554A" w:rsidRPr="005C4542" w:rsidRDefault="00F7554A" w:rsidP="009F2267">
            <w:pPr>
              <w:jc w:val="center"/>
              <w:rPr>
                <w:color w:val="000000"/>
                <w:sz w:val="18"/>
                <w:szCs w:val="18"/>
              </w:rPr>
            </w:pPr>
            <w:r w:rsidRPr="005C4542">
              <w:rPr>
                <w:color w:val="000000"/>
                <w:sz w:val="18"/>
                <w:szCs w:val="18"/>
              </w:rPr>
              <w:t>2023</w:t>
            </w:r>
          </w:p>
        </w:tc>
        <w:tc>
          <w:tcPr>
            <w:tcW w:w="960" w:type="dxa"/>
            <w:shd w:val="clear" w:color="auto" w:fill="auto"/>
            <w:noWrap/>
            <w:vAlign w:val="center"/>
            <w:hideMark/>
          </w:tcPr>
          <w:p w14:paraId="38BF6E86" w14:textId="77777777" w:rsidR="00F7554A" w:rsidRPr="005C4542" w:rsidRDefault="00F7554A" w:rsidP="009F2267">
            <w:pPr>
              <w:jc w:val="center"/>
              <w:rPr>
                <w:color w:val="000000"/>
                <w:sz w:val="18"/>
                <w:szCs w:val="18"/>
              </w:rPr>
            </w:pPr>
            <w:r w:rsidRPr="005C4542">
              <w:rPr>
                <w:color w:val="000000"/>
                <w:sz w:val="18"/>
                <w:szCs w:val="18"/>
              </w:rPr>
              <w:t>2024</w:t>
            </w:r>
          </w:p>
        </w:tc>
        <w:tc>
          <w:tcPr>
            <w:tcW w:w="1066" w:type="dxa"/>
            <w:shd w:val="clear" w:color="auto" w:fill="auto"/>
            <w:noWrap/>
            <w:vAlign w:val="center"/>
            <w:hideMark/>
          </w:tcPr>
          <w:p w14:paraId="22FFDF33" w14:textId="77777777" w:rsidR="00F7554A" w:rsidRPr="005C4542" w:rsidRDefault="00F7554A" w:rsidP="009F2267">
            <w:pPr>
              <w:jc w:val="center"/>
              <w:rPr>
                <w:color w:val="000000"/>
                <w:sz w:val="18"/>
                <w:szCs w:val="18"/>
              </w:rPr>
            </w:pPr>
            <w:r w:rsidRPr="005C4542">
              <w:rPr>
                <w:color w:val="000000"/>
                <w:sz w:val="18"/>
                <w:szCs w:val="18"/>
              </w:rPr>
              <w:t>2025</w:t>
            </w:r>
          </w:p>
        </w:tc>
        <w:tc>
          <w:tcPr>
            <w:tcW w:w="1066" w:type="dxa"/>
            <w:shd w:val="clear" w:color="auto" w:fill="auto"/>
            <w:noWrap/>
            <w:vAlign w:val="center"/>
            <w:hideMark/>
          </w:tcPr>
          <w:p w14:paraId="4D227D2B" w14:textId="77777777" w:rsidR="00F7554A" w:rsidRPr="005C4542" w:rsidRDefault="00F7554A" w:rsidP="009F2267">
            <w:pPr>
              <w:jc w:val="center"/>
              <w:rPr>
                <w:color w:val="000000"/>
                <w:sz w:val="18"/>
                <w:szCs w:val="18"/>
              </w:rPr>
            </w:pPr>
            <w:r w:rsidRPr="005C4542">
              <w:rPr>
                <w:color w:val="000000"/>
                <w:sz w:val="18"/>
                <w:szCs w:val="18"/>
              </w:rPr>
              <w:t>2026</w:t>
            </w:r>
          </w:p>
        </w:tc>
        <w:tc>
          <w:tcPr>
            <w:tcW w:w="1066" w:type="dxa"/>
            <w:shd w:val="clear" w:color="auto" w:fill="auto"/>
            <w:noWrap/>
            <w:vAlign w:val="center"/>
            <w:hideMark/>
          </w:tcPr>
          <w:p w14:paraId="3F28CC10" w14:textId="77777777" w:rsidR="00F7554A" w:rsidRPr="005C4542" w:rsidRDefault="00F7554A" w:rsidP="009F2267">
            <w:pPr>
              <w:jc w:val="center"/>
              <w:rPr>
                <w:color w:val="000000"/>
                <w:sz w:val="18"/>
                <w:szCs w:val="18"/>
              </w:rPr>
            </w:pPr>
            <w:r w:rsidRPr="005C4542">
              <w:rPr>
                <w:color w:val="000000"/>
                <w:sz w:val="18"/>
                <w:szCs w:val="18"/>
              </w:rPr>
              <w:t>2027</w:t>
            </w:r>
          </w:p>
        </w:tc>
        <w:tc>
          <w:tcPr>
            <w:tcW w:w="1066" w:type="dxa"/>
            <w:shd w:val="clear" w:color="auto" w:fill="auto"/>
            <w:noWrap/>
            <w:vAlign w:val="center"/>
            <w:hideMark/>
          </w:tcPr>
          <w:p w14:paraId="1B295BCE" w14:textId="77777777" w:rsidR="00F7554A" w:rsidRPr="005C4542" w:rsidRDefault="00F7554A" w:rsidP="009F2267">
            <w:pPr>
              <w:jc w:val="center"/>
              <w:rPr>
                <w:color w:val="000000"/>
                <w:sz w:val="18"/>
                <w:szCs w:val="18"/>
              </w:rPr>
            </w:pPr>
            <w:r w:rsidRPr="005C4542">
              <w:rPr>
                <w:color w:val="000000"/>
                <w:sz w:val="18"/>
                <w:szCs w:val="18"/>
              </w:rPr>
              <w:t>2028</w:t>
            </w:r>
          </w:p>
        </w:tc>
        <w:tc>
          <w:tcPr>
            <w:tcW w:w="1066" w:type="dxa"/>
            <w:shd w:val="clear" w:color="auto" w:fill="auto"/>
            <w:noWrap/>
            <w:vAlign w:val="center"/>
            <w:hideMark/>
          </w:tcPr>
          <w:p w14:paraId="1CB3A715" w14:textId="77777777" w:rsidR="00F7554A" w:rsidRPr="005C4542" w:rsidRDefault="00F7554A" w:rsidP="009F2267">
            <w:pPr>
              <w:jc w:val="center"/>
              <w:rPr>
                <w:color w:val="000000"/>
                <w:sz w:val="18"/>
                <w:szCs w:val="18"/>
              </w:rPr>
            </w:pPr>
            <w:r w:rsidRPr="005C4542">
              <w:rPr>
                <w:color w:val="000000"/>
                <w:sz w:val="18"/>
                <w:szCs w:val="18"/>
              </w:rPr>
              <w:t>2029</w:t>
            </w:r>
          </w:p>
        </w:tc>
        <w:tc>
          <w:tcPr>
            <w:tcW w:w="1066" w:type="dxa"/>
            <w:shd w:val="clear" w:color="auto" w:fill="auto"/>
            <w:noWrap/>
            <w:vAlign w:val="center"/>
            <w:hideMark/>
          </w:tcPr>
          <w:p w14:paraId="331DA1C7" w14:textId="77777777" w:rsidR="00F7554A" w:rsidRPr="005C4542" w:rsidRDefault="00F7554A" w:rsidP="009F2267">
            <w:pPr>
              <w:jc w:val="center"/>
              <w:rPr>
                <w:color w:val="000000"/>
                <w:sz w:val="18"/>
                <w:szCs w:val="18"/>
              </w:rPr>
            </w:pPr>
            <w:r w:rsidRPr="005C4542">
              <w:rPr>
                <w:color w:val="000000"/>
                <w:sz w:val="18"/>
                <w:szCs w:val="18"/>
              </w:rPr>
              <w:t>2030</w:t>
            </w:r>
          </w:p>
        </w:tc>
        <w:tc>
          <w:tcPr>
            <w:tcW w:w="1066" w:type="dxa"/>
            <w:shd w:val="clear" w:color="auto" w:fill="auto"/>
            <w:noWrap/>
            <w:vAlign w:val="center"/>
            <w:hideMark/>
          </w:tcPr>
          <w:p w14:paraId="12D41E45" w14:textId="77777777" w:rsidR="00F7554A" w:rsidRPr="005C4542" w:rsidRDefault="00F7554A" w:rsidP="009F2267">
            <w:pPr>
              <w:jc w:val="center"/>
              <w:rPr>
                <w:color w:val="000000"/>
                <w:sz w:val="18"/>
                <w:szCs w:val="18"/>
              </w:rPr>
            </w:pPr>
            <w:r w:rsidRPr="005C4542">
              <w:rPr>
                <w:color w:val="000000"/>
                <w:sz w:val="18"/>
                <w:szCs w:val="18"/>
              </w:rPr>
              <w:t>2031</w:t>
            </w:r>
          </w:p>
        </w:tc>
      </w:tr>
      <w:tr w:rsidR="00F7554A" w:rsidRPr="005C4542" w14:paraId="003C94F5" w14:textId="77777777" w:rsidTr="009F2267">
        <w:trPr>
          <w:trHeight w:val="300"/>
        </w:trPr>
        <w:tc>
          <w:tcPr>
            <w:tcW w:w="960" w:type="dxa"/>
            <w:shd w:val="clear" w:color="auto" w:fill="auto"/>
            <w:noWrap/>
            <w:vAlign w:val="bottom"/>
            <w:hideMark/>
          </w:tcPr>
          <w:p w14:paraId="2542F86D" w14:textId="77777777" w:rsidR="00F7554A" w:rsidRPr="005C4542" w:rsidRDefault="00F7554A" w:rsidP="009F2267">
            <w:pPr>
              <w:rPr>
                <w:rFonts w:ascii="Calibri" w:hAnsi="Calibri" w:cs="Calibri"/>
                <w:color w:val="000000"/>
                <w:sz w:val="22"/>
                <w:szCs w:val="22"/>
              </w:rPr>
            </w:pPr>
            <w:r w:rsidRPr="005C4542">
              <w:rPr>
                <w:rFonts w:ascii="Calibri" w:hAnsi="Calibri" w:cs="Calibri"/>
                <w:color w:val="000000"/>
                <w:sz w:val="22"/>
                <w:szCs w:val="22"/>
              </w:rPr>
              <w:t> </w:t>
            </w:r>
          </w:p>
        </w:tc>
        <w:tc>
          <w:tcPr>
            <w:tcW w:w="13520" w:type="dxa"/>
            <w:gridSpan w:val="11"/>
            <w:shd w:val="clear" w:color="000000" w:fill="FFFF00"/>
            <w:noWrap/>
            <w:vAlign w:val="center"/>
            <w:hideMark/>
          </w:tcPr>
          <w:p w14:paraId="15412BDE" w14:textId="77777777" w:rsidR="00F7554A" w:rsidRPr="005C4542" w:rsidRDefault="00F7554A" w:rsidP="009F2267">
            <w:pPr>
              <w:jc w:val="center"/>
              <w:rPr>
                <w:color w:val="000000"/>
                <w:sz w:val="20"/>
              </w:rPr>
            </w:pPr>
            <w:r w:rsidRPr="005C4542">
              <w:rPr>
                <w:color w:val="000000"/>
                <w:sz w:val="20"/>
              </w:rPr>
              <w:t>Тепловая энергия</w:t>
            </w:r>
          </w:p>
        </w:tc>
      </w:tr>
      <w:tr w:rsidR="00F7554A" w:rsidRPr="005C4542" w14:paraId="1ECF5184" w14:textId="77777777" w:rsidTr="009F2267">
        <w:trPr>
          <w:trHeight w:val="510"/>
        </w:trPr>
        <w:tc>
          <w:tcPr>
            <w:tcW w:w="960" w:type="dxa"/>
            <w:shd w:val="clear" w:color="auto" w:fill="auto"/>
            <w:noWrap/>
            <w:vAlign w:val="bottom"/>
            <w:hideMark/>
          </w:tcPr>
          <w:p w14:paraId="2F2B1C0C" w14:textId="77777777" w:rsidR="00F7554A" w:rsidRPr="005C4542" w:rsidRDefault="00F7554A" w:rsidP="009F2267">
            <w:pPr>
              <w:jc w:val="center"/>
              <w:rPr>
                <w:rFonts w:ascii="Calibri" w:hAnsi="Calibri" w:cs="Calibri"/>
                <w:color w:val="000000"/>
                <w:sz w:val="22"/>
                <w:szCs w:val="22"/>
              </w:rPr>
            </w:pPr>
            <w:r w:rsidRPr="005C4542">
              <w:rPr>
                <w:rFonts w:ascii="Calibri" w:hAnsi="Calibri" w:cs="Calibri"/>
                <w:color w:val="000000"/>
                <w:sz w:val="22"/>
                <w:szCs w:val="22"/>
              </w:rPr>
              <w:t>1</w:t>
            </w:r>
          </w:p>
        </w:tc>
        <w:tc>
          <w:tcPr>
            <w:tcW w:w="3163" w:type="dxa"/>
            <w:shd w:val="clear" w:color="auto" w:fill="auto"/>
            <w:vAlign w:val="center"/>
            <w:hideMark/>
          </w:tcPr>
          <w:p w14:paraId="23DFD62C" w14:textId="77777777" w:rsidR="00F7554A" w:rsidRPr="005C4542" w:rsidRDefault="00F7554A" w:rsidP="009F2267">
            <w:pPr>
              <w:rPr>
                <w:color w:val="000000"/>
                <w:sz w:val="20"/>
              </w:rPr>
            </w:pPr>
            <w:r w:rsidRPr="005C4542">
              <w:rPr>
                <w:color w:val="000000"/>
                <w:sz w:val="20"/>
              </w:rPr>
              <w:t>Численность населения, пользующая  услугами  теплоснабжения</w:t>
            </w:r>
          </w:p>
        </w:tc>
        <w:tc>
          <w:tcPr>
            <w:tcW w:w="975" w:type="dxa"/>
            <w:shd w:val="clear" w:color="auto" w:fill="auto"/>
            <w:noWrap/>
            <w:vAlign w:val="center"/>
            <w:hideMark/>
          </w:tcPr>
          <w:p w14:paraId="5D2827BB" w14:textId="77777777" w:rsidR="00F7554A" w:rsidRPr="005C4542" w:rsidRDefault="00F7554A" w:rsidP="009F2267">
            <w:pPr>
              <w:jc w:val="center"/>
              <w:rPr>
                <w:color w:val="000000"/>
                <w:sz w:val="20"/>
              </w:rPr>
            </w:pPr>
            <w:r w:rsidRPr="005C4542">
              <w:rPr>
                <w:color w:val="000000"/>
                <w:sz w:val="20"/>
              </w:rPr>
              <w:t>чел</w:t>
            </w:r>
          </w:p>
        </w:tc>
        <w:tc>
          <w:tcPr>
            <w:tcW w:w="960" w:type="dxa"/>
            <w:shd w:val="clear" w:color="auto" w:fill="auto"/>
            <w:vAlign w:val="center"/>
            <w:hideMark/>
          </w:tcPr>
          <w:p w14:paraId="6889114A" w14:textId="77777777" w:rsidR="00F7554A" w:rsidRPr="005C4542" w:rsidRDefault="00F7554A" w:rsidP="009F2267">
            <w:pPr>
              <w:jc w:val="center"/>
              <w:rPr>
                <w:color w:val="000000"/>
                <w:szCs w:val="24"/>
              </w:rPr>
            </w:pPr>
            <w:r w:rsidRPr="005C4542">
              <w:rPr>
                <w:color w:val="000000"/>
                <w:szCs w:val="24"/>
              </w:rPr>
              <w:t>252</w:t>
            </w:r>
          </w:p>
        </w:tc>
        <w:tc>
          <w:tcPr>
            <w:tcW w:w="960" w:type="dxa"/>
            <w:shd w:val="clear" w:color="auto" w:fill="auto"/>
            <w:vAlign w:val="center"/>
            <w:hideMark/>
          </w:tcPr>
          <w:p w14:paraId="6D693459" w14:textId="77777777" w:rsidR="00F7554A" w:rsidRPr="005C4542" w:rsidRDefault="00F7554A" w:rsidP="009F2267">
            <w:pPr>
              <w:jc w:val="center"/>
              <w:rPr>
                <w:color w:val="000000"/>
                <w:szCs w:val="24"/>
              </w:rPr>
            </w:pPr>
            <w:r w:rsidRPr="005C4542">
              <w:rPr>
                <w:color w:val="000000"/>
                <w:szCs w:val="24"/>
              </w:rPr>
              <w:t>252</w:t>
            </w:r>
          </w:p>
        </w:tc>
        <w:tc>
          <w:tcPr>
            <w:tcW w:w="1066" w:type="dxa"/>
            <w:shd w:val="clear" w:color="auto" w:fill="auto"/>
            <w:vAlign w:val="center"/>
            <w:hideMark/>
          </w:tcPr>
          <w:p w14:paraId="780A2CD2" w14:textId="77777777" w:rsidR="00F7554A" w:rsidRPr="005C4542" w:rsidRDefault="00F7554A" w:rsidP="009F2267">
            <w:pPr>
              <w:jc w:val="center"/>
              <w:rPr>
                <w:color w:val="000000"/>
                <w:szCs w:val="24"/>
              </w:rPr>
            </w:pPr>
            <w:r w:rsidRPr="005C4542">
              <w:rPr>
                <w:color w:val="000000"/>
                <w:szCs w:val="24"/>
              </w:rPr>
              <w:t>252</w:t>
            </w:r>
          </w:p>
        </w:tc>
        <w:tc>
          <w:tcPr>
            <w:tcW w:w="1066" w:type="dxa"/>
            <w:shd w:val="clear" w:color="auto" w:fill="auto"/>
            <w:vAlign w:val="center"/>
            <w:hideMark/>
          </w:tcPr>
          <w:p w14:paraId="3966631C" w14:textId="77777777" w:rsidR="00F7554A" w:rsidRPr="005C4542" w:rsidRDefault="00F7554A" w:rsidP="009F2267">
            <w:pPr>
              <w:jc w:val="center"/>
              <w:rPr>
                <w:color w:val="000000"/>
                <w:szCs w:val="24"/>
              </w:rPr>
            </w:pPr>
            <w:r w:rsidRPr="005C4542">
              <w:rPr>
                <w:color w:val="000000"/>
                <w:szCs w:val="24"/>
              </w:rPr>
              <w:t>252</w:t>
            </w:r>
          </w:p>
        </w:tc>
        <w:tc>
          <w:tcPr>
            <w:tcW w:w="1066" w:type="dxa"/>
            <w:shd w:val="clear" w:color="auto" w:fill="auto"/>
            <w:vAlign w:val="center"/>
            <w:hideMark/>
          </w:tcPr>
          <w:p w14:paraId="27F4F587" w14:textId="77777777" w:rsidR="00F7554A" w:rsidRPr="005C4542" w:rsidRDefault="00F7554A" w:rsidP="009F2267">
            <w:pPr>
              <w:jc w:val="center"/>
              <w:rPr>
                <w:color w:val="000000"/>
                <w:szCs w:val="24"/>
              </w:rPr>
            </w:pPr>
            <w:r w:rsidRPr="005C4542">
              <w:rPr>
                <w:color w:val="000000"/>
                <w:szCs w:val="24"/>
              </w:rPr>
              <w:t>252</w:t>
            </w:r>
          </w:p>
        </w:tc>
        <w:tc>
          <w:tcPr>
            <w:tcW w:w="1066" w:type="dxa"/>
            <w:shd w:val="clear" w:color="auto" w:fill="auto"/>
            <w:vAlign w:val="center"/>
            <w:hideMark/>
          </w:tcPr>
          <w:p w14:paraId="7B7BF309" w14:textId="77777777" w:rsidR="00F7554A" w:rsidRPr="005C4542" w:rsidRDefault="00F7554A" w:rsidP="009F2267">
            <w:pPr>
              <w:jc w:val="center"/>
              <w:rPr>
                <w:color w:val="000000"/>
                <w:szCs w:val="24"/>
              </w:rPr>
            </w:pPr>
            <w:r w:rsidRPr="005C4542">
              <w:rPr>
                <w:color w:val="000000"/>
                <w:szCs w:val="24"/>
              </w:rPr>
              <w:t>252</w:t>
            </w:r>
          </w:p>
        </w:tc>
        <w:tc>
          <w:tcPr>
            <w:tcW w:w="1066" w:type="dxa"/>
            <w:shd w:val="clear" w:color="auto" w:fill="auto"/>
            <w:vAlign w:val="center"/>
            <w:hideMark/>
          </w:tcPr>
          <w:p w14:paraId="5D27ACE9" w14:textId="77777777" w:rsidR="00F7554A" w:rsidRPr="005C4542" w:rsidRDefault="00F7554A" w:rsidP="009F2267">
            <w:pPr>
              <w:jc w:val="center"/>
              <w:rPr>
                <w:color w:val="000000"/>
                <w:szCs w:val="24"/>
              </w:rPr>
            </w:pPr>
            <w:r w:rsidRPr="005C4542">
              <w:rPr>
                <w:color w:val="000000"/>
                <w:szCs w:val="24"/>
              </w:rPr>
              <w:t>252</w:t>
            </w:r>
          </w:p>
        </w:tc>
        <w:tc>
          <w:tcPr>
            <w:tcW w:w="1066" w:type="dxa"/>
            <w:shd w:val="clear" w:color="auto" w:fill="auto"/>
            <w:vAlign w:val="center"/>
            <w:hideMark/>
          </w:tcPr>
          <w:p w14:paraId="56213E3C" w14:textId="77777777" w:rsidR="00F7554A" w:rsidRPr="005C4542" w:rsidRDefault="00F7554A" w:rsidP="009F2267">
            <w:pPr>
              <w:jc w:val="center"/>
              <w:rPr>
                <w:color w:val="000000"/>
                <w:szCs w:val="24"/>
              </w:rPr>
            </w:pPr>
            <w:r w:rsidRPr="005C4542">
              <w:rPr>
                <w:color w:val="000000"/>
                <w:szCs w:val="24"/>
              </w:rPr>
              <w:t>252</w:t>
            </w:r>
          </w:p>
        </w:tc>
        <w:tc>
          <w:tcPr>
            <w:tcW w:w="1066" w:type="dxa"/>
            <w:shd w:val="clear" w:color="auto" w:fill="auto"/>
            <w:vAlign w:val="center"/>
            <w:hideMark/>
          </w:tcPr>
          <w:p w14:paraId="545D6A99" w14:textId="77777777" w:rsidR="00F7554A" w:rsidRPr="005C4542" w:rsidRDefault="00F7554A" w:rsidP="009F2267">
            <w:pPr>
              <w:jc w:val="center"/>
              <w:rPr>
                <w:color w:val="000000"/>
                <w:szCs w:val="24"/>
              </w:rPr>
            </w:pPr>
            <w:r w:rsidRPr="005C4542">
              <w:rPr>
                <w:color w:val="000000"/>
                <w:szCs w:val="24"/>
              </w:rPr>
              <w:t>252</w:t>
            </w:r>
          </w:p>
        </w:tc>
      </w:tr>
      <w:tr w:rsidR="00F7554A" w:rsidRPr="005C4542" w14:paraId="4589F463" w14:textId="77777777" w:rsidTr="009F2267">
        <w:trPr>
          <w:trHeight w:val="315"/>
        </w:trPr>
        <w:tc>
          <w:tcPr>
            <w:tcW w:w="960" w:type="dxa"/>
            <w:shd w:val="clear" w:color="auto" w:fill="auto"/>
            <w:noWrap/>
            <w:vAlign w:val="bottom"/>
            <w:hideMark/>
          </w:tcPr>
          <w:p w14:paraId="1276F7F1" w14:textId="77777777" w:rsidR="00F7554A" w:rsidRPr="005C4542" w:rsidRDefault="00F7554A" w:rsidP="009F2267">
            <w:pPr>
              <w:jc w:val="center"/>
              <w:rPr>
                <w:rFonts w:ascii="Calibri" w:hAnsi="Calibri" w:cs="Calibri"/>
                <w:color w:val="000000"/>
                <w:sz w:val="22"/>
                <w:szCs w:val="22"/>
              </w:rPr>
            </w:pPr>
            <w:r w:rsidRPr="005C4542">
              <w:rPr>
                <w:rFonts w:ascii="Calibri" w:hAnsi="Calibri" w:cs="Calibri"/>
                <w:color w:val="000000"/>
                <w:sz w:val="22"/>
                <w:szCs w:val="22"/>
              </w:rPr>
              <w:t>2</w:t>
            </w:r>
          </w:p>
        </w:tc>
        <w:tc>
          <w:tcPr>
            <w:tcW w:w="3163" w:type="dxa"/>
            <w:shd w:val="clear" w:color="auto" w:fill="auto"/>
            <w:vAlign w:val="center"/>
            <w:hideMark/>
          </w:tcPr>
          <w:p w14:paraId="79129ADC" w14:textId="77777777" w:rsidR="00F7554A" w:rsidRPr="005C4542" w:rsidRDefault="00F7554A" w:rsidP="009F2267">
            <w:pPr>
              <w:rPr>
                <w:color w:val="000000"/>
                <w:sz w:val="20"/>
              </w:rPr>
            </w:pPr>
            <w:r w:rsidRPr="005C4542">
              <w:rPr>
                <w:color w:val="000000"/>
                <w:sz w:val="20"/>
              </w:rPr>
              <w:t>Потребление тепловой энергии населением</w:t>
            </w:r>
          </w:p>
        </w:tc>
        <w:tc>
          <w:tcPr>
            <w:tcW w:w="975" w:type="dxa"/>
            <w:shd w:val="clear" w:color="auto" w:fill="auto"/>
            <w:noWrap/>
            <w:vAlign w:val="center"/>
            <w:hideMark/>
          </w:tcPr>
          <w:p w14:paraId="59CBE09B" w14:textId="77777777" w:rsidR="00F7554A" w:rsidRPr="005C4542" w:rsidRDefault="00F7554A" w:rsidP="009F2267">
            <w:pPr>
              <w:jc w:val="center"/>
              <w:rPr>
                <w:color w:val="000000"/>
                <w:sz w:val="20"/>
              </w:rPr>
            </w:pPr>
            <w:r w:rsidRPr="005C4542">
              <w:rPr>
                <w:color w:val="000000"/>
                <w:sz w:val="20"/>
              </w:rPr>
              <w:t>Гкал</w:t>
            </w:r>
          </w:p>
        </w:tc>
        <w:tc>
          <w:tcPr>
            <w:tcW w:w="960" w:type="dxa"/>
            <w:shd w:val="clear" w:color="auto" w:fill="auto"/>
            <w:noWrap/>
            <w:vAlign w:val="center"/>
            <w:hideMark/>
          </w:tcPr>
          <w:p w14:paraId="7D748FB8" w14:textId="77777777" w:rsidR="00F7554A" w:rsidRPr="005C4542" w:rsidRDefault="00F7554A" w:rsidP="009F2267">
            <w:pPr>
              <w:jc w:val="center"/>
              <w:rPr>
                <w:color w:val="000000"/>
                <w:sz w:val="20"/>
              </w:rPr>
            </w:pPr>
            <w:r w:rsidRPr="005C4542">
              <w:rPr>
                <w:color w:val="000000"/>
                <w:sz w:val="20"/>
              </w:rPr>
              <w:t>2116,7</w:t>
            </w:r>
          </w:p>
        </w:tc>
        <w:tc>
          <w:tcPr>
            <w:tcW w:w="960" w:type="dxa"/>
            <w:shd w:val="clear" w:color="auto" w:fill="auto"/>
            <w:noWrap/>
            <w:vAlign w:val="center"/>
            <w:hideMark/>
          </w:tcPr>
          <w:p w14:paraId="7BBA77E2" w14:textId="77777777" w:rsidR="00F7554A" w:rsidRPr="005C4542" w:rsidRDefault="00F7554A" w:rsidP="009F2267">
            <w:pPr>
              <w:jc w:val="center"/>
              <w:rPr>
                <w:color w:val="000000"/>
                <w:sz w:val="20"/>
              </w:rPr>
            </w:pPr>
            <w:r w:rsidRPr="005C4542">
              <w:rPr>
                <w:color w:val="000000"/>
                <w:sz w:val="20"/>
              </w:rPr>
              <w:t>2116,7</w:t>
            </w:r>
          </w:p>
        </w:tc>
        <w:tc>
          <w:tcPr>
            <w:tcW w:w="1066" w:type="dxa"/>
            <w:shd w:val="clear" w:color="auto" w:fill="auto"/>
            <w:noWrap/>
            <w:vAlign w:val="center"/>
            <w:hideMark/>
          </w:tcPr>
          <w:p w14:paraId="3B9604A0" w14:textId="77777777" w:rsidR="00F7554A" w:rsidRPr="005C4542" w:rsidRDefault="00F7554A" w:rsidP="009F2267">
            <w:pPr>
              <w:jc w:val="center"/>
              <w:rPr>
                <w:color w:val="000000"/>
                <w:sz w:val="20"/>
              </w:rPr>
            </w:pPr>
            <w:r w:rsidRPr="005C4542">
              <w:rPr>
                <w:color w:val="000000"/>
                <w:sz w:val="20"/>
              </w:rPr>
              <w:t>2116,7</w:t>
            </w:r>
          </w:p>
        </w:tc>
        <w:tc>
          <w:tcPr>
            <w:tcW w:w="1066" w:type="dxa"/>
            <w:shd w:val="clear" w:color="auto" w:fill="auto"/>
            <w:noWrap/>
            <w:vAlign w:val="center"/>
            <w:hideMark/>
          </w:tcPr>
          <w:p w14:paraId="053C3AC8" w14:textId="77777777" w:rsidR="00F7554A" w:rsidRPr="005C4542" w:rsidRDefault="00F7554A" w:rsidP="009F2267">
            <w:pPr>
              <w:jc w:val="center"/>
              <w:rPr>
                <w:color w:val="000000"/>
                <w:sz w:val="20"/>
              </w:rPr>
            </w:pPr>
            <w:r w:rsidRPr="005C4542">
              <w:rPr>
                <w:color w:val="000000"/>
                <w:sz w:val="20"/>
              </w:rPr>
              <w:t>2116,7</w:t>
            </w:r>
          </w:p>
        </w:tc>
        <w:tc>
          <w:tcPr>
            <w:tcW w:w="1066" w:type="dxa"/>
            <w:shd w:val="clear" w:color="auto" w:fill="auto"/>
            <w:noWrap/>
            <w:vAlign w:val="center"/>
            <w:hideMark/>
          </w:tcPr>
          <w:p w14:paraId="72A7B729" w14:textId="77777777" w:rsidR="00F7554A" w:rsidRPr="005C4542" w:rsidRDefault="00F7554A" w:rsidP="009F2267">
            <w:pPr>
              <w:jc w:val="center"/>
              <w:rPr>
                <w:color w:val="000000"/>
                <w:sz w:val="20"/>
              </w:rPr>
            </w:pPr>
            <w:r w:rsidRPr="005C4542">
              <w:rPr>
                <w:color w:val="000000"/>
                <w:sz w:val="20"/>
              </w:rPr>
              <w:t>2116,7</w:t>
            </w:r>
          </w:p>
        </w:tc>
        <w:tc>
          <w:tcPr>
            <w:tcW w:w="1066" w:type="dxa"/>
            <w:shd w:val="clear" w:color="auto" w:fill="auto"/>
            <w:noWrap/>
            <w:vAlign w:val="center"/>
            <w:hideMark/>
          </w:tcPr>
          <w:p w14:paraId="272A9C0D" w14:textId="77777777" w:rsidR="00F7554A" w:rsidRPr="005C4542" w:rsidRDefault="00F7554A" w:rsidP="009F2267">
            <w:pPr>
              <w:jc w:val="center"/>
              <w:rPr>
                <w:color w:val="000000"/>
                <w:sz w:val="20"/>
              </w:rPr>
            </w:pPr>
            <w:r w:rsidRPr="005C4542">
              <w:rPr>
                <w:color w:val="000000"/>
                <w:sz w:val="20"/>
              </w:rPr>
              <w:t>2116,7</w:t>
            </w:r>
          </w:p>
        </w:tc>
        <w:tc>
          <w:tcPr>
            <w:tcW w:w="1066" w:type="dxa"/>
            <w:shd w:val="clear" w:color="auto" w:fill="auto"/>
            <w:noWrap/>
            <w:vAlign w:val="center"/>
            <w:hideMark/>
          </w:tcPr>
          <w:p w14:paraId="28B177D0" w14:textId="77777777" w:rsidR="00F7554A" w:rsidRPr="005C4542" w:rsidRDefault="00F7554A" w:rsidP="009F2267">
            <w:pPr>
              <w:jc w:val="center"/>
              <w:rPr>
                <w:color w:val="000000"/>
                <w:sz w:val="20"/>
              </w:rPr>
            </w:pPr>
            <w:r w:rsidRPr="005C4542">
              <w:rPr>
                <w:color w:val="000000"/>
                <w:sz w:val="20"/>
              </w:rPr>
              <w:t>2116,7</w:t>
            </w:r>
          </w:p>
        </w:tc>
        <w:tc>
          <w:tcPr>
            <w:tcW w:w="1066" w:type="dxa"/>
            <w:shd w:val="clear" w:color="auto" w:fill="auto"/>
            <w:noWrap/>
            <w:vAlign w:val="center"/>
            <w:hideMark/>
          </w:tcPr>
          <w:p w14:paraId="3B4E3F47" w14:textId="77777777" w:rsidR="00F7554A" w:rsidRPr="005C4542" w:rsidRDefault="00F7554A" w:rsidP="009F2267">
            <w:pPr>
              <w:jc w:val="center"/>
              <w:rPr>
                <w:color w:val="000000"/>
                <w:sz w:val="20"/>
              </w:rPr>
            </w:pPr>
            <w:r w:rsidRPr="005C4542">
              <w:rPr>
                <w:color w:val="000000"/>
                <w:sz w:val="20"/>
              </w:rPr>
              <w:t>2116,7</w:t>
            </w:r>
          </w:p>
        </w:tc>
        <w:tc>
          <w:tcPr>
            <w:tcW w:w="1066" w:type="dxa"/>
            <w:shd w:val="clear" w:color="auto" w:fill="auto"/>
            <w:noWrap/>
            <w:vAlign w:val="center"/>
            <w:hideMark/>
          </w:tcPr>
          <w:p w14:paraId="43DE6308" w14:textId="77777777" w:rsidR="00F7554A" w:rsidRPr="005C4542" w:rsidRDefault="00F7554A" w:rsidP="009F2267">
            <w:pPr>
              <w:jc w:val="center"/>
              <w:rPr>
                <w:color w:val="000000"/>
                <w:sz w:val="20"/>
              </w:rPr>
            </w:pPr>
            <w:r w:rsidRPr="005C4542">
              <w:rPr>
                <w:color w:val="000000"/>
                <w:sz w:val="20"/>
              </w:rPr>
              <w:t>2116,7</w:t>
            </w:r>
          </w:p>
        </w:tc>
      </w:tr>
      <w:tr w:rsidR="00F7554A" w:rsidRPr="005C4542" w14:paraId="64F23D0D" w14:textId="77777777" w:rsidTr="009F2267">
        <w:trPr>
          <w:trHeight w:val="315"/>
        </w:trPr>
        <w:tc>
          <w:tcPr>
            <w:tcW w:w="960" w:type="dxa"/>
            <w:shd w:val="clear" w:color="auto" w:fill="auto"/>
            <w:noWrap/>
            <w:vAlign w:val="bottom"/>
          </w:tcPr>
          <w:p w14:paraId="58714292" w14:textId="77777777" w:rsidR="00F7554A" w:rsidRPr="005C4542" w:rsidRDefault="00F7554A" w:rsidP="009F2267">
            <w:pPr>
              <w:jc w:val="center"/>
              <w:rPr>
                <w:rFonts w:ascii="Calibri" w:hAnsi="Calibri" w:cs="Calibri"/>
                <w:color w:val="000000"/>
                <w:sz w:val="22"/>
                <w:szCs w:val="22"/>
              </w:rPr>
            </w:pPr>
            <w:r>
              <w:rPr>
                <w:rFonts w:ascii="Calibri" w:hAnsi="Calibri" w:cs="Calibri"/>
                <w:color w:val="000000"/>
                <w:sz w:val="22"/>
                <w:szCs w:val="22"/>
              </w:rPr>
              <w:t>3</w:t>
            </w:r>
          </w:p>
        </w:tc>
        <w:tc>
          <w:tcPr>
            <w:tcW w:w="3163" w:type="dxa"/>
            <w:shd w:val="clear" w:color="auto" w:fill="auto"/>
            <w:vAlign w:val="center"/>
          </w:tcPr>
          <w:p w14:paraId="0C13B542" w14:textId="77777777" w:rsidR="00F7554A" w:rsidRPr="005C4542" w:rsidRDefault="00F7554A" w:rsidP="009F2267">
            <w:pPr>
              <w:rPr>
                <w:color w:val="000000"/>
                <w:sz w:val="20"/>
              </w:rPr>
            </w:pPr>
            <w:r>
              <w:rPr>
                <w:color w:val="000000"/>
                <w:sz w:val="20"/>
              </w:rPr>
              <w:t>Потребление тепловой энергии прочими потребителями</w:t>
            </w:r>
          </w:p>
        </w:tc>
        <w:tc>
          <w:tcPr>
            <w:tcW w:w="975" w:type="dxa"/>
            <w:shd w:val="clear" w:color="auto" w:fill="auto"/>
            <w:noWrap/>
            <w:vAlign w:val="center"/>
          </w:tcPr>
          <w:p w14:paraId="6B1D4CC3" w14:textId="77777777" w:rsidR="00F7554A" w:rsidRPr="005C4542" w:rsidRDefault="00F7554A" w:rsidP="009F2267">
            <w:pPr>
              <w:jc w:val="center"/>
              <w:rPr>
                <w:color w:val="000000"/>
                <w:sz w:val="20"/>
              </w:rPr>
            </w:pPr>
            <w:r>
              <w:rPr>
                <w:color w:val="000000"/>
                <w:sz w:val="20"/>
              </w:rPr>
              <w:t>Гкал</w:t>
            </w:r>
          </w:p>
        </w:tc>
        <w:tc>
          <w:tcPr>
            <w:tcW w:w="960" w:type="dxa"/>
            <w:shd w:val="clear" w:color="auto" w:fill="auto"/>
            <w:noWrap/>
            <w:vAlign w:val="center"/>
          </w:tcPr>
          <w:p w14:paraId="5E16BFFC" w14:textId="77777777" w:rsidR="00F7554A" w:rsidRPr="005C4542" w:rsidRDefault="00F7554A" w:rsidP="009F2267">
            <w:pPr>
              <w:jc w:val="center"/>
              <w:rPr>
                <w:color w:val="000000"/>
                <w:sz w:val="20"/>
              </w:rPr>
            </w:pPr>
            <w:r>
              <w:rPr>
                <w:color w:val="000000"/>
                <w:sz w:val="20"/>
              </w:rPr>
              <w:t>2263,3</w:t>
            </w:r>
          </w:p>
        </w:tc>
        <w:tc>
          <w:tcPr>
            <w:tcW w:w="960" w:type="dxa"/>
            <w:shd w:val="clear" w:color="auto" w:fill="auto"/>
            <w:noWrap/>
            <w:vAlign w:val="center"/>
          </w:tcPr>
          <w:p w14:paraId="29D01D29" w14:textId="77777777" w:rsidR="00F7554A" w:rsidRPr="005C4542" w:rsidRDefault="00F7554A" w:rsidP="009F2267">
            <w:pPr>
              <w:jc w:val="center"/>
              <w:rPr>
                <w:color w:val="000000"/>
                <w:sz w:val="20"/>
              </w:rPr>
            </w:pPr>
            <w:r>
              <w:rPr>
                <w:color w:val="000000"/>
                <w:sz w:val="20"/>
              </w:rPr>
              <w:t>2263,3</w:t>
            </w:r>
          </w:p>
        </w:tc>
        <w:tc>
          <w:tcPr>
            <w:tcW w:w="1066" w:type="dxa"/>
            <w:shd w:val="clear" w:color="auto" w:fill="auto"/>
            <w:noWrap/>
            <w:vAlign w:val="center"/>
          </w:tcPr>
          <w:p w14:paraId="2FFB75FA" w14:textId="77777777" w:rsidR="00F7554A" w:rsidRPr="005C4542" w:rsidRDefault="00F7554A" w:rsidP="009F2267">
            <w:pPr>
              <w:jc w:val="center"/>
              <w:rPr>
                <w:color w:val="000000"/>
                <w:sz w:val="20"/>
              </w:rPr>
            </w:pPr>
            <w:r>
              <w:rPr>
                <w:color w:val="000000"/>
                <w:sz w:val="20"/>
              </w:rPr>
              <w:t>2263,3</w:t>
            </w:r>
          </w:p>
        </w:tc>
        <w:tc>
          <w:tcPr>
            <w:tcW w:w="1066" w:type="dxa"/>
            <w:shd w:val="clear" w:color="auto" w:fill="auto"/>
            <w:noWrap/>
            <w:vAlign w:val="center"/>
          </w:tcPr>
          <w:p w14:paraId="5CE9C79E" w14:textId="77777777" w:rsidR="00F7554A" w:rsidRPr="005C4542" w:rsidRDefault="00F7554A" w:rsidP="009F2267">
            <w:pPr>
              <w:jc w:val="center"/>
              <w:rPr>
                <w:color w:val="000000"/>
                <w:sz w:val="20"/>
              </w:rPr>
            </w:pPr>
            <w:r>
              <w:rPr>
                <w:color w:val="000000"/>
                <w:sz w:val="20"/>
              </w:rPr>
              <w:t>2263,3</w:t>
            </w:r>
          </w:p>
        </w:tc>
        <w:tc>
          <w:tcPr>
            <w:tcW w:w="1066" w:type="dxa"/>
            <w:shd w:val="clear" w:color="auto" w:fill="auto"/>
            <w:noWrap/>
            <w:vAlign w:val="center"/>
          </w:tcPr>
          <w:p w14:paraId="0F9BE366" w14:textId="77777777" w:rsidR="00F7554A" w:rsidRPr="005C4542" w:rsidRDefault="00F7554A" w:rsidP="009F2267">
            <w:pPr>
              <w:jc w:val="center"/>
              <w:rPr>
                <w:color w:val="000000"/>
                <w:sz w:val="20"/>
              </w:rPr>
            </w:pPr>
            <w:r>
              <w:rPr>
                <w:color w:val="000000"/>
                <w:sz w:val="20"/>
              </w:rPr>
              <w:t>2263,3</w:t>
            </w:r>
          </w:p>
        </w:tc>
        <w:tc>
          <w:tcPr>
            <w:tcW w:w="1066" w:type="dxa"/>
            <w:shd w:val="clear" w:color="auto" w:fill="auto"/>
            <w:noWrap/>
            <w:vAlign w:val="center"/>
          </w:tcPr>
          <w:p w14:paraId="6A6F8237" w14:textId="77777777" w:rsidR="00F7554A" w:rsidRPr="005C4542" w:rsidRDefault="00F7554A" w:rsidP="009F2267">
            <w:pPr>
              <w:jc w:val="center"/>
              <w:rPr>
                <w:color w:val="000000"/>
                <w:sz w:val="20"/>
              </w:rPr>
            </w:pPr>
            <w:r>
              <w:rPr>
                <w:color w:val="000000"/>
                <w:sz w:val="20"/>
              </w:rPr>
              <w:t>2263,3</w:t>
            </w:r>
          </w:p>
        </w:tc>
        <w:tc>
          <w:tcPr>
            <w:tcW w:w="1066" w:type="dxa"/>
            <w:shd w:val="clear" w:color="auto" w:fill="auto"/>
            <w:noWrap/>
            <w:vAlign w:val="center"/>
          </w:tcPr>
          <w:p w14:paraId="52E360BB" w14:textId="77777777" w:rsidR="00F7554A" w:rsidRPr="005C4542" w:rsidRDefault="00F7554A" w:rsidP="009F2267">
            <w:pPr>
              <w:jc w:val="center"/>
              <w:rPr>
                <w:color w:val="000000"/>
                <w:sz w:val="20"/>
              </w:rPr>
            </w:pPr>
            <w:r>
              <w:rPr>
                <w:color w:val="000000"/>
                <w:sz w:val="20"/>
              </w:rPr>
              <w:t>2263,3</w:t>
            </w:r>
          </w:p>
        </w:tc>
        <w:tc>
          <w:tcPr>
            <w:tcW w:w="1066" w:type="dxa"/>
            <w:shd w:val="clear" w:color="auto" w:fill="auto"/>
            <w:noWrap/>
            <w:vAlign w:val="center"/>
          </w:tcPr>
          <w:p w14:paraId="7802BD39" w14:textId="77777777" w:rsidR="00F7554A" w:rsidRPr="005C4542" w:rsidRDefault="00F7554A" w:rsidP="009F2267">
            <w:pPr>
              <w:jc w:val="center"/>
              <w:rPr>
                <w:color w:val="000000"/>
                <w:sz w:val="20"/>
              </w:rPr>
            </w:pPr>
            <w:r>
              <w:rPr>
                <w:color w:val="000000"/>
                <w:sz w:val="20"/>
              </w:rPr>
              <w:t>2263,3</w:t>
            </w:r>
          </w:p>
        </w:tc>
        <w:tc>
          <w:tcPr>
            <w:tcW w:w="1066" w:type="dxa"/>
            <w:shd w:val="clear" w:color="auto" w:fill="auto"/>
            <w:noWrap/>
            <w:vAlign w:val="center"/>
          </w:tcPr>
          <w:p w14:paraId="1C222500" w14:textId="77777777" w:rsidR="00F7554A" w:rsidRPr="005C4542" w:rsidRDefault="00F7554A" w:rsidP="009F2267">
            <w:pPr>
              <w:jc w:val="center"/>
              <w:rPr>
                <w:color w:val="000000"/>
                <w:sz w:val="20"/>
              </w:rPr>
            </w:pPr>
            <w:r>
              <w:rPr>
                <w:color w:val="000000"/>
                <w:sz w:val="20"/>
              </w:rPr>
              <w:t>2263,3</w:t>
            </w:r>
          </w:p>
        </w:tc>
      </w:tr>
      <w:tr w:rsidR="00F7554A" w:rsidRPr="005C4542" w14:paraId="534BAE01" w14:textId="77777777" w:rsidTr="009F2267">
        <w:trPr>
          <w:trHeight w:val="315"/>
        </w:trPr>
        <w:tc>
          <w:tcPr>
            <w:tcW w:w="960" w:type="dxa"/>
            <w:shd w:val="clear" w:color="auto" w:fill="auto"/>
            <w:noWrap/>
            <w:vAlign w:val="bottom"/>
            <w:hideMark/>
          </w:tcPr>
          <w:p w14:paraId="3C1D0393" w14:textId="77777777" w:rsidR="00F7554A" w:rsidRPr="005C4542" w:rsidRDefault="00F7554A" w:rsidP="009F2267">
            <w:pPr>
              <w:jc w:val="center"/>
              <w:rPr>
                <w:rFonts w:ascii="Calibri" w:hAnsi="Calibri" w:cs="Calibri"/>
                <w:color w:val="000000"/>
                <w:sz w:val="22"/>
                <w:szCs w:val="22"/>
              </w:rPr>
            </w:pPr>
            <w:r>
              <w:rPr>
                <w:rFonts w:ascii="Calibri" w:hAnsi="Calibri" w:cs="Calibri"/>
                <w:color w:val="000000"/>
                <w:sz w:val="22"/>
                <w:szCs w:val="22"/>
              </w:rPr>
              <w:t>4</w:t>
            </w:r>
          </w:p>
        </w:tc>
        <w:tc>
          <w:tcPr>
            <w:tcW w:w="3163" w:type="dxa"/>
            <w:shd w:val="clear" w:color="auto" w:fill="auto"/>
            <w:vAlign w:val="center"/>
            <w:hideMark/>
          </w:tcPr>
          <w:p w14:paraId="401EEECD" w14:textId="77777777" w:rsidR="00F7554A" w:rsidRPr="005C4542" w:rsidRDefault="00F7554A" w:rsidP="009F2267">
            <w:pPr>
              <w:rPr>
                <w:color w:val="000000"/>
                <w:sz w:val="20"/>
              </w:rPr>
            </w:pPr>
            <w:r w:rsidRPr="005C4542">
              <w:rPr>
                <w:color w:val="000000"/>
                <w:sz w:val="20"/>
              </w:rPr>
              <w:t>Тариф на ТЭ</w:t>
            </w:r>
          </w:p>
        </w:tc>
        <w:tc>
          <w:tcPr>
            <w:tcW w:w="975" w:type="dxa"/>
            <w:shd w:val="clear" w:color="auto" w:fill="auto"/>
            <w:noWrap/>
            <w:vAlign w:val="center"/>
            <w:hideMark/>
          </w:tcPr>
          <w:p w14:paraId="7DBC047D" w14:textId="77777777" w:rsidR="00F7554A" w:rsidRPr="005C4542" w:rsidRDefault="00F7554A" w:rsidP="009F2267">
            <w:pPr>
              <w:jc w:val="center"/>
              <w:rPr>
                <w:color w:val="000000"/>
                <w:sz w:val="20"/>
              </w:rPr>
            </w:pPr>
            <w:r w:rsidRPr="005C4542">
              <w:rPr>
                <w:color w:val="000000"/>
                <w:sz w:val="20"/>
              </w:rPr>
              <w:t>руб/Гкал</w:t>
            </w:r>
          </w:p>
        </w:tc>
        <w:tc>
          <w:tcPr>
            <w:tcW w:w="960" w:type="dxa"/>
            <w:shd w:val="clear" w:color="auto" w:fill="auto"/>
            <w:noWrap/>
            <w:vAlign w:val="center"/>
            <w:hideMark/>
          </w:tcPr>
          <w:p w14:paraId="31051D55" w14:textId="77777777" w:rsidR="00F7554A" w:rsidRPr="005C4542" w:rsidRDefault="00F7554A" w:rsidP="009F2267">
            <w:pPr>
              <w:jc w:val="center"/>
              <w:rPr>
                <w:color w:val="000000"/>
                <w:sz w:val="20"/>
              </w:rPr>
            </w:pPr>
            <w:r>
              <w:rPr>
                <w:color w:val="000000"/>
                <w:sz w:val="20"/>
              </w:rPr>
              <w:t>3314,96</w:t>
            </w:r>
          </w:p>
        </w:tc>
        <w:tc>
          <w:tcPr>
            <w:tcW w:w="960" w:type="dxa"/>
            <w:shd w:val="clear" w:color="auto" w:fill="auto"/>
            <w:noWrap/>
            <w:vAlign w:val="center"/>
            <w:hideMark/>
          </w:tcPr>
          <w:p w14:paraId="2C430B57" w14:textId="77777777" w:rsidR="00F7554A" w:rsidRPr="005C4542" w:rsidRDefault="00F7554A" w:rsidP="009F2267">
            <w:pPr>
              <w:jc w:val="center"/>
              <w:rPr>
                <w:color w:val="000000"/>
                <w:sz w:val="20"/>
              </w:rPr>
            </w:pPr>
            <w:r>
              <w:rPr>
                <w:color w:val="000000"/>
                <w:sz w:val="20"/>
              </w:rPr>
              <w:t>3447,5584</w:t>
            </w:r>
          </w:p>
        </w:tc>
        <w:tc>
          <w:tcPr>
            <w:tcW w:w="1066" w:type="dxa"/>
            <w:shd w:val="clear" w:color="auto" w:fill="auto"/>
            <w:noWrap/>
            <w:vAlign w:val="center"/>
            <w:hideMark/>
          </w:tcPr>
          <w:p w14:paraId="2316CAB2" w14:textId="77777777" w:rsidR="00F7554A" w:rsidRPr="005C4542" w:rsidRDefault="00F7554A" w:rsidP="009F2267">
            <w:pPr>
              <w:jc w:val="center"/>
              <w:rPr>
                <w:color w:val="000000"/>
                <w:sz w:val="20"/>
              </w:rPr>
            </w:pPr>
            <w:r>
              <w:rPr>
                <w:color w:val="000000"/>
                <w:sz w:val="20"/>
              </w:rPr>
              <w:t>3585,4607</w:t>
            </w:r>
          </w:p>
        </w:tc>
        <w:tc>
          <w:tcPr>
            <w:tcW w:w="1066" w:type="dxa"/>
            <w:shd w:val="clear" w:color="auto" w:fill="auto"/>
            <w:noWrap/>
            <w:vAlign w:val="center"/>
            <w:hideMark/>
          </w:tcPr>
          <w:p w14:paraId="3C6ACA15" w14:textId="77777777" w:rsidR="00F7554A" w:rsidRPr="005C4542" w:rsidRDefault="00F7554A" w:rsidP="009F2267">
            <w:pPr>
              <w:jc w:val="center"/>
              <w:rPr>
                <w:color w:val="000000"/>
                <w:sz w:val="20"/>
              </w:rPr>
            </w:pPr>
            <w:r>
              <w:rPr>
                <w:color w:val="000000"/>
                <w:sz w:val="20"/>
              </w:rPr>
              <w:t>3728,8792</w:t>
            </w:r>
          </w:p>
        </w:tc>
        <w:tc>
          <w:tcPr>
            <w:tcW w:w="1066" w:type="dxa"/>
            <w:shd w:val="clear" w:color="auto" w:fill="auto"/>
            <w:noWrap/>
            <w:vAlign w:val="center"/>
            <w:hideMark/>
          </w:tcPr>
          <w:p w14:paraId="67D7630A" w14:textId="77777777" w:rsidR="00F7554A" w:rsidRPr="005C4542" w:rsidRDefault="00F7554A" w:rsidP="009F2267">
            <w:pPr>
              <w:jc w:val="center"/>
              <w:rPr>
                <w:color w:val="000000"/>
                <w:sz w:val="20"/>
              </w:rPr>
            </w:pPr>
            <w:r>
              <w:rPr>
                <w:color w:val="000000"/>
                <w:sz w:val="20"/>
              </w:rPr>
              <w:t>3878,0343</w:t>
            </w:r>
          </w:p>
        </w:tc>
        <w:tc>
          <w:tcPr>
            <w:tcW w:w="1066" w:type="dxa"/>
            <w:shd w:val="clear" w:color="auto" w:fill="auto"/>
            <w:noWrap/>
            <w:vAlign w:val="center"/>
            <w:hideMark/>
          </w:tcPr>
          <w:p w14:paraId="4CFF678D" w14:textId="77777777" w:rsidR="00F7554A" w:rsidRPr="005C4542" w:rsidRDefault="00F7554A" w:rsidP="009F2267">
            <w:pPr>
              <w:jc w:val="center"/>
              <w:rPr>
                <w:color w:val="000000"/>
                <w:sz w:val="20"/>
              </w:rPr>
            </w:pPr>
            <w:r>
              <w:rPr>
                <w:color w:val="000000"/>
                <w:sz w:val="20"/>
              </w:rPr>
              <w:t>4033,1557</w:t>
            </w:r>
          </w:p>
        </w:tc>
        <w:tc>
          <w:tcPr>
            <w:tcW w:w="1066" w:type="dxa"/>
            <w:shd w:val="clear" w:color="auto" w:fill="auto"/>
            <w:noWrap/>
            <w:vAlign w:val="center"/>
            <w:hideMark/>
          </w:tcPr>
          <w:p w14:paraId="7D345BCB" w14:textId="77777777" w:rsidR="00F7554A" w:rsidRPr="005C4542" w:rsidRDefault="00F7554A" w:rsidP="009F2267">
            <w:pPr>
              <w:jc w:val="center"/>
              <w:rPr>
                <w:color w:val="000000"/>
                <w:sz w:val="20"/>
              </w:rPr>
            </w:pPr>
            <w:r>
              <w:rPr>
                <w:color w:val="000000"/>
                <w:sz w:val="20"/>
              </w:rPr>
              <w:t>4194,4819</w:t>
            </w:r>
          </w:p>
        </w:tc>
        <w:tc>
          <w:tcPr>
            <w:tcW w:w="1066" w:type="dxa"/>
            <w:shd w:val="clear" w:color="auto" w:fill="auto"/>
            <w:noWrap/>
            <w:vAlign w:val="center"/>
            <w:hideMark/>
          </w:tcPr>
          <w:p w14:paraId="5CB27733" w14:textId="77777777" w:rsidR="00F7554A" w:rsidRPr="005C4542" w:rsidRDefault="00F7554A" w:rsidP="009F2267">
            <w:pPr>
              <w:jc w:val="center"/>
              <w:rPr>
                <w:color w:val="000000"/>
                <w:sz w:val="20"/>
              </w:rPr>
            </w:pPr>
            <w:r>
              <w:rPr>
                <w:color w:val="000000"/>
                <w:sz w:val="20"/>
              </w:rPr>
              <w:t>4362,2612</w:t>
            </w:r>
          </w:p>
        </w:tc>
        <w:tc>
          <w:tcPr>
            <w:tcW w:w="1066" w:type="dxa"/>
            <w:shd w:val="clear" w:color="auto" w:fill="auto"/>
            <w:noWrap/>
            <w:vAlign w:val="center"/>
            <w:hideMark/>
          </w:tcPr>
          <w:p w14:paraId="4593D47E" w14:textId="77777777" w:rsidR="00F7554A" w:rsidRPr="005C4542" w:rsidRDefault="00F7554A" w:rsidP="009F2267">
            <w:pPr>
              <w:jc w:val="center"/>
              <w:rPr>
                <w:color w:val="000000"/>
                <w:sz w:val="20"/>
              </w:rPr>
            </w:pPr>
            <w:r>
              <w:rPr>
                <w:color w:val="000000"/>
                <w:sz w:val="20"/>
              </w:rPr>
              <w:t>4536,7517</w:t>
            </w:r>
          </w:p>
        </w:tc>
      </w:tr>
      <w:tr w:rsidR="00F7554A" w:rsidRPr="005C4542" w14:paraId="00272A82" w14:textId="77777777" w:rsidTr="009F2267">
        <w:trPr>
          <w:trHeight w:val="315"/>
        </w:trPr>
        <w:tc>
          <w:tcPr>
            <w:tcW w:w="960" w:type="dxa"/>
            <w:shd w:val="clear" w:color="auto" w:fill="auto"/>
            <w:noWrap/>
            <w:vAlign w:val="bottom"/>
          </w:tcPr>
          <w:p w14:paraId="195F3A1A" w14:textId="77777777" w:rsidR="00F7554A" w:rsidRPr="005C4542" w:rsidRDefault="00F7554A" w:rsidP="009F2267">
            <w:pPr>
              <w:jc w:val="center"/>
              <w:rPr>
                <w:rFonts w:ascii="Calibri" w:hAnsi="Calibri" w:cs="Calibri"/>
                <w:color w:val="000000"/>
                <w:sz w:val="22"/>
                <w:szCs w:val="22"/>
              </w:rPr>
            </w:pPr>
          </w:p>
        </w:tc>
        <w:tc>
          <w:tcPr>
            <w:tcW w:w="3163" w:type="dxa"/>
            <w:shd w:val="clear" w:color="auto" w:fill="auto"/>
            <w:vAlign w:val="center"/>
          </w:tcPr>
          <w:p w14:paraId="7544B3D6" w14:textId="77777777" w:rsidR="00F7554A" w:rsidRPr="005C4542" w:rsidRDefault="00F7554A" w:rsidP="009F2267">
            <w:pPr>
              <w:rPr>
                <w:color w:val="000000"/>
                <w:sz w:val="20"/>
              </w:rPr>
            </w:pPr>
          </w:p>
        </w:tc>
        <w:tc>
          <w:tcPr>
            <w:tcW w:w="975" w:type="dxa"/>
            <w:shd w:val="clear" w:color="auto" w:fill="auto"/>
            <w:noWrap/>
            <w:vAlign w:val="center"/>
          </w:tcPr>
          <w:p w14:paraId="67B40204" w14:textId="77777777" w:rsidR="00F7554A" w:rsidRPr="005C4542" w:rsidRDefault="00F7554A" w:rsidP="009F2267">
            <w:pPr>
              <w:rPr>
                <w:color w:val="000000"/>
                <w:sz w:val="20"/>
              </w:rPr>
            </w:pPr>
          </w:p>
        </w:tc>
        <w:tc>
          <w:tcPr>
            <w:tcW w:w="960" w:type="dxa"/>
            <w:shd w:val="clear" w:color="auto" w:fill="auto"/>
            <w:noWrap/>
            <w:vAlign w:val="center"/>
          </w:tcPr>
          <w:p w14:paraId="7FBE353B" w14:textId="77777777" w:rsidR="00F7554A" w:rsidRPr="005C4542" w:rsidRDefault="00F7554A" w:rsidP="009F2267">
            <w:pPr>
              <w:rPr>
                <w:color w:val="000000"/>
                <w:sz w:val="20"/>
              </w:rPr>
            </w:pPr>
          </w:p>
        </w:tc>
        <w:tc>
          <w:tcPr>
            <w:tcW w:w="960" w:type="dxa"/>
            <w:shd w:val="clear" w:color="auto" w:fill="auto"/>
            <w:noWrap/>
            <w:vAlign w:val="center"/>
          </w:tcPr>
          <w:p w14:paraId="3F0D1A36" w14:textId="77777777" w:rsidR="00F7554A" w:rsidRPr="005C4542" w:rsidRDefault="00F7554A" w:rsidP="009F2267">
            <w:pPr>
              <w:rPr>
                <w:color w:val="000000"/>
                <w:sz w:val="20"/>
              </w:rPr>
            </w:pPr>
          </w:p>
        </w:tc>
        <w:tc>
          <w:tcPr>
            <w:tcW w:w="1066" w:type="dxa"/>
            <w:shd w:val="clear" w:color="auto" w:fill="auto"/>
            <w:noWrap/>
            <w:vAlign w:val="center"/>
          </w:tcPr>
          <w:p w14:paraId="74B3542B" w14:textId="77777777" w:rsidR="00F7554A" w:rsidRPr="005C4542" w:rsidRDefault="00F7554A" w:rsidP="009F2267">
            <w:pPr>
              <w:rPr>
                <w:color w:val="000000"/>
                <w:sz w:val="20"/>
              </w:rPr>
            </w:pPr>
          </w:p>
        </w:tc>
        <w:tc>
          <w:tcPr>
            <w:tcW w:w="1066" w:type="dxa"/>
            <w:shd w:val="clear" w:color="auto" w:fill="auto"/>
            <w:noWrap/>
            <w:vAlign w:val="center"/>
          </w:tcPr>
          <w:p w14:paraId="1EB0EB90" w14:textId="77777777" w:rsidR="00F7554A" w:rsidRPr="005C4542" w:rsidRDefault="00F7554A" w:rsidP="009F2267">
            <w:pPr>
              <w:rPr>
                <w:color w:val="000000"/>
                <w:sz w:val="20"/>
              </w:rPr>
            </w:pPr>
          </w:p>
        </w:tc>
        <w:tc>
          <w:tcPr>
            <w:tcW w:w="1066" w:type="dxa"/>
            <w:shd w:val="clear" w:color="auto" w:fill="auto"/>
            <w:noWrap/>
            <w:vAlign w:val="center"/>
          </w:tcPr>
          <w:p w14:paraId="0449A332" w14:textId="77777777" w:rsidR="00F7554A" w:rsidRPr="005C4542" w:rsidRDefault="00F7554A" w:rsidP="009F2267">
            <w:pPr>
              <w:rPr>
                <w:color w:val="000000"/>
                <w:sz w:val="20"/>
              </w:rPr>
            </w:pPr>
          </w:p>
        </w:tc>
        <w:tc>
          <w:tcPr>
            <w:tcW w:w="1066" w:type="dxa"/>
            <w:shd w:val="clear" w:color="auto" w:fill="auto"/>
            <w:noWrap/>
            <w:vAlign w:val="center"/>
          </w:tcPr>
          <w:p w14:paraId="18066B44" w14:textId="77777777" w:rsidR="00F7554A" w:rsidRPr="005C4542" w:rsidRDefault="00F7554A" w:rsidP="009F2267">
            <w:pPr>
              <w:rPr>
                <w:color w:val="000000"/>
                <w:sz w:val="20"/>
              </w:rPr>
            </w:pPr>
          </w:p>
        </w:tc>
        <w:tc>
          <w:tcPr>
            <w:tcW w:w="1066" w:type="dxa"/>
            <w:shd w:val="clear" w:color="auto" w:fill="auto"/>
            <w:noWrap/>
            <w:vAlign w:val="center"/>
          </w:tcPr>
          <w:p w14:paraId="494DC8B9" w14:textId="77777777" w:rsidR="00F7554A" w:rsidRPr="005C4542" w:rsidRDefault="00F7554A" w:rsidP="009F2267">
            <w:pPr>
              <w:rPr>
                <w:color w:val="000000"/>
                <w:sz w:val="20"/>
              </w:rPr>
            </w:pPr>
          </w:p>
        </w:tc>
        <w:tc>
          <w:tcPr>
            <w:tcW w:w="1066" w:type="dxa"/>
            <w:shd w:val="clear" w:color="auto" w:fill="auto"/>
            <w:noWrap/>
            <w:vAlign w:val="center"/>
          </w:tcPr>
          <w:p w14:paraId="481A43D0" w14:textId="77777777" w:rsidR="00F7554A" w:rsidRPr="005C4542" w:rsidRDefault="00F7554A" w:rsidP="009F2267">
            <w:pPr>
              <w:rPr>
                <w:color w:val="000000"/>
                <w:sz w:val="20"/>
              </w:rPr>
            </w:pPr>
          </w:p>
        </w:tc>
        <w:tc>
          <w:tcPr>
            <w:tcW w:w="1066" w:type="dxa"/>
            <w:shd w:val="clear" w:color="auto" w:fill="auto"/>
            <w:noWrap/>
            <w:vAlign w:val="center"/>
          </w:tcPr>
          <w:p w14:paraId="32A85DE7" w14:textId="77777777" w:rsidR="00F7554A" w:rsidRPr="005C4542" w:rsidRDefault="00F7554A" w:rsidP="009F2267">
            <w:pPr>
              <w:rPr>
                <w:color w:val="000000"/>
                <w:sz w:val="20"/>
              </w:rPr>
            </w:pPr>
          </w:p>
        </w:tc>
      </w:tr>
    </w:tbl>
    <w:p w14:paraId="79966A8E" w14:textId="77777777" w:rsidR="00F7554A" w:rsidRDefault="00F7554A" w:rsidP="00F7554A">
      <w:pPr>
        <w:jc w:val="both"/>
        <w:rPr>
          <w:sz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20"/>
        <w:gridCol w:w="1980"/>
        <w:gridCol w:w="2340"/>
        <w:gridCol w:w="1620"/>
        <w:gridCol w:w="1980"/>
        <w:gridCol w:w="2340"/>
        <w:gridCol w:w="1528"/>
      </w:tblGrid>
      <w:tr w:rsidR="00F7554A" w:rsidRPr="00F61528" w14:paraId="063C45AA" w14:textId="77777777" w:rsidTr="009F2267">
        <w:trPr>
          <w:cantSplit/>
          <w:trHeight w:val="440"/>
        </w:trPr>
        <w:tc>
          <w:tcPr>
            <w:tcW w:w="993" w:type="dxa"/>
            <w:vMerge w:val="restart"/>
            <w:vAlign w:val="center"/>
          </w:tcPr>
          <w:p w14:paraId="1A82C5AC" w14:textId="77777777" w:rsidR="00F7554A" w:rsidRPr="00F61528" w:rsidRDefault="00F7554A" w:rsidP="009F2267">
            <w:pPr>
              <w:jc w:val="center"/>
            </w:pPr>
            <w:r w:rsidRPr="00F61528">
              <w:t>Годы</w:t>
            </w:r>
          </w:p>
        </w:tc>
        <w:tc>
          <w:tcPr>
            <w:tcW w:w="13608" w:type="dxa"/>
            <w:gridSpan w:val="7"/>
            <w:vAlign w:val="center"/>
          </w:tcPr>
          <w:p w14:paraId="25E6118E" w14:textId="0F33FFAF" w:rsidR="00F7554A" w:rsidRPr="00F61528" w:rsidRDefault="00F7554A" w:rsidP="009F2267">
            <w:pPr>
              <w:jc w:val="center"/>
            </w:pPr>
            <w:r w:rsidRPr="00F61528">
              <w:t>Таблица 3.15.Максимальная потребляемая мощность по теплу, с учетом горячего водоснабжения (Гкал/час)</w:t>
            </w:r>
          </w:p>
        </w:tc>
      </w:tr>
      <w:tr w:rsidR="00F7554A" w:rsidRPr="00F61528" w14:paraId="0FDAD8B6" w14:textId="77777777" w:rsidTr="009F2267">
        <w:trPr>
          <w:cantSplit/>
          <w:trHeight w:val="71"/>
        </w:trPr>
        <w:tc>
          <w:tcPr>
            <w:tcW w:w="993" w:type="dxa"/>
            <w:vMerge/>
            <w:vAlign w:val="center"/>
          </w:tcPr>
          <w:p w14:paraId="51492C66" w14:textId="77777777" w:rsidR="00F7554A" w:rsidRPr="00F61528" w:rsidRDefault="00F7554A" w:rsidP="009F2267">
            <w:pPr>
              <w:jc w:val="center"/>
            </w:pPr>
          </w:p>
        </w:tc>
        <w:tc>
          <w:tcPr>
            <w:tcW w:w="6140" w:type="dxa"/>
            <w:gridSpan w:val="3"/>
            <w:vAlign w:val="center"/>
          </w:tcPr>
          <w:p w14:paraId="7F39343F" w14:textId="77777777" w:rsidR="00F7554A" w:rsidRPr="00F61528" w:rsidRDefault="00F7554A" w:rsidP="009F2267">
            <w:pPr>
              <w:pStyle w:val="3"/>
              <w:tabs>
                <w:tab w:val="left" w:pos="792"/>
              </w:tabs>
              <w:jc w:val="center"/>
              <w:rPr>
                <w:rFonts w:ascii="Times New Roman" w:hAnsi="Times New Roman"/>
                <w:b w:val="0"/>
                <w:sz w:val="24"/>
              </w:rPr>
            </w:pPr>
            <w:bookmarkStart w:id="145" w:name="_Toc166659092"/>
            <w:bookmarkStart w:id="146" w:name="_Toc166661967"/>
            <w:bookmarkStart w:id="147" w:name="_Toc166754768"/>
            <w:r w:rsidRPr="00F61528">
              <w:rPr>
                <w:rFonts w:ascii="Times New Roman" w:hAnsi="Times New Roman"/>
                <w:b w:val="0"/>
                <w:sz w:val="24"/>
              </w:rPr>
              <w:t>Жилищный фонд</w:t>
            </w:r>
            <w:bookmarkEnd w:id="145"/>
            <w:bookmarkEnd w:id="146"/>
            <w:bookmarkEnd w:id="147"/>
          </w:p>
        </w:tc>
        <w:tc>
          <w:tcPr>
            <w:tcW w:w="5940" w:type="dxa"/>
            <w:gridSpan w:val="3"/>
            <w:vAlign w:val="center"/>
          </w:tcPr>
          <w:p w14:paraId="50964401" w14:textId="77777777" w:rsidR="00F7554A" w:rsidRPr="00F61528" w:rsidRDefault="00F7554A" w:rsidP="009F2267">
            <w:pPr>
              <w:jc w:val="center"/>
            </w:pPr>
            <w:r w:rsidRPr="00F61528">
              <w:t>Объекты бюджетной сферы и прочие потребители</w:t>
            </w:r>
          </w:p>
        </w:tc>
        <w:tc>
          <w:tcPr>
            <w:tcW w:w="1528" w:type="dxa"/>
            <w:vMerge w:val="restart"/>
            <w:vAlign w:val="center"/>
          </w:tcPr>
          <w:p w14:paraId="2FBBC297" w14:textId="77777777" w:rsidR="00F7554A" w:rsidRPr="00F61528" w:rsidRDefault="00F7554A" w:rsidP="009F2267">
            <w:pPr>
              <w:pStyle w:val="2"/>
              <w:rPr>
                <w:b w:val="0"/>
              </w:rPr>
            </w:pPr>
            <w:bookmarkStart w:id="148" w:name="_Toc166659093"/>
            <w:bookmarkStart w:id="149" w:name="_Toc166661968"/>
            <w:bookmarkStart w:id="150" w:name="_Toc166754769"/>
            <w:r w:rsidRPr="00F61528">
              <w:rPr>
                <w:b w:val="0"/>
              </w:rPr>
              <w:t>Всего</w:t>
            </w:r>
            <w:bookmarkEnd w:id="148"/>
            <w:bookmarkEnd w:id="149"/>
            <w:bookmarkEnd w:id="150"/>
          </w:p>
          <w:p w14:paraId="5124E7BB" w14:textId="77777777" w:rsidR="00F7554A" w:rsidRPr="00F61528" w:rsidRDefault="00F7554A" w:rsidP="009F2267">
            <w:pPr>
              <w:jc w:val="center"/>
            </w:pPr>
            <w:r w:rsidRPr="00F61528">
              <w:t>по МО (Гкал/час)</w:t>
            </w:r>
          </w:p>
        </w:tc>
      </w:tr>
      <w:tr w:rsidR="00F7554A" w:rsidRPr="00F61528" w14:paraId="4D5EE77A" w14:textId="77777777" w:rsidTr="009F2267">
        <w:trPr>
          <w:cantSplit/>
          <w:trHeight w:val="879"/>
        </w:trPr>
        <w:tc>
          <w:tcPr>
            <w:tcW w:w="993" w:type="dxa"/>
            <w:vMerge/>
            <w:vAlign w:val="center"/>
          </w:tcPr>
          <w:p w14:paraId="59B8878C" w14:textId="77777777" w:rsidR="00F7554A" w:rsidRPr="00F61528" w:rsidRDefault="00F7554A" w:rsidP="009F2267">
            <w:pPr>
              <w:jc w:val="center"/>
            </w:pPr>
          </w:p>
        </w:tc>
        <w:tc>
          <w:tcPr>
            <w:tcW w:w="1820" w:type="dxa"/>
            <w:vAlign w:val="center"/>
          </w:tcPr>
          <w:p w14:paraId="1734E000" w14:textId="77777777" w:rsidR="00F7554A" w:rsidRPr="00F61528" w:rsidRDefault="00F7554A" w:rsidP="009F2267">
            <w:pPr>
              <w:jc w:val="center"/>
              <w:rPr>
                <w:sz w:val="20"/>
              </w:rPr>
            </w:pPr>
            <w:r w:rsidRPr="00F61528">
              <w:rPr>
                <w:sz w:val="20"/>
              </w:rPr>
              <w:t>Общая</w:t>
            </w:r>
          </w:p>
          <w:p w14:paraId="6282272E" w14:textId="77777777" w:rsidR="00F7554A" w:rsidRPr="00F61528" w:rsidRDefault="00F7554A" w:rsidP="009F2267">
            <w:pPr>
              <w:jc w:val="center"/>
              <w:rPr>
                <w:sz w:val="20"/>
              </w:rPr>
            </w:pPr>
            <w:r w:rsidRPr="00F61528">
              <w:rPr>
                <w:sz w:val="20"/>
              </w:rPr>
              <w:t>отапливаемая площадь</w:t>
            </w:r>
          </w:p>
          <w:p w14:paraId="3625FEFB" w14:textId="77777777" w:rsidR="00F7554A" w:rsidRPr="00F61528" w:rsidRDefault="00F7554A" w:rsidP="009F2267">
            <w:pPr>
              <w:jc w:val="center"/>
              <w:rPr>
                <w:sz w:val="20"/>
              </w:rPr>
            </w:pPr>
            <w:r w:rsidRPr="00F61528">
              <w:rPr>
                <w:sz w:val="20"/>
              </w:rPr>
              <w:t>(тыс.кв</w:t>
            </w:r>
            <w:proofErr w:type="gramStart"/>
            <w:r w:rsidRPr="00F61528">
              <w:rPr>
                <w:sz w:val="20"/>
              </w:rPr>
              <w:t>.м</w:t>
            </w:r>
            <w:proofErr w:type="gramEnd"/>
            <w:r w:rsidRPr="00F61528">
              <w:rPr>
                <w:sz w:val="20"/>
              </w:rPr>
              <w:t>)</w:t>
            </w:r>
          </w:p>
        </w:tc>
        <w:tc>
          <w:tcPr>
            <w:tcW w:w="1980" w:type="dxa"/>
            <w:vAlign w:val="center"/>
          </w:tcPr>
          <w:p w14:paraId="6AB3B2E8" w14:textId="77777777" w:rsidR="00F7554A" w:rsidRPr="00F61528" w:rsidRDefault="00F7554A" w:rsidP="009F2267">
            <w:pPr>
              <w:jc w:val="center"/>
              <w:rPr>
                <w:sz w:val="20"/>
              </w:rPr>
            </w:pPr>
            <w:r w:rsidRPr="00F61528">
              <w:rPr>
                <w:sz w:val="20"/>
              </w:rPr>
              <w:t>Удельная максимальная</w:t>
            </w:r>
          </w:p>
          <w:p w14:paraId="0AE35250" w14:textId="77777777" w:rsidR="00F7554A" w:rsidRPr="00F61528" w:rsidRDefault="00F7554A" w:rsidP="009F2267">
            <w:pPr>
              <w:jc w:val="center"/>
              <w:rPr>
                <w:sz w:val="20"/>
              </w:rPr>
            </w:pPr>
            <w:r w:rsidRPr="00F61528">
              <w:rPr>
                <w:sz w:val="20"/>
              </w:rPr>
              <w:t>нагрузка  по теплу</w:t>
            </w:r>
          </w:p>
          <w:p w14:paraId="4DD98D58" w14:textId="77777777" w:rsidR="00F7554A" w:rsidRPr="00F61528" w:rsidRDefault="00F7554A" w:rsidP="009F2267">
            <w:pPr>
              <w:jc w:val="center"/>
              <w:rPr>
                <w:sz w:val="20"/>
              </w:rPr>
            </w:pPr>
            <w:r w:rsidRPr="00F61528">
              <w:rPr>
                <w:sz w:val="20"/>
              </w:rPr>
              <w:t>(Гкал/кв</w:t>
            </w:r>
            <w:proofErr w:type="gramStart"/>
            <w:r w:rsidRPr="00F61528">
              <w:rPr>
                <w:sz w:val="20"/>
              </w:rPr>
              <w:t>.м</w:t>
            </w:r>
            <w:proofErr w:type="gramEnd"/>
            <w:r w:rsidRPr="00F61528">
              <w:rPr>
                <w:sz w:val="20"/>
              </w:rPr>
              <w:t>/час)</w:t>
            </w:r>
          </w:p>
        </w:tc>
        <w:tc>
          <w:tcPr>
            <w:tcW w:w="2340" w:type="dxa"/>
            <w:vAlign w:val="center"/>
          </w:tcPr>
          <w:p w14:paraId="2E105158" w14:textId="77777777" w:rsidR="00F7554A" w:rsidRPr="00F61528" w:rsidRDefault="00F7554A" w:rsidP="009F2267">
            <w:pPr>
              <w:jc w:val="center"/>
              <w:rPr>
                <w:sz w:val="20"/>
              </w:rPr>
            </w:pPr>
            <w:r w:rsidRPr="00F61528">
              <w:rPr>
                <w:sz w:val="20"/>
              </w:rPr>
              <w:t>Общая максимальная потребляемая мощность</w:t>
            </w:r>
          </w:p>
          <w:p w14:paraId="430D77C8" w14:textId="77777777" w:rsidR="00F7554A" w:rsidRPr="00F61528" w:rsidRDefault="00F7554A" w:rsidP="009F2267">
            <w:pPr>
              <w:jc w:val="center"/>
              <w:rPr>
                <w:sz w:val="20"/>
              </w:rPr>
            </w:pPr>
            <w:r w:rsidRPr="00F61528">
              <w:rPr>
                <w:sz w:val="20"/>
              </w:rPr>
              <w:t>по теплу (Гкал/час)</w:t>
            </w:r>
          </w:p>
        </w:tc>
        <w:tc>
          <w:tcPr>
            <w:tcW w:w="1620" w:type="dxa"/>
            <w:vAlign w:val="center"/>
          </w:tcPr>
          <w:p w14:paraId="76B91330" w14:textId="77777777" w:rsidR="00F7554A" w:rsidRPr="00F61528" w:rsidRDefault="00F7554A" w:rsidP="009F2267">
            <w:pPr>
              <w:jc w:val="center"/>
              <w:rPr>
                <w:sz w:val="20"/>
              </w:rPr>
            </w:pPr>
            <w:r w:rsidRPr="00F61528">
              <w:rPr>
                <w:sz w:val="20"/>
              </w:rPr>
              <w:t>Общая</w:t>
            </w:r>
          </w:p>
          <w:p w14:paraId="352208FB" w14:textId="77777777" w:rsidR="00F7554A" w:rsidRPr="00F61528" w:rsidRDefault="00F7554A" w:rsidP="009F2267">
            <w:pPr>
              <w:jc w:val="center"/>
              <w:rPr>
                <w:sz w:val="20"/>
              </w:rPr>
            </w:pPr>
            <w:r w:rsidRPr="00F61528">
              <w:rPr>
                <w:sz w:val="20"/>
              </w:rPr>
              <w:t>отапливаемая площадь</w:t>
            </w:r>
          </w:p>
          <w:p w14:paraId="75BF586D" w14:textId="77777777" w:rsidR="00F7554A" w:rsidRPr="00F61528" w:rsidRDefault="00F7554A" w:rsidP="009F2267">
            <w:pPr>
              <w:jc w:val="center"/>
              <w:rPr>
                <w:sz w:val="20"/>
              </w:rPr>
            </w:pPr>
            <w:r w:rsidRPr="00F61528">
              <w:rPr>
                <w:sz w:val="20"/>
              </w:rPr>
              <w:t>(тыс.кв</w:t>
            </w:r>
            <w:proofErr w:type="gramStart"/>
            <w:r w:rsidRPr="00F61528">
              <w:rPr>
                <w:sz w:val="20"/>
              </w:rPr>
              <w:t>.м</w:t>
            </w:r>
            <w:proofErr w:type="gramEnd"/>
            <w:r w:rsidRPr="00F61528">
              <w:rPr>
                <w:sz w:val="20"/>
              </w:rPr>
              <w:t>)</w:t>
            </w:r>
          </w:p>
        </w:tc>
        <w:tc>
          <w:tcPr>
            <w:tcW w:w="1980" w:type="dxa"/>
            <w:vAlign w:val="center"/>
          </w:tcPr>
          <w:p w14:paraId="48B0463B" w14:textId="77777777" w:rsidR="00F7554A" w:rsidRPr="00F61528" w:rsidRDefault="00F7554A" w:rsidP="009F2267">
            <w:pPr>
              <w:jc w:val="center"/>
              <w:rPr>
                <w:sz w:val="20"/>
              </w:rPr>
            </w:pPr>
            <w:r w:rsidRPr="00F61528">
              <w:rPr>
                <w:sz w:val="20"/>
              </w:rPr>
              <w:t>Удельная максимальная</w:t>
            </w:r>
          </w:p>
          <w:p w14:paraId="2D83305C" w14:textId="77777777" w:rsidR="00F7554A" w:rsidRPr="00F61528" w:rsidRDefault="00F7554A" w:rsidP="009F2267">
            <w:pPr>
              <w:jc w:val="center"/>
              <w:rPr>
                <w:sz w:val="20"/>
              </w:rPr>
            </w:pPr>
            <w:r w:rsidRPr="00F61528">
              <w:rPr>
                <w:sz w:val="20"/>
              </w:rPr>
              <w:t>нагрузка  по теплу</w:t>
            </w:r>
          </w:p>
          <w:p w14:paraId="1CE2F49E" w14:textId="77777777" w:rsidR="00F7554A" w:rsidRPr="00F61528" w:rsidRDefault="00F7554A" w:rsidP="009F2267">
            <w:pPr>
              <w:jc w:val="center"/>
              <w:rPr>
                <w:sz w:val="20"/>
              </w:rPr>
            </w:pPr>
            <w:r w:rsidRPr="00F61528">
              <w:rPr>
                <w:sz w:val="20"/>
              </w:rPr>
              <w:t>(Гкал/кв</w:t>
            </w:r>
            <w:proofErr w:type="gramStart"/>
            <w:r w:rsidRPr="00F61528">
              <w:rPr>
                <w:sz w:val="20"/>
              </w:rPr>
              <w:t>.м</w:t>
            </w:r>
            <w:proofErr w:type="gramEnd"/>
            <w:r w:rsidRPr="00F61528">
              <w:rPr>
                <w:sz w:val="20"/>
              </w:rPr>
              <w:t>/час)</w:t>
            </w:r>
          </w:p>
        </w:tc>
        <w:tc>
          <w:tcPr>
            <w:tcW w:w="2340" w:type="dxa"/>
            <w:vAlign w:val="center"/>
          </w:tcPr>
          <w:p w14:paraId="49CF17E8" w14:textId="77777777" w:rsidR="00F7554A" w:rsidRPr="00F61528" w:rsidRDefault="00F7554A" w:rsidP="009F2267">
            <w:pPr>
              <w:jc w:val="center"/>
              <w:rPr>
                <w:sz w:val="20"/>
              </w:rPr>
            </w:pPr>
            <w:r w:rsidRPr="00F61528">
              <w:rPr>
                <w:sz w:val="20"/>
              </w:rPr>
              <w:t>Общая максимальная потребляемая мощность</w:t>
            </w:r>
          </w:p>
          <w:p w14:paraId="28D4F633" w14:textId="77777777" w:rsidR="00F7554A" w:rsidRPr="00F61528" w:rsidRDefault="00F7554A" w:rsidP="009F2267">
            <w:pPr>
              <w:jc w:val="center"/>
              <w:rPr>
                <w:sz w:val="20"/>
              </w:rPr>
            </w:pPr>
            <w:r w:rsidRPr="00F61528">
              <w:rPr>
                <w:sz w:val="20"/>
              </w:rPr>
              <w:t>по теплу (Гкал/час)</w:t>
            </w:r>
          </w:p>
        </w:tc>
        <w:tc>
          <w:tcPr>
            <w:tcW w:w="1528" w:type="dxa"/>
            <w:vMerge/>
            <w:textDirection w:val="btLr"/>
            <w:vAlign w:val="center"/>
          </w:tcPr>
          <w:p w14:paraId="0CF5D0FB" w14:textId="77777777" w:rsidR="00F7554A" w:rsidRPr="00F61528" w:rsidRDefault="00F7554A" w:rsidP="009F2267">
            <w:pPr>
              <w:ind w:left="113" w:right="113"/>
              <w:jc w:val="center"/>
            </w:pPr>
          </w:p>
        </w:tc>
      </w:tr>
      <w:tr w:rsidR="00F7554A" w14:paraId="50FDEE54" w14:textId="77777777" w:rsidTr="009F2267">
        <w:trPr>
          <w:cantSplit/>
        </w:trPr>
        <w:tc>
          <w:tcPr>
            <w:tcW w:w="993" w:type="dxa"/>
            <w:vAlign w:val="center"/>
          </w:tcPr>
          <w:p w14:paraId="4CE3194C" w14:textId="77777777" w:rsidR="00F7554A" w:rsidRDefault="00F7554A" w:rsidP="009F2267">
            <w:pPr>
              <w:jc w:val="center"/>
              <w:rPr>
                <w:b/>
              </w:rPr>
            </w:pPr>
            <w:r>
              <w:rPr>
                <w:b/>
              </w:rPr>
              <w:t>1</w:t>
            </w:r>
          </w:p>
        </w:tc>
        <w:tc>
          <w:tcPr>
            <w:tcW w:w="1820" w:type="dxa"/>
            <w:vAlign w:val="center"/>
          </w:tcPr>
          <w:p w14:paraId="3F4E5A9E" w14:textId="77777777" w:rsidR="00F7554A" w:rsidRDefault="00F7554A" w:rsidP="009F2267">
            <w:pPr>
              <w:jc w:val="center"/>
              <w:rPr>
                <w:b/>
              </w:rPr>
            </w:pPr>
            <w:r>
              <w:rPr>
                <w:b/>
              </w:rPr>
              <w:t>2</w:t>
            </w:r>
          </w:p>
        </w:tc>
        <w:tc>
          <w:tcPr>
            <w:tcW w:w="1980" w:type="dxa"/>
            <w:vAlign w:val="center"/>
          </w:tcPr>
          <w:p w14:paraId="3BF7295A" w14:textId="77777777" w:rsidR="00F7554A" w:rsidRDefault="00F7554A" w:rsidP="009F2267">
            <w:pPr>
              <w:jc w:val="center"/>
              <w:rPr>
                <w:b/>
              </w:rPr>
            </w:pPr>
            <w:r>
              <w:rPr>
                <w:b/>
              </w:rPr>
              <w:t>3</w:t>
            </w:r>
          </w:p>
        </w:tc>
        <w:tc>
          <w:tcPr>
            <w:tcW w:w="2340" w:type="dxa"/>
            <w:vAlign w:val="center"/>
          </w:tcPr>
          <w:p w14:paraId="13FA4641" w14:textId="77777777" w:rsidR="00F7554A" w:rsidRDefault="00F7554A" w:rsidP="009F2267">
            <w:pPr>
              <w:ind w:left="-108" w:right="-108"/>
              <w:jc w:val="center"/>
              <w:rPr>
                <w:b/>
              </w:rPr>
            </w:pPr>
            <w:r>
              <w:rPr>
                <w:b/>
              </w:rPr>
              <w:t>4</w:t>
            </w:r>
          </w:p>
        </w:tc>
        <w:tc>
          <w:tcPr>
            <w:tcW w:w="1620" w:type="dxa"/>
            <w:vAlign w:val="center"/>
          </w:tcPr>
          <w:p w14:paraId="0365D5F4" w14:textId="77777777" w:rsidR="00F7554A" w:rsidRDefault="00F7554A" w:rsidP="009F2267">
            <w:pPr>
              <w:ind w:left="-108" w:right="-108"/>
              <w:jc w:val="center"/>
              <w:rPr>
                <w:b/>
              </w:rPr>
            </w:pPr>
            <w:r>
              <w:rPr>
                <w:b/>
              </w:rPr>
              <w:t>5</w:t>
            </w:r>
          </w:p>
        </w:tc>
        <w:tc>
          <w:tcPr>
            <w:tcW w:w="1980" w:type="dxa"/>
            <w:vAlign w:val="center"/>
          </w:tcPr>
          <w:p w14:paraId="74CD96CD" w14:textId="77777777" w:rsidR="00F7554A" w:rsidRDefault="00F7554A" w:rsidP="009F2267">
            <w:pPr>
              <w:ind w:left="-108" w:right="-108"/>
              <w:jc w:val="center"/>
              <w:rPr>
                <w:b/>
              </w:rPr>
            </w:pPr>
            <w:r>
              <w:rPr>
                <w:b/>
              </w:rPr>
              <w:t>6</w:t>
            </w:r>
          </w:p>
        </w:tc>
        <w:tc>
          <w:tcPr>
            <w:tcW w:w="2340" w:type="dxa"/>
            <w:vAlign w:val="center"/>
          </w:tcPr>
          <w:p w14:paraId="0E1F3A46" w14:textId="77777777" w:rsidR="00F7554A" w:rsidRDefault="00F7554A" w:rsidP="009F2267">
            <w:pPr>
              <w:ind w:left="-108" w:right="-108"/>
              <w:jc w:val="center"/>
              <w:rPr>
                <w:b/>
              </w:rPr>
            </w:pPr>
            <w:r>
              <w:rPr>
                <w:b/>
              </w:rPr>
              <w:t>7</w:t>
            </w:r>
          </w:p>
        </w:tc>
        <w:tc>
          <w:tcPr>
            <w:tcW w:w="1528" w:type="dxa"/>
            <w:vAlign w:val="center"/>
          </w:tcPr>
          <w:p w14:paraId="5F0B5663" w14:textId="77777777" w:rsidR="00F7554A" w:rsidRDefault="00F7554A" w:rsidP="009F2267">
            <w:pPr>
              <w:ind w:left="-108" w:right="-108"/>
              <w:jc w:val="center"/>
              <w:rPr>
                <w:b/>
              </w:rPr>
            </w:pPr>
            <w:r>
              <w:rPr>
                <w:b/>
              </w:rPr>
              <w:t>8</w:t>
            </w:r>
          </w:p>
        </w:tc>
      </w:tr>
      <w:tr w:rsidR="00F7554A" w14:paraId="6AAD3975" w14:textId="77777777" w:rsidTr="009F2267">
        <w:trPr>
          <w:cantSplit/>
        </w:trPr>
        <w:tc>
          <w:tcPr>
            <w:tcW w:w="993" w:type="dxa"/>
            <w:vAlign w:val="center"/>
          </w:tcPr>
          <w:p w14:paraId="38ACE89A" w14:textId="77777777" w:rsidR="00F7554A" w:rsidRDefault="00F7554A" w:rsidP="009F2267">
            <w:pPr>
              <w:jc w:val="center"/>
            </w:pPr>
            <w:r>
              <w:t>2024</w:t>
            </w:r>
          </w:p>
        </w:tc>
        <w:tc>
          <w:tcPr>
            <w:tcW w:w="1820" w:type="dxa"/>
            <w:vAlign w:val="center"/>
          </w:tcPr>
          <w:p w14:paraId="5C643ED9" w14:textId="77777777" w:rsidR="00F7554A" w:rsidRDefault="00F7554A" w:rsidP="009F2267">
            <w:pPr>
              <w:jc w:val="center"/>
            </w:pPr>
            <w:r>
              <w:t>6567</w:t>
            </w:r>
          </w:p>
        </w:tc>
        <w:tc>
          <w:tcPr>
            <w:tcW w:w="1980" w:type="dxa"/>
            <w:vAlign w:val="center"/>
          </w:tcPr>
          <w:p w14:paraId="0CCC020C" w14:textId="77777777" w:rsidR="00F7554A" w:rsidRDefault="00F7554A" w:rsidP="009F2267">
            <w:pPr>
              <w:jc w:val="center"/>
            </w:pPr>
            <w:r>
              <w:t>0,000099</w:t>
            </w:r>
          </w:p>
        </w:tc>
        <w:tc>
          <w:tcPr>
            <w:tcW w:w="2340" w:type="dxa"/>
            <w:vAlign w:val="center"/>
          </w:tcPr>
          <w:p w14:paraId="09773977" w14:textId="77777777" w:rsidR="00F7554A" w:rsidRDefault="00F7554A" w:rsidP="009F2267">
            <w:pPr>
              <w:jc w:val="center"/>
            </w:pPr>
            <w:r>
              <w:t>0,65</w:t>
            </w:r>
          </w:p>
        </w:tc>
        <w:tc>
          <w:tcPr>
            <w:tcW w:w="1620" w:type="dxa"/>
            <w:vAlign w:val="center"/>
          </w:tcPr>
          <w:p w14:paraId="3DE43910" w14:textId="77777777" w:rsidR="00F7554A" w:rsidRDefault="00F7554A" w:rsidP="009F2267">
            <w:pPr>
              <w:ind w:left="-108" w:right="-108"/>
              <w:jc w:val="center"/>
            </w:pPr>
            <w:r>
              <w:t>7695</w:t>
            </w:r>
          </w:p>
        </w:tc>
        <w:tc>
          <w:tcPr>
            <w:tcW w:w="1980" w:type="dxa"/>
            <w:vAlign w:val="center"/>
          </w:tcPr>
          <w:p w14:paraId="776DE271" w14:textId="77777777" w:rsidR="00F7554A" w:rsidRDefault="00F7554A" w:rsidP="009F2267">
            <w:pPr>
              <w:jc w:val="center"/>
            </w:pPr>
            <w:r>
              <w:t>0,000099</w:t>
            </w:r>
          </w:p>
        </w:tc>
        <w:tc>
          <w:tcPr>
            <w:tcW w:w="2340" w:type="dxa"/>
            <w:vAlign w:val="center"/>
          </w:tcPr>
          <w:p w14:paraId="4D94FBC4" w14:textId="77777777" w:rsidR="00F7554A" w:rsidRDefault="00F7554A" w:rsidP="009F2267">
            <w:pPr>
              <w:ind w:left="-108" w:right="-108"/>
              <w:jc w:val="center"/>
            </w:pPr>
            <w:r>
              <w:t>0,762</w:t>
            </w:r>
          </w:p>
        </w:tc>
        <w:tc>
          <w:tcPr>
            <w:tcW w:w="1528" w:type="dxa"/>
            <w:vAlign w:val="center"/>
          </w:tcPr>
          <w:p w14:paraId="678B6BA3" w14:textId="77777777" w:rsidR="00F7554A" w:rsidRDefault="00F7554A" w:rsidP="009F2267">
            <w:pPr>
              <w:jc w:val="center"/>
              <w:rPr>
                <w:color w:val="000000"/>
                <w:sz w:val="22"/>
              </w:rPr>
            </w:pPr>
            <w:r>
              <w:rPr>
                <w:color w:val="000000"/>
                <w:sz w:val="22"/>
              </w:rPr>
              <w:t>1,412</w:t>
            </w:r>
          </w:p>
        </w:tc>
      </w:tr>
      <w:tr w:rsidR="00F7554A" w14:paraId="25BC18A5" w14:textId="77777777" w:rsidTr="009F2267">
        <w:trPr>
          <w:cantSplit/>
        </w:trPr>
        <w:tc>
          <w:tcPr>
            <w:tcW w:w="993" w:type="dxa"/>
            <w:vAlign w:val="center"/>
          </w:tcPr>
          <w:p w14:paraId="12823744" w14:textId="77777777" w:rsidR="00F7554A" w:rsidRDefault="00F7554A" w:rsidP="009F2267">
            <w:pPr>
              <w:jc w:val="center"/>
            </w:pPr>
            <w:r>
              <w:t>2025</w:t>
            </w:r>
          </w:p>
        </w:tc>
        <w:tc>
          <w:tcPr>
            <w:tcW w:w="1820" w:type="dxa"/>
            <w:vAlign w:val="center"/>
          </w:tcPr>
          <w:p w14:paraId="288EE58D" w14:textId="77777777" w:rsidR="00F7554A" w:rsidRDefault="00F7554A" w:rsidP="009F2267">
            <w:pPr>
              <w:jc w:val="center"/>
            </w:pPr>
            <w:r>
              <w:t>6567</w:t>
            </w:r>
          </w:p>
        </w:tc>
        <w:tc>
          <w:tcPr>
            <w:tcW w:w="1980" w:type="dxa"/>
            <w:vAlign w:val="center"/>
          </w:tcPr>
          <w:p w14:paraId="0D090E65" w14:textId="77777777" w:rsidR="00F7554A" w:rsidRDefault="00F7554A" w:rsidP="009F2267">
            <w:pPr>
              <w:jc w:val="center"/>
            </w:pPr>
            <w:r>
              <w:t>0,000098</w:t>
            </w:r>
          </w:p>
        </w:tc>
        <w:tc>
          <w:tcPr>
            <w:tcW w:w="2340" w:type="dxa"/>
            <w:vAlign w:val="center"/>
          </w:tcPr>
          <w:p w14:paraId="2F79E6B3" w14:textId="77777777" w:rsidR="00F7554A" w:rsidRDefault="00F7554A" w:rsidP="009F2267">
            <w:pPr>
              <w:jc w:val="center"/>
            </w:pPr>
            <w:r>
              <w:t>0,643</w:t>
            </w:r>
          </w:p>
        </w:tc>
        <w:tc>
          <w:tcPr>
            <w:tcW w:w="1620" w:type="dxa"/>
            <w:vAlign w:val="center"/>
          </w:tcPr>
          <w:p w14:paraId="729428BB" w14:textId="77777777" w:rsidR="00F7554A" w:rsidRDefault="00F7554A" w:rsidP="009F2267">
            <w:pPr>
              <w:ind w:left="-108" w:right="-108"/>
              <w:jc w:val="center"/>
            </w:pPr>
            <w:r>
              <w:t>7695</w:t>
            </w:r>
          </w:p>
        </w:tc>
        <w:tc>
          <w:tcPr>
            <w:tcW w:w="1980" w:type="dxa"/>
            <w:vAlign w:val="center"/>
          </w:tcPr>
          <w:p w14:paraId="38EB879E" w14:textId="77777777" w:rsidR="00F7554A" w:rsidRDefault="00F7554A" w:rsidP="009F2267">
            <w:pPr>
              <w:jc w:val="center"/>
            </w:pPr>
            <w:r>
              <w:t>0,000098</w:t>
            </w:r>
          </w:p>
        </w:tc>
        <w:tc>
          <w:tcPr>
            <w:tcW w:w="2340" w:type="dxa"/>
            <w:vAlign w:val="center"/>
          </w:tcPr>
          <w:p w14:paraId="3EBE91A3" w14:textId="77777777" w:rsidR="00F7554A" w:rsidRDefault="00F7554A" w:rsidP="009F2267">
            <w:pPr>
              <w:ind w:left="-108" w:right="-108"/>
              <w:jc w:val="center"/>
            </w:pPr>
            <w:r>
              <w:t>0,754</w:t>
            </w:r>
          </w:p>
        </w:tc>
        <w:tc>
          <w:tcPr>
            <w:tcW w:w="1528" w:type="dxa"/>
            <w:vAlign w:val="center"/>
          </w:tcPr>
          <w:p w14:paraId="2FE600DE" w14:textId="77777777" w:rsidR="00F7554A" w:rsidRDefault="00F7554A" w:rsidP="009F2267">
            <w:pPr>
              <w:jc w:val="center"/>
              <w:rPr>
                <w:color w:val="000000"/>
                <w:sz w:val="22"/>
              </w:rPr>
            </w:pPr>
            <w:r>
              <w:rPr>
                <w:color w:val="000000"/>
                <w:sz w:val="22"/>
              </w:rPr>
              <w:t>1,397</w:t>
            </w:r>
          </w:p>
        </w:tc>
      </w:tr>
      <w:tr w:rsidR="00F7554A" w14:paraId="7306BF71" w14:textId="77777777" w:rsidTr="009F2267">
        <w:trPr>
          <w:cantSplit/>
        </w:trPr>
        <w:tc>
          <w:tcPr>
            <w:tcW w:w="993" w:type="dxa"/>
            <w:vAlign w:val="center"/>
          </w:tcPr>
          <w:p w14:paraId="3C0A3D2C" w14:textId="77777777" w:rsidR="00F7554A" w:rsidRDefault="00F7554A" w:rsidP="009F2267">
            <w:pPr>
              <w:jc w:val="center"/>
            </w:pPr>
            <w:r>
              <w:t>2026</w:t>
            </w:r>
          </w:p>
        </w:tc>
        <w:tc>
          <w:tcPr>
            <w:tcW w:w="1820" w:type="dxa"/>
            <w:vAlign w:val="center"/>
          </w:tcPr>
          <w:p w14:paraId="6FD9828B" w14:textId="77777777" w:rsidR="00F7554A" w:rsidRDefault="00F7554A" w:rsidP="009F2267">
            <w:pPr>
              <w:jc w:val="center"/>
            </w:pPr>
            <w:r>
              <w:t>6567</w:t>
            </w:r>
          </w:p>
        </w:tc>
        <w:tc>
          <w:tcPr>
            <w:tcW w:w="1980" w:type="dxa"/>
            <w:vAlign w:val="center"/>
          </w:tcPr>
          <w:p w14:paraId="06720C3B" w14:textId="77777777" w:rsidR="00F7554A" w:rsidRDefault="00F7554A" w:rsidP="009F2267">
            <w:pPr>
              <w:jc w:val="center"/>
            </w:pPr>
            <w:r>
              <w:t>0,000097</w:t>
            </w:r>
          </w:p>
        </w:tc>
        <w:tc>
          <w:tcPr>
            <w:tcW w:w="2340" w:type="dxa"/>
            <w:vAlign w:val="center"/>
          </w:tcPr>
          <w:p w14:paraId="604BDF1D" w14:textId="77777777" w:rsidR="00F7554A" w:rsidRDefault="00F7554A" w:rsidP="009F2267">
            <w:pPr>
              <w:jc w:val="center"/>
            </w:pPr>
            <w:r>
              <w:t>0,635</w:t>
            </w:r>
          </w:p>
        </w:tc>
        <w:tc>
          <w:tcPr>
            <w:tcW w:w="1620" w:type="dxa"/>
            <w:vAlign w:val="center"/>
          </w:tcPr>
          <w:p w14:paraId="59BB57C4" w14:textId="77777777" w:rsidR="00F7554A" w:rsidRDefault="00F7554A" w:rsidP="009F2267">
            <w:pPr>
              <w:ind w:left="-108" w:right="-108"/>
              <w:jc w:val="center"/>
            </w:pPr>
            <w:r>
              <w:t>7695</w:t>
            </w:r>
          </w:p>
        </w:tc>
        <w:tc>
          <w:tcPr>
            <w:tcW w:w="1980" w:type="dxa"/>
            <w:vAlign w:val="center"/>
          </w:tcPr>
          <w:p w14:paraId="0322DA31" w14:textId="77777777" w:rsidR="00F7554A" w:rsidRDefault="00F7554A" w:rsidP="009F2267">
            <w:pPr>
              <w:jc w:val="center"/>
            </w:pPr>
            <w:r>
              <w:t>0,000097</w:t>
            </w:r>
          </w:p>
        </w:tc>
        <w:tc>
          <w:tcPr>
            <w:tcW w:w="2340" w:type="dxa"/>
            <w:vAlign w:val="center"/>
          </w:tcPr>
          <w:p w14:paraId="6B193110" w14:textId="77777777" w:rsidR="00F7554A" w:rsidRDefault="00F7554A" w:rsidP="009F2267">
            <w:pPr>
              <w:ind w:left="-108" w:right="-108"/>
              <w:jc w:val="center"/>
            </w:pPr>
            <w:r>
              <w:t>0,746</w:t>
            </w:r>
          </w:p>
        </w:tc>
        <w:tc>
          <w:tcPr>
            <w:tcW w:w="1528" w:type="dxa"/>
            <w:vAlign w:val="center"/>
          </w:tcPr>
          <w:p w14:paraId="407C138C" w14:textId="77777777" w:rsidR="00F7554A" w:rsidRDefault="00F7554A" w:rsidP="009F2267">
            <w:pPr>
              <w:jc w:val="center"/>
              <w:rPr>
                <w:color w:val="000000"/>
                <w:sz w:val="22"/>
              </w:rPr>
            </w:pPr>
            <w:r>
              <w:rPr>
                <w:color w:val="000000"/>
                <w:sz w:val="22"/>
              </w:rPr>
              <w:t>1,381</w:t>
            </w:r>
          </w:p>
        </w:tc>
      </w:tr>
      <w:tr w:rsidR="00F7554A" w14:paraId="78FF9CBC" w14:textId="77777777" w:rsidTr="009F2267">
        <w:trPr>
          <w:cantSplit/>
        </w:trPr>
        <w:tc>
          <w:tcPr>
            <w:tcW w:w="993" w:type="dxa"/>
            <w:vAlign w:val="center"/>
          </w:tcPr>
          <w:p w14:paraId="64EB4D3B" w14:textId="77777777" w:rsidR="00F7554A" w:rsidRDefault="00F7554A" w:rsidP="009F2267">
            <w:pPr>
              <w:jc w:val="center"/>
            </w:pPr>
            <w:r>
              <w:t>2027</w:t>
            </w:r>
          </w:p>
        </w:tc>
        <w:tc>
          <w:tcPr>
            <w:tcW w:w="1820" w:type="dxa"/>
            <w:vAlign w:val="center"/>
          </w:tcPr>
          <w:p w14:paraId="31FEC1F3" w14:textId="77777777" w:rsidR="00F7554A" w:rsidRDefault="00F7554A" w:rsidP="009F2267">
            <w:pPr>
              <w:jc w:val="center"/>
            </w:pPr>
            <w:r>
              <w:t>6567</w:t>
            </w:r>
          </w:p>
        </w:tc>
        <w:tc>
          <w:tcPr>
            <w:tcW w:w="1980" w:type="dxa"/>
            <w:vAlign w:val="center"/>
          </w:tcPr>
          <w:p w14:paraId="1563683D" w14:textId="77777777" w:rsidR="00F7554A" w:rsidRDefault="00F7554A" w:rsidP="009F2267">
            <w:pPr>
              <w:jc w:val="center"/>
            </w:pPr>
            <w:r>
              <w:t>0,000096</w:t>
            </w:r>
          </w:p>
        </w:tc>
        <w:tc>
          <w:tcPr>
            <w:tcW w:w="2340" w:type="dxa"/>
            <w:vAlign w:val="center"/>
          </w:tcPr>
          <w:p w14:paraId="21A2A149" w14:textId="77777777" w:rsidR="00F7554A" w:rsidRDefault="00F7554A" w:rsidP="009F2267">
            <w:pPr>
              <w:jc w:val="center"/>
              <w:rPr>
                <w:lang w:val="en-US"/>
              </w:rPr>
            </w:pPr>
            <w:r>
              <w:rPr>
                <w:lang w:val="en-US"/>
              </w:rPr>
              <w:t>0,63</w:t>
            </w:r>
          </w:p>
        </w:tc>
        <w:tc>
          <w:tcPr>
            <w:tcW w:w="1620" w:type="dxa"/>
            <w:vAlign w:val="center"/>
          </w:tcPr>
          <w:p w14:paraId="77123F0A" w14:textId="77777777" w:rsidR="00F7554A" w:rsidRDefault="00F7554A" w:rsidP="009F2267">
            <w:pPr>
              <w:ind w:left="-108" w:right="-108"/>
              <w:jc w:val="center"/>
            </w:pPr>
            <w:r>
              <w:t>7695</w:t>
            </w:r>
          </w:p>
        </w:tc>
        <w:tc>
          <w:tcPr>
            <w:tcW w:w="1980" w:type="dxa"/>
            <w:vAlign w:val="center"/>
          </w:tcPr>
          <w:p w14:paraId="12095474" w14:textId="77777777" w:rsidR="00F7554A" w:rsidRDefault="00F7554A" w:rsidP="009F2267">
            <w:pPr>
              <w:jc w:val="center"/>
            </w:pPr>
            <w:r>
              <w:t>0,000096</w:t>
            </w:r>
          </w:p>
        </w:tc>
        <w:tc>
          <w:tcPr>
            <w:tcW w:w="2340" w:type="dxa"/>
            <w:vAlign w:val="center"/>
          </w:tcPr>
          <w:p w14:paraId="0AF99653" w14:textId="77777777" w:rsidR="00F7554A" w:rsidRDefault="00F7554A" w:rsidP="009F2267">
            <w:pPr>
              <w:ind w:left="-108" w:right="-108"/>
              <w:jc w:val="center"/>
            </w:pPr>
            <w:r>
              <w:t>0,739</w:t>
            </w:r>
          </w:p>
        </w:tc>
        <w:tc>
          <w:tcPr>
            <w:tcW w:w="1528" w:type="dxa"/>
            <w:vAlign w:val="center"/>
          </w:tcPr>
          <w:p w14:paraId="240899C3" w14:textId="77777777" w:rsidR="00F7554A" w:rsidRDefault="00F7554A" w:rsidP="009F2267">
            <w:pPr>
              <w:jc w:val="center"/>
              <w:rPr>
                <w:color w:val="000000"/>
                <w:sz w:val="22"/>
              </w:rPr>
            </w:pPr>
            <w:r>
              <w:rPr>
                <w:color w:val="000000"/>
                <w:sz w:val="22"/>
              </w:rPr>
              <w:t>1,369</w:t>
            </w:r>
          </w:p>
        </w:tc>
      </w:tr>
      <w:tr w:rsidR="00F7554A" w14:paraId="2B09DAF2" w14:textId="77777777" w:rsidTr="009F2267">
        <w:trPr>
          <w:cantSplit/>
        </w:trPr>
        <w:tc>
          <w:tcPr>
            <w:tcW w:w="993" w:type="dxa"/>
            <w:vAlign w:val="center"/>
          </w:tcPr>
          <w:p w14:paraId="012CE2C5" w14:textId="77777777" w:rsidR="00F7554A" w:rsidRDefault="00F7554A" w:rsidP="009F2267">
            <w:pPr>
              <w:jc w:val="center"/>
            </w:pPr>
            <w:r>
              <w:t>2029</w:t>
            </w:r>
          </w:p>
        </w:tc>
        <w:tc>
          <w:tcPr>
            <w:tcW w:w="1820" w:type="dxa"/>
            <w:vAlign w:val="center"/>
          </w:tcPr>
          <w:p w14:paraId="32044675" w14:textId="77777777" w:rsidR="00F7554A" w:rsidRDefault="00F7554A" w:rsidP="009F2267">
            <w:pPr>
              <w:jc w:val="center"/>
            </w:pPr>
            <w:r>
              <w:t>6567</w:t>
            </w:r>
          </w:p>
        </w:tc>
        <w:tc>
          <w:tcPr>
            <w:tcW w:w="1980" w:type="dxa"/>
            <w:vAlign w:val="center"/>
          </w:tcPr>
          <w:p w14:paraId="690FB465" w14:textId="77777777" w:rsidR="00F7554A" w:rsidRDefault="00F7554A" w:rsidP="009F2267">
            <w:pPr>
              <w:jc w:val="center"/>
            </w:pPr>
            <w:r>
              <w:t>0,000095</w:t>
            </w:r>
          </w:p>
        </w:tc>
        <w:tc>
          <w:tcPr>
            <w:tcW w:w="2340" w:type="dxa"/>
            <w:vAlign w:val="center"/>
          </w:tcPr>
          <w:p w14:paraId="1A886D62" w14:textId="77777777" w:rsidR="00F7554A" w:rsidRDefault="00F7554A" w:rsidP="009F2267">
            <w:pPr>
              <w:jc w:val="center"/>
              <w:rPr>
                <w:lang w:val="en-US"/>
              </w:rPr>
            </w:pPr>
            <w:r>
              <w:rPr>
                <w:lang w:val="en-US"/>
              </w:rPr>
              <w:t>0,624</w:t>
            </w:r>
          </w:p>
        </w:tc>
        <w:tc>
          <w:tcPr>
            <w:tcW w:w="1620" w:type="dxa"/>
            <w:vAlign w:val="center"/>
          </w:tcPr>
          <w:p w14:paraId="7ED90CEF" w14:textId="77777777" w:rsidR="00F7554A" w:rsidRDefault="00F7554A" w:rsidP="009F2267">
            <w:pPr>
              <w:ind w:left="-108" w:right="-108"/>
              <w:jc w:val="center"/>
            </w:pPr>
            <w:r>
              <w:t>7695</w:t>
            </w:r>
          </w:p>
        </w:tc>
        <w:tc>
          <w:tcPr>
            <w:tcW w:w="1980" w:type="dxa"/>
            <w:vAlign w:val="center"/>
          </w:tcPr>
          <w:p w14:paraId="67D21FD6" w14:textId="77777777" w:rsidR="00F7554A" w:rsidRDefault="00F7554A" w:rsidP="009F2267">
            <w:pPr>
              <w:jc w:val="center"/>
            </w:pPr>
            <w:r>
              <w:t>0,000095</w:t>
            </w:r>
          </w:p>
        </w:tc>
        <w:tc>
          <w:tcPr>
            <w:tcW w:w="2340" w:type="dxa"/>
            <w:vAlign w:val="center"/>
          </w:tcPr>
          <w:p w14:paraId="031C4E0E" w14:textId="77777777" w:rsidR="00F7554A" w:rsidRDefault="00F7554A" w:rsidP="009F2267">
            <w:pPr>
              <w:ind w:left="-108" w:right="-108"/>
              <w:jc w:val="center"/>
            </w:pPr>
            <w:r>
              <w:t>0,731</w:t>
            </w:r>
          </w:p>
        </w:tc>
        <w:tc>
          <w:tcPr>
            <w:tcW w:w="1528" w:type="dxa"/>
            <w:vAlign w:val="center"/>
          </w:tcPr>
          <w:p w14:paraId="6FEB257B" w14:textId="77777777" w:rsidR="00F7554A" w:rsidRDefault="00F7554A" w:rsidP="009F2267">
            <w:pPr>
              <w:jc w:val="center"/>
              <w:rPr>
                <w:color w:val="000000"/>
                <w:sz w:val="22"/>
              </w:rPr>
            </w:pPr>
            <w:r>
              <w:rPr>
                <w:color w:val="000000"/>
                <w:sz w:val="22"/>
              </w:rPr>
              <w:t>1,355</w:t>
            </w:r>
          </w:p>
        </w:tc>
      </w:tr>
      <w:tr w:rsidR="00F7554A" w14:paraId="6AA4657F" w14:textId="77777777" w:rsidTr="009F2267">
        <w:trPr>
          <w:cantSplit/>
        </w:trPr>
        <w:tc>
          <w:tcPr>
            <w:tcW w:w="993" w:type="dxa"/>
            <w:vAlign w:val="center"/>
          </w:tcPr>
          <w:p w14:paraId="342138AD" w14:textId="77777777" w:rsidR="00F7554A" w:rsidRDefault="00F7554A" w:rsidP="009F2267">
            <w:pPr>
              <w:jc w:val="center"/>
            </w:pPr>
            <w:r>
              <w:t>2030</w:t>
            </w:r>
          </w:p>
        </w:tc>
        <w:tc>
          <w:tcPr>
            <w:tcW w:w="1820" w:type="dxa"/>
            <w:vAlign w:val="center"/>
          </w:tcPr>
          <w:p w14:paraId="7988189D" w14:textId="77777777" w:rsidR="00F7554A" w:rsidRDefault="00F7554A" w:rsidP="009F2267">
            <w:pPr>
              <w:jc w:val="center"/>
            </w:pPr>
            <w:r>
              <w:t>6567</w:t>
            </w:r>
          </w:p>
        </w:tc>
        <w:tc>
          <w:tcPr>
            <w:tcW w:w="1980" w:type="dxa"/>
            <w:vAlign w:val="center"/>
          </w:tcPr>
          <w:p w14:paraId="75254215" w14:textId="77777777" w:rsidR="00F7554A" w:rsidRDefault="00F7554A" w:rsidP="009F2267">
            <w:pPr>
              <w:jc w:val="center"/>
            </w:pPr>
            <w:r>
              <w:t>0,000094</w:t>
            </w:r>
          </w:p>
        </w:tc>
        <w:tc>
          <w:tcPr>
            <w:tcW w:w="2340" w:type="dxa"/>
            <w:vAlign w:val="center"/>
          </w:tcPr>
          <w:p w14:paraId="316513FE" w14:textId="77777777" w:rsidR="00F7554A" w:rsidRDefault="00F7554A" w:rsidP="009F2267">
            <w:pPr>
              <w:jc w:val="center"/>
              <w:rPr>
                <w:lang w:val="en-US"/>
              </w:rPr>
            </w:pPr>
            <w:r>
              <w:rPr>
                <w:lang w:val="en-US"/>
              </w:rPr>
              <w:t>0,617</w:t>
            </w:r>
          </w:p>
        </w:tc>
        <w:tc>
          <w:tcPr>
            <w:tcW w:w="1620" w:type="dxa"/>
            <w:vAlign w:val="center"/>
          </w:tcPr>
          <w:p w14:paraId="0DBCD490" w14:textId="77777777" w:rsidR="00F7554A" w:rsidRDefault="00F7554A" w:rsidP="009F2267">
            <w:pPr>
              <w:ind w:left="-108" w:right="-108"/>
              <w:jc w:val="center"/>
            </w:pPr>
            <w:r>
              <w:t>7695</w:t>
            </w:r>
          </w:p>
        </w:tc>
        <w:tc>
          <w:tcPr>
            <w:tcW w:w="1980" w:type="dxa"/>
            <w:vAlign w:val="center"/>
          </w:tcPr>
          <w:p w14:paraId="20335143" w14:textId="77777777" w:rsidR="00F7554A" w:rsidRDefault="00F7554A" w:rsidP="009F2267">
            <w:pPr>
              <w:jc w:val="center"/>
            </w:pPr>
            <w:r>
              <w:t>0,000094</w:t>
            </w:r>
          </w:p>
        </w:tc>
        <w:tc>
          <w:tcPr>
            <w:tcW w:w="2340" w:type="dxa"/>
            <w:vAlign w:val="center"/>
          </w:tcPr>
          <w:p w14:paraId="6BC12C9D" w14:textId="77777777" w:rsidR="00F7554A" w:rsidRDefault="00F7554A" w:rsidP="009F2267">
            <w:pPr>
              <w:ind w:left="-108" w:right="-108"/>
              <w:jc w:val="center"/>
            </w:pPr>
            <w:r>
              <w:t>0,723</w:t>
            </w:r>
          </w:p>
        </w:tc>
        <w:tc>
          <w:tcPr>
            <w:tcW w:w="1528" w:type="dxa"/>
            <w:vAlign w:val="center"/>
          </w:tcPr>
          <w:p w14:paraId="6CD9627E" w14:textId="77777777" w:rsidR="00F7554A" w:rsidRDefault="00F7554A" w:rsidP="009F2267">
            <w:pPr>
              <w:jc w:val="center"/>
              <w:rPr>
                <w:color w:val="000000"/>
                <w:sz w:val="22"/>
              </w:rPr>
            </w:pPr>
            <w:r>
              <w:rPr>
                <w:color w:val="000000"/>
                <w:sz w:val="22"/>
              </w:rPr>
              <w:t>1,34</w:t>
            </w:r>
          </w:p>
        </w:tc>
      </w:tr>
      <w:tr w:rsidR="00F7554A" w14:paraId="761294EB" w14:textId="77777777" w:rsidTr="009F2267">
        <w:trPr>
          <w:cantSplit/>
        </w:trPr>
        <w:tc>
          <w:tcPr>
            <w:tcW w:w="993" w:type="dxa"/>
            <w:vAlign w:val="center"/>
          </w:tcPr>
          <w:p w14:paraId="3FD69E5D" w14:textId="77777777" w:rsidR="00F7554A" w:rsidRDefault="00F7554A" w:rsidP="009F2267">
            <w:pPr>
              <w:jc w:val="center"/>
            </w:pPr>
            <w:r>
              <w:t>2031</w:t>
            </w:r>
          </w:p>
        </w:tc>
        <w:tc>
          <w:tcPr>
            <w:tcW w:w="1820" w:type="dxa"/>
            <w:vAlign w:val="center"/>
          </w:tcPr>
          <w:p w14:paraId="27863ED6" w14:textId="77777777" w:rsidR="00F7554A" w:rsidRDefault="00F7554A" w:rsidP="009F2267">
            <w:pPr>
              <w:jc w:val="center"/>
            </w:pPr>
            <w:r>
              <w:t>6567</w:t>
            </w:r>
          </w:p>
        </w:tc>
        <w:tc>
          <w:tcPr>
            <w:tcW w:w="1980" w:type="dxa"/>
            <w:vAlign w:val="center"/>
          </w:tcPr>
          <w:p w14:paraId="6425648B" w14:textId="77777777" w:rsidR="00F7554A" w:rsidRDefault="00F7554A" w:rsidP="009F2267">
            <w:pPr>
              <w:jc w:val="center"/>
            </w:pPr>
            <w:r>
              <w:t>0,000093</w:t>
            </w:r>
          </w:p>
        </w:tc>
        <w:tc>
          <w:tcPr>
            <w:tcW w:w="2340" w:type="dxa"/>
            <w:vAlign w:val="center"/>
          </w:tcPr>
          <w:p w14:paraId="098F094F" w14:textId="77777777" w:rsidR="00F7554A" w:rsidRDefault="00F7554A" w:rsidP="009F2267">
            <w:pPr>
              <w:jc w:val="center"/>
              <w:rPr>
                <w:lang w:val="en-US"/>
              </w:rPr>
            </w:pPr>
            <w:r>
              <w:rPr>
                <w:lang w:val="en-US"/>
              </w:rPr>
              <w:t>0,61</w:t>
            </w:r>
          </w:p>
        </w:tc>
        <w:tc>
          <w:tcPr>
            <w:tcW w:w="1620" w:type="dxa"/>
            <w:vAlign w:val="center"/>
          </w:tcPr>
          <w:p w14:paraId="4F64C2E3" w14:textId="77777777" w:rsidR="00F7554A" w:rsidRDefault="00F7554A" w:rsidP="009F2267">
            <w:pPr>
              <w:ind w:left="-108" w:right="-108"/>
              <w:jc w:val="center"/>
            </w:pPr>
            <w:r>
              <w:t>7695</w:t>
            </w:r>
          </w:p>
        </w:tc>
        <w:tc>
          <w:tcPr>
            <w:tcW w:w="1980" w:type="dxa"/>
            <w:vAlign w:val="center"/>
          </w:tcPr>
          <w:p w14:paraId="6795583A" w14:textId="77777777" w:rsidR="00F7554A" w:rsidRDefault="00F7554A" w:rsidP="009F2267">
            <w:pPr>
              <w:jc w:val="center"/>
            </w:pPr>
            <w:r>
              <w:t>0,000093</w:t>
            </w:r>
          </w:p>
        </w:tc>
        <w:tc>
          <w:tcPr>
            <w:tcW w:w="2340" w:type="dxa"/>
            <w:vAlign w:val="center"/>
          </w:tcPr>
          <w:p w14:paraId="67669A23" w14:textId="77777777" w:rsidR="00F7554A" w:rsidRDefault="00F7554A" w:rsidP="009F2267">
            <w:pPr>
              <w:ind w:left="-108" w:right="-108"/>
              <w:jc w:val="center"/>
            </w:pPr>
            <w:r>
              <w:t>0,716</w:t>
            </w:r>
          </w:p>
        </w:tc>
        <w:tc>
          <w:tcPr>
            <w:tcW w:w="1528" w:type="dxa"/>
            <w:vAlign w:val="center"/>
          </w:tcPr>
          <w:p w14:paraId="66340E39" w14:textId="77777777" w:rsidR="00F7554A" w:rsidRDefault="00F7554A" w:rsidP="009F2267">
            <w:pPr>
              <w:jc w:val="center"/>
              <w:rPr>
                <w:color w:val="000000"/>
                <w:sz w:val="22"/>
              </w:rPr>
            </w:pPr>
            <w:r>
              <w:rPr>
                <w:color w:val="000000"/>
                <w:sz w:val="22"/>
              </w:rPr>
              <w:t>1,326</w:t>
            </w:r>
          </w:p>
        </w:tc>
      </w:tr>
    </w:tbl>
    <w:p w14:paraId="41E7F102" w14:textId="77777777" w:rsidR="00F7554A" w:rsidRDefault="00F7554A" w:rsidP="00F7554A">
      <w:pPr>
        <w:pStyle w:val="2"/>
        <w:rPr>
          <w:szCs w:val="28"/>
        </w:rPr>
        <w:sectPr w:rsidR="00F7554A" w:rsidSect="009F2267">
          <w:pgSz w:w="16838" w:h="11906" w:orient="landscape"/>
          <w:pgMar w:top="964" w:right="851" w:bottom="1134" w:left="1134" w:header="0" w:footer="0" w:gutter="0"/>
          <w:cols w:space="708"/>
        </w:sectPr>
      </w:pPr>
    </w:p>
    <w:p w14:paraId="7A15BA75" w14:textId="526600AE" w:rsidR="00F7554A" w:rsidRPr="001E24DE" w:rsidRDefault="00F7554A" w:rsidP="00F7554A">
      <w:pPr>
        <w:pStyle w:val="2"/>
        <w:rPr>
          <w:i w:val="0"/>
          <w:iCs/>
          <w:szCs w:val="28"/>
        </w:rPr>
      </w:pPr>
      <w:bookmarkStart w:id="151" w:name="_Toc166661969"/>
      <w:bookmarkStart w:id="152" w:name="_Toc166754770"/>
      <w:r>
        <w:rPr>
          <w:i w:val="0"/>
          <w:iCs/>
          <w:szCs w:val="28"/>
        </w:rPr>
        <w:lastRenderedPageBreak/>
        <w:t>3</w:t>
      </w:r>
      <w:r w:rsidRPr="001E24DE">
        <w:rPr>
          <w:i w:val="0"/>
          <w:iCs/>
          <w:szCs w:val="28"/>
        </w:rPr>
        <w:t>.6.Прогноз спроса для системы  водоотведения</w:t>
      </w:r>
      <w:bookmarkEnd w:id="151"/>
      <w:bookmarkEnd w:id="152"/>
    </w:p>
    <w:p w14:paraId="2E9F0773" w14:textId="77777777" w:rsidR="00F7554A" w:rsidRPr="00E62055" w:rsidRDefault="00F7554A" w:rsidP="00F61528">
      <w:pPr>
        <w:pStyle w:val="2"/>
        <w:spacing w:before="0" w:after="240"/>
        <w:jc w:val="both"/>
        <w:textAlignment w:val="baseline"/>
        <w:rPr>
          <w:rFonts w:ascii="Times New Roman" w:hAnsi="Times New Roman"/>
          <w:b w:val="0"/>
          <w:bCs/>
          <w:i w:val="0"/>
          <w:iCs/>
          <w:sz w:val="24"/>
          <w:szCs w:val="24"/>
        </w:rPr>
      </w:pPr>
      <w:r>
        <w:rPr>
          <w:rFonts w:ascii="Times New Roman" w:hAnsi="Times New Roman"/>
          <w:b w:val="0"/>
          <w:bCs/>
          <w:i w:val="0"/>
          <w:iCs/>
          <w:sz w:val="24"/>
          <w:szCs w:val="24"/>
        </w:rPr>
        <w:t xml:space="preserve">     </w:t>
      </w:r>
      <w:bookmarkStart w:id="153" w:name="_Toc166659095"/>
      <w:bookmarkStart w:id="154" w:name="_Toc166661970"/>
      <w:bookmarkStart w:id="155" w:name="_Toc166754771"/>
      <w:r w:rsidRPr="00E62055">
        <w:rPr>
          <w:rFonts w:ascii="Times New Roman" w:hAnsi="Times New Roman"/>
          <w:b w:val="0"/>
          <w:bCs/>
          <w:i w:val="0"/>
          <w:iCs/>
          <w:sz w:val="24"/>
          <w:szCs w:val="24"/>
        </w:rPr>
        <w:t xml:space="preserve">Постановлением Администрации посёлка  Олымский утверждена программа комплексного развития систем коммунальной инфраструктуры МО  </w:t>
      </w:r>
      <w:r w:rsidRPr="00E62055">
        <w:rPr>
          <w:rFonts w:ascii="Times New Roman" w:hAnsi="Times New Roman"/>
          <w:b w:val="0"/>
          <w:bCs/>
          <w:i w:val="0"/>
          <w:iCs/>
          <w:sz w:val="24"/>
          <w:szCs w:val="24"/>
          <w:shd w:val="clear" w:color="auto" w:fill="FFFFFF"/>
        </w:rPr>
        <w:t>на период 2013 - 2022 годов</w:t>
      </w:r>
      <w:r w:rsidRPr="00E62055">
        <w:rPr>
          <w:rFonts w:ascii="Times New Roman" w:hAnsi="Times New Roman"/>
          <w:b w:val="0"/>
          <w:bCs/>
          <w:i w:val="0"/>
          <w:iCs/>
          <w:sz w:val="24"/>
          <w:szCs w:val="24"/>
        </w:rPr>
        <w:t>» в соответствии с требованиями постановления Правительства Российской Федерации от 14 июня 2013 г. № 502 «Об утверждении требований к программам комплексного развития систем коммунальной инфраструктуры поселений, городских округов». и приказа №359/ГС Федерального агентства по строительству и жилищно-коммунальному хозяйству от 01 октября 2013 года «</w:t>
      </w:r>
      <w:r w:rsidRPr="00E62055">
        <w:rPr>
          <w:rFonts w:ascii="Times New Roman" w:hAnsi="Times New Roman"/>
          <w:b w:val="0"/>
          <w:bCs/>
          <w:i w:val="0"/>
          <w:iCs/>
          <w:color w:val="444444"/>
          <w:sz w:val="24"/>
          <w:szCs w:val="24"/>
        </w:rPr>
        <w:t>Об утверждении </w:t>
      </w:r>
      <w:hyperlink r:id="rId21" w:anchor="6540IN" w:history="1">
        <w:r w:rsidRPr="00E62055">
          <w:rPr>
            <w:rFonts w:ascii="Times New Roman" w:hAnsi="Times New Roman"/>
            <w:b w:val="0"/>
            <w:bCs/>
            <w:i w:val="0"/>
            <w:iCs/>
            <w:sz w:val="24"/>
            <w:szCs w:val="24"/>
          </w:rPr>
          <w:t>Методических рекомендаций по разработке программ комплексного развития систем коммунальной инфраструктуры поселений, городских округов</w:t>
        </w:r>
      </w:hyperlink>
      <w:r w:rsidRPr="00E62055">
        <w:rPr>
          <w:rFonts w:ascii="Times New Roman" w:hAnsi="Times New Roman"/>
          <w:b w:val="0"/>
          <w:bCs/>
          <w:i w:val="0"/>
          <w:iCs/>
          <w:sz w:val="24"/>
          <w:szCs w:val="24"/>
        </w:rPr>
        <w:t>» были  определены перспективные показатели водоотведения посёлка  до 2023 года. В рамках разрабатываемой программы комплексного развития, рассмотрены перспективы водоотведения до 2031 года. Ниже представлены результаты расчетов показателей спроса, приведенные в действующей схеме водоотведения</w:t>
      </w:r>
      <w:r>
        <w:rPr>
          <w:rFonts w:ascii="Times New Roman" w:hAnsi="Times New Roman"/>
          <w:b w:val="0"/>
          <w:bCs/>
          <w:i w:val="0"/>
          <w:iCs/>
          <w:sz w:val="24"/>
          <w:szCs w:val="24"/>
        </w:rPr>
        <w:t>.</w:t>
      </w:r>
      <w:bookmarkEnd w:id="153"/>
      <w:bookmarkEnd w:id="154"/>
      <w:bookmarkEnd w:id="155"/>
    </w:p>
    <w:p w14:paraId="25EDA4D0" w14:textId="77777777" w:rsidR="00F7554A" w:rsidRPr="00161A99" w:rsidRDefault="00F7554A" w:rsidP="00F61528">
      <w:pPr>
        <w:pStyle w:val="31"/>
        <w:suppressAutoHyphens/>
        <w:ind w:left="0"/>
        <w:jc w:val="both"/>
        <w:rPr>
          <w:sz w:val="24"/>
          <w:szCs w:val="24"/>
        </w:rPr>
      </w:pPr>
      <w:r w:rsidRPr="00161A99">
        <w:rPr>
          <w:sz w:val="24"/>
          <w:szCs w:val="24"/>
        </w:rPr>
        <w:t>Расчетные расходы сточных вод определены исходя из степени благоустройства жилой застройки и сохраняемого жилищного фонда. При этом удельные нормы водоотведения принимаются равными нормам водопотребления. Иначе говоря, норма водоотведения должна соответствовать сумме холодного и горячего водоснабжения для категории населения. Водоотведением пользуются следующие категории населения:</w:t>
      </w:r>
    </w:p>
    <w:p w14:paraId="28D897D4" w14:textId="77777777" w:rsidR="00F7554A" w:rsidRPr="002B0786" w:rsidRDefault="00F7554A" w:rsidP="00F61528">
      <w:pPr>
        <w:numPr>
          <w:ilvl w:val="0"/>
          <w:numId w:val="36"/>
        </w:numPr>
        <w:suppressAutoHyphens/>
        <w:jc w:val="both"/>
        <w:rPr>
          <w:bCs/>
          <w:iCs/>
        </w:rPr>
      </w:pPr>
      <w:r w:rsidRPr="002B0786">
        <w:rPr>
          <w:bCs/>
          <w:iCs/>
        </w:rPr>
        <w:t>Население, проживающее в застройке, оборудованной водопроводом, канализацией и централизованным горячим водоснабжением;</w:t>
      </w:r>
    </w:p>
    <w:p w14:paraId="184578CF" w14:textId="77777777" w:rsidR="00F7554A" w:rsidRPr="002B0786" w:rsidRDefault="00F7554A" w:rsidP="00F61528">
      <w:pPr>
        <w:numPr>
          <w:ilvl w:val="0"/>
          <w:numId w:val="36"/>
        </w:numPr>
        <w:suppressAutoHyphens/>
        <w:jc w:val="both"/>
        <w:rPr>
          <w:bCs/>
          <w:iCs/>
        </w:rPr>
      </w:pPr>
      <w:r w:rsidRPr="002B0786">
        <w:rPr>
          <w:bCs/>
          <w:iCs/>
        </w:rPr>
        <w:t>Население, проживающее в застройке, оборудованной водопроводом, канализацией и местными нагревателями</w:t>
      </w:r>
    </w:p>
    <w:p w14:paraId="3C385A0B" w14:textId="65713518" w:rsidR="00F7554A" w:rsidRDefault="00F7554A" w:rsidP="00F61528">
      <w:pPr>
        <w:pStyle w:val="formattexttopleveltext"/>
        <w:spacing w:before="0" w:beforeAutospacing="0" w:after="0" w:afterAutospacing="0"/>
        <w:jc w:val="both"/>
        <w:rPr>
          <w:bCs/>
          <w:color w:val="000000"/>
        </w:rPr>
      </w:pPr>
      <w:r>
        <w:t>На основании  прогноза численности населения и фактическом балансе поступления сточных вод в границах МО «</w:t>
      </w:r>
      <w:r w:rsidR="00070D08">
        <w:t>п</w:t>
      </w:r>
      <w:r>
        <w:t xml:space="preserve">оселок  Олымский» скорректированы перспективные показатели спроса на отводимый коммунальный ресурс. </w:t>
      </w:r>
      <w:r w:rsidRPr="009A12D5">
        <w:rPr>
          <w:bCs/>
          <w:color w:val="000000"/>
        </w:rPr>
        <w:t>Перспективные показатели работы системы водоотведения за 20</w:t>
      </w:r>
      <w:r>
        <w:rPr>
          <w:bCs/>
          <w:color w:val="000000"/>
        </w:rPr>
        <w:t>24</w:t>
      </w:r>
      <w:r w:rsidRPr="009A12D5">
        <w:rPr>
          <w:bCs/>
          <w:color w:val="000000"/>
        </w:rPr>
        <w:t>-20</w:t>
      </w:r>
      <w:r>
        <w:rPr>
          <w:bCs/>
          <w:color w:val="000000"/>
        </w:rPr>
        <w:t>31</w:t>
      </w:r>
      <w:r w:rsidRPr="009A12D5">
        <w:rPr>
          <w:bCs/>
          <w:color w:val="000000"/>
        </w:rPr>
        <w:t>г</w:t>
      </w:r>
      <w:r>
        <w:rPr>
          <w:bCs/>
          <w:color w:val="000000"/>
        </w:rPr>
        <w:t>.</w:t>
      </w:r>
      <w:r w:rsidRPr="009A12D5">
        <w:rPr>
          <w:bCs/>
          <w:color w:val="000000"/>
        </w:rPr>
        <w:t xml:space="preserve">г с детальным расчетом показателей, влияющие на формирование спроса населения и прочих потребителей, представлены в таблице </w:t>
      </w:r>
      <w:r>
        <w:rPr>
          <w:bCs/>
          <w:color w:val="000000"/>
        </w:rPr>
        <w:t>2.16.</w:t>
      </w:r>
    </w:p>
    <w:p w14:paraId="58E31E5A" w14:textId="77777777" w:rsidR="00F7554A" w:rsidRDefault="00F7554A" w:rsidP="00F7554A">
      <w:pPr>
        <w:pStyle w:val="formattexttopleveltext"/>
        <w:spacing w:before="0" w:beforeAutospacing="0" w:after="0" w:afterAutospacing="0" w:line="276" w:lineRule="auto"/>
        <w:jc w:val="both"/>
        <w:rPr>
          <w:bCs/>
          <w:color w:val="000000"/>
        </w:rPr>
      </w:pPr>
    </w:p>
    <w:p w14:paraId="39282053" w14:textId="77777777" w:rsidR="00F7554A" w:rsidRPr="00082276" w:rsidRDefault="00F7554A" w:rsidP="00F7554A">
      <w:pPr>
        <w:suppressAutoHyphens/>
        <w:jc w:val="both"/>
      </w:pPr>
      <w:r w:rsidRPr="00F02457">
        <w:rPr>
          <w:b/>
        </w:rPr>
        <w:t xml:space="preserve">Вывод: </w:t>
      </w:r>
      <w:r w:rsidRPr="00082276">
        <w:t xml:space="preserve">Канализационные </w:t>
      </w:r>
      <w:r>
        <w:t xml:space="preserve">объекты </w:t>
      </w:r>
      <w:proofErr w:type="gramStart"/>
      <w:r>
        <w:rPr>
          <w:sz w:val="28"/>
        </w:rPr>
        <w:t>молочно-консервного</w:t>
      </w:r>
      <w:proofErr w:type="gramEnd"/>
      <w:r>
        <w:rPr>
          <w:sz w:val="28"/>
        </w:rPr>
        <w:t xml:space="preserve"> завода </w:t>
      </w:r>
      <w:r w:rsidRPr="00082276">
        <w:t>способны обеспечить приём и пропуск сточных вод в установленных объёмах с расчетными гидравлическими характеристиками с учетом присоединения новых потребителей и реализации перспективной производственной программы  водоотведения.</w:t>
      </w:r>
    </w:p>
    <w:p w14:paraId="536CF00F" w14:textId="77777777" w:rsidR="00F7554A" w:rsidRPr="00513189" w:rsidRDefault="00F7554A" w:rsidP="00F7554A">
      <w:pPr>
        <w:suppressAutoHyphens/>
        <w:jc w:val="both"/>
        <w:rPr>
          <w:bCs/>
        </w:rPr>
      </w:pPr>
      <w:r>
        <w:t>На основании актуализированного прогноза численности населения и фактическом балансе поступления сточных вод в границах МО  скорректированы перспективные показатели спроса на отводимый коммунальный ресурс, которые приведены в таблице 2.16.</w:t>
      </w:r>
    </w:p>
    <w:p w14:paraId="15425C79" w14:textId="77777777" w:rsidR="00F7554A" w:rsidRDefault="00F7554A" w:rsidP="00F7554A">
      <w:pPr>
        <w:suppressAutoHyphens/>
        <w:rPr>
          <w:b/>
          <w:sz w:val="22"/>
          <w:szCs w:val="22"/>
        </w:rPr>
      </w:pPr>
    </w:p>
    <w:p w14:paraId="2DE24C73" w14:textId="77777777" w:rsidR="00F7554A" w:rsidRDefault="00F7554A" w:rsidP="00F7554A">
      <w:pPr>
        <w:jc w:val="both"/>
      </w:pPr>
      <w:r>
        <w:t>Из таблицы следует, что высокого роста объема поступления сточных вод в централизованную систему водоотведения на конец расчетного периода не ожидается ввиду незначительного снижения  численности населения МО и установки приборов учёта ВС в жилых помещениях.</w:t>
      </w:r>
    </w:p>
    <w:p w14:paraId="5D9B9DFC" w14:textId="77777777" w:rsidR="00F7554A" w:rsidRPr="001E24DE" w:rsidRDefault="00F7554A" w:rsidP="00F7554A">
      <w:pPr>
        <w:suppressAutoHyphens/>
        <w:spacing w:line="276" w:lineRule="auto"/>
        <w:jc w:val="both"/>
      </w:pPr>
      <w:r>
        <w:rPr>
          <w:b/>
        </w:rPr>
        <w:t xml:space="preserve">      </w:t>
      </w:r>
    </w:p>
    <w:p w14:paraId="3608ADF4" w14:textId="77777777" w:rsidR="00F7554A" w:rsidRDefault="00F7554A" w:rsidP="00F7554A">
      <w:pPr>
        <w:ind w:firstLine="540"/>
        <w:rPr>
          <w:b/>
          <w:sz w:val="28"/>
        </w:rPr>
        <w:sectPr w:rsidR="00F7554A" w:rsidSect="009F2267">
          <w:pgSz w:w="11906" w:h="16838"/>
          <w:pgMar w:top="1134" w:right="851" w:bottom="0" w:left="1134" w:header="0" w:footer="0" w:gutter="0"/>
          <w:cols w:space="708"/>
        </w:sectPr>
      </w:pPr>
    </w:p>
    <w:p w14:paraId="06064894" w14:textId="40937097" w:rsidR="00F7554A" w:rsidRDefault="00F7554A" w:rsidP="00F7554A">
      <w:pPr>
        <w:rPr>
          <w:b/>
          <w:sz w:val="28"/>
        </w:rPr>
      </w:pPr>
      <w:r>
        <w:rPr>
          <w:b/>
          <w:sz w:val="28"/>
        </w:rPr>
        <w:lastRenderedPageBreak/>
        <w:t>Таблица 3.16.Прогноз потребности в централизованном водоотведении  в поселке Олымский на 2024-2031 годы</w:t>
      </w:r>
    </w:p>
    <w:tbl>
      <w:tblPr>
        <w:tblW w:w="14200" w:type="dxa"/>
        <w:tblInd w:w="-5" w:type="dxa"/>
        <w:tblLook w:val="04A0" w:firstRow="1" w:lastRow="0" w:firstColumn="1" w:lastColumn="0" w:noHBand="0" w:noVBand="1"/>
      </w:tblPr>
      <w:tblGrid>
        <w:gridCol w:w="960"/>
        <w:gridCol w:w="2931"/>
        <w:gridCol w:w="1127"/>
        <w:gridCol w:w="960"/>
        <w:gridCol w:w="960"/>
        <w:gridCol w:w="966"/>
        <w:gridCol w:w="1066"/>
        <w:gridCol w:w="1066"/>
        <w:gridCol w:w="1066"/>
        <w:gridCol w:w="1066"/>
        <w:gridCol w:w="1066"/>
        <w:gridCol w:w="966"/>
      </w:tblGrid>
      <w:tr w:rsidR="00F7554A" w:rsidRPr="00893128" w14:paraId="08311836" w14:textId="77777777" w:rsidTr="009F2267">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1B0E90" w14:textId="77777777" w:rsidR="00F7554A" w:rsidRPr="00893128" w:rsidRDefault="00F7554A" w:rsidP="009F2267">
            <w:pPr>
              <w:rPr>
                <w:color w:val="000000"/>
                <w:sz w:val="20"/>
              </w:rPr>
            </w:pPr>
            <w:r>
              <w:rPr>
                <w:color w:val="000000"/>
                <w:sz w:val="20"/>
              </w:rPr>
              <w:t>№</w:t>
            </w:r>
          </w:p>
        </w:tc>
        <w:tc>
          <w:tcPr>
            <w:tcW w:w="2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0A7804" w14:textId="77777777" w:rsidR="00F7554A" w:rsidRPr="00893128" w:rsidRDefault="00F7554A" w:rsidP="009F2267">
            <w:pPr>
              <w:rPr>
                <w:color w:val="000000"/>
                <w:sz w:val="20"/>
              </w:rPr>
            </w:pPr>
            <w:r w:rsidRPr="00893128">
              <w:rPr>
                <w:color w:val="000000"/>
                <w:sz w:val="20"/>
              </w:rPr>
              <w:t>Показатель</w:t>
            </w:r>
          </w:p>
        </w:tc>
        <w:tc>
          <w:tcPr>
            <w:tcW w:w="10309" w:type="dxa"/>
            <w:gridSpan w:val="10"/>
            <w:tcBorders>
              <w:top w:val="single" w:sz="4" w:space="0" w:color="auto"/>
              <w:left w:val="nil"/>
              <w:bottom w:val="single" w:sz="4" w:space="0" w:color="auto"/>
              <w:right w:val="single" w:sz="4" w:space="0" w:color="auto"/>
            </w:tcBorders>
            <w:shd w:val="clear" w:color="auto" w:fill="auto"/>
            <w:noWrap/>
            <w:vAlign w:val="center"/>
            <w:hideMark/>
          </w:tcPr>
          <w:p w14:paraId="1BAAF2CB" w14:textId="77777777" w:rsidR="00F7554A" w:rsidRPr="00893128" w:rsidRDefault="00F7554A" w:rsidP="009F2267">
            <w:pPr>
              <w:jc w:val="center"/>
              <w:rPr>
                <w:color w:val="000000"/>
                <w:sz w:val="20"/>
              </w:rPr>
            </w:pPr>
            <w:r w:rsidRPr="00893128">
              <w:rPr>
                <w:color w:val="000000"/>
                <w:sz w:val="20"/>
              </w:rPr>
              <w:t>Период прогнозирования</w:t>
            </w:r>
          </w:p>
        </w:tc>
      </w:tr>
      <w:tr w:rsidR="00F7554A" w:rsidRPr="00893128" w14:paraId="35EAFF2E" w14:textId="77777777" w:rsidTr="009F2267">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E7A8783" w14:textId="77777777" w:rsidR="00F7554A" w:rsidRPr="00893128" w:rsidRDefault="00F7554A" w:rsidP="009F2267">
            <w:pPr>
              <w:rPr>
                <w:color w:val="000000"/>
                <w:sz w:val="20"/>
              </w:rPr>
            </w:pPr>
          </w:p>
        </w:tc>
        <w:tc>
          <w:tcPr>
            <w:tcW w:w="2931" w:type="dxa"/>
            <w:vMerge/>
            <w:tcBorders>
              <w:top w:val="single" w:sz="4" w:space="0" w:color="auto"/>
              <w:left w:val="single" w:sz="4" w:space="0" w:color="auto"/>
              <w:bottom w:val="single" w:sz="4" w:space="0" w:color="auto"/>
              <w:right w:val="single" w:sz="4" w:space="0" w:color="auto"/>
            </w:tcBorders>
            <w:vAlign w:val="center"/>
            <w:hideMark/>
          </w:tcPr>
          <w:p w14:paraId="1DAD99C3" w14:textId="77777777" w:rsidR="00F7554A" w:rsidRPr="00893128" w:rsidRDefault="00F7554A" w:rsidP="009F2267">
            <w:pPr>
              <w:rPr>
                <w:color w:val="000000"/>
                <w:sz w:val="20"/>
              </w:rPr>
            </w:pPr>
          </w:p>
        </w:tc>
        <w:tc>
          <w:tcPr>
            <w:tcW w:w="1127" w:type="dxa"/>
            <w:tcBorders>
              <w:top w:val="nil"/>
              <w:left w:val="nil"/>
              <w:bottom w:val="single" w:sz="4" w:space="0" w:color="auto"/>
              <w:right w:val="single" w:sz="4" w:space="0" w:color="auto"/>
            </w:tcBorders>
            <w:shd w:val="clear" w:color="auto" w:fill="auto"/>
            <w:vAlign w:val="center"/>
            <w:hideMark/>
          </w:tcPr>
          <w:p w14:paraId="27F09A45" w14:textId="77777777" w:rsidR="00F7554A" w:rsidRPr="00893128" w:rsidRDefault="00F7554A" w:rsidP="009F2267">
            <w:pPr>
              <w:rPr>
                <w:color w:val="000000"/>
                <w:sz w:val="20"/>
              </w:rPr>
            </w:pPr>
            <w:r w:rsidRPr="00893128">
              <w:rPr>
                <w:color w:val="000000"/>
                <w:sz w:val="20"/>
              </w:rPr>
              <w:t>ед</w:t>
            </w:r>
            <w:proofErr w:type="gramStart"/>
            <w:r w:rsidRPr="00893128">
              <w:rPr>
                <w:color w:val="000000"/>
                <w:sz w:val="20"/>
              </w:rPr>
              <w:t>.и</w:t>
            </w:r>
            <w:proofErr w:type="gramEnd"/>
            <w:r w:rsidRPr="00893128">
              <w:rPr>
                <w:color w:val="000000"/>
                <w:sz w:val="20"/>
              </w:rPr>
              <w:t>зм</w:t>
            </w:r>
          </w:p>
        </w:tc>
        <w:tc>
          <w:tcPr>
            <w:tcW w:w="960" w:type="dxa"/>
            <w:tcBorders>
              <w:top w:val="nil"/>
              <w:left w:val="nil"/>
              <w:bottom w:val="single" w:sz="4" w:space="0" w:color="auto"/>
              <w:right w:val="single" w:sz="4" w:space="0" w:color="auto"/>
            </w:tcBorders>
            <w:shd w:val="clear" w:color="auto" w:fill="auto"/>
            <w:noWrap/>
            <w:vAlign w:val="center"/>
            <w:hideMark/>
          </w:tcPr>
          <w:p w14:paraId="545B0708" w14:textId="77777777" w:rsidR="00F7554A" w:rsidRPr="00893128" w:rsidRDefault="00F7554A" w:rsidP="009F2267">
            <w:pPr>
              <w:jc w:val="center"/>
              <w:rPr>
                <w:color w:val="000000"/>
                <w:sz w:val="18"/>
                <w:szCs w:val="18"/>
              </w:rPr>
            </w:pPr>
            <w:r w:rsidRPr="00893128">
              <w:rPr>
                <w:color w:val="000000"/>
                <w:sz w:val="18"/>
                <w:szCs w:val="18"/>
              </w:rPr>
              <w:t>2023</w:t>
            </w:r>
          </w:p>
        </w:tc>
        <w:tc>
          <w:tcPr>
            <w:tcW w:w="960" w:type="dxa"/>
            <w:tcBorders>
              <w:top w:val="nil"/>
              <w:left w:val="nil"/>
              <w:bottom w:val="single" w:sz="4" w:space="0" w:color="auto"/>
              <w:right w:val="single" w:sz="4" w:space="0" w:color="auto"/>
            </w:tcBorders>
            <w:shd w:val="clear" w:color="auto" w:fill="auto"/>
            <w:noWrap/>
            <w:vAlign w:val="center"/>
            <w:hideMark/>
          </w:tcPr>
          <w:p w14:paraId="4329A010" w14:textId="77777777" w:rsidR="00F7554A" w:rsidRPr="00893128" w:rsidRDefault="00F7554A" w:rsidP="009F2267">
            <w:pPr>
              <w:jc w:val="center"/>
              <w:rPr>
                <w:color w:val="000000"/>
                <w:sz w:val="18"/>
                <w:szCs w:val="18"/>
              </w:rPr>
            </w:pPr>
            <w:r w:rsidRPr="00893128">
              <w:rPr>
                <w:color w:val="000000"/>
                <w:sz w:val="18"/>
                <w:szCs w:val="18"/>
              </w:rPr>
              <w:t>2024</w:t>
            </w:r>
          </w:p>
        </w:tc>
        <w:tc>
          <w:tcPr>
            <w:tcW w:w="966" w:type="dxa"/>
            <w:tcBorders>
              <w:top w:val="nil"/>
              <w:left w:val="nil"/>
              <w:bottom w:val="single" w:sz="4" w:space="0" w:color="auto"/>
              <w:right w:val="single" w:sz="4" w:space="0" w:color="auto"/>
            </w:tcBorders>
            <w:shd w:val="clear" w:color="auto" w:fill="auto"/>
            <w:noWrap/>
            <w:vAlign w:val="center"/>
            <w:hideMark/>
          </w:tcPr>
          <w:p w14:paraId="2EEE5DB4" w14:textId="77777777" w:rsidR="00F7554A" w:rsidRPr="00893128" w:rsidRDefault="00F7554A" w:rsidP="009F2267">
            <w:pPr>
              <w:jc w:val="center"/>
              <w:rPr>
                <w:color w:val="000000"/>
                <w:sz w:val="18"/>
                <w:szCs w:val="18"/>
              </w:rPr>
            </w:pPr>
            <w:r w:rsidRPr="00893128">
              <w:rPr>
                <w:color w:val="000000"/>
                <w:sz w:val="18"/>
                <w:szCs w:val="18"/>
              </w:rPr>
              <w:t>2025</w:t>
            </w:r>
          </w:p>
        </w:tc>
        <w:tc>
          <w:tcPr>
            <w:tcW w:w="1066" w:type="dxa"/>
            <w:tcBorders>
              <w:top w:val="nil"/>
              <w:left w:val="nil"/>
              <w:bottom w:val="single" w:sz="4" w:space="0" w:color="auto"/>
              <w:right w:val="single" w:sz="4" w:space="0" w:color="auto"/>
            </w:tcBorders>
            <w:shd w:val="clear" w:color="auto" w:fill="auto"/>
            <w:noWrap/>
            <w:vAlign w:val="center"/>
            <w:hideMark/>
          </w:tcPr>
          <w:p w14:paraId="098D9EB5" w14:textId="77777777" w:rsidR="00F7554A" w:rsidRPr="00893128" w:rsidRDefault="00F7554A" w:rsidP="009F2267">
            <w:pPr>
              <w:jc w:val="center"/>
              <w:rPr>
                <w:color w:val="000000"/>
                <w:sz w:val="18"/>
                <w:szCs w:val="18"/>
              </w:rPr>
            </w:pPr>
            <w:r w:rsidRPr="00893128">
              <w:rPr>
                <w:color w:val="000000"/>
                <w:sz w:val="18"/>
                <w:szCs w:val="18"/>
              </w:rPr>
              <w:t>2026</w:t>
            </w:r>
          </w:p>
        </w:tc>
        <w:tc>
          <w:tcPr>
            <w:tcW w:w="1066" w:type="dxa"/>
            <w:tcBorders>
              <w:top w:val="nil"/>
              <w:left w:val="nil"/>
              <w:bottom w:val="single" w:sz="4" w:space="0" w:color="auto"/>
              <w:right w:val="single" w:sz="4" w:space="0" w:color="auto"/>
            </w:tcBorders>
            <w:shd w:val="clear" w:color="auto" w:fill="auto"/>
            <w:noWrap/>
            <w:vAlign w:val="center"/>
            <w:hideMark/>
          </w:tcPr>
          <w:p w14:paraId="190E30D7" w14:textId="77777777" w:rsidR="00F7554A" w:rsidRPr="00893128" w:rsidRDefault="00F7554A" w:rsidP="009F2267">
            <w:pPr>
              <w:jc w:val="center"/>
              <w:rPr>
                <w:color w:val="000000"/>
                <w:sz w:val="18"/>
                <w:szCs w:val="18"/>
              </w:rPr>
            </w:pPr>
            <w:r w:rsidRPr="00893128">
              <w:rPr>
                <w:color w:val="000000"/>
                <w:sz w:val="18"/>
                <w:szCs w:val="18"/>
              </w:rPr>
              <w:t>2027</w:t>
            </w:r>
          </w:p>
        </w:tc>
        <w:tc>
          <w:tcPr>
            <w:tcW w:w="1066" w:type="dxa"/>
            <w:tcBorders>
              <w:top w:val="nil"/>
              <w:left w:val="nil"/>
              <w:bottom w:val="single" w:sz="4" w:space="0" w:color="auto"/>
              <w:right w:val="single" w:sz="4" w:space="0" w:color="auto"/>
            </w:tcBorders>
            <w:shd w:val="clear" w:color="auto" w:fill="auto"/>
            <w:noWrap/>
            <w:vAlign w:val="center"/>
            <w:hideMark/>
          </w:tcPr>
          <w:p w14:paraId="50746C97" w14:textId="77777777" w:rsidR="00F7554A" w:rsidRPr="00893128" w:rsidRDefault="00F7554A" w:rsidP="009F2267">
            <w:pPr>
              <w:jc w:val="center"/>
              <w:rPr>
                <w:color w:val="000000"/>
                <w:sz w:val="18"/>
                <w:szCs w:val="18"/>
              </w:rPr>
            </w:pPr>
            <w:r w:rsidRPr="00893128">
              <w:rPr>
                <w:color w:val="000000"/>
                <w:sz w:val="18"/>
                <w:szCs w:val="18"/>
              </w:rPr>
              <w:t>2028</w:t>
            </w:r>
          </w:p>
        </w:tc>
        <w:tc>
          <w:tcPr>
            <w:tcW w:w="1066" w:type="dxa"/>
            <w:tcBorders>
              <w:top w:val="nil"/>
              <w:left w:val="nil"/>
              <w:bottom w:val="single" w:sz="4" w:space="0" w:color="auto"/>
              <w:right w:val="single" w:sz="4" w:space="0" w:color="auto"/>
            </w:tcBorders>
            <w:shd w:val="clear" w:color="auto" w:fill="auto"/>
            <w:noWrap/>
            <w:vAlign w:val="center"/>
            <w:hideMark/>
          </w:tcPr>
          <w:p w14:paraId="1D76B772" w14:textId="77777777" w:rsidR="00F7554A" w:rsidRPr="00893128" w:rsidRDefault="00F7554A" w:rsidP="009F2267">
            <w:pPr>
              <w:jc w:val="center"/>
              <w:rPr>
                <w:color w:val="000000"/>
                <w:sz w:val="18"/>
                <w:szCs w:val="18"/>
              </w:rPr>
            </w:pPr>
            <w:r w:rsidRPr="00893128">
              <w:rPr>
                <w:color w:val="000000"/>
                <w:sz w:val="18"/>
                <w:szCs w:val="18"/>
              </w:rPr>
              <w:t>2029</w:t>
            </w:r>
          </w:p>
        </w:tc>
        <w:tc>
          <w:tcPr>
            <w:tcW w:w="1066" w:type="dxa"/>
            <w:tcBorders>
              <w:top w:val="nil"/>
              <w:left w:val="nil"/>
              <w:bottom w:val="single" w:sz="4" w:space="0" w:color="auto"/>
              <w:right w:val="single" w:sz="4" w:space="0" w:color="auto"/>
            </w:tcBorders>
            <w:shd w:val="clear" w:color="auto" w:fill="auto"/>
            <w:noWrap/>
            <w:vAlign w:val="center"/>
            <w:hideMark/>
          </w:tcPr>
          <w:p w14:paraId="6E685B0A" w14:textId="77777777" w:rsidR="00F7554A" w:rsidRPr="00893128" w:rsidRDefault="00F7554A" w:rsidP="009F2267">
            <w:pPr>
              <w:jc w:val="center"/>
              <w:rPr>
                <w:color w:val="000000"/>
                <w:sz w:val="18"/>
                <w:szCs w:val="18"/>
              </w:rPr>
            </w:pPr>
            <w:r w:rsidRPr="00893128">
              <w:rPr>
                <w:color w:val="000000"/>
                <w:sz w:val="18"/>
                <w:szCs w:val="18"/>
              </w:rPr>
              <w:t>2030</w:t>
            </w:r>
          </w:p>
        </w:tc>
        <w:tc>
          <w:tcPr>
            <w:tcW w:w="966" w:type="dxa"/>
            <w:tcBorders>
              <w:top w:val="nil"/>
              <w:left w:val="nil"/>
              <w:bottom w:val="single" w:sz="4" w:space="0" w:color="auto"/>
              <w:right w:val="single" w:sz="4" w:space="0" w:color="auto"/>
            </w:tcBorders>
            <w:shd w:val="clear" w:color="auto" w:fill="auto"/>
            <w:noWrap/>
            <w:vAlign w:val="center"/>
            <w:hideMark/>
          </w:tcPr>
          <w:p w14:paraId="34798B8A" w14:textId="77777777" w:rsidR="00F7554A" w:rsidRPr="00893128" w:rsidRDefault="00F7554A" w:rsidP="009F2267">
            <w:pPr>
              <w:jc w:val="center"/>
              <w:rPr>
                <w:color w:val="000000"/>
                <w:sz w:val="18"/>
                <w:szCs w:val="18"/>
              </w:rPr>
            </w:pPr>
            <w:r w:rsidRPr="00893128">
              <w:rPr>
                <w:color w:val="000000"/>
                <w:sz w:val="18"/>
                <w:szCs w:val="18"/>
              </w:rPr>
              <w:t>2031</w:t>
            </w:r>
          </w:p>
        </w:tc>
      </w:tr>
      <w:tr w:rsidR="00F7554A" w:rsidRPr="00893128" w14:paraId="15715161" w14:textId="77777777" w:rsidTr="009F226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4C5D95" w14:textId="77777777" w:rsidR="00F7554A" w:rsidRPr="00893128" w:rsidRDefault="00F7554A" w:rsidP="009F2267">
            <w:pPr>
              <w:rPr>
                <w:rFonts w:ascii="Calibri" w:hAnsi="Calibri" w:cs="Calibri"/>
                <w:color w:val="000000"/>
                <w:sz w:val="22"/>
                <w:szCs w:val="22"/>
              </w:rPr>
            </w:pPr>
            <w:r w:rsidRPr="00893128">
              <w:rPr>
                <w:rFonts w:ascii="Calibri" w:hAnsi="Calibri" w:cs="Calibri"/>
                <w:color w:val="000000"/>
                <w:sz w:val="22"/>
                <w:szCs w:val="22"/>
              </w:rPr>
              <w:t> </w:t>
            </w:r>
          </w:p>
        </w:tc>
        <w:tc>
          <w:tcPr>
            <w:tcW w:w="13240" w:type="dxa"/>
            <w:gridSpan w:val="11"/>
            <w:tcBorders>
              <w:top w:val="single" w:sz="4" w:space="0" w:color="auto"/>
              <w:left w:val="nil"/>
              <w:bottom w:val="nil"/>
              <w:right w:val="single" w:sz="4" w:space="0" w:color="auto"/>
            </w:tcBorders>
            <w:shd w:val="clear" w:color="000000" w:fill="FFFF00"/>
            <w:noWrap/>
            <w:vAlign w:val="center"/>
            <w:hideMark/>
          </w:tcPr>
          <w:p w14:paraId="73AED6BF" w14:textId="77777777" w:rsidR="00F7554A" w:rsidRPr="00893128" w:rsidRDefault="00F7554A" w:rsidP="009F2267">
            <w:pPr>
              <w:jc w:val="center"/>
              <w:rPr>
                <w:color w:val="000000"/>
                <w:sz w:val="20"/>
              </w:rPr>
            </w:pPr>
            <w:r w:rsidRPr="00893128">
              <w:rPr>
                <w:color w:val="000000"/>
                <w:sz w:val="20"/>
              </w:rPr>
              <w:t>Холодное водоотведения</w:t>
            </w:r>
          </w:p>
        </w:tc>
      </w:tr>
      <w:tr w:rsidR="00F7554A" w:rsidRPr="00893128" w14:paraId="690F5104" w14:textId="77777777" w:rsidTr="009F2267">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4BB09C" w14:textId="77777777" w:rsidR="00F7554A" w:rsidRPr="00893128" w:rsidRDefault="00F7554A" w:rsidP="009F2267">
            <w:pPr>
              <w:jc w:val="center"/>
              <w:rPr>
                <w:rFonts w:ascii="Calibri" w:hAnsi="Calibri" w:cs="Calibri"/>
                <w:color w:val="000000"/>
                <w:sz w:val="22"/>
                <w:szCs w:val="22"/>
              </w:rPr>
            </w:pPr>
            <w:r w:rsidRPr="00893128">
              <w:rPr>
                <w:rFonts w:ascii="Calibri" w:hAnsi="Calibri" w:cs="Calibri"/>
                <w:color w:val="000000"/>
                <w:sz w:val="22"/>
                <w:szCs w:val="22"/>
              </w:rPr>
              <w:t>1</w:t>
            </w:r>
          </w:p>
        </w:tc>
        <w:tc>
          <w:tcPr>
            <w:tcW w:w="2931" w:type="dxa"/>
            <w:tcBorders>
              <w:top w:val="single" w:sz="4" w:space="0" w:color="auto"/>
              <w:left w:val="nil"/>
              <w:bottom w:val="single" w:sz="4" w:space="0" w:color="auto"/>
              <w:right w:val="single" w:sz="4" w:space="0" w:color="auto"/>
            </w:tcBorders>
            <w:shd w:val="clear" w:color="auto" w:fill="auto"/>
            <w:vAlign w:val="center"/>
            <w:hideMark/>
          </w:tcPr>
          <w:p w14:paraId="6DC31740" w14:textId="77777777" w:rsidR="00F7554A" w:rsidRPr="00893128" w:rsidRDefault="00F7554A" w:rsidP="009F2267">
            <w:pPr>
              <w:rPr>
                <w:color w:val="000000"/>
                <w:sz w:val="20"/>
              </w:rPr>
            </w:pPr>
            <w:r w:rsidRPr="00893128">
              <w:rPr>
                <w:color w:val="000000"/>
                <w:sz w:val="20"/>
              </w:rPr>
              <w:t>Численность населения, пользующая  услугами  водоотведения</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705FF67F" w14:textId="77777777" w:rsidR="00F7554A" w:rsidRPr="00893128" w:rsidRDefault="00F7554A" w:rsidP="009F2267">
            <w:pPr>
              <w:jc w:val="center"/>
              <w:rPr>
                <w:color w:val="000000"/>
                <w:sz w:val="20"/>
              </w:rPr>
            </w:pPr>
            <w:r w:rsidRPr="00893128">
              <w:rPr>
                <w:color w:val="000000"/>
                <w:sz w:val="20"/>
              </w:rPr>
              <w:t>чел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C8056E8" w14:textId="77777777" w:rsidR="00F7554A" w:rsidRPr="00893128" w:rsidRDefault="00F7554A" w:rsidP="009F2267">
            <w:pPr>
              <w:jc w:val="center"/>
              <w:rPr>
                <w:color w:val="000000"/>
                <w:sz w:val="20"/>
              </w:rPr>
            </w:pPr>
            <w:r w:rsidRPr="00893128">
              <w:rPr>
                <w:color w:val="000000"/>
                <w:sz w:val="20"/>
              </w:rPr>
              <w:t>365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92C3FE" w14:textId="77777777" w:rsidR="00F7554A" w:rsidRPr="00893128" w:rsidRDefault="00F7554A" w:rsidP="009F2267">
            <w:pPr>
              <w:jc w:val="center"/>
              <w:rPr>
                <w:color w:val="000000"/>
                <w:sz w:val="20"/>
              </w:rPr>
            </w:pPr>
            <w:r w:rsidRPr="00893128">
              <w:rPr>
                <w:color w:val="000000"/>
                <w:sz w:val="20"/>
              </w:rPr>
              <w:t>365</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6375CC93" w14:textId="77777777" w:rsidR="00F7554A" w:rsidRPr="00893128" w:rsidRDefault="00F7554A" w:rsidP="009F2267">
            <w:pPr>
              <w:jc w:val="center"/>
              <w:rPr>
                <w:color w:val="000000"/>
                <w:sz w:val="20"/>
              </w:rPr>
            </w:pPr>
            <w:r w:rsidRPr="00893128">
              <w:rPr>
                <w:color w:val="000000"/>
                <w:sz w:val="20"/>
              </w:rPr>
              <w:t>365</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3936136C" w14:textId="77777777" w:rsidR="00F7554A" w:rsidRPr="00893128" w:rsidRDefault="00F7554A" w:rsidP="009F2267">
            <w:pPr>
              <w:jc w:val="center"/>
              <w:rPr>
                <w:color w:val="000000"/>
                <w:sz w:val="20"/>
              </w:rPr>
            </w:pPr>
            <w:r w:rsidRPr="00893128">
              <w:rPr>
                <w:color w:val="000000"/>
                <w:sz w:val="20"/>
              </w:rPr>
              <w:t>365</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6A93DEEA" w14:textId="77777777" w:rsidR="00F7554A" w:rsidRPr="00893128" w:rsidRDefault="00F7554A" w:rsidP="009F2267">
            <w:pPr>
              <w:jc w:val="center"/>
              <w:rPr>
                <w:color w:val="000000"/>
                <w:sz w:val="20"/>
              </w:rPr>
            </w:pPr>
            <w:r w:rsidRPr="00893128">
              <w:rPr>
                <w:color w:val="000000"/>
                <w:sz w:val="20"/>
              </w:rPr>
              <w:t>365</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45DB9831" w14:textId="77777777" w:rsidR="00F7554A" w:rsidRPr="00893128" w:rsidRDefault="00F7554A" w:rsidP="009F2267">
            <w:pPr>
              <w:jc w:val="center"/>
              <w:rPr>
                <w:color w:val="000000"/>
                <w:sz w:val="20"/>
              </w:rPr>
            </w:pPr>
            <w:r w:rsidRPr="00893128">
              <w:rPr>
                <w:color w:val="000000"/>
                <w:sz w:val="20"/>
              </w:rPr>
              <w:t>365</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146A59D5" w14:textId="77777777" w:rsidR="00F7554A" w:rsidRPr="00893128" w:rsidRDefault="00F7554A" w:rsidP="009F2267">
            <w:pPr>
              <w:jc w:val="center"/>
              <w:rPr>
                <w:color w:val="000000"/>
                <w:sz w:val="20"/>
              </w:rPr>
            </w:pPr>
            <w:r w:rsidRPr="00893128">
              <w:rPr>
                <w:color w:val="000000"/>
                <w:sz w:val="20"/>
              </w:rPr>
              <w:t>365</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4F05058A" w14:textId="77777777" w:rsidR="00F7554A" w:rsidRPr="00893128" w:rsidRDefault="00F7554A" w:rsidP="009F2267">
            <w:pPr>
              <w:jc w:val="center"/>
              <w:rPr>
                <w:color w:val="000000"/>
                <w:sz w:val="20"/>
              </w:rPr>
            </w:pPr>
            <w:r w:rsidRPr="00893128">
              <w:rPr>
                <w:color w:val="000000"/>
                <w:sz w:val="20"/>
              </w:rPr>
              <w:t>365</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0EB24BB6" w14:textId="77777777" w:rsidR="00F7554A" w:rsidRPr="00893128" w:rsidRDefault="00F7554A" w:rsidP="009F2267">
            <w:pPr>
              <w:jc w:val="center"/>
              <w:rPr>
                <w:color w:val="000000"/>
                <w:sz w:val="20"/>
              </w:rPr>
            </w:pPr>
            <w:r w:rsidRPr="00893128">
              <w:rPr>
                <w:color w:val="000000"/>
                <w:sz w:val="20"/>
              </w:rPr>
              <w:t>365</w:t>
            </w:r>
          </w:p>
        </w:tc>
      </w:tr>
      <w:tr w:rsidR="00F7554A" w:rsidRPr="00893128" w14:paraId="50080DE4" w14:textId="77777777" w:rsidTr="009F226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A406BC" w14:textId="77777777" w:rsidR="00F7554A" w:rsidRPr="00893128" w:rsidRDefault="00F7554A" w:rsidP="009F2267">
            <w:pPr>
              <w:jc w:val="center"/>
              <w:rPr>
                <w:rFonts w:ascii="Calibri" w:hAnsi="Calibri" w:cs="Calibri"/>
                <w:color w:val="000000"/>
                <w:sz w:val="22"/>
                <w:szCs w:val="22"/>
              </w:rPr>
            </w:pPr>
            <w:r w:rsidRPr="00893128">
              <w:rPr>
                <w:rFonts w:ascii="Calibri" w:hAnsi="Calibri" w:cs="Calibri"/>
                <w:color w:val="000000"/>
                <w:sz w:val="22"/>
                <w:szCs w:val="22"/>
              </w:rPr>
              <w:t>2</w:t>
            </w:r>
          </w:p>
        </w:tc>
        <w:tc>
          <w:tcPr>
            <w:tcW w:w="2931" w:type="dxa"/>
            <w:tcBorders>
              <w:top w:val="nil"/>
              <w:left w:val="nil"/>
              <w:bottom w:val="single" w:sz="4" w:space="0" w:color="auto"/>
              <w:right w:val="single" w:sz="4" w:space="0" w:color="auto"/>
            </w:tcBorders>
            <w:shd w:val="clear" w:color="auto" w:fill="auto"/>
            <w:vAlign w:val="center"/>
            <w:hideMark/>
          </w:tcPr>
          <w:p w14:paraId="2EA30C93" w14:textId="77777777" w:rsidR="00F7554A" w:rsidRPr="00893128" w:rsidRDefault="00F7554A" w:rsidP="009F2267">
            <w:pPr>
              <w:rPr>
                <w:color w:val="000000"/>
                <w:sz w:val="20"/>
              </w:rPr>
            </w:pPr>
            <w:r w:rsidRPr="00893128">
              <w:rPr>
                <w:color w:val="000000"/>
                <w:sz w:val="20"/>
              </w:rPr>
              <w:t>Потребление cточных вод населением</w:t>
            </w:r>
          </w:p>
        </w:tc>
        <w:tc>
          <w:tcPr>
            <w:tcW w:w="1127" w:type="dxa"/>
            <w:tcBorders>
              <w:top w:val="nil"/>
              <w:left w:val="nil"/>
              <w:bottom w:val="single" w:sz="4" w:space="0" w:color="auto"/>
              <w:right w:val="single" w:sz="4" w:space="0" w:color="auto"/>
            </w:tcBorders>
            <w:shd w:val="clear" w:color="auto" w:fill="auto"/>
            <w:noWrap/>
            <w:vAlign w:val="center"/>
            <w:hideMark/>
          </w:tcPr>
          <w:p w14:paraId="402638AC" w14:textId="77777777" w:rsidR="00F7554A" w:rsidRPr="00893128" w:rsidRDefault="00F7554A" w:rsidP="009F2267">
            <w:pPr>
              <w:jc w:val="center"/>
              <w:rPr>
                <w:color w:val="000000"/>
                <w:sz w:val="20"/>
              </w:rPr>
            </w:pPr>
            <w:r w:rsidRPr="00893128">
              <w:rPr>
                <w:color w:val="000000"/>
                <w:sz w:val="20"/>
              </w:rPr>
              <w:t>м3</w:t>
            </w:r>
          </w:p>
        </w:tc>
        <w:tc>
          <w:tcPr>
            <w:tcW w:w="960" w:type="dxa"/>
            <w:tcBorders>
              <w:top w:val="nil"/>
              <w:left w:val="nil"/>
              <w:bottom w:val="single" w:sz="4" w:space="0" w:color="auto"/>
              <w:right w:val="single" w:sz="4" w:space="0" w:color="auto"/>
            </w:tcBorders>
            <w:shd w:val="clear" w:color="auto" w:fill="auto"/>
            <w:noWrap/>
            <w:vAlign w:val="center"/>
            <w:hideMark/>
          </w:tcPr>
          <w:p w14:paraId="1558ED16" w14:textId="77777777" w:rsidR="00F7554A" w:rsidRPr="00893128" w:rsidRDefault="00F7554A" w:rsidP="009F2267">
            <w:pPr>
              <w:jc w:val="center"/>
              <w:rPr>
                <w:color w:val="000000"/>
                <w:sz w:val="20"/>
              </w:rPr>
            </w:pPr>
            <w:r w:rsidRPr="00893128">
              <w:rPr>
                <w:color w:val="000000"/>
                <w:sz w:val="20"/>
              </w:rPr>
              <w:t>66000</w:t>
            </w:r>
          </w:p>
        </w:tc>
        <w:tc>
          <w:tcPr>
            <w:tcW w:w="960" w:type="dxa"/>
            <w:tcBorders>
              <w:top w:val="nil"/>
              <w:left w:val="nil"/>
              <w:bottom w:val="single" w:sz="4" w:space="0" w:color="auto"/>
              <w:right w:val="single" w:sz="4" w:space="0" w:color="auto"/>
            </w:tcBorders>
            <w:shd w:val="clear" w:color="auto" w:fill="auto"/>
            <w:noWrap/>
            <w:vAlign w:val="center"/>
            <w:hideMark/>
          </w:tcPr>
          <w:p w14:paraId="0F8C2D3A" w14:textId="77777777" w:rsidR="00F7554A" w:rsidRPr="00893128" w:rsidRDefault="00F7554A" w:rsidP="009F2267">
            <w:pPr>
              <w:jc w:val="center"/>
              <w:rPr>
                <w:color w:val="000000"/>
                <w:sz w:val="20"/>
              </w:rPr>
            </w:pPr>
            <w:r w:rsidRPr="00893128">
              <w:rPr>
                <w:color w:val="000000"/>
                <w:sz w:val="20"/>
              </w:rPr>
              <w:t>66000</w:t>
            </w:r>
          </w:p>
        </w:tc>
        <w:tc>
          <w:tcPr>
            <w:tcW w:w="966" w:type="dxa"/>
            <w:tcBorders>
              <w:top w:val="nil"/>
              <w:left w:val="nil"/>
              <w:bottom w:val="single" w:sz="4" w:space="0" w:color="auto"/>
              <w:right w:val="single" w:sz="4" w:space="0" w:color="auto"/>
            </w:tcBorders>
            <w:shd w:val="clear" w:color="auto" w:fill="auto"/>
            <w:noWrap/>
            <w:vAlign w:val="center"/>
            <w:hideMark/>
          </w:tcPr>
          <w:p w14:paraId="0FAFC172" w14:textId="77777777" w:rsidR="00F7554A" w:rsidRPr="00893128" w:rsidRDefault="00F7554A" w:rsidP="009F2267">
            <w:pPr>
              <w:jc w:val="center"/>
              <w:rPr>
                <w:color w:val="000000"/>
                <w:sz w:val="20"/>
              </w:rPr>
            </w:pPr>
            <w:r w:rsidRPr="00893128">
              <w:rPr>
                <w:color w:val="000000"/>
                <w:sz w:val="20"/>
              </w:rPr>
              <w:t>66000</w:t>
            </w:r>
          </w:p>
        </w:tc>
        <w:tc>
          <w:tcPr>
            <w:tcW w:w="1066" w:type="dxa"/>
            <w:tcBorders>
              <w:top w:val="nil"/>
              <w:left w:val="nil"/>
              <w:bottom w:val="single" w:sz="4" w:space="0" w:color="auto"/>
              <w:right w:val="single" w:sz="4" w:space="0" w:color="auto"/>
            </w:tcBorders>
            <w:shd w:val="clear" w:color="auto" w:fill="auto"/>
            <w:noWrap/>
            <w:vAlign w:val="center"/>
            <w:hideMark/>
          </w:tcPr>
          <w:p w14:paraId="649CEECE" w14:textId="77777777" w:rsidR="00F7554A" w:rsidRPr="00893128" w:rsidRDefault="00F7554A" w:rsidP="009F2267">
            <w:pPr>
              <w:jc w:val="center"/>
              <w:rPr>
                <w:color w:val="000000"/>
                <w:sz w:val="20"/>
              </w:rPr>
            </w:pPr>
            <w:r w:rsidRPr="00893128">
              <w:rPr>
                <w:color w:val="000000"/>
                <w:sz w:val="20"/>
              </w:rPr>
              <w:t>66000</w:t>
            </w:r>
          </w:p>
        </w:tc>
        <w:tc>
          <w:tcPr>
            <w:tcW w:w="1066" w:type="dxa"/>
            <w:tcBorders>
              <w:top w:val="nil"/>
              <w:left w:val="nil"/>
              <w:bottom w:val="single" w:sz="4" w:space="0" w:color="auto"/>
              <w:right w:val="single" w:sz="4" w:space="0" w:color="auto"/>
            </w:tcBorders>
            <w:shd w:val="clear" w:color="auto" w:fill="auto"/>
            <w:noWrap/>
            <w:vAlign w:val="center"/>
            <w:hideMark/>
          </w:tcPr>
          <w:p w14:paraId="73823E1B" w14:textId="77777777" w:rsidR="00F7554A" w:rsidRPr="00893128" w:rsidRDefault="00F7554A" w:rsidP="009F2267">
            <w:pPr>
              <w:jc w:val="center"/>
              <w:rPr>
                <w:color w:val="000000"/>
                <w:sz w:val="20"/>
              </w:rPr>
            </w:pPr>
            <w:r w:rsidRPr="00893128">
              <w:rPr>
                <w:color w:val="000000"/>
                <w:sz w:val="20"/>
              </w:rPr>
              <w:t>66000</w:t>
            </w:r>
          </w:p>
        </w:tc>
        <w:tc>
          <w:tcPr>
            <w:tcW w:w="1066" w:type="dxa"/>
            <w:tcBorders>
              <w:top w:val="nil"/>
              <w:left w:val="nil"/>
              <w:bottom w:val="single" w:sz="4" w:space="0" w:color="auto"/>
              <w:right w:val="single" w:sz="4" w:space="0" w:color="auto"/>
            </w:tcBorders>
            <w:shd w:val="clear" w:color="auto" w:fill="auto"/>
            <w:noWrap/>
            <w:vAlign w:val="center"/>
            <w:hideMark/>
          </w:tcPr>
          <w:p w14:paraId="669599E0" w14:textId="77777777" w:rsidR="00F7554A" w:rsidRPr="00893128" w:rsidRDefault="00F7554A" w:rsidP="009F2267">
            <w:pPr>
              <w:jc w:val="center"/>
              <w:rPr>
                <w:color w:val="000000"/>
                <w:sz w:val="20"/>
              </w:rPr>
            </w:pPr>
            <w:r w:rsidRPr="00893128">
              <w:rPr>
                <w:color w:val="000000"/>
                <w:sz w:val="20"/>
              </w:rPr>
              <w:t>66000</w:t>
            </w:r>
          </w:p>
        </w:tc>
        <w:tc>
          <w:tcPr>
            <w:tcW w:w="1066" w:type="dxa"/>
            <w:tcBorders>
              <w:top w:val="nil"/>
              <w:left w:val="nil"/>
              <w:bottom w:val="single" w:sz="4" w:space="0" w:color="auto"/>
              <w:right w:val="single" w:sz="4" w:space="0" w:color="auto"/>
            </w:tcBorders>
            <w:shd w:val="clear" w:color="auto" w:fill="auto"/>
            <w:noWrap/>
            <w:vAlign w:val="center"/>
            <w:hideMark/>
          </w:tcPr>
          <w:p w14:paraId="143D212F" w14:textId="77777777" w:rsidR="00F7554A" w:rsidRPr="00893128" w:rsidRDefault="00F7554A" w:rsidP="009F2267">
            <w:pPr>
              <w:jc w:val="center"/>
              <w:rPr>
                <w:color w:val="000000"/>
                <w:sz w:val="20"/>
              </w:rPr>
            </w:pPr>
            <w:r w:rsidRPr="00893128">
              <w:rPr>
                <w:color w:val="000000"/>
                <w:sz w:val="20"/>
              </w:rPr>
              <w:t>66000</w:t>
            </w:r>
          </w:p>
        </w:tc>
        <w:tc>
          <w:tcPr>
            <w:tcW w:w="1066" w:type="dxa"/>
            <w:tcBorders>
              <w:top w:val="nil"/>
              <w:left w:val="nil"/>
              <w:bottom w:val="single" w:sz="4" w:space="0" w:color="auto"/>
              <w:right w:val="single" w:sz="4" w:space="0" w:color="auto"/>
            </w:tcBorders>
            <w:shd w:val="clear" w:color="auto" w:fill="auto"/>
            <w:noWrap/>
            <w:vAlign w:val="center"/>
            <w:hideMark/>
          </w:tcPr>
          <w:p w14:paraId="082ED6C1" w14:textId="77777777" w:rsidR="00F7554A" w:rsidRPr="00893128" w:rsidRDefault="00F7554A" w:rsidP="009F2267">
            <w:pPr>
              <w:jc w:val="center"/>
              <w:rPr>
                <w:color w:val="000000"/>
                <w:sz w:val="20"/>
              </w:rPr>
            </w:pPr>
            <w:r w:rsidRPr="00893128">
              <w:rPr>
                <w:color w:val="000000"/>
                <w:sz w:val="20"/>
              </w:rPr>
              <w:t>66000</w:t>
            </w:r>
          </w:p>
        </w:tc>
        <w:tc>
          <w:tcPr>
            <w:tcW w:w="966" w:type="dxa"/>
            <w:tcBorders>
              <w:top w:val="nil"/>
              <w:left w:val="nil"/>
              <w:bottom w:val="single" w:sz="4" w:space="0" w:color="auto"/>
              <w:right w:val="single" w:sz="4" w:space="0" w:color="auto"/>
            </w:tcBorders>
            <w:shd w:val="clear" w:color="auto" w:fill="auto"/>
            <w:noWrap/>
            <w:vAlign w:val="center"/>
            <w:hideMark/>
          </w:tcPr>
          <w:p w14:paraId="07F152F4" w14:textId="77777777" w:rsidR="00F7554A" w:rsidRPr="00893128" w:rsidRDefault="00F7554A" w:rsidP="009F2267">
            <w:pPr>
              <w:jc w:val="center"/>
              <w:rPr>
                <w:color w:val="000000"/>
                <w:sz w:val="20"/>
              </w:rPr>
            </w:pPr>
            <w:r w:rsidRPr="00893128">
              <w:rPr>
                <w:color w:val="000000"/>
                <w:sz w:val="20"/>
              </w:rPr>
              <w:t>66000</w:t>
            </w:r>
          </w:p>
        </w:tc>
      </w:tr>
      <w:tr w:rsidR="00F7554A" w:rsidRPr="00893128" w14:paraId="799CBE7D" w14:textId="77777777" w:rsidTr="009F226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009C6F5" w14:textId="77777777" w:rsidR="00F7554A" w:rsidRPr="00893128" w:rsidRDefault="00F7554A" w:rsidP="009F2267">
            <w:pPr>
              <w:jc w:val="center"/>
              <w:rPr>
                <w:rFonts w:ascii="Calibri" w:hAnsi="Calibri" w:cs="Calibri"/>
                <w:color w:val="000000"/>
                <w:sz w:val="22"/>
                <w:szCs w:val="22"/>
              </w:rPr>
            </w:pPr>
          </w:p>
        </w:tc>
        <w:tc>
          <w:tcPr>
            <w:tcW w:w="2931" w:type="dxa"/>
            <w:tcBorders>
              <w:top w:val="nil"/>
              <w:left w:val="nil"/>
              <w:bottom w:val="single" w:sz="4" w:space="0" w:color="auto"/>
              <w:right w:val="single" w:sz="4" w:space="0" w:color="auto"/>
            </w:tcBorders>
            <w:shd w:val="clear" w:color="auto" w:fill="auto"/>
            <w:vAlign w:val="center"/>
          </w:tcPr>
          <w:p w14:paraId="72228AC1" w14:textId="77777777" w:rsidR="00F7554A" w:rsidRPr="00893128" w:rsidRDefault="00F7554A" w:rsidP="009F2267">
            <w:pPr>
              <w:rPr>
                <w:color w:val="000000"/>
                <w:sz w:val="20"/>
              </w:rPr>
            </w:pPr>
            <w:r w:rsidRPr="00893128">
              <w:rPr>
                <w:color w:val="000000"/>
                <w:sz w:val="20"/>
              </w:rPr>
              <w:t xml:space="preserve">Потребление cточных вод </w:t>
            </w:r>
            <w:r>
              <w:rPr>
                <w:color w:val="000000"/>
                <w:sz w:val="20"/>
              </w:rPr>
              <w:t>прочими организациями</w:t>
            </w:r>
          </w:p>
        </w:tc>
        <w:tc>
          <w:tcPr>
            <w:tcW w:w="1127" w:type="dxa"/>
            <w:tcBorders>
              <w:top w:val="nil"/>
              <w:left w:val="nil"/>
              <w:bottom w:val="single" w:sz="4" w:space="0" w:color="auto"/>
              <w:right w:val="single" w:sz="4" w:space="0" w:color="auto"/>
            </w:tcBorders>
            <w:shd w:val="clear" w:color="auto" w:fill="auto"/>
            <w:noWrap/>
            <w:vAlign w:val="center"/>
          </w:tcPr>
          <w:p w14:paraId="32320194" w14:textId="77777777" w:rsidR="00F7554A" w:rsidRPr="00893128" w:rsidRDefault="00F7554A" w:rsidP="009F2267">
            <w:pPr>
              <w:jc w:val="center"/>
              <w:rPr>
                <w:color w:val="000000"/>
                <w:sz w:val="20"/>
              </w:rPr>
            </w:pPr>
            <w:r w:rsidRPr="00893128">
              <w:rPr>
                <w:color w:val="000000"/>
                <w:sz w:val="20"/>
              </w:rPr>
              <w:t>м3</w:t>
            </w:r>
          </w:p>
        </w:tc>
        <w:tc>
          <w:tcPr>
            <w:tcW w:w="960" w:type="dxa"/>
            <w:tcBorders>
              <w:top w:val="nil"/>
              <w:left w:val="nil"/>
              <w:bottom w:val="single" w:sz="4" w:space="0" w:color="auto"/>
              <w:right w:val="single" w:sz="4" w:space="0" w:color="auto"/>
            </w:tcBorders>
            <w:shd w:val="clear" w:color="auto" w:fill="auto"/>
            <w:noWrap/>
            <w:vAlign w:val="center"/>
          </w:tcPr>
          <w:p w14:paraId="43736128" w14:textId="77777777" w:rsidR="00F7554A" w:rsidRPr="00893128" w:rsidRDefault="00F7554A" w:rsidP="009F2267">
            <w:pPr>
              <w:jc w:val="center"/>
              <w:rPr>
                <w:color w:val="000000"/>
                <w:sz w:val="20"/>
              </w:rPr>
            </w:pPr>
            <w:r>
              <w:rPr>
                <w:color w:val="000000"/>
                <w:sz w:val="20"/>
              </w:rPr>
              <w:t>6000</w:t>
            </w:r>
          </w:p>
        </w:tc>
        <w:tc>
          <w:tcPr>
            <w:tcW w:w="960" w:type="dxa"/>
            <w:tcBorders>
              <w:top w:val="nil"/>
              <w:left w:val="nil"/>
              <w:bottom w:val="single" w:sz="4" w:space="0" w:color="auto"/>
              <w:right w:val="single" w:sz="4" w:space="0" w:color="auto"/>
            </w:tcBorders>
            <w:shd w:val="clear" w:color="auto" w:fill="auto"/>
            <w:noWrap/>
            <w:vAlign w:val="center"/>
          </w:tcPr>
          <w:p w14:paraId="3C6325EE" w14:textId="77777777" w:rsidR="00F7554A" w:rsidRPr="00893128" w:rsidRDefault="00F7554A" w:rsidP="009F2267">
            <w:pPr>
              <w:jc w:val="center"/>
              <w:rPr>
                <w:color w:val="000000"/>
                <w:sz w:val="20"/>
              </w:rPr>
            </w:pPr>
            <w:r>
              <w:rPr>
                <w:color w:val="000000"/>
                <w:sz w:val="20"/>
              </w:rPr>
              <w:t>6000</w:t>
            </w:r>
          </w:p>
        </w:tc>
        <w:tc>
          <w:tcPr>
            <w:tcW w:w="966" w:type="dxa"/>
            <w:tcBorders>
              <w:top w:val="nil"/>
              <w:left w:val="nil"/>
              <w:bottom w:val="single" w:sz="4" w:space="0" w:color="auto"/>
              <w:right w:val="single" w:sz="4" w:space="0" w:color="auto"/>
            </w:tcBorders>
            <w:shd w:val="clear" w:color="auto" w:fill="auto"/>
            <w:noWrap/>
            <w:vAlign w:val="center"/>
          </w:tcPr>
          <w:p w14:paraId="42B2F29A" w14:textId="77777777" w:rsidR="00F7554A" w:rsidRPr="00893128" w:rsidRDefault="00F7554A" w:rsidP="009F2267">
            <w:pPr>
              <w:jc w:val="center"/>
              <w:rPr>
                <w:color w:val="000000"/>
                <w:sz w:val="20"/>
              </w:rPr>
            </w:pPr>
            <w:r>
              <w:rPr>
                <w:color w:val="000000"/>
                <w:sz w:val="20"/>
              </w:rPr>
              <w:t>6000</w:t>
            </w:r>
          </w:p>
        </w:tc>
        <w:tc>
          <w:tcPr>
            <w:tcW w:w="1066" w:type="dxa"/>
            <w:tcBorders>
              <w:top w:val="nil"/>
              <w:left w:val="nil"/>
              <w:bottom w:val="single" w:sz="4" w:space="0" w:color="auto"/>
              <w:right w:val="single" w:sz="4" w:space="0" w:color="auto"/>
            </w:tcBorders>
            <w:shd w:val="clear" w:color="auto" w:fill="auto"/>
            <w:noWrap/>
            <w:vAlign w:val="center"/>
          </w:tcPr>
          <w:p w14:paraId="6611E14C" w14:textId="77777777" w:rsidR="00F7554A" w:rsidRPr="00893128" w:rsidRDefault="00F7554A" w:rsidP="009F2267">
            <w:pPr>
              <w:jc w:val="center"/>
              <w:rPr>
                <w:color w:val="000000"/>
                <w:sz w:val="20"/>
              </w:rPr>
            </w:pPr>
            <w:r>
              <w:rPr>
                <w:color w:val="000000"/>
                <w:sz w:val="20"/>
              </w:rPr>
              <w:t>6000</w:t>
            </w:r>
          </w:p>
        </w:tc>
        <w:tc>
          <w:tcPr>
            <w:tcW w:w="1066" w:type="dxa"/>
            <w:tcBorders>
              <w:top w:val="nil"/>
              <w:left w:val="nil"/>
              <w:bottom w:val="single" w:sz="4" w:space="0" w:color="auto"/>
              <w:right w:val="single" w:sz="4" w:space="0" w:color="auto"/>
            </w:tcBorders>
            <w:shd w:val="clear" w:color="auto" w:fill="auto"/>
            <w:noWrap/>
            <w:vAlign w:val="center"/>
          </w:tcPr>
          <w:p w14:paraId="56FD1B44" w14:textId="77777777" w:rsidR="00F7554A" w:rsidRPr="00893128" w:rsidRDefault="00F7554A" w:rsidP="009F2267">
            <w:pPr>
              <w:jc w:val="center"/>
              <w:rPr>
                <w:color w:val="000000"/>
                <w:sz w:val="20"/>
              </w:rPr>
            </w:pPr>
            <w:r>
              <w:rPr>
                <w:color w:val="000000"/>
                <w:sz w:val="20"/>
              </w:rPr>
              <w:t>6000</w:t>
            </w:r>
          </w:p>
        </w:tc>
        <w:tc>
          <w:tcPr>
            <w:tcW w:w="1066" w:type="dxa"/>
            <w:tcBorders>
              <w:top w:val="nil"/>
              <w:left w:val="nil"/>
              <w:bottom w:val="single" w:sz="4" w:space="0" w:color="auto"/>
              <w:right w:val="single" w:sz="4" w:space="0" w:color="auto"/>
            </w:tcBorders>
            <w:shd w:val="clear" w:color="auto" w:fill="auto"/>
            <w:noWrap/>
            <w:vAlign w:val="center"/>
          </w:tcPr>
          <w:p w14:paraId="470BE6CE" w14:textId="77777777" w:rsidR="00F7554A" w:rsidRPr="00893128" w:rsidRDefault="00F7554A" w:rsidP="009F2267">
            <w:pPr>
              <w:jc w:val="center"/>
              <w:rPr>
                <w:color w:val="000000"/>
                <w:sz w:val="20"/>
              </w:rPr>
            </w:pPr>
            <w:r>
              <w:rPr>
                <w:color w:val="000000"/>
                <w:sz w:val="20"/>
              </w:rPr>
              <w:t>6000</w:t>
            </w:r>
          </w:p>
        </w:tc>
        <w:tc>
          <w:tcPr>
            <w:tcW w:w="1066" w:type="dxa"/>
            <w:tcBorders>
              <w:top w:val="nil"/>
              <w:left w:val="nil"/>
              <w:bottom w:val="single" w:sz="4" w:space="0" w:color="auto"/>
              <w:right w:val="single" w:sz="4" w:space="0" w:color="auto"/>
            </w:tcBorders>
            <w:shd w:val="clear" w:color="auto" w:fill="auto"/>
            <w:noWrap/>
            <w:vAlign w:val="center"/>
          </w:tcPr>
          <w:p w14:paraId="2EA24447" w14:textId="77777777" w:rsidR="00F7554A" w:rsidRPr="00893128" w:rsidRDefault="00F7554A" w:rsidP="009F2267">
            <w:pPr>
              <w:jc w:val="center"/>
              <w:rPr>
                <w:color w:val="000000"/>
                <w:sz w:val="20"/>
              </w:rPr>
            </w:pPr>
            <w:r>
              <w:rPr>
                <w:color w:val="000000"/>
                <w:sz w:val="20"/>
              </w:rPr>
              <w:t>6000</w:t>
            </w:r>
          </w:p>
        </w:tc>
        <w:tc>
          <w:tcPr>
            <w:tcW w:w="1066" w:type="dxa"/>
            <w:tcBorders>
              <w:top w:val="nil"/>
              <w:left w:val="nil"/>
              <w:bottom w:val="single" w:sz="4" w:space="0" w:color="auto"/>
              <w:right w:val="single" w:sz="4" w:space="0" w:color="auto"/>
            </w:tcBorders>
            <w:shd w:val="clear" w:color="auto" w:fill="auto"/>
            <w:noWrap/>
            <w:vAlign w:val="center"/>
          </w:tcPr>
          <w:p w14:paraId="222230A9" w14:textId="77777777" w:rsidR="00F7554A" w:rsidRPr="00893128" w:rsidRDefault="00F7554A" w:rsidP="009F2267">
            <w:pPr>
              <w:jc w:val="center"/>
              <w:rPr>
                <w:color w:val="000000"/>
                <w:sz w:val="20"/>
              </w:rPr>
            </w:pPr>
            <w:r>
              <w:rPr>
                <w:color w:val="000000"/>
                <w:sz w:val="20"/>
              </w:rPr>
              <w:t>6000</w:t>
            </w:r>
          </w:p>
        </w:tc>
        <w:tc>
          <w:tcPr>
            <w:tcW w:w="966" w:type="dxa"/>
            <w:tcBorders>
              <w:top w:val="nil"/>
              <w:left w:val="nil"/>
              <w:bottom w:val="single" w:sz="4" w:space="0" w:color="auto"/>
              <w:right w:val="single" w:sz="4" w:space="0" w:color="auto"/>
            </w:tcBorders>
            <w:shd w:val="clear" w:color="auto" w:fill="auto"/>
            <w:noWrap/>
            <w:vAlign w:val="center"/>
          </w:tcPr>
          <w:p w14:paraId="14B18735" w14:textId="77777777" w:rsidR="00F7554A" w:rsidRPr="00893128" w:rsidRDefault="00F7554A" w:rsidP="009F2267">
            <w:pPr>
              <w:jc w:val="center"/>
              <w:rPr>
                <w:color w:val="000000"/>
                <w:sz w:val="20"/>
              </w:rPr>
            </w:pPr>
            <w:r>
              <w:rPr>
                <w:color w:val="000000"/>
                <w:sz w:val="20"/>
              </w:rPr>
              <w:t>6000</w:t>
            </w:r>
          </w:p>
        </w:tc>
      </w:tr>
      <w:tr w:rsidR="00F7554A" w:rsidRPr="00893128" w14:paraId="27495BF7" w14:textId="77777777" w:rsidTr="009F2267">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44B122" w14:textId="77777777" w:rsidR="00F7554A" w:rsidRPr="00893128" w:rsidRDefault="00F7554A" w:rsidP="009F2267">
            <w:pPr>
              <w:jc w:val="center"/>
              <w:rPr>
                <w:rFonts w:ascii="Calibri" w:hAnsi="Calibri" w:cs="Calibri"/>
                <w:color w:val="000000"/>
                <w:sz w:val="22"/>
                <w:szCs w:val="22"/>
              </w:rPr>
            </w:pPr>
            <w:r w:rsidRPr="00893128">
              <w:rPr>
                <w:rFonts w:ascii="Calibri" w:hAnsi="Calibri" w:cs="Calibri"/>
                <w:color w:val="000000"/>
                <w:sz w:val="22"/>
                <w:szCs w:val="22"/>
              </w:rPr>
              <w:t>3</w:t>
            </w:r>
          </w:p>
        </w:tc>
        <w:tc>
          <w:tcPr>
            <w:tcW w:w="2931" w:type="dxa"/>
            <w:tcBorders>
              <w:top w:val="nil"/>
              <w:left w:val="nil"/>
              <w:bottom w:val="single" w:sz="4" w:space="0" w:color="auto"/>
              <w:right w:val="single" w:sz="4" w:space="0" w:color="auto"/>
            </w:tcBorders>
            <w:shd w:val="clear" w:color="auto" w:fill="auto"/>
            <w:vAlign w:val="center"/>
            <w:hideMark/>
          </w:tcPr>
          <w:p w14:paraId="1F4C123C" w14:textId="77777777" w:rsidR="00F7554A" w:rsidRPr="00893128" w:rsidRDefault="00F7554A" w:rsidP="009F2267">
            <w:pPr>
              <w:rPr>
                <w:color w:val="000000"/>
                <w:sz w:val="20"/>
              </w:rPr>
            </w:pPr>
            <w:r w:rsidRPr="00893128">
              <w:rPr>
                <w:color w:val="000000"/>
                <w:sz w:val="20"/>
              </w:rPr>
              <w:t xml:space="preserve">Удельное потребление сточных вод населением </w:t>
            </w:r>
          </w:p>
        </w:tc>
        <w:tc>
          <w:tcPr>
            <w:tcW w:w="1127" w:type="dxa"/>
            <w:tcBorders>
              <w:top w:val="nil"/>
              <w:left w:val="nil"/>
              <w:bottom w:val="single" w:sz="4" w:space="0" w:color="auto"/>
              <w:right w:val="single" w:sz="4" w:space="0" w:color="auto"/>
            </w:tcBorders>
            <w:shd w:val="clear" w:color="auto" w:fill="auto"/>
            <w:vAlign w:val="center"/>
            <w:hideMark/>
          </w:tcPr>
          <w:p w14:paraId="44645A11" w14:textId="77777777" w:rsidR="00F7554A" w:rsidRPr="00893128" w:rsidRDefault="00F7554A" w:rsidP="009F2267">
            <w:pPr>
              <w:jc w:val="center"/>
              <w:rPr>
                <w:color w:val="000000"/>
                <w:sz w:val="20"/>
              </w:rPr>
            </w:pPr>
            <w:r w:rsidRPr="00893128">
              <w:rPr>
                <w:color w:val="000000"/>
                <w:sz w:val="20"/>
              </w:rPr>
              <w:t>м3/чел/год</w:t>
            </w:r>
          </w:p>
        </w:tc>
        <w:tc>
          <w:tcPr>
            <w:tcW w:w="960" w:type="dxa"/>
            <w:tcBorders>
              <w:top w:val="nil"/>
              <w:left w:val="nil"/>
              <w:bottom w:val="single" w:sz="4" w:space="0" w:color="auto"/>
              <w:right w:val="single" w:sz="4" w:space="0" w:color="auto"/>
            </w:tcBorders>
            <w:shd w:val="clear" w:color="auto" w:fill="auto"/>
            <w:noWrap/>
            <w:vAlign w:val="center"/>
            <w:hideMark/>
          </w:tcPr>
          <w:p w14:paraId="58E028F3" w14:textId="77777777" w:rsidR="00F7554A" w:rsidRPr="00893128" w:rsidRDefault="00F7554A" w:rsidP="009F2267">
            <w:pPr>
              <w:jc w:val="center"/>
              <w:rPr>
                <w:color w:val="000000"/>
                <w:sz w:val="20"/>
              </w:rPr>
            </w:pPr>
            <w:r w:rsidRPr="00893128">
              <w:rPr>
                <w:color w:val="000000"/>
                <w:sz w:val="20"/>
              </w:rPr>
              <w:t>180,82</w:t>
            </w:r>
          </w:p>
        </w:tc>
        <w:tc>
          <w:tcPr>
            <w:tcW w:w="960" w:type="dxa"/>
            <w:tcBorders>
              <w:top w:val="nil"/>
              <w:left w:val="nil"/>
              <w:bottom w:val="single" w:sz="4" w:space="0" w:color="auto"/>
              <w:right w:val="single" w:sz="4" w:space="0" w:color="auto"/>
            </w:tcBorders>
            <w:shd w:val="clear" w:color="auto" w:fill="auto"/>
            <w:noWrap/>
            <w:vAlign w:val="center"/>
            <w:hideMark/>
          </w:tcPr>
          <w:p w14:paraId="2A8FC5E6" w14:textId="77777777" w:rsidR="00F7554A" w:rsidRPr="00893128" w:rsidRDefault="00F7554A" w:rsidP="009F2267">
            <w:pPr>
              <w:jc w:val="center"/>
              <w:rPr>
                <w:color w:val="000000"/>
                <w:sz w:val="20"/>
              </w:rPr>
            </w:pPr>
            <w:r w:rsidRPr="00893128">
              <w:rPr>
                <w:color w:val="000000"/>
                <w:sz w:val="20"/>
              </w:rPr>
              <w:t>180,82</w:t>
            </w:r>
          </w:p>
        </w:tc>
        <w:tc>
          <w:tcPr>
            <w:tcW w:w="966" w:type="dxa"/>
            <w:tcBorders>
              <w:top w:val="nil"/>
              <w:left w:val="nil"/>
              <w:bottom w:val="single" w:sz="4" w:space="0" w:color="auto"/>
              <w:right w:val="single" w:sz="4" w:space="0" w:color="auto"/>
            </w:tcBorders>
            <w:shd w:val="clear" w:color="auto" w:fill="auto"/>
            <w:noWrap/>
            <w:vAlign w:val="center"/>
            <w:hideMark/>
          </w:tcPr>
          <w:p w14:paraId="68A7D74D" w14:textId="77777777" w:rsidR="00F7554A" w:rsidRPr="00893128" w:rsidRDefault="00F7554A" w:rsidP="009F2267">
            <w:pPr>
              <w:jc w:val="center"/>
              <w:rPr>
                <w:color w:val="000000"/>
                <w:sz w:val="20"/>
              </w:rPr>
            </w:pPr>
            <w:r w:rsidRPr="00893128">
              <w:rPr>
                <w:color w:val="000000"/>
                <w:sz w:val="20"/>
              </w:rPr>
              <w:t>180,82</w:t>
            </w:r>
          </w:p>
        </w:tc>
        <w:tc>
          <w:tcPr>
            <w:tcW w:w="1066" w:type="dxa"/>
            <w:tcBorders>
              <w:top w:val="nil"/>
              <w:left w:val="nil"/>
              <w:bottom w:val="single" w:sz="4" w:space="0" w:color="auto"/>
              <w:right w:val="single" w:sz="4" w:space="0" w:color="auto"/>
            </w:tcBorders>
            <w:shd w:val="clear" w:color="auto" w:fill="auto"/>
            <w:noWrap/>
            <w:vAlign w:val="center"/>
            <w:hideMark/>
          </w:tcPr>
          <w:p w14:paraId="09FBA182" w14:textId="77777777" w:rsidR="00F7554A" w:rsidRPr="00893128" w:rsidRDefault="00F7554A" w:rsidP="009F2267">
            <w:pPr>
              <w:jc w:val="center"/>
              <w:rPr>
                <w:color w:val="000000"/>
                <w:sz w:val="20"/>
              </w:rPr>
            </w:pPr>
            <w:r w:rsidRPr="00893128">
              <w:rPr>
                <w:color w:val="000000"/>
                <w:sz w:val="20"/>
              </w:rPr>
              <w:t>180,82</w:t>
            </w:r>
          </w:p>
        </w:tc>
        <w:tc>
          <w:tcPr>
            <w:tcW w:w="1066" w:type="dxa"/>
            <w:tcBorders>
              <w:top w:val="nil"/>
              <w:left w:val="nil"/>
              <w:bottom w:val="single" w:sz="4" w:space="0" w:color="auto"/>
              <w:right w:val="single" w:sz="4" w:space="0" w:color="auto"/>
            </w:tcBorders>
            <w:shd w:val="clear" w:color="auto" w:fill="auto"/>
            <w:noWrap/>
            <w:vAlign w:val="center"/>
            <w:hideMark/>
          </w:tcPr>
          <w:p w14:paraId="156FA75C" w14:textId="77777777" w:rsidR="00F7554A" w:rsidRPr="00893128" w:rsidRDefault="00F7554A" w:rsidP="009F2267">
            <w:pPr>
              <w:jc w:val="center"/>
              <w:rPr>
                <w:color w:val="000000"/>
                <w:sz w:val="20"/>
              </w:rPr>
            </w:pPr>
            <w:r w:rsidRPr="00893128">
              <w:rPr>
                <w:color w:val="000000"/>
                <w:sz w:val="20"/>
              </w:rPr>
              <w:t>180,82</w:t>
            </w:r>
          </w:p>
        </w:tc>
        <w:tc>
          <w:tcPr>
            <w:tcW w:w="1066" w:type="dxa"/>
            <w:tcBorders>
              <w:top w:val="nil"/>
              <w:left w:val="nil"/>
              <w:bottom w:val="single" w:sz="4" w:space="0" w:color="auto"/>
              <w:right w:val="single" w:sz="4" w:space="0" w:color="auto"/>
            </w:tcBorders>
            <w:shd w:val="clear" w:color="auto" w:fill="auto"/>
            <w:noWrap/>
            <w:vAlign w:val="center"/>
            <w:hideMark/>
          </w:tcPr>
          <w:p w14:paraId="7774318F" w14:textId="77777777" w:rsidR="00F7554A" w:rsidRPr="00893128" w:rsidRDefault="00F7554A" w:rsidP="009F2267">
            <w:pPr>
              <w:jc w:val="center"/>
              <w:rPr>
                <w:color w:val="000000"/>
                <w:sz w:val="20"/>
              </w:rPr>
            </w:pPr>
            <w:r w:rsidRPr="00893128">
              <w:rPr>
                <w:color w:val="000000"/>
                <w:sz w:val="20"/>
              </w:rPr>
              <w:t>180,82</w:t>
            </w:r>
          </w:p>
        </w:tc>
        <w:tc>
          <w:tcPr>
            <w:tcW w:w="1066" w:type="dxa"/>
            <w:tcBorders>
              <w:top w:val="nil"/>
              <w:left w:val="nil"/>
              <w:bottom w:val="single" w:sz="4" w:space="0" w:color="auto"/>
              <w:right w:val="single" w:sz="4" w:space="0" w:color="auto"/>
            </w:tcBorders>
            <w:shd w:val="clear" w:color="auto" w:fill="auto"/>
            <w:noWrap/>
            <w:vAlign w:val="center"/>
            <w:hideMark/>
          </w:tcPr>
          <w:p w14:paraId="3F9E438B" w14:textId="77777777" w:rsidR="00F7554A" w:rsidRPr="00893128" w:rsidRDefault="00F7554A" w:rsidP="009F2267">
            <w:pPr>
              <w:jc w:val="center"/>
              <w:rPr>
                <w:color w:val="000000"/>
                <w:sz w:val="20"/>
              </w:rPr>
            </w:pPr>
            <w:r w:rsidRPr="00893128">
              <w:rPr>
                <w:color w:val="000000"/>
                <w:sz w:val="20"/>
              </w:rPr>
              <w:t>180,82</w:t>
            </w:r>
          </w:p>
        </w:tc>
        <w:tc>
          <w:tcPr>
            <w:tcW w:w="1066" w:type="dxa"/>
            <w:tcBorders>
              <w:top w:val="nil"/>
              <w:left w:val="nil"/>
              <w:bottom w:val="single" w:sz="4" w:space="0" w:color="auto"/>
              <w:right w:val="single" w:sz="4" w:space="0" w:color="auto"/>
            </w:tcBorders>
            <w:shd w:val="clear" w:color="auto" w:fill="auto"/>
            <w:noWrap/>
            <w:vAlign w:val="center"/>
            <w:hideMark/>
          </w:tcPr>
          <w:p w14:paraId="35920A6E" w14:textId="77777777" w:rsidR="00F7554A" w:rsidRPr="00893128" w:rsidRDefault="00F7554A" w:rsidP="009F2267">
            <w:pPr>
              <w:jc w:val="center"/>
              <w:rPr>
                <w:color w:val="000000"/>
                <w:sz w:val="20"/>
              </w:rPr>
            </w:pPr>
            <w:r w:rsidRPr="00893128">
              <w:rPr>
                <w:color w:val="000000"/>
                <w:sz w:val="20"/>
              </w:rPr>
              <w:t>180,82</w:t>
            </w:r>
          </w:p>
        </w:tc>
        <w:tc>
          <w:tcPr>
            <w:tcW w:w="966" w:type="dxa"/>
            <w:tcBorders>
              <w:top w:val="nil"/>
              <w:left w:val="nil"/>
              <w:bottom w:val="single" w:sz="4" w:space="0" w:color="auto"/>
              <w:right w:val="single" w:sz="4" w:space="0" w:color="auto"/>
            </w:tcBorders>
            <w:shd w:val="clear" w:color="auto" w:fill="auto"/>
            <w:noWrap/>
            <w:vAlign w:val="center"/>
            <w:hideMark/>
          </w:tcPr>
          <w:p w14:paraId="3EA6FD1F" w14:textId="77777777" w:rsidR="00F7554A" w:rsidRPr="00893128" w:rsidRDefault="00F7554A" w:rsidP="009F2267">
            <w:pPr>
              <w:jc w:val="center"/>
              <w:rPr>
                <w:color w:val="000000"/>
                <w:sz w:val="20"/>
              </w:rPr>
            </w:pPr>
            <w:r w:rsidRPr="00893128">
              <w:rPr>
                <w:color w:val="000000"/>
                <w:sz w:val="20"/>
              </w:rPr>
              <w:t>180,82</w:t>
            </w:r>
          </w:p>
        </w:tc>
      </w:tr>
      <w:tr w:rsidR="00F7554A" w:rsidRPr="00893128" w14:paraId="6083E107" w14:textId="77777777" w:rsidTr="009F226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59D411" w14:textId="77777777" w:rsidR="00F7554A" w:rsidRPr="00893128" w:rsidRDefault="00F7554A" w:rsidP="009F2267">
            <w:pPr>
              <w:jc w:val="center"/>
              <w:rPr>
                <w:rFonts w:ascii="Calibri" w:hAnsi="Calibri" w:cs="Calibri"/>
                <w:color w:val="000000"/>
                <w:sz w:val="22"/>
                <w:szCs w:val="22"/>
              </w:rPr>
            </w:pPr>
            <w:r w:rsidRPr="00893128">
              <w:rPr>
                <w:rFonts w:ascii="Calibri" w:hAnsi="Calibri" w:cs="Calibri"/>
                <w:color w:val="000000"/>
                <w:sz w:val="22"/>
                <w:szCs w:val="22"/>
              </w:rPr>
              <w:t>4</w:t>
            </w:r>
          </w:p>
        </w:tc>
        <w:tc>
          <w:tcPr>
            <w:tcW w:w="2931" w:type="dxa"/>
            <w:tcBorders>
              <w:top w:val="nil"/>
              <w:left w:val="nil"/>
              <w:bottom w:val="single" w:sz="4" w:space="0" w:color="auto"/>
              <w:right w:val="single" w:sz="4" w:space="0" w:color="auto"/>
            </w:tcBorders>
            <w:shd w:val="clear" w:color="auto" w:fill="auto"/>
            <w:vAlign w:val="center"/>
            <w:hideMark/>
          </w:tcPr>
          <w:p w14:paraId="45297900" w14:textId="77777777" w:rsidR="00F7554A" w:rsidRPr="00893128" w:rsidRDefault="00F7554A" w:rsidP="009F2267">
            <w:pPr>
              <w:rPr>
                <w:color w:val="000000"/>
                <w:sz w:val="20"/>
              </w:rPr>
            </w:pPr>
            <w:r w:rsidRPr="00893128">
              <w:rPr>
                <w:color w:val="000000"/>
                <w:sz w:val="20"/>
              </w:rPr>
              <w:t>Тариф на водоотведение</w:t>
            </w:r>
          </w:p>
        </w:tc>
        <w:tc>
          <w:tcPr>
            <w:tcW w:w="1127" w:type="dxa"/>
            <w:tcBorders>
              <w:top w:val="nil"/>
              <w:left w:val="nil"/>
              <w:bottom w:val="single" w:sz="4" w:space="0" w:color="auto"/>
              <w:right w:val="single" w:sz="4" w:space="0" w:color="auto"/>
            </w:tcBorders>
            <w:shd w:val="clear" w:color="auto" w:fill="auto"/>
            <w:noWrap/>
            <w:vAlign w:val="center"/>
            <w:hideMark/>
          </w:tcPr>
          <w:p w14:paraId="6313D342" w14:textId="77777777" w:rsidR="00F7554A" w:rsidRPr="00893128" w:rsidRDefault="00F7554A" w:rsidP="009F2267">
            <w:pPr>
              <w:jc w:val="center"/>
              <w:rPr>
                <w:color w:val="000000"/>
                <w:sz w:val="20"/>
              </w:rPr>
            </w:pPr>
            <w:r w:rsidRPr="00893128">
              <w:rPr>
                <w:color w:val="000000"/>
                <w:sz w:val="20"/>
              </w:rPr>
              <w:t>руб/м3</w:t>
            </w:r>
          </w:p>
        </w:tc>
        <w:tc>
          <w:tcPr>
            <w:tcW w:w="960" w:type="dxa"/>
            <w:tcBorders>
              <w:top w:val="nil"/>
              <w:left w:val="nil"/>
              <w:bottom w:val="single" w:sz="4" w:space="0" w:color="auto"/>
              <w:right w:val="single" w:sz="4" w:space="0" w:color="auto"/>
            </w:tcBorders>
            <w:shd w:val="clear" w:color="auto" w:fill="auto"/>
            <w:noWrap/>
            <w:vAlign w:val="center"/>
            <w:hideMark/>
          </w:tcPr>
          <w:p w14:paraId="0A9C7827" w14:textId="77777777" w:rsidR="00F7554A" w:rsidRPr="00893128" w:rsidRDefault="00F7554A" w:rsidP="009F2267">
            <w:pPr>
              <w:jc w:val="center"/>
              <w:rPr>
                <w:color w:val="000000"/>
                <w:sz w:val="20"/>
              </w:rPr>
            </w:pPr>
            <w:r w:rsidRPr="00893128">
              <w:rPr>
                <w:color w:val="000000"/>
                <w:sz w:val="20"/>
              </w:rPr>
              <w:t>20,8</w:t>
            </w:r>
          </w:p>
        </w:tc>
        <w:tc>
          <w:tcPr>
            <w:tcW w:w="960" w:type="dxa"/>
            <w:tcBorders>
              <w:top w:val="nil"/>
              <w:left w:val="nil"/>
              <w:bottom w:val="single" w:sz="4" w:space="0" w:color="auto"/>
              <w:right w:val="single" w:sz="4" w:space="0" w:color="auto"/>
            </w:tcBorders>
            <w:shd w:val="clear" w:color="auto" w:fill="auto"/>
            <w:noWrap/>
            <w:vAlign w:val="center"/>
            <w:hideMark/>
          </w:tcPr>
          <w:p w14:paraId="2FBA163C" w14:textId="77777777" w:rsidR="00F7554A" w:rsidRPr="00893128" w:rsidRDefault="00F7554A" w:rsidP="009F2267">
            <w:pPr>
              <w:jc w:val="center"/>
              <w:rPr>
                <w:color w:val="000000"/>
                <w:sz w:val="20"/>
              </w:rPr>
            </w:pPr>
            <w:r w:rsidRPr="00893128">
              <w:rPr>
                <w:color w:val="000000"/>
                <w:sz w:val="20"/>
              </w:rPr>
              <w:t>22,048</w:t>
            </w:r>
          </w:p>
        </w:tc>
        <w:tc>
          <w:tcPr>
            <w:tcW w:w="966" w:type="dxa"/>
            <w:tcBorders>
              <w:top w:val="nil"/>
              <w:left w:val="nil"/>
              <w:bottom w:val="single" w:sz="4" w:space="0" w:color="auto"/>
              <w:right w:val="single" w:sz="4" w:space="0" w:color="auto"/>
            </w:tcBorders>
            <w:shd w:val="clear" w:color="auto" w:fill="auto"/>
            <w:noWrap/>
            <w:vAlign w:val="center"/>
            <w:hideMark/>
          </w:tcPr>
          <w:p w14:paraId="10F3B9C4" w14:textId="77777777" w:rsidR="00F7554A" w:rsidRPr="00893128" w:rsidRDefault="00F7554A" w:rsidP="009F2267">
            <w:pPr>
              <w:jc w:val="center"/>
              <w:rPr>
                <w:color w:val="000000"/>
                <w:sz w:val="20"/>
              </w:rPr>
            </w:pPr>
            <w:r w:rsidRPr="00893128">
              <w:rPr>
                <w:color w:val="000000"/>
                <w:sz w:val="20"/>
              </w:rPr>
              <w:t>23,37088</w:t>
            </w:r>
          </w:p>
        </w:tc>
        <w:tc>
          <w:tcPr>
            <w:tcW w:w="1066" w:type="dxa"/>
            <w:tcBorders>
              <w:top w:val="nil"/>
              <w:left w:val="nil"/>
              <w:bottom w:val="single" w:sz="4" w:space="0" w:color="auto"/>
              <w:right w:val="single" w:sz="4" w:space="0" w:color="auto"/>
            </w:tcBorders>
            <w:shd w:val="clear" w:color="auto" w:fill="auto"/>
            <w:noWrap/>
            <w:vAlign w:val="center"/>
            <w:hideMark/>
          </w:tcPr>
          <w:p w14:paraId="712A4FFE" w14:textId="77777777" w:rsidR="00F7554A" w:rsidRPr="00893128" w:rsidRDefault="00F7554A" w:rsidP="009F2267">
            <w:pPr>
              <w:jc w:val="center"/>
              <w:rPr>
                <w:color w:val="000000"/>
                <w:sz w:val="20"/>
              </w:rPr>
            </w:pPr>
            <w:r w:rsidRPr="00893128">
              <w:rPr>
                <w:color w:val="000000"/>
                <w:sz w:val="20"/>
              </w:rPr>
              <w:t>24,773133</w:t>
            </w:r>
          </w:p>
        </w:tc>
        <w:tc>
          <w:tcPr>
            <w:tcW w:w="1066" w:type="dxa"/>
            <w:tcBorders>
              <w:top w:val="nil"/>
              <w:left w:val="nil"/>
              <w:bottom w:val="single" w:sz="4" w:space="0" w:color="auto"/>
              <w:right w:val="single" w:sz="4" w:space="0" w:color="auto"/>
            </w:tcBorders>
            <w:shd w:val="clear" w:color="auto" w:fill="auto"/>
            <w:noWrap/>
            <w:vAlign w:val="center"/>
            <w:hideMark/>
          </w:tcPr>
          <w:p w14:paraId="7F4BC186" w14:textId="77777777" w:rsidR="00F7554A" w:rsidRPr="00893128" w:rsidRDefault="00F7554A" w:rsidP="009F2267">
            <w:pPr>
              <w:jc w:val="center"/>
              <w:rPr>
                <w:color w:val="000000"/>
                <w:sz w:val="20"/>
              </w:rPr>
            </w:pPr>
            <w:r w:rsidRPr="00893128">
              <w:rPr>
                <w:color w:val="000000"/>
                <w:sz w:val="20"/>
              </w:rPr>
              <w:t>26,259521</w:t>
            </w:r>
          </w:p>
        </w:tc>
        <w:tc>
          <w:tcPr>
            <w:tcW w:w="1066" w:type="dxa"/>
            <w:tcBorders>
              <w:top w:val="nil"/>
              <w:left w:val="nil"/>
              <w:bottom w:val="single" w:sz="4" w:space="0" w:color="auto"/>
              <w:right w:val="single" w:sz="4" w:space="0" w:color="auto"/>
            </w:tcBorders>
            <w:shd w:val="clear" w:color="auto" w:fill="auto"/>
            <w:noWrap/>
            <w:vAlign w:val="center"/>
            <w:hideMark/>
          </w:tcPr>
          <w:p w14:paraId="184C346F" w14:textId="77777777" w:rsidR="00F7554A" w:rsidRPr="00893128" w:rsidRDefault="00F7554A" w:rsidP="009F2267">
            <w:pPr>
              <w:jc w:val="center"/>
              <w:rPr>
                <w:color w:val="000000"/>
                <w:sz w:val="20"/>
              </w:rPr>
            </w:pPr>
            <w:r w:rsidRPr="00893128">
              <w:rPr>
                <w:color w:val="000000"/>
                <w:sz w:val="20"/>
              </w:rPr>
              <w:t>27,835092</w:t>
            </w:r>
          </w:p>
        </w:tc>
        <w:tc>
          <w:tcPr>
            <w:tcW w:w="1066" w:type="dxa"/>
            <w:tcBorders>
              <w:top w:val="nil"/>
              <w:left w:val="nil"/>
              <w:bottom w:val="single" w:sz="4" w:space="0" w:color="auto"/>
              <w:right w:val="single" w:sz="4" w:space="0" w:color="auto"/>
            </w:tcBorders>
            <w:shd w:val="clear" w:color="auto" w:fill="auto"/>
            <w:noWrap/>
            <w:vAlign w:val="center"/>
            <w:hideMark/>
          </w:tcPr>
          <w:p w14:paraId="3E843874" w14:textId="77777777" w:rsidR="00F7554A" w:rsidRPr="00893128" w:rsidRDefault="00F7554A" w:rsidP="009F2267">
            <w:pPr>
              <w:jc w:val="center"/>
              <w:rPr>
                <w:color w:val="000000"/>
                <w:sz w:val="20"/>
              </w:rPr>
            </w:pPr>
            <w:r w:rsidRPr="00893128">
              <w:rPr>
                <w:color w:val="000000"/>
                <w:sz w:val="20"/>
              </w:rPr>
              <w:t>29,505198</w:t>
            </w:r>
          </w:p>
        </w:tc>
        <w:tc>
          <w:tcPr>
            <w:tcW w:w="1066" w:type="dxa"/>
            <w:tcBorders>
              <w:top w:val="nil"/>
              <w:left w:val="nil"/>
              <w:bottom w:val="single" w:sz="4" w:space="0" w:color="auto"/>
              <w:right w:val="single" w:sz="4" w:space="0" w:color="auto"/>
            </w:tcBorders>
            <w:shd w:val="clear" w:color="auto" w:fill="auto"/>
            <w:noWrap/>
            <w:vAlign w:val="center"/>
            <w:hideMark/>
          </w:tcPr>
          <w:p w14:paraId="71768178" w14:textId="77777777" w:rsidR="00F7554A" w:rsidRPr="00893128" w:rsidRDefault="00F7554A" w:rsidP="009F2267">
            <w:pPr>
              <w:jc w:val="center"/>
              <w:rPr>
                <w:color w:val="000000"/>
                <w:sz w:val="20"/>
              </w:rPr>
            </w:pPr>
            <w:r w:rsidRPr="00893128">
              <w:rPr>
                <w:color w:val="000000"/>
                <w:sz w:val="20"/>
              </w:rPr>
              <w:t>31,275509</w:t>
            </w:r>
          </w:p>
        </w:tc>
        <w:tc>
          <w:tcPr>
            <w:tcW w:w="966" w:type="dxa"/>
            <w:tcBorders>
              <w:top w:val="nil"/>
              <w:left w:val="nil"/>
              <w:bottom w:val="single" w:sz="4" w:space="0" w:color="auto"/>
              <w:right w:val="single" w:sz="4" w:space="0" w:color="auto"/>
            </w:tcBorders>
            <w:shd w:val="clear" w:color="auto" w:fill="auto"/>
            <w:noWrap/>
            <w:vAlign w:val="center"/>
            <w:hideMark/>
          </w:tcPr>
          <w:p w14:paraId="6A51D5CC" w14:textId="77777777" w:rsidR="00F7554A" w:rsidRPr="00893128" w:rsidRDefault="00F7554A" w:rsidP="009F2267">
            <w:pPr>
              <w:jc w:val="center"/>
              <w:rPr>
                <w:color w:val="000000"/>
                <w:sz w:val="20"/>
              </w:rPr>
            </w:pPr>
            <w:r w:rsidRPr="00893128">
              <w:rPr>
                <w:color w:val="000000"/>
                <w:sz w:val="20"/>
              </w:rPr>
              <w:t>33,15204</w:t>
            </w:r>
          </w:p>
        </w:tc>
      </w:tr>
      <w:tr w:rsidR="00F7554A" w:rsidRPr="00893128" w14:paraId="1C7F7A40" w14:textId="77777777" w:rsidTr="009F226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5CB54A" w14:textId="77777777" w:rsidR="00F7554A" w:rsidRPr="00893128" w:rsidRDefault="00F7554A" w:rsidP="009F2267">
            <w:pPr>
              <w:jc w:val="center"/>
              <w:rPr>
                <w:rFonts w:ascii="Calibri" w:hAnsi="Calibri" w:cs="Calibri"/>
                <w:color w:val="000000"/>
                <w:sz w:val="22"/>
                <w:szCs w:val="22"/>
              </w:rPr>
            </w:pPr>
            <w:r w:rsidRPr="00893128">
              <w:rPr>
                <w:rFonts w:ascii="Calibri" w:hAnsi="Calibri" w:cs="Calibri"/>
                <w:color w:val="000000"/>
                <w:sz w:val="22"/>
                <w:szCs w:val="22"/>
              </w:rPr>
              <w:t>5</w:t>
            </w:r>
          </w:p>
        </w:tc>
        <w:tc>
          <w:tcPr>
            <w:tcW w:w="2931" w:type="dxa"/>
            <w:tcBorders>
              <w:top w:val="nil"/>
              <w:left w:val="nil"/>
              <w:bottom w:val="single" w:sz="4" w:space="0" w:color="auto"/>
              <w:right w:val="single" w:sz="4" w:space="0" w:color="auto"/>
            </w:tcBorders>
            <w:shd w:val="clear" w:color="auto" w:fill="auto"/>
            <w:vAlign w:val="center"/>
            <w:hideMark/>
          </w:tcPr>
          <w:p w14:paraId="05A3B95E" w14:textId="77777777" w:rsidR="00F7554A" w:rsidRPr="00893128" w:rsidRDefault="00F7554A" w:rsidP="009F2267">
            <w:pPr>
              <w:rPr>
                <w:color w:val="000000"/>
                <w:sz w:val="20"/>
              </w:rPr>
            </w:pPr>
            <w:r w:rsidRPr="00893128">
              <w:rPr>
                <w:color w:val="000000"/>
                <w:sz w:val="20"/>
              </w:rPr>
              <w:t>Расходы на  воду населением</w:t>
            </w:r>
          </w:p>
        </w:tc>
        <w:tc>
          <w:tcPr>
            <w:tcW w:w="1127" w:type="dxa"/>
            <w:tcBorders>
              <w:top w:val="nil"/>
              <w:left w:val="nil"/>
              <w:bottom w:val="single" w:sz="4" w:space="0" w:color="auto"/>
              <w:right w:val="single" w:sz="4" w:space="0" w:color="auto"/>
            </w:tcBorders>
            <w:shd w:val="clear" w:color="auto" w:fill="auto"/>
            <w:noWrap/>
            <w:vAlign w:val="center"/>
            <w:hideMark/>
          </w:tcPr>
          <w:p w14:paraId="750B0AAF" w14:textId="77777777" w:rsidR="00F7554A" w:rsidRPr="00893128" w:rsidRDefault="00F7554A" w:rsidP="009F2267">
            <w:pPr>
              <w:jc w:val="center"/>
              <w:rPr>
                <w:color w:val="000000"/>
                <w:sz w:val="20"/>
              </w:rPr>
            </w:pPr>
            <w:r w:rsidRPr="00893128">
              <w:rPr>
                <w:color w:val="000000"/>
                <w:sz w:val="20"/>
              </w:rPr>
              <w:t>тыс</w:t>
            </w:r>
            <w:proofErr w:type="gramStart"/>
            <w:r w:rsidRPr="00893128">
              <w:rPr>
                <w:color w:val="000000"/>
                <w:sz w:val="20"/>
              </w:rPr>
              <w:t>.р</w:t>
            </w:r>
            <w:proofErr w:type="gramEnd"/>
            <w:r w:rsidRPr="00893128">
              <w:rPr>
                <w:color w:val="000000"/>
                <w:sz w:val="20"/>
              </w:rPr>
              <w:t>уб</w:t>
            </w:r>
          </w:p>
        </w:tc>
        <w:tc>
          <w:tcPr>
            <w:tcW w:w="960" w:type="dxa"/>
            <w:tcBorders>
              <w:top w:val="nil"/>
              <w:left w:val="nil"/>
              <w:bottom w:val="single" w:sz="4" w:space="0" w:color="auto"/>
              <w:right w:val="single" w:sz="4" w:space="0" w:color="auto"/>
            </w:tcBorders>
            <w:shd w:val="clear" w:color="auto" w:fill="auto"/>
            <w:noWrap/>
            <w:vAlign w:val="center"/>
            <w:hideMark/>
          </w:tcPr>
          <w:p w14:paraId="43A5DCFA" w14:textId="77777777" w:rsidR="00F7554A" w:rsidRPr="00893128" w:rsidRDefault="00F7554A" w:rsidP="009F2267">
            <w:pPr>
              <w:jc w:val="center"/>
              <w:rPr>
                <w:color w:val="000000"/>
                <w:sz w:val="20"/>
              </w:rPr>
            </w:pPr>
            <w:r w:rsidRPr="00893128">
              <w:rPr>
                <w:color w:val="000000"/>
                <w:sz w:val="20"/>
              </w:rPr>
              <w:t>1372,80</w:t>
            </w:r>
          </w:p>
        </w:tc>
        <w:tc>
          <w:tcPr>
            <w:tcW w:w="960" w:type="dxa"/>
            <w:tcBorders>
              <w:top w:val="nil"/>
              <w:left w:val="nil"/>
              <w:bottom w:val="single" w:sz="4" w:space="0" w:color="auto"/>
              <w:right w:val="single" w:sz="4" w:space="0" w:color="auto"/>
            </w:tcBorders>
            <w:shd w:val="clear" w:color="auto" w:fill="auto"/>
            <w:noWrap/>
            <w:vAlign w:val="center"/>
            <w:hideMark/>
          </w:tcPr>
          <w:p w14:paraId="4D1B30F8" w14:textId="77777777" w:rsidR="00F7554A" w:rsidRPr="00893128" w:rsidRDefault="00F7554A" w:rsidP="009F2267">
            <w:pPr>
              <w:jc w:val="center"/>
              <w:rPr>
                <w:color w:val="000000"/>
                <w:sz w:val="20"/>
              </w:rPr>
            </w:pPr>
            <w:r w:rsidRPr="00893128">
              <w:rPr>
                <w:color w:val="000000"/>
                <w:sz w:val="20"/>
              </w:rPr>
              <w:t>1455,17</w:t>
            </w:r>
          </w:p>
        </w:tc>
        <w:tc>
          <w:tcPr>
            <w:tcW w:w="966" w:type="dxa"/>
            <w:tcBorders>
              <w:top w:val="nil"/>
              <w:left w:val="nil"/>
              <w:bottom w:val="single" w:sz="4" w:space="0" w:color="auto"/>
              <w:right w:val="single" w:sz="4" w:space="0" w:color="auto"/>
            </w:tcBorders>
            <w:shd w:val="clear" w:color="auto" w:fill="auto"/>
            <w:noWrap/>
            <w:vAlign w:val="center"/>
            <w:hideMark/>
          </w:tcPr>
          <w:p w14:paraId="2732853E" w14:textId="77777777" w:rsidR="00F7554A" w:rsidRPr="00893128" w:rsidRDefault="00F7554A" w:rsidP="009F2267">
            <w:pPr>
              <w:jc w:val="center"/>
              <w:rPr>
                <w:color w:val="000000"/>
                <w:sz w:val="20"/>
              </w:rPr>
            </w:pPr>
            <w:r w:rsidRPr="00893128">
              <w:rPr>
                <w:color w:val="000000"/>
                <w:sz w:val="20"/>
              </w:rPr>
              <w:t>1542,48</w:t>
            </w:r>
          </w:p>
        </w:tc>
        <w:tc>
          <w:tcPr>
            <w:tcW w:w="1066" w:type="dxa"/>
            <w:tcBorders>
              <w:top w:val="nil"/>
              <w:left w:val="nil"/>
              <w:bottom w:val="single" w:sz="4" w:space="0" w:color="auto"/>
              <w:right w:val="single" w:sz="4" w:space="0" w:color="auto"/>
            </w:tcBorders>
            <w:shd w:val="clear" w:color="auto" w:fill="auto"/>
            <w:noWrap/>
            <w:vAlign w:val="center"/>
            <w:hideMark/>
          </w:tcPr>
          <w:p w14:paraId="582E6B9F" w14:textId="77777777" w:rsidR="00F7554A" w:rsidRPr="00893128" w:rsidRDefault="00F7554A" w:rsidP="009F2267">
            <w:pPr>
              <w:jc w:val="center"/>
              <w:rPr>
                <w:color w:val="000000"/>
                <w:sz w:val="20"/>
              </w:rPr>
            </w:pPr>
            <w:r w:rsidRPr="00893128">
              <w:rPr>
                <w:color w:val="000000"/>
                <w:sz w:val="20"/>
              </w:rPr>
              <w:t>1635,03</w:t>
            </w:r>
          </w:p>
        </w:tc>
        <w:tc>
          <w:tcPr>
            <w:tcW w:w="1066" w:type="dxa"/>
            <w:tcBorders>
              <w:top w:val="nil"/>
              <w:left w:val="nil"/>
              <w:bottom w:val="single" w:sz="4" w:space="0" w:color="auto"/>
              <w:right w:val="single" w:sz="4" w:space="0" w:color="auto"/>
            </w:tcBorders>
            <w:shd w:val="clear" w:color="auto" w:fill="auto"/>
            <w:noWrap/>
            <w:vAlign w:val="center"/>
            <w:hideMark/>
          </w:tcPr>
          <w:p w14:paraId="07E39346" w14:textId="77777777" w:rsidR="00F7554A" w:rsidRPr="00893128" w:rsidRDefault="00F7554A" w:rsidP="009F2267">
            <w:pPr>
              <w:jc w:val="center"/>
              <w:rPr>
                <w:color w:val="000000"/>
                <w:sz w:val="20"/>
              </w:rPr>
            </w:pPr>
            <w:r w:rsidRPr="00893128">
              <w:rPr>
                <w:color w:val="000000"/>
                <w:sz w:val="20"/>
              </w:rPr>
              <w:t>1733,13</w:t>
            </w:r>
          </w:p>
        </w:tc>
        <w:tc>
          <w:tcPr>
            <w:tcW w:w="1066" w:type="dxa"/>
            <w:tcBorders>
              <w:top w:val="nil"/>
              <w:left w:val="nil"/>
              <w:bottom w:val="single" w:sz="4" w:space="0" w:color="auto"/>
              <w:right w:val="single" w:sz="4" w:space="0" w:color="auto"/>
            </w:tcBorders>
            <w:shd w:val="clear" w:color="auto" w:fill="auto"/>
            <w:noWrap/>
            <w:vAlign w:val="center"/>
            <w:hideMark/>
          </w:tcPr>
          <w:p w14:paraId="4095961C" w14:textId="77777777" w:rsidR="00F7554A" w:rsidRPr="00893128" w:rsidRDefault="00F7554A" w:rsidP="009F2267">
            <w:pPr>
              <w:jc w:val="center"/>
              <w:rPr>
                <w:color w:val="000000"/>
                <w:sz w:val="20"/>
              </w:rPr>
            </w:pPr>
            <w:r w:rsidRPr="00893128">
              <w:rPr>
                <w:color w:val="000000"/>
                <w:sz w:val="20"/>
              </w:rPr>
              <w:t>1837,12</w:t>
            </w:r>
          </w:p>
        </w:tc>
        <w:tc>
          <w:tcPr>
            <w:tcW w:w="1066" w:type="dxa"/>
            <w:tcBorders>
              <w:top w:val="nil"/>
              <w:left w:val="nil"/>
              <w:bottom w:val="single" w:sz="4" w:space="0" w:color="auto"/>
              <w:right w:val="single" w:sz="4" w:space="0" w:color="auto"/>
            </w:tcBorders>
            <w:shd w:val="clear" w:color="auto" w:fill="auto"/>
            <w:noWrap/>
            <w:vAlign w:val="center"/>
            <w:hideMark/>
          </w:tcPr>
          <w:p w14:paraId="45AC740F" w14:textId="77777777" w:rsidR="00F7554A" w:rsidRPr="00893128" w:rsidRDefault="00F7554A" w:rsidP="009F2267">
            <w:pPr>
              <w:jc w:val="center"/>
              <w:rPr>
                <w:color w:val="000000"/>
                <w:sz w:val="20"/>
              </w:rPr>
            </w:pPr>
            <w:r w:rsidRPr="00893128">
              <w:rPr>
                <w:color w:val="000000"/>
                <w:sz w:val="20"/>
              </w:rPr>
              <w:t>1947,34</w:t>
            </w:r>
          </w:p>
        </w:tc>
        <w:tc>
          <w:tcPr>
            <w:tcW w:w="1066" w:type="dxa"/>
            <w:tcBorders>
              <w:top w:val="nil"/>
              <w:left w:val="nil"/>
              <w:bottom w:val="single" w:sz="4" w:space="0" w:color="auto"/>
              <w:right w:val="single" w:sz="4" w:space="0" w:color="auto"/>
            </w:tcBorders>
            <w:shd w:val="clear" w:color="auto" w:fill="auto"/>
            <w:noWrap/>
            <w:vAlign w:val="center"/>
            <w:hideMark/>
          </w:tcPr>
          <w:p w14:paraId="03ED2CA8" w14:textId="77777777" w:rsidR="00F7554A" w:rsidRPr="00893128" w:rsidRDefault="00F7554A" w:rsidP="009F2267">
            <w:pPr>
              <w:jc w:val="center"/>
              <w:rPr>
                <w:color w:val="000000"/>
                <w:sz w:val="20"/>
              </w:rPr>
            </w:pPr>
            <w:r w:rsidRPr="00893128">
              <w:rPr>
                <w:color w:val="000000"/>
                <w:sz w:val="20"/>
              </w:rPr>
              <w:t>2064,18</w:t>
            </w:r>
          </w:p>
        </w:tc>
        <w:tc>
          <w:tcPr>
            <w:tcW w:w="966" w:type="dxa"/>
            <w:tcBorders>
              <w:top w:val="nil"/>
              <w:left w:val="nil"/>
              <w:bottom w:val="single" w:sz="4" w:space="0" w:color="auto"/>
              <w:right w:val="single" w:sz="4" w:space="0" w:color="auto"/>
            </w:tcBorders>
            <w:shd w:val="clear" w:color="auto" w:fill="auto"/>
            <w:noWrap/>
            <w:vAlign w:val="center"/>
            <w:hideMark/>
          </w:tcPr>
          <w:p w14:paraId="3CD6EE44" w14:textId="77777777" w:rsidR="00F7554A" w:rsidRPr="00893128" w:rsidRDefault="00F7554A" w:rsidP="009F2267">
            <w:pPr>
              <w:jc w:val="center"/>
              <w:rPr>
                <w:color w:val="000000"/>
                <w:sz w:val="20"/>
              </w:rPr>
            </w:pPr>
            <w:r w:rsidRPr="00893128">
              <w:rPr>
                <w:color w:val="000000"/>
                <w:sz w:val="20"/>
              </w:rPr>
              <w:t>2188,03</w:t>
            </w:r>
          </w:p>
        </w:tc>
      </w:tr>
    </w:tbl>
    <w:p w14:paraId="6181B108" w14:textId="77777777" w:rsidR="00F7554A" w:rsidRDefault="00F7554A" w:rsidP="00F7554A">
      <w:pPr>
        <w:pStyle w:val="HTML2"/>
        <w:ind w:left="20" w:right="20"/>
        <w:rPr>
          <w:b/>
          <w:sz w:val="28"/>
          <w:szCs w:val="28"/>
        </w:rPr>
        <w:sectPr w:rsidR="00F7554A" w:rsidSect="009F2267">
          <w:pgSz w:w="16838" w:h="11906" w:orient="landscape"/>
          <w:pgMar w:top="964" w:right="851" w:bottom="1134" w:left="1134" w:header="0" w:footer="0" w:gutter="0"/>
          <w:cols w:space="708"/>
        </w:sectPr>
      </w:pPr>
    </w:p>
    <w:p w14:paraId="4E37DABE" w14:textId="1A0C8A04" w:rsidR="00ED58FD" w:rsidRPr="003828E1" w:rsidRDefault="00ED58FD" w:rsidP="00EE0FD7">
      <w:pPr>
        <w:pStyle w:val="1"/>
        <w:jc w:val="left"/>
        <w:rPr>
          <w:b w:val="0"/>
          <w:sz w:val="28"/>
          <w:szCs w:val="28"/>
        </w:rPr>
      </w:pPr>
      <w:bookmarkStart w:id="156" w:name="_Toc166754772"/>
      <w:r w:rsidRPr="003828E1">
        <w:rPr>
          <w:sz w:val="28"/>
          <w:szCs w:val="28"/>
        </w:rPr>
        <w:lastRenderedPageBreak/>
        <w:t xml:space="preserve">Раздел </w:t>
      </w:r>
      <w:r w:rsidR="003C208B">
        <w:rPr>
          <w:sz w:val="28"/>
          <w:szCs w:val="28"/>
        </w:rPr>
        <w:t>4</w:t>
      </w:r>
      <w:r w:rsidRPr="003828E1">
        <w:rPr>
          <w:sz w:val="28"/>
          <w:szCs w:val="28"/>
        </w:rPr>
        <w:t>. Целевые показатели развития коммунальной инфраструктуры</w:t>
      </w:r>
      <w:bookmarkEnd w:id="156"/>
      <w:r w:rsidRPr="003828E1">
        <w:rPr>
          <w:sz w:val="28"/>
          <w:szCs w:val="28"/>
        </w:rPr>
        <w:t xml:space="preserve"> </w:t>
      </w:r>
    </w:p>
    <w:p w14:paraId="69060E7D" w14:textId="153DE42B" w:rsidR="00ED58FD" w:rsidRPr="00EE0FD7" w:rsidRDefault="003C208B" w:rsidP="00217F14">
      <w:pPr>
        <w:pStyle w:val="2"/>
        <w:rPr>
          <w:b w:val="0"/>
          <w:i w:val="0"/>
          <w:iCs/>
        </w:rPr>
      </w:pPr>
      <w:bookmarkStart w:id="157" w:name="_Toc166754773"/>
      <w:r w:rsidRPr="00EE0FD7">
        <w:rPr>
          <w:i w:val="0"/>
          <w:iCs/>
        </w:rPr>
        <w:t>4</w:t>
      </w:r>
      <w:r w:rsidR="00ED58FD" w:rsidRPr="00EE0FD7">
        <w:rPr>
          <w:i w:val="0"/>
          <w:iCs/>
        </w:rPr>
        <w:t>.1.Целевые показатели в водоснабжении муниципального образования</w:t>
      </w:r>
      <w:bookmarkEnd w:id="157"/>
    </w:p>
    <w:p w14:paraId="4E0352FB" w14:textId="77777777" w:rsidR="00A61F4A" w:rsidRDefault="00A61F4A" w:rsidP="00A61F4A">
      <w:pPr>
        <w:jc w:val="both"/>
        <w:rPr>
          <w:iCs/>
        </w:rPr>
      </w:pPr>
      <w:r>
        <w:rPr>
          <w:iCs/>
        </w:rPr>
        <w:t xml:space="preserve">Результаты реализации </w:t>
      </w:r>
      <w:r>
        <w:rPr>
          <w:iCs/>
          <w:lang w:val="en-US"/>
        </w:rPr>
        <w:t>C</w:t>
      </w:r>
      <w:r>
        <w:rPr>
          <w:iCs/>
        </w:rPr>
        <w:t>хемы водоснабжения определяются уровнем достижения запланированных целевых показателей. Перечень целевых показателей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утвержденных приказом Минрегиона России от 06.05.2011 г. № 204, и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Минрегиона России от 14.04.2008 г. № 48.</w:t>
      </w:r>
    </w:p>
    <w:p w14:paraId="709342AB" w14:textId="77777777" w:rsidR="00A61F4A" w:rsidRDefault="00A61F4A" w:rsidP="00A61F4A">
      <w:pPr>
        <w:jc w:val="both"/>
        <w:rPr>
          <w:iCs/>
        </w:rPr>
      </w:pPr>
      <w:r>
        <w:rPr>
          <w:iCs/>
        </w:rPr>
        <w:t>По итогам анализа текущего состояния системы  холодного водоснабжения п</w:t>
      </w:r>
      <w:proofErr w:type="gramStart"/>
      <w:r>
        <w:rPr>
          <w:iCs/>
        </w:rPr>
        <w:t>.О</w:t>
      </w:r>
      <w:proofErr w:type="gramEnd"/>
      <w:r>
        <w:rPr>
          <w:iCs/>
        </w:rPr>
        <w:t xml:space="preserve">лымский, проведенного в разделе 1 Программы, были выявлены основные проблемы функционирования и развития систем, а  также намечены основные пути решения выявленных проблем. </w:t>
      </w:r>
      <w:proofErr w:type="gramStart"/>
      <w:r>
        <w:rPr>
          <w:iCs/>
        </w:rPr>
        <w:t>Исходя из этого сформированы</w:t>
      </w:r>
      <w:proofErr w:type="gramEnd"/>
      <w:r>
        <w:rPr>
          <w:iCs/>
        </w:rPr>
        <w:t xml:space="preserve"> программные мероприятия и выбраны соответствующие им целевые показатели развития системы  холодного водоснабжения МО. В таблице 4.1. приведены данные целевые показатели  с обоснованием механизма их расчета.</w:t>
      </w:r>
    </w:p>
    <w:p w14:paraId="5C719201" w14:textId="77777777" w:rsidR="00A61F4A" w:rsidRDefault="00A61F4A" w:rsidP="00A61F4A">
      <w:pPr>
        <w:outlineLvl w:val="2"/>
        <w:rPr>
          <w:b/>
        </w:rPr>
      </w:pPr>
    </w:p>
    <w:p w14:paraId="0BFB222F" w14:textId="77777777" w:rsidR="00A61F4A" w:rsidRDefault="00A61F4A" w:rsidP="00A61F4A">
      <w:pPr>
        <w:outlineLvl w:val="2"/>
        <w:rPr>
          <w:b/>
        </w:rPr>
      </w:pPr>
      <w:bookmarkStart w:id="158" w:name="_Toc166662015"/>
      <w:bookmarkStart w:id="159" w:name="_Toc166754774"/>
      <w:r>
        <w:rPr>
          <w:b/>
        </w:rPr>
        <w:t>4.1.1.Целевые показатели качества питьевой воды</w:t>
      </w:r>
      <w:bookmarkEnd w:id="158"/>
      <w:bookmarkEnd w:id="159"/>
    </w:p>
    <w:p w14:paraId="3C5B152E" w14:textId="77777777" w:rsidR="00A61F4A" w:rsidRDefault="00A61F4A" w:rsidP="00A61F4A">
      <w:pPr>
        <w:autoSpaceDE w:val="0"/>
        <w:autoSpaceDN w:val="0"/>
        <w:adjustRightInd w:val="0"/>
        <w:jc w:val="both"/>
      </w:pPr>
      <w: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14:paraId="0D4850B8" w14:textId="77777777" w:rsidR="00A61F4A" w:rsidRDefault="00A61F4A" w:rsidP="00A61F4A">
      <w:pPr>
        <w:autoSpaceDE w:val="0"/>
        <w:autoSpaceDN w:val="0"/>
        <w:adjustRightInd w:val="0"/>
        <w:jc w:val="both"/>
      </w:pPr>
      <w: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14:paraId="2A4D4F81" w14:textId="77777777" w:rsidR="00A61F4A" w:rsidRDefault="00A61F4A" w:rsidP="00A61F4A">
      <w:pPr>
        <w:autoSpaceDE w:val="0"/>
        <w:autoSpaceDN w:val="0"/>
        <w:adjustRightInd w:val="0"/>
        <w:jc w:val="both"/>
      </w:pPr>
      <w:r>
        <w:t>-перебои в водоснабжении (часы, дни);</w:t>
      </w:r>
    </w:p>
    <w:p w14:paraId="72EFC53A" w14:textId="77777777" w:rsidR="00A61F4A" w:rsidRDefault="00A61F4A" w:rsidP="00A61F4A">
      <w:pPr>
        <w:autoSpaceDE w:val="0"/>
        <w:autoSpaceDN w:val="0"/>
        <w:adjustRightInd w:val="0"/>
        <w:jc w:val="both"/>
      </w:pPr>
      <w:r>
        <w:t>-частота отказов в услуге водоснабжения;</w:t>
      </w:r>
    </w:p>
    <w:p w14:paraId="736E3934" w14:textId="77777777" w:rsidR="00A61F4A" w:rsidRDefault="00A61F4A" w:rsidP="00A61F4A">
      <w:pPr>
        <w:autoSpaceDE w:val="0"/>
        <w:autoSpaceDN w:val="0"/>
        <w:adjustRightInd w:val="0"/>
        <w:jc w:val="both"/>
      </w:pPr>
      <w:r>
        <w:t>-давление в точке водоразбора (напор), поддающееся наблюдению и затрудняющее использование холодной воды для хозяйственно-бытовых нужд.</w:t>
      </w:r>
    </w:p>
    <w:p w14:paraId="669578E6" w14:textId="77777777" w:rsidR="00A61F4A" w:rsidRDefault="00A61F4A" w:rsidP="00A61F4A">
      <w:pPr>
        <w:autoSpaceDE w:val="0"/>
        <w:autoSpaceDN w:val="0"/>
        <w:adjustRightInd w:val="0"/>
        <w:jc w:val="both"/>
      </w:pPr>
      <w: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w:t>
      </w:r>
    </w:p>
    <w:p w14:paraId="0F4BF6E2" w14:textId="77777777" w:rsidR="00A61F4A" w:rsidRDefault="00A61F4A" w:rsidP="00A61F4A">
      <w:pPr>
        <w:autoSpaceDE w:val="0"/>
        <w:autoSpaceDN w:val="0"/>
        <w:adjustRightInd w:val="0"/>
        <w:jc w:val="both"/>
      </w:pPr>
      <w:r>
        <w:t>-состав и свойства воды (соответствие действующим стандартам);</w:t>
      </w:r>
    </w:p>
    <w:p w14:paraId="704B0215" w14:textId="77777777" w:rsidR="00A61F4A" w:rsidRDefault="00A61F4A" w:rsidP="00A61F4A">
      <w:pPr>
        <w:autoSpaceDE w:val="0"/>
        <w:autoSpaceDN w:val="0"/>
        <w:adjustRightInd w:val="0"/>
        <w:jc w:val="both"/>
      </w:pPr>
      <w:r>
        <w:t>-давление в подающем трубопроводе холодного водоснабжения;</w:t>
      </w:r>
    </w:p>
    <w:p w14:paraId="089BD27F" w14:textId="77777777" w:rsidR="00A61F4A" w:rsidRDefault="00A61F4A" w:rsidP="00A61F4A">
      <w:pPr>
        <w:autoSpaceDE w:val="0"/>
        <w:autoSpaceDN w:val="0"/>
        <w:adjustRightInd w:val="0"/>
        <w:jc w:val="both"/>
      </w:pPr>
      <w:r>
        <w:t>-расход холодной воды (потери и утечки).</w:t>
      </w:r>
    </w:p>
    <w:p w14:paraId="5CE71725" w14:textId="77777777" w:rsidR="00A61F4A" w:rsidRDefault="00A61F4A" w:rsidP="00A61F4A">
      <w:pPr>
        <w:autoSpaceDE w:val="0"/>
        <w:autoSpaceDN w:val="0"/>
        <w:adjustRightInd w:val="0"/>
        <w:jc w:val="both"/>
      </w:pPr>
      <w:r>
        <w:t>С целью обеспечения экологической и санитарно-эпидемиологической безопасности при развитии МО сформированы мероприятия производственной программы:</w:t>
      </w:r>
    </w:p>
    <w:p w14:paraId="286FCB72" w14:textId="77777777" w:rsidR="00A61F4A" w:rsidRDefault="00A61F4A" w:rsidP="00A61F4A">
      <w:pPr>
        <w:autoSpaceDE w:val="0"/>
        <w:autoSpaceDN w:val="0"/>
        <w:adjustRightInd w:val="0"/>
        <w:jc w:val="both"/>
      </w:pPr>
      <w:r>
        <w:t>-реконструкция и новое строительство сетей водоснабжения;</w:t>
      </w:r>
    </w:p>
    <w:p w14:paraId="63DCA88F" w14:textId="77777777" w:rsidR="00A61F4A" w:rsidRDefault="00A61F4A" w:rsidP="00A61F4A">
      <w:pPr>
        <w:autoSpaceDE w:val="0"/>
        <w:autoSpaceDN w:val="0"/>
        <w:adjustRightInd w:val="0"/>
        <w:jc w:val="both"/>
      </w:pPr>
      <w:r>
        <w:t>-модернизация насосных станций с применением телеметрии, частотного регулирования и современного насосного оборудования;</w:t>
      </w:r>
    </w:p>
    <w:p w14:paraId="233B4F1E" w14:textId="77777777" w:rsidR="00A61F4A" w:rsidRDefault="00A61F4A" w:rsidP="00A61F4A">
      <w:pPr>
        <w:autoSpaceDE w:val="0"/>
        <w:autoSpaceDN w:val="0"/>
        <w:adjustRightInd w:val="0"/>
        <w:jc w:val="both"/>
      </w:pPr>
      <w:r>
        <w:t>-реконструкция и модернизация очистных сооружений;</w:t>
      </w:r>
    </w:p>
    <w:p w14:paraId="3556EB38" w14:textId="77777777" w:rsidR="00A61F4A" w:rsidRDefault="00A61F4A" w:rsidP="00A61F4A">
      <w:pPr>
        <w:autoSpaceDE w:val="0"/>
        <w:autoSpaceDN w:val="0"/>
        <w:adjustRightInd w:val="0"/>
        <w:jc w:val="both"/>
      </w:pPr>
      <w:r>
        <w:t>-строительство узла обработки промывных вод.</w:t>
      </w:r>
    </w:p>
    <w:p w14:paraId="65AA2380" w14:textId="77777777" w:rsidR="00E65951" w:rsidRDefault="00E65951" w:rsidP="00A61F4A">
      <w:pPr>
        <w:autoSpaceDE w:val="0"/>
        <w:autoSpaceDN w:val="0"/>
        <w:adjustRightInd w:val="0"/>
        <w:jc w:val="both"/>
      </w:pPr>
    </w:p>
    <w:p w14:paraId="4B20CABA" w14:textId="77777777" w:rsidR="00E65951" w:rsidRDefault="00E65951" w:rsidP="00A61F4A">
      <w:pPr>
        <w:autoSpaceDE w:val="0"/>
        <w:autoSpaceDN w:val="0"/>
        <w:adjustRightInd w:val="0"/>
        <w:jc w:val="both"/>
      </w:pPr>
    </w:p>
    <w:p w14:paraId="440E2A9F" w14:textId="77777777" w:rsidR="00E65951" w:rsidRDefault="00E65951" w:rsidP="00A61F4A">
      <w:pPr>
        <w:autoSpaceDE w:val="0"/>
        <w:autoSpaceDN w:val="0"/>
        <w:adjustRightInd w:val="0"/>
        <w:jc w:val="both"/>
      </w:pPr>
    </w:p>
    <w:p w14:paraId="6E85E290" w14:textId="77777777" w:rsidR="00E65951" w:rsidRDefault="00E65951" w:rsidP="00A61F4A">
      <w:pPr>
        <w:autoSpaceDE w:val="0"/>
        <w:autoSpaceDN w:val="0"/>
        <w:adjustRightInd w:val="0"/>
        <w:jc w:val="both"/>
      </w:pPr>
    </w:p>
    <w:p w14:paraId="21518F1F" w14:textId="77777777" w:rsidR="00E65951" w:rsidRDefault="00E65951" w:rsidP="00A61F4A">
      <w:pPr>
        <w:autoSpaceDE w:val="0"/>
        <w:autoSpaceDN w:val="0"/>
        <w:adjustRightInd w:val="0"/>
        <w:jc w:val="both"/>
      </w:pPr>
    </w:p>
    <w:p w14:paraId="50EC65D0" w14:textId="77777777" w:rsidR="00E65951" w:rsidRDefault="00E65951" w:rsidP="00A61F4A">
      <w:pPr>
        <w:autoSpaceDE w:val="0"/>
        <w:autoSpaceDN w:val="0"/>
        <w:adjustRightInd w:val="0"/>
        <w:jc w:val="both"/>
      </w:pPr>
    </w:p>
    <w:p w14:paraId="180AB654" w14:textId="77777777" w:rsidR="00E65951" w:rsidRDefault="00E65951" w:rsidP="00A61F4A">
      <w:pPr>
        <w:autoSpaceDE w:val="0"/>
        <w:autoSpaceDN w:val="0"/>
        <w:adjustRightInd w:val="0"/>
        <w:jc w:val="both"/>
      </w:pPr>
    </w:p>
    <w:p w14:paraId="6E017F37" w14:textId="77777777" w:rsidR="00E65951" w:rsidRDefault="00E65951" w:rsidP="00A61F4A">
      <w:pPr>
        <w:autoSpaceDE w:val="0"/>
        <w:autoSpaceDN w:val="0"/>
        <w:adjustRightInd w:val="0"/>
        <w:jc w:val="both"/>
      </w:pPr>
    </w:p>
    <w:p w14:paraId="4A7A64DB" w14:textId="77777777" w:rsidR="00E65951" w:rsidRDefault="00E65951" w:rsidP="00A61F4A">
      <w:pPr>
        <w:autoSpaceDE w:val="0"/>
        <w:autoSpaceDN w:val="0"/>
        <w:adjustRightInd w:val="0"/>
        <w:jc w:val="both"/>
      </w:pPr>
    </w:p>
    <w:p w14:paraId="628A9B75" w14:textId="77777777" w:rsidR="00A61F4A" w:rsidRDefault="00A61F4A" w:rsidP="00A61F4A">
      <w:pPr>
        <w:autoSpaceDE w:val="0"/>
        <w:autoSpaceDN w:val="0"/>
        <w:adjustRightInd w:val="0"/>
        <w:jc w:val="both"/>
      </w:pPr>
    </w:p>
    <w:p w14:paraId="7A7AC8B8" w14:textId="77777777" w:rsidR="00A61F4A" w:rsidRPr="00060EEE" w:rsidRDefault="00A61F4A" w:rsidP="00A61F4A">
      <w:pPr>
        <w:rPr>
          <w:b/>
          <w:bCs/>
          <w:sz w:val="22"/>
          <w:szCs w:val="22"/>
        </w:rPr>
      </w:pPr>
      <w:r w:rsidRPr="00060EEE">
        <w:rPr>
          <w:b/>
          <w:bCs/>
          <w:sz w:val="22"/>
          <w:szCs w:val="22"/>
        </w:rPr>
        <w:lastRenderedPageBreak/>
        <w:t>Таблица 4.1. Параметры оценки качества предоставляемых услуг водоснабжения</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77"/>
        <w:gridCol w:w="1620"/>
        <w:gridCol w:w="2160"/>
        <w:gridCol w:w="1445"/>
        <w:gridCol w:w="2025"/>
      </w:tblGrid>
      <w:tr w:rsidR="00A61F4A" w14:paraId="0038EEB1" w14:textId="77777777" w:rsidTr="009F2267">
        <w:trPr>
          <w:cantSplit/>
          <w:trHeight w:val="240"/>
          <w:jc w:val="center"/>
        </w:trPr>
        <w:tc>
          <w:tcPr>
            <w:tcW w:w="2677" w:type="dxa"/>
            <w:vMerge w:val="restart"/>
            <w:shd w:val="clear" w:color="auto" w:fill="D9D9D9"/>
            <w:vAlign w:val="center"/>
          </w:tcPr>
          <w:p w14:paraId="5373264A"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Нормативные параметры качества</w:t>
            </w:r>
          </w:p>
        </w:tc>
        <w:tc>
          <w:tcPr>
            <w:tcW w:w="1620" w:type="dxa"/>
            <w:vMerge w:val="restart"/>
            <w:shd w:val="clear" w:color="auto" w:fill="D9D9D9"/>
            <w:vAlign w:val="center"/>
          </w:tcPr>
          <w:p w14:paraId="0390D102"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 xml:space="preserve">Допустимый </w:t>
            </w:r>
            <w:r>
              <w:rPr>
                <w:rFonts w:ascii="Times New Roman" w:hAnsi="Times New Roman" w:cs="Times New Roman"/>
              </w:rPr>
              <w:br/>
              <w:t>период и  показатели нарушения (снижения) параметров качества</w:t>
            </w:r>
          </w:p>
        </w:tc>
        <w:tc>
          <w:tcPr>
            <w:tcW w:w="2160" w:type="dxa"/>
            <w:vMerge w:val="restart"/>
            <w:shd w:val="clear" w:color="auto" w:fill="D9D9D9"/>
            <w:vAlign w:val="center"/>
          </w:tcPr>
          <w:p w14:paraId="65AEF152"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 xml:space="preserve">Учетный период </w:t>
            </w:r>
            <w:r>
              <w:rPr>
                <w:rFonts w:ascii="Times New Roman" w:hAnsi="Times New Roman" w:cs="Times New Roman"/>
              </w:rPr>
              <w:br/>
              <w:t>(величина)  снижения оплаты</w:t>
            </w:r>
            <w:r>
              <w:rPr>
                <w:rFonts w:ascii="Times New Roman" w:hAnsi="Times New Roman" w:cs="Times New Roman"/>
              </w:rPr>
              <w:br/>
              <w:t xml:space="preserve">за нарушение  </w:t>
            </w:r>
            <w:r>
              <w:rPr>
                <w:rFonts w:ascii="Times New Roman" w:hAnsi="Times New Roman" w:cs="Times New Roman"/>
              </w:rPr>
              <w:br/>
              <w:t>параметров</w:t>
            </w:r>
          </w:p>
        </w:tc>
        <w:tc>
          <w:tcPr>
            <w:tcW w:w="3470" w:type="dxa"/>
            <w:gridSpan w:val="2"/>
            <w:shd w:val="clear" w:color="auto" w:fill="D9D9D9"/>
            <w:vAlign w:val="center"/>
          </w:tcPr>
          <w:p w14:paraId="036CCE74"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Условия расчета</w:t>
            </w:r>
          </w:p>
        </w:tc>
      </w:tr>
      <w:tr w:rsidR="00A61F4A" w14:paraId="717757F0" w14:textId="77777777" w:rsidTr="009F2267">
        <w:trPr>
          <w:cantSplit/>
          <w:trHeight w:val="720"/>
          <w:jc w:val="center"/>
        </w:trPr>
        <w:tc>
          <w:tcPr>
            <w:tcW w:w="2677" w:type="dxa"/>
            <w:vMerge/>
            <w:shd w:val="clear" w:color="auto" w:fill="D9D9D9"/>
            <w:vAlign w:val="center"/>
          </w:tcPr>
          <w:p w14:paraId="2329B8C5" w14:textId="77777777" w:rsidR="00A61F4A" w:rsidRDefault="00A61F4A" w:rsidP="009F2267">
            <w:pPr>
              <w:pStyle w:val="ConsPlusCell"/>
              <w:widowControl/>
              <w:jc w:val="center"/>
              <w:rPr>
                <w:rFonts w:ascii="Times New Roman" w:hAnsi="Times New Roman" w:cs="Times New Roman"/>
              </w:rPr>
            </w:pPr>
          </w:p>
        </w:tc>
        <w:tc>
          <w:tcPr>
            <w:tcW w:w="1620" w:type="dxa"/>
            <w:vMerge/>
            <w:shd w:val="clear" w:color="auto" w:fill="D9D9D9"/>
            <w:vAlign w:val="center"/>
          </w:tcPr>
          <w:p w14:paraId="12A22773" w14:textId="77777777" w:rsidR="00A61F4A" w:rsidRDefault="00A61F4A" w:rsidP="009F2267">
            <w:pPr>
              <w:pStyle w:val="ConsPlusCell"/>
              <w:widowControl/>
              <w:jc w:val="center"/>
              <w:rPr>
                <w:rFonts w:ascii="Times New Roman" w:hAnsi="Times New Roman" w:cs="Times New Roman"/>
              </w:rPr>
            </w:pPr>
          </w:p>
        </w:tc>
        <w:tc>
          <w:tcPr>
            <w:tcW w:w="2160" w:type="dxa"/>
            <w:vMerge/>
            <w:shd w:val="clear" w:color="auto" w:fill="D9D9D9"/>
            <w:vAlign w:val="center"/>
          </w:tcPr>
          <w:p w14:paraId="71D02C62" w14:textId="77777777" w:rsidR="00A61F4A" w:rsidRDefault="00A61F4A" w:rsidP="009F2267">
            <w:pPr>
              <w:pStyle w:val="ConsPlusCell"/>
              <w:widowControl/>
              <w:jc w:val="center"/>
              <w:rPr>
                <w:rFonts w:ascii="Times New Roman" w:hAnsi="Times New Roman" w:cs="Times New Roman"/>
              </w:rPr>
            </w:pPr>
          </w:p>
        </w:tc>
        <w:tc>
          <w:tcPr>
            <w:tcW w:w="1445" w:type="dxa"/>
            <w:shd w:val="clear" w:color="auto" w:fill="D9D9D9"/>
            <w:vAlign w:val="center"/>
          </w:tcPr>
          <w:p w14:paraId="5A43A1FD"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 xml:space="preserve">При наличии  </w:t>
            </w:r>
            <w:r>
              <w:rPr>
                <w:rFonts w:ascii="Times New Roman" w:hAnsi="Times New Roman" w:cs="Times New Roman"/>
              </w:rPr>
              <w:br/>
              <w:t xml:space="preserve">прибора  </w:t>
            </w:r>
            <w:r>
              <w:rPr>
                <w:rFonts w:ascii="Times New Roman" w:hAnsi="Times New Roman" w:cs="Times New Roman"/>
              </w:rPr>
              <w:br/>
              <w:t>учета</w:t>
            </w:r>
          </w:p>
        </w:tc>
        <w:tc>
          <w:tcPr>
            <w:tcW w:w="2025" w:type="dxa"/>
            <w:shd w:val="clear" w:color="auto" w:fill="D9D9D9"/>
            <w:vAlign w:val="center"/>
          </w:tcPr>
          <w:p w14:paraId="6FAA4072"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При отсутствии</w:t>
            </w:r>
            <w:r>
              <w:rPr>
                <w:rFonts w:ascii="Times New Roman" w:hAnsi="Times New Roman" w:cs="Times New Roman"/>
              </w:rPr>
              <w:br/>
              <w:t>приборов учета</w:t>
            </w:r>
          </w:p>
        </w:tc>
      </w:tr>
      <w:tr w:rsidR="00A61F4A" w14:paraId="6E9BA932" w14:textId="77777777" w:rsidTr="009F2267">
        <w:trPr>
          <w:cantSplit/>
          <w:trHeight w:val="1200"/>
          <w:jc w:val="center"/>
        </w:trPr>
        <w:tc>
          <w:tcPr>
            <w:tcW w:w="2677" w:type="dxa"/>
            <w:vAlign w:val="center"/>
          </w:tcPr>
          <w:p w14:paraId="0A757C37"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Количество аварий</w:t>
            </w:r>
            <w:r>
              <w:rPr>
                <w:rFonts w:ascii="Times New Roman" w:hAnsi="Times New Roman" w:cs="Times New Roman"/>
              </w:rPr>
              <w:br/>
              <w:t xml:space="preserve">и повреждений на </w:t>
            </w:r>
            <w:r>
              <w:rPr>
                <w:rFonts w:ascii="Times New Roman" w:hAnsi="Times New Roman" w:cs="Times New Roman"/>
              </w:rPr>
              <w:br/>
              <w:t>1 км сети в год</w:t>
            </w:r>
          </w:p>
        </w:tc>
        <w:tc>
          <w:tcPr>
            <w:tcW w:w="1620" w:type="dxa"/>
            <w:vAlign w:val="center"/>
          </w:tcPr>
          <w:p w14:paraId="582AFE5B"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а) не более</w:t>
            </w:r>
            <w:r>
              <w:rPr>
                <w:rFonts w:ascii="Times New Roman" w:hAnsi="Times New Roman" w:cs="Times New Roman"/>
              </w:rPr>
              <w:br/>
              <w:t xml:space="preserve">8 часов в течение одного месяца </w:t>
            </w:r>
          </w:p>
          <w:p w14:paraId="046CC1A1"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б) при аварии – не более 4 часов</w:t>
            </w:r>
          </w:p>
        </w:tc>
        <w:tc>
          <w:tcPr>
            <w:tcW w:w="2160" w:type="dxa"/>
            <w:vAlign w:val="center"/>
          </w:tcPr>
          <w:p w14:paraId="5B4CE56C"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 xml:space="preserve">За каждый час, </w:t>
            </w:r>
            <w:r>
              <w:rPr>
                <w:rFonts w:ascii="Times New Roman" w:hAnsi="Times New Roman" w:cs="Times New Roman"/>
              </w:rPr>
              <w:br/>
              <w:t xml:space="preserve">превышающий </w:t>
            </w:r>
            <w:r>
              <w:rPr>
                <w:rFonts w:ascii="Times New Roman" w:hAnsi="Times New Roman" w:cs="Times New Roman"/>
              </w:rPr>
              <w:br/>
              <w:t>допустимый период нарушения за расчетный период</w:t>
            </w:r>
          </w:p>
        </w:tc>
        <w:tc>
          <w:tcPr>
            <w:tcW w:w="1445" w:type="dxa"/>
            <w:vAlign w:val="center"/>
          </w:tcPr>
          <w:p w14:paraId="300A5952"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 xml:space="preserve">По показаниям </w:t>
            </w:r>
            <w:r>
              <w:rPr>
                <w:rFonts w:ascii="Times New Roman" w:hAnsi="Times New Roman" w:cs="Times New Roman"/>
              </w:rPr>
              <w:br/>
              <w:t xml:space="preserve">приборов </w:t>
            </w:r>
            <w:r>
              <w:rPr>
                <w:rFonts w:ascii="Times New Roman" w:hAnsi="Times New Roman" w:cs="Times New Roman"/>
              </w:rPr>
              <w:br/>
              <w:t>учета</w:t>
            </w:r>
          </w:p>
        </w:tc>
        <w:tc>
          <w:tcPr>
            <w:tcW w:w="2025" w:type="dxa"/>
            <w:vAlign w:val="center"/>
          </w:tcPr>
          <w:p w14:paraId="181166A6"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 xml:space="preserve">С 1 человека по </w:t>
            </w:r>
            <w:r>
              <w:rPr>
                <w:rFonts w:ascii="Times New Roman" w:hAnsi="Times New Roman" w:cs="Times New Roman"/>
              </w:rPr>
              <w:br/>
              <w:t>установленному</w:t>
            </w:r>
            <w:r>
              <w:rPr>
                <w:rFonts w:ascii="Times New Roman" w:hAnsi="Times New Roman" w:cs="Times New Roman"/>
              </w:rPr>
              <w:br/>
              <w:t>нормативу</w:t>
            </w:r>
          </w:p>
        </w:tc>
      </w:tr>
      <w:tr w:rsidR="00A61F4A" w14:paraId="79077B6F" w14:textId="77777777" w:rsidTr="009F2267">
        <w:trPr>
          <w:cantSplit/>
          <w:trHeight w:val="1440"/>
          <w:jc w:val="center"/>
        </w:trPr>
        <w:tc>
          <w:tcPr>
            <w:tcW w:w="2677" w:type="dxa"/>
            <w:vAlign w:val="center"/>
          </w:tcPr>
          <w:p w14:paraId="64B6DA86"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Постоянное соответствие состава и свойств воды стандартам и нормативам, установленным органами Госсанэпиднадзора</w:t>
            </w:r>
            <w:r>
              <w:rPr>
                <w:rFonts w:ascii="Times New Roman" w:hAnsi="Times New Roman" w:cs="Times New Roman"/>
              </w:rPr>
              <w:br/>
              <w:t>России и органами</w:t>
            </w:r>
            <w:r>
              <w:rPr>
                <w:rFonts w:ascii="Times New Roman" w:hAnsi="Times New Roman" w:cs="Times New Roman"/>
              </w:rPr>
              <w:br/>
              <w:t>местного самоуправления</w:t>
            </w:r>
          </w:p>
        </w:tc>
        <w:tc>
          <w:tcPr>
            <w:tcW w:w="1620" w:type="dxa"/>
            <w:vAlign w:val="center"/>
          </w:tcPr>
          <w:p w14:paraId="55EA2E28"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 xml:space="preserve">Не         </w:t>
            </w:r>
            <w:r>
              <w:rPr>
                <w:rFonts w:ascii="Times New Roman" w:hAnsi="Times New Roman" w:cs="Times New Roman"/>
              </w:rPr>
              <w:br/>
              <w:t>допускается</w:t>
            </w:r>
          </w:p>
        </w:tc>
        <w:tc>
          <w:tcPr>
            <w:tcW w:w="2160" w:type="dxa"/>
            <w:vAlign w:val="center"/>
          </w:tcPr>
          <w:p w14:paraId="13F98874"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За каждый час  периода  снабжения водой, не соответствующей</w:t>
            </w:r>
            <w:r>
              <w:rPr>
                <w:rFonts w:ascii="Times New Roman" w:hAnsi="Times New Roman" w:cs="Times New Roman"/>
              </w:rPr>
              <w:br/>
              <w:t xml:space="preserve">установленному </w:t>
            </w:r>
            <w:r>
              <w:rPr>
                <w:rFonts w:ascii="Times New Roman" w:hAnsi="Times New Roman" w:cs="Times New Roman"/>
              </w:rPr>
              <w:br/>
              <w:t>нормативу за расчетный период</w:t>
            </w:r>
          </w:p>
        </w:tc>
        <w:tc>
          <w:tcPr>
            <w:tcW w:w="1445" w:type="dxa"/>
            <w:vAlign w:val="center"/>
          </w:tcPr>
          <w:p w14:paraId="66F48E66"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_</w:t>
            </w:r>
          </w:p>
        </w:tc>
        <w:tc>
          <w:tcPr>
            <w:tcW w:w="2025" w:type="dxa"/>
            <w:vAlign w:val="center"/>
          </w:tcPr>
          <w:p w14:paraId="4F07CB1A"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 xml:space="preserve">С 1 человека по </w:t>
            </w:r>
            <w:r>
              <w:rPr>
                <w:rFonts w:ascii="Times New Roman" w:hAnsi="Times New Roman" w:cs="Times New Roman"/>
              </w:rPr>
              <w:br/>
              <w:t>установленному</w:t>
            </w:r>
            <w:r>
              <w:rPr>
                <w:rFonts w:ascii="Times New Roman" w:hAnsi="Times New Roman" w:cs="Times New Roman"/>
              </w:rPr>
              <w:br/>
              <w:t>нормативу</w:t>
            </w:r>
          </w:p>
        </w:tc>
      </w:tr>
    </w:tbl>
    <w:p w14:paraId="2F174D1B" w14:textId="77777777" w:rsidR="00A61F4A" w:rsidRDefault="00A61F4A" w:rsidP="00A61F4A">
      <w:pPr>
        <w:autoSpaceDE w:val="0"/>
        <w:autoSpaceDN w:val="0"/>
        <w:adjustRightInd w:val="0"/>
        <w:jc w:val="both"/>
        <w:rPr>
          <w:sz w:val="26"/>
          <w:szCs w:val="26"/>
        </w:rPr>
      </w:pPr>
    </w:p>
    <w:p w14:paraId="2BF5E159" w14:textId="77777777" w:rsidR="00A61F4A" w:rsidRDefault="00A61F4A" w:rsidP="00A61F4A">
      <w:pPr>
        <w:autoSpaceDE w:val="0"/>
        <w:autoSpaceDN w:val="0"/>
        <w:adjustRightInd w:val="0"/>
        <w:jc w:val="both"/>
      </w:pPr>
      <w:r>
        <w:t>Основные показатели: соответствие качества очищенных вод нормам СанПиН - 89%.</w:t>
      </w:r>
    </w:p>
    <w:p w14:paraId="12D2D353" w14:textId="77777777" w:rsidR="00A61F4A" w:rsidRDefault="00A61F4A" w:rsidP="00A61F4A">
      <w:pPr>
        <w:jc w:val="both"/>
      </w:pPr>
      <w:r>
        <w:t xml:space="preserve">Контроль показателей безопасности питьевой воды осуществляется при проведении как плановых, так и внеплановых надзорных мероприятий, а также в регулярном режиме – в рамках ведения социально-гигиенического мониторинга. Такой контроль осуществляется на местных водозаборах. Следует отметить, что в соответствии с проектом изменений к федеральной целевой программе «Чистая вода» на  2011 - 2017 годы удельный вес проб воды, отбор  которых произведен из водопроводной сети и которые не </w:t>
      </w:r>
      <w:proofErr w:type="gramStart"/>
      <w:r>
        <w:t>отвечают гигиеническим нормативам по микробиологическим показателям к 2027 году уменьшается</w:t>
      </w:r>
      <w:proofErr w:type="gramEnd"/>
      <w:r>
        <w:t xml:space="preserve"> с 5 до 4,3%.</w:t>
      </w:r>
    </w:p>
    <w:p w14:paraId="3D01CF46" w14:textId="77777777" w:rsidR="00A61F4A" w:rsidRDefault="00A61F4A" w:rsidP="00A61F4A">
      <w:pPr>
        <w:jc w:val="both"/>
      </w:pPr>
      <w:r>
        <w:t>Количественные значения целевых показателей на период с 2024-2031 гг.  определены с учетом выполнения всех мероприятий настоящей Схемы в запланированные сроки.</w:t>
      </w:r>
    </w:p>
    <w:p w14:paraId="09798C25" w14:textId="77777777" w:rsidR="00A61F4A" w:rsidRDefault="00A61F4A" w:rsidP="00A61F4A">
      <w:pPr>
        <w:outlineLvl w:val="2"/>
        <w:rPr>
          <w:b/>
        </w:rPr>
      </w:pPr>
    </w:p>
    <w:p w14:paraId="17022782" w14:textId="77777777" w:rsidR="00A61F4A" w:rsidRDefault="00A61F4A" w:rsidP="00A61F4A">
      <w:pPr>
        <w:outlineLvl w:val="2"/>
        <w:rPr>
          <w:b/>
        </w:rPr>
      </w:pPr>
      <w:bookmarkStart w:id="160" w:name="_Toc166662016"/>
      <w:bookmarkStart w:id="161" w:name="_Toc166754775"/>
      <w:r>
        <w:rPr>
          <w:b/>
        </w:rPr>
        <w:t>4.1.2. Целевые  показатели надежности и бесперебойности водоснабжения</w:t>
      </w:r>
      <w:bookmarkEnd w:id="160"/>
      <w:bookmarkEnd w:id="161"/>
    </w:p>
    <w:p w14:paraId="48B26551" w14:textId="77777777" w:rsidR="00A61F4A" w:rsidRDefault="00A61F4A" w:rsidP="00A61F4A">
      <w:pPr>
        <w:jc w:val="both"/>
      </w:pPr>
      <w:r>
        <w:t xml:space="preserve">Система  холодного водоснабжения предназначена для надежного и качественного обеспечения населения, объектов соцкультбыта и прочих потребителей данным ресурсом. Надежность работы системы обеспечивается своевременным проведением ремонтных работ, проведением профилактических работ в период эксплуатации водозаборных скважин, водопроводных сетей, своевременной проверкой КиП и А, наладкой систем автоматизации технологических процессов.   </w:t>
      </w:r>
    </w:p>
    <w:p w14:paraId="7EE5AC03" w14:textId="77777777" w:rsidR="00A61F4A" w:rsidRDefault="00A61F4A" w:rsidP="00A61F4A">
      <w:pPr>
        <w:jc w:val="both"/>
        <w:rPr>
          <w:iCs/>
        </w:rPr>
      </w:pPr>
      <w:r>
        <w:rPr>
          <w:iCs/>
        </w:rPr>
        <w:t>В таблице 4.2. приведены выбранные целевые показатели с обоснованием механизма их расчета.</w:t>
      </w:r>
    </w:p>
    <w:p w14:paraId="4C04FC41" w14:textId="77777777" w:rsidR="00A61F4A" w:rsidRDefault="00A61F4A" w:rsidP="00A61F4A">
      <w:pPr>
        <w:jc w:val="both"/>
        <w:rPr>
          <w:b/>
          <w:iCs/>
          <w:sz w:val="22"/>
          <w:szCs w:val="22"/>
        </w:rPr>
      </w:pPr>
    </w:p>
    <w:p w14:paraId="764E2B8B" w14:textId="77777777" w:rsidR="00A61F4A" w:rsidRDefault="00A61F4A" w:rsidP="00A61F4A">
      <w:pPr>
        <w:jc w:val="both"/>
        <w:rPr>
          <w:iCs/>
        </w:rPr>
      </w:pPr>
      <w:r>
        <w:rPr>
          <w:b/>
          <w:iCs/>
          <w:sz w:val="22"/>
          <w:szCs w:val="22"/>
        </w:rPr>
        <w:t>Таблица 4.2. Целевые показатели с обоснованием механизма их расчета</w:t>
      </w:r>
      <w:r>
        <w:rPr>
          <w:iCs/>
        </w:rPr>
        <w:t>.</w:t>
      </w:r>
    </w:p>
    <w:tbl>
      <w:tblPr>
        <w:tblW w:w="9940" w:type="dxa"/>
        <w:tblInd w:w="91" w:type="dxa"/>
        <w:tblLayout w:type="fixed"/>
        <w:tblLook w:val="04A0" w:firstRow="1" w:lastRow="0" w:firstColumn="1" w:lastColumn="0" w:noHBand="0" w:noVBand="1"/>
      </w:tblPr>
      <w:tblGrid>
        <w:gridCol w:w="443"/>
        <w:gridCol w:w="2268"/>
        <w:gridCol w:w="2976"/>
        <w:gridCol w:w="4253"/>
      </w:tblGrid>
      <w:tr w:rsidR="00A61F4A" w14:paraId="6450D1B2" w14:textId="77777777" w:rsidTr="009F2267">
        <w:trPr>
          <w:trHeight w:val="630"/>
          <w:tblHeader/>
        </w:trPr>
        <w:tc>
          <w:tcPr>
            <w:tcW w:w="443" w:type="dxa"/>
            <w:tcBorders>
              <w:top w:val="single" w:sz="4" w:space="0" w:color="auto"/>
              <w:left w:val="single" w:sz="4" w:space="0" w:color="auto"/>
              <w:bottom w:val="single" w:sz="4" w:space="0" w:color="auto"/>
              <w:right w:val="single" w:sz="4" w:space="0" w:color="auto"/>
            </w:tcBorders>
            <w:shd w:val="clear" w:color="auto" w:fill="D9D9D9"/>
            <w:vAlign w:val="center"/>
          </w:tcPr>
          <w:p w14:paraId="2FE95CD9" w14:textId="77777777" w:rsidR="00A61F4A" w:rsidRDefault="00A61F4A" w:rsidP="009F2267">
            <w:pPr>
              <w:jc w:val="center"/>
              <w:rPr>
                <w:bCs/>
                <w:color w:val="000000"/>
              </w:rPr>
            </w:pPr>
            <w:r>
              <w:rPr>
                <w:bCs/>
                <w:color w:val="000000"/>
                <w:sz w:val="22"/>
                <w:szCs w:val="22"/>
              </w:rPr>
              <w:t>№ п/п</w:t>
            </w:r>
          </w:p>
        </w:tc>
        <w:tc>
          <w:tcPr>
            <w:tcW w:w="2268" w:type="dxa"/>
            <w:tcBorders>
              <w:top w:val="single" w:sz="4" w:space="0" w:color="auto"/>
              <w:left w:val="nil"/>
              <w:bottom w:val="single" w:sz="4" w:space="0" w:color="auto"/>
              <w:right w:val="single" w:sz="4" w:space="0" w:color="auto"/>
            </w:tcBorders>
            <w:shd w:val="clear" w:color="auto" w:fill="D9D9D9"/>
            <w:vAlign w:val="center"/>
          </w:tcPr>
          <w:p w14:paraId="269BB34C" w14:textId="77777777" w:rsidR="00A61F4A" w:rsidRDefault="00A61F4A" w:rsidP="009F2267">
            <w:pPr>
              <w:jc w:val="center"/>
              <w:rPr>
                <w:bCs/>
                <w:color w:val="000000"/>
              </w:rPr>
            </w:pPr>
            <w:r>
              <w:rPr>
                <w:bCs/>
                <w:color w:val="000000"/>
                <w:sz w:val="22"/>
                <w:szCs w:val="22"/>
              </w:rPr>
              <w:t>Наименование показателя</w:t>
            </w:r>
          </w:p>
        </w:tc>
        <w:tc>
          <w:tcPr>
            <w:tcW w:w="2976" w:type="dxa"/>
            <w:tcBorders>
              <w:top w:val="single" w:sz="4" w:space="0" w:color="auto"/>
              <w:left w:val="nil"/>
              <w:bottom w:val="single" w:sz="4" w:space="0" w:color="auto"/>
              <w:right w:val="single" w:sz="4" w:space="0" w:color="auto"/>
            </w:tcBorders>
            <w:shd w:val="clear" w:color="auto" w:fill="D9D9D9"/>
            <w:vAlign w:val="center"/>
          </w:tcPr>
          <w:p w14:paraId="3E3A2282" w14:textId="77777777" w:rsidR="00A61F4A" w:rsidRDefault="00A61F4A" w:rsidP="009F2267">
            <w:pPr>
              <w:jc w:val="center"/>
              <w:rPr>
                <w:bCs/>
                <w:color w:val="000000"/>
              </w:rPr>
            </w:pPr>
            <w:r>
              <w:rPr>
                <w:bCs/>
                <w:color w:val="000000"/>
                <w:sz w:val="22"/>
                <w:szCs w:val="22"/>
              </w:rPr>
              <w:t>Индикаторы мониторинга, единицы измерения</w:t>
            </w:r>
          </w:p>
        </w:tc>
        <w:tc>
          <w:tcPr>
            <w:tcW w:w="4253" w:type="dxa"/>
            <w:tcBorders>
              <w:top w:val="single" w:sz="4" w:space="0" w:color="auto"/>
              <w:left w:val="nil"/>
              <w:bottom w:val="single" w:sz="4" w:space="0" w:color="auto"/>
              <w:right w:val="single" w:sz="4" w:space="0" w:color="auto"/>
            </w:tcBorders>
            <w:shd w:val="clear" w:color="auto" w:fill="D9D9D9"/>
            <w:vAlign w:val="center"/>
          </w:tcPr>
          <w:p w14:paraId="574A9C08" w14:textId="77777777" w:rsidR="00A61F4A" w:rsidRDefault="00A61F4A" w:rsidP="009F2267">
            <w:pPr>
              <w:jc w:val="center"/>
              <w:rPr>
                <w:bCs/>
                <w:color w:val="000000"/>
              </w:rPr>
            </w:pPr>
            <w:r>
              <w:rPr>
                <w:bCs/>
                <w:color w:val="000000"/>
                <w:sz w:val="22"/>
                <w:szCs w:val="22"/>
              </w:rPr>
              <w:t>Механизм расчета индикатора</w:t>
            </w:r>
          </w:p>
        </w:tc>
      </w:tr>
      <w:tr w:rsidR="00A61F4A" w14:paraId="419A49AD" w14:textId="77777777" w:rsidTr="009F2267">
        <w:trPr>
          <w:trHeight w:val="496"/>
        </w:trPr>
        <w:tc>
          <w:tcPr>
            <w:tcW w:w="443" w:type="dxa"/>
            <w:vMerge w:val="restart"/>
            <w:tcBorders>
              <w:top w:val="nil"/>
              <w:left w:val="single" w:sz="4" w:space="0" w:color="auto"/>
              <w:bottom w:val="single" w:sz="4" w:space="0" w:color="000000"/>
              <w:right w:val="single" w:sz="4" w:space="0" w:color="auto"/>
            </w:tcBorders>
            <w:shd w:val="clear" w:color="000000" w:fill="FFFFFF"/>
            <w:vAlign w:val="center"/>
          </w:tcPr>
          <w:p w14:paraId="0B897DFF" w14:textId="77777777" w:rsidR="00A61F4A" w:rsidRDefault="00A61F4A" w:rsidP="009F2267">
            <w:pPr>
              <w:rPr>
                <w:color w:val="000000"/>
              </w:rPr>
            </w:pPr>
            <w:r>
              <w:rPr>
                <w:color w:val="000000"/>
                <w:sz w:val="22"/>
                <w:szCs w:val="22"/>
              </w:rPr>
              <w:t>1</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tcPr>
          <w:p w14:paraId="34B35B6E" w14:textId="77777777" w:rsidR="00A61F4A" w:rsidRDefault="00A61F4A" w:rsidP="009F2267">
            <w:pPr>
              <w:rPr>
                <w:color w:val="000000"/>
              </w:rPr>
            </w:pPr>
            <w:r>
              <w:rPr>
                <w:color w:val="000000"/>
                <w:sz w:val="22"/>
                <w:szCs w:val="22"/>
              </w:rPr>
              <w:t>Надежность (бесперебойность) снабжения потребителей услугами</w:t>
            </w:r>
          </w:p>
        </w:tc>
        <w:tc>
          <w:tcPr>
            <w:tcW w:w="2976" w:type="dxa"/>
            <w:tcBorders>
              <w:top w:val="nil"/>
              <w:left w:val="nil"/>
              <w:bottom w:val="single" w:sz="4" w:space="0" w:color="auto"/>
              <w:right w:val="single" w:sz="4" w:space="0" w:color="auto"/>
            </w:tcBorders>
            <w:shd w:val="clear" w:color="000000" w:fill="FFFFFF"/>
            <w:vAlign w:val="center"/>
          </w:tcPr>
          <w:p w14:paraId="5FC762DA" w14:textId="77777777" w:rsidR="00A61F4A" w:rsidRDefault="00A61F4A" w:rsidP="009F2267">
            <w:pPr>
              <w:rPr>
                <w:color w:val="000000"/>
              </w:rPr>
            </w:pPr>
            <w:r>
              <w:rPr>
                <w:color w:val="000000"/>
                <w:sz w:val="22"/>
                <w:szCs w:val="22"/>
              </w:rPr>
              <w:t>Аварийность систем водоснабжения, ед./км</w:t>
            </w:r>
          </w:p>
        </w:tc>
        <w:tc>
          <w:tcPr>
            <w:tcW w:w="4253" w:type="dxa"/>
            <w:tcBorders>
              <w:top w:val="nil"/>
              <w:left w:val="nil"/>
              <w:bottom w:val="single" w:sz="4" w:space="0" w:color="auto"/>
              <w:right w:val="single" w:sz="4" w:space="0" w:color="auto"/>
            </w:tcBorders>
            <w:shd w:val="clear" w:color="000000" w:fill="FFFFFF"/>
            <w:vAlign w:val="center"/>
          </w:tcPr>
          <w:p w14:paraId="7F282181" w14:textId="77777777" w:rsidR="00A61F4A" w:rsidRDefault="00A61F4A" w:rsidP="009F2267">
            <w:pPr>
              <w:rPr>
                <w:color w:val="000000"/>
              </w:rPr>
            </w:pPr>
            <w:r>
              <w:rPr>
                <w:color w:val="000000"/>
                <w:sz w:val="22"/>
                <w:szCs w:val="22"/>
              </w:rPr>
              <w:t>Отношение количества аварий на системах водоснабжения к протяженности сетей</w:t>
            </w:r>
          </w:p>
        </w:tc>
      </w:tr>
      <w:tr w:rsidR="00A61F4A" w14:paraId="5FEFFC97" w14:textId="77777777" w:rsidTr="009F2267">
        <w:trPr>
          <w:trHeight w:val="630"/>
        </w:trPr>
        <w:tc>
          <w:tcPr>
            <w:tcW w:w="443" w:type="dxa"/>
            <w:vMerge/>
            <w:tcBorders>
              <w:top w:val="nil"/>
              <w:left w:val="single" w:sz="4" w:space="0" w:color="auto"/>
              <w:bottom w:val="single" w:sz="4" w:space="0" w:color="000000"/>
              <w:right w:val="single" w:sz="4" w:space="0" w:color="auto"/>
            </w:tcBorders>
            <w:vAlign w:val="center"/>
          </w:tcPr>
          <w:p w14:paraId="57093668" w14:textId="77777777" w:rsidR="00A61F4A" w:rsidRDefault="00A61F4A" w:rsidP="009F2267">
            <w:pPr>
              <w:rPr>
                <w:color w:val="000000"/>
              </w:rPr>
            </w:pPr>
          </w:p>
        </w:tc>
        <w:tc>
          <w:tcPr>
            <w:tcW w:w="2268" w:type="dxa"/>
            <w:vMerge/>
            <w:tcBorders>
              <w:top w:val="nil"/>
              <w:left w:val="single" w:sz="4" w:space="0" w:color="auto"/>
              <w:bottom w:val="single" w:sz="4" w:space="0" w:color="000000"/>
              <w:right w:val="single" w:sz="4" w:space="0" w:color="auto"/>
            </w:tcBorders>
            <w:vAlign w:val="center"/>
          </w:tcPr>
          <w:p w14:paraId="17791557" w14:textId="77777777" w:rsidR="00A61F4A" w:rsidRDefault="00A61F4A" w:rsidP="009F2267">
            <w:pPr>
              <w:rPr>
                <w:color w:val="000000"/>
              </w:rPr>
            </w:pPr>
          </w:p>
        </w:tc>
        <w:tc>
          <w:tcPr>
            <w:tcW w:w="2976" w:type="dxa"/>
            <w:tcBorders>
              <w:top w:val="nil"/>
              <w:left w:val="nil"/>
              <w:bottom w:val="single" w:sz="4" w:space="0" w:color="auto"/>
              <w:right w:val="single" w:sz="4" w:space="0" w:color="auto"/>
            </w:tcBorders>
            <w:shd w:val="clear" w:color="000000" w:fill="FFFFFF"/>
            <w:vAlign w:val="center"/>
          </w:tcPr>
          <w:p w14:paraId="1B34711E" w14:textId="77777777" w:rsidR="00A61F4A" w:rsidRDefault="00A61F4A" w:rsidP="009F2267">
            <w:pPr>
              <w:rPr>
                <w:color w:val="000000"/>
              </w:rPr>
            </w:pPr>
            <w:r>
              <w:rPr>
                <w:color w:val="000000"/>
                <w:sz w:val="22"/>
                <w:szCs w:val="22"/>
              </w:rPr>
              <w:t>Коэффициент потерь воды, куб</w:t>
            </w:r>
            <w:proofErr w:type="gramStart"/>
            <w:r>
              <w:rPr>
                <w:color w:val="000000"/>
                <w:sz w:val="22"/>
                <w:szCs w:val="22"/>
              </w:rPr>
              <w:t>.м</w:t>
            </w:r>
            <w:proofErr w:type="gramEnd"/>
            <w:r>
              <w:rPr>
                <w:color w:val="000000"/>
                <w:sz w:val="22"/>
                <w:szCs w:val="22"/>
              </w:rPr>
              <w:t>/км</w:t>
            </w:r>
          </w:p>
        </w:tc>
        <w:tc>
          <w:tcPr>
            <w:tcW w:w="4253" w:type="dxa"/>
            <w:tcBorders>
              <w:top w:val="nil"/>
              <w:left w:val="nil"/>
              <w:bottom w:val="single" w:sz="4" w:space="0" w:color="auto"/>
              <w:right w:val="single" w:sz="4" w:space="0" w:color="auto"/>
            </w:tcBorders>
            <w:shd w:val="clear" w:color="000000" w:fill="FFFFFF"/>
            <w:vAlign w:val="center"/>
          </w:tcPr>
          <w:p w14:paraId="45E43C74" w14:textId="77777777" w:rsidR="00A61F4A" w:rsidRDefault="00A61F4A" w:rsidP="009F2267">
            <w:pPr>
              <w:rPr>
                <w:color w:val="000000"/>
              </w:rPr>
            </w:pPr>
            <w:r>
              <w:rPr>
                <w:color w:val="000000"/>
                <w:sz w:val="22"/>
                <w:szCs w:val="22"/>
              </w:rPr>
              <w:t>Отношение объема потерь к протяженности сети водоснабжения</w:t>
            </w:r>
          </w:p>
        </w:tc>
      </w:tr>
      <w:tr w:rsidR="00A61F4A" w14:paraId="1F51F299" w14:textId="77777777" w:rsidTr="009F2267">
        <w:trPr>
          <w:trHeight w:val="529"/>
        </w:trPr>
        <w:tc>
          <w:tcPr>
            <w:tcW w:w="443" w:type="dxa"/>
            <w:tcBorders>
              <w:top w:val="nil"/>
              <w:left w:val="single" w:sz="4" w:space="0" w:color="auto"/>
              <w:bottom w:val="single" w:sz="4" w:space="0" w:color="000000"/>
              <w:right w:val="single" w:sz="4" w:space="0" w:color="auto"/>
            </w:tcBorders>
            <w:shd w:val="clear" w:color="000000" w:fill="FFFFFF"/>
            <w:vAlign w:val="center"/>
          </w:tcPr>
          <w:p w14:paraId="14BA0D84" w14:textId="77777777" w:rsidR="00A61F4A" w:rsidRDefault="00A61F4A" w:rsidP="009F2267">
            <w:pPr>
              <w:rPr>
                <w:color w:val="000000"/>
              </w:rPr>
            </w:pPr>
            <w:r>
              <w:rPr>
                <w:color w:val="000000"/>
                <w:sz w:val="22"/>
                <w:szCs w:val="22"/>
              </w:rPr>
              <w:t>2</w:t>
            </w:r>
          </w:p>
        </w:tc>
        <w:tc>
          <w:tcPr>
            <w:tcW w:w="2268" w:type="dxa"/>
            <w:tcBorders>
              <w:top w:val="nil"/>
              <w:left w:val="single" w:sz="4" w:space="0" w:color="auto"/>
              <w:bottom w:val="single" w:sz="4" w:space="0" w:color="000000"/>
              <w:right w:val="single" w:sz="4" w:space="0" w:color="auto"/>
            </w:tcBorders>
            <w:shd w:val="clear" w:color="000000" w:fill="FFFFFF"/>
            <w:vAlign w:val="center"/>
          </w:tcPr>
          <w:p w14:paraId="40A54091" w14:textId="77777777" w:rsidR="00A61F4A" w:rsidRDefault="00A61F4A" w:rsidP="009F2267">
            <w:pPr>
              <w:rPr>
                <w:color w:val="000000"/>
              </w:rPr>
            </w:pPr>
            <w:r>
              <w:rPr>
                <w:color w:val="000000"/>
                <w:sz w:val="22"/>
                <w:szCs w:val="22"/>
              </w:rPr>
              <w:t>Эффективность деятельности</w:t>
            </w:r>
          </w:p>
        </w:tc>
        <w:tc>
          <w:tcPr>
            <w:tcW w:w="2976" w:type="dxa"/>
            <w:tcBorders>
              <w:top w:val="nil"/>
              <w:left w:val="nil"/>
              <w:bottom w:val="single" w:sz="4" w:space="0" w:color="auto"/>
              <w:right w:val="single" w:sz="4" w:space="0" w:color="auto"/>
            </w:tcBorders>
            <w:shd w:val="clear" w:color="000000" w:fill="FFFFFF"/>
            <w:vAlign w:val="center"/>
          </w:tcPr>
          <w:p w14:paraId="1EAADCAF" w14:textId="77777777" w:rsidR="00A61F4A" w:rsidRDefault="00A61F4A" w:rsidP="009F2267">
            <w:pPr>
              <w:rPr>
                <w:color w:val="000000"/>
              </w:rPr>
            </w:pPr>
            <w:r>
              <w:rPr>
                <w:color w:val="000000"/>
                <w:sz w:val="22"/>
                <w:szCs w:val="22"/>
              </w:rPr>
              <w:t>Эффективность использования энергии (энергоемкость производства), кВт*ч/куб</w:t>
            </w:r>
            <w:proofErr w:type="gramStart"/>
            <w:r>
              <w:rPr>
                <w:color w:val="000000"/>
                <w:sz w:val="22"/>
                <w:szCs w:val="22"/>
              </w:rPr>
              <w:t>.м</w:t>
            </w:r>
            <w:proofErr w:type="gramEnd"/>
          </w:p>
        </w:tc>
        <w:tc>
          <w:tcPr>
            <w:tcW w:w="4253" w:type="dxa"/>
            <w:tcBorders>
              <w:top w:val="nil"/>
              <w:left w:val="nil"/>
              <w:bottom w:val="single" w:sz="4" w:space="0" w:color="auto"/>
              <w:right w:val="single" w:sz="4" w:space="0" w:color="auto"/>
            </w:tcBorders>
            <w:shd w:val="clear" w:color="000000" w:fill="FFFFFF"/>
            <w:vAlign w:val="center"/>
          </w:tcPr>
          <w:p w14:paraId="1BE0EF88" w14:textId="77777777" w:rsidR="00A61F4A" w:rsidRDefault="00A61F4A" w:rsidP="009F2267">
            <w:pPr>
              <w:rPr>
                <w:color w:val="000000"/>
              </w:rPr>
            </w:pPr>
            <w:r>
              <w:rPr>
                <w:color w:val="000000"/>
                <w:sz w:val="22"/>
                <w:szCs w:val="22"/>
              </w:rPr>
              <w:t>Отношение расходов электрической энергии на производство/транспортировку воды к объему производства/транспортировки воды</w:t>
            </w:r>
          </w:p>
        </w:tc>
      </w:tr>
    </w:tbl>
    <w:p w14:paraId="25D4A848" w14:textId="77777777" w:rsidR="00A61F4A" w:rsidRDefault="00A61F4A" w:rsidP="00A61F4A">
      <w:pPr>
        <w:jc w:val="both"/>
        <w:rPr>
          <w:iCs/>
        </w:rPr>
      </w:pPr>
    </w:p>
    <w:p w14:paraId="547BF368" w14:textId="77777777" w:rsidR="00E65951" w:rsidRDefault="00E65951" w:rsidP="00A61F4A">
      <w:pPr>
        <w:jc w:val="both"/>
        <w:rPr>
          <w:b/>
          <w:iCs/>
          <w:sz w:val="22"/>
          <w:szCs w:val="22"/>
        </w:rPr>
      </w:pPr>
    </w:p>
    <w:p w14:paraId="6A489DAF" w14:textId="77777777" w:rsidR="00A61F4A" w:rsidRDefault="00A61F4A" w:rsidP="00A61F4A">
      <w:pPr>
        <w:jc w:val="both"/>
        <w:rPr>
          <w:iCs/>
        </w:rPr>
      </w:pPr>
      <w:r>
        <w:rPr>
          <w:b/>
          <w:iCs/>
          <w:sz w:val="22"/>
          <w:szCs w:val="22"/>
        </w:rPr>
        <w:t>Таблица 4.3. Данные целевые показатели  с обоснованием механизма их расчета.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007"/>
        <w:gridCol w:w="2660"/>
        <w:gridCol w:w="4583"/>
      </w:tblGrid>
      <w:tr w:rsidR="00A61F4A" w:rsidRPr="00060EEE" w14:paraId="1F883CAE" w14:textId="77777777" w:rsidTr="009F2267">
        <w:trPr>
          <w:tblHeader/>
        </w:trPr>
        <w:tc>
          <w:tcPr>
            <w:tcW w:w="673" w:type="dxa"/>
            <w:shd w:val="clear" w:color="auto" w:fill="D9D9D9"/>
            <w:vAlign w:val="center"/>
          </w:tcPr>
          <w:p w14:paraId="7ED62002" w14:textId="77777777" w:rsidR="00A61F4A" w:rsidRPr="00060EEE" w:rsidRDefault="00A61F4A" w:rsidP="009F2267">
            <w:pPr>
              <w:rPr>
                <w:color w:val="000000"/>
              </w:rPr>
            </w:pPr>
            <w:r w:rsidRPr="00060EEE">
              <w:rPr>
                <w:color w:val="000000"/>
                <w:sz w:val="22"/>
                <w:szCs w:val="22"/>
              </w:rPr>
              <w:t>№ п/п</w:t>
            </w:r>
          </w:p>
        </w:tc>
        <w:tc>
          <w:tcPr>
            <w:tcW w:w="2007" w:type="dxa"/>
            <w:shd w:val="clear" w:color="auto" w:fill="D9D9D9"/>
            <w:vAlign w:val="center"/>
          </w:tcPr>
          <w:p w14:paraId="7796D9F8" w14:textId="77777777" w:rsidR="00A61F4A" w:rsidRPr="00060EEE" w:rsidRDefault="00A61F4A" w:rsidP="009F2267">
            <w:pPr>
              <w:rPr>
                <w:color w:val="000000"/>
              </w:rPr>
            </w:pPr>
            <w:r w:rsidRPr="00060EEE">
              <w:rPr>
                <w:color w:val="000000"/>
                <w:sz w:val="22"/>
                <w:szCs w:val="22"/>
              </w:rPr>
              <w:t>Наименование показателя</w:t>
            </w:r>
          </w:p>
        </w:tc>
        <w:tc>
          <w:tcPr>
            <w:tcW w:w="2660" w:type="dxa"/>
            <w:shd w:val="clear" w:color="auto" w:fill="D9D9D9"/>
            <w:vAlign w:val="center"/>
          </w:tcPr>
          <w:p w14:paraId="7134F900" w14:textId="77777777" w:rsidR="00A61F4A" w:rsidRPr="00060EEE" w:rsidRDefault="00A61F4A" w:rsidP="009F2267">
            <w:pPr>
              <w:rPr>
                <w:color w:val="000000"/>
              </w:rPr>
            </w:pPr>
            <w:r w:rsidRPr="00060EEE">
              <w:rPr>
                <w:color w:val="000000"/>
                <w:sz w:val="22"/>
                <w:szCs w:val="22"/>
              </w:rPr>
              <w:t>Индикаторы мониторинга, единицы измерения</w:t>
            </w:r>
          </w:p>
        </w:tc>
        <w:tc>
          <w:tcPr>
            <w:tcW w:w="4583" w:type="dxa"/>
            <w:shd w:val="clear" w:color="auto" w:fill="D9D9D9"/>
            <w:vAlign w:val="center"/>
          </w:tcPr>
          <w:p w14:paraId="18416339" w14:textId="77777777" w:rsidR="00A61F4A" w:rsidRPr="00060EEE" w:rsidRDefault="00A61F4A" w:rsidP="009F2267">
            <w:pPr>
              <w:rPr>
                <w:color w:val="000000"/>
              </w:rPr>
            </w:pPr>
            <w:r w:rsidRPr="00060EEE">
              <w:rPr>
                <w:color w:val="000000"/>
                <w:sz w:val="22"/>
                <w:szCs w:val="22"/>
              </w:rPr>
              <w:t>Механизм расчета индикатора</w:t>
            </w:r>
          </w:p>
        </w:tc>
      </w:tr>
      <w:tr w:rsidR="00A61F4A" w14:paraId="7267D828" w14:textId="77777777" w:rsidTr="009F2267">
        <w:tc>
          <w:tcPr>
            <w:tcW w:w="673" w:type="dxa"/>
            <w:shd w:val="clear" w:color="000000" w:fill="FFFFFF"/>
            <w:vAlign w:val="center"/>
          </w:tcPr>
          <w:p w14:paraId="488C90D0" w14:textId="77777777" w:rsidR="00A61F4A" w:rsidRDefault="00A61F4A" w:rsidP="009F2267">
            <w:pPr>
              <w:rPr>
                <w:color w:val="000000"/>
              </w:rPr>
            </w:pPr>
            <w:r>
              <w:rPr>
                <w:color w:val="000000"/>
                <w:sz w:val="22"/>
                <w:szCs w:val="22"/>
              </w:rPr>
              <w:t>1</w:t>
            </w:r>
          </w:p>
        </w:tc>
        <w:tc>
          <w:tcPr>
            <w:tcW w:w="2007" w:type="dxa"/>
            <w:shd w:val="clear" w:color="000000" w:fill="FFFFFF"/>
            <w:vAlign w:val="center"/>
          </w:tcPr>
          <w:p w14:paraId="539C5ED7" w14:textId="77777777" w:rsidR="00A61F4A" w:rsidRDefault="00A61F4A" w:rsidP="009F2267">
            <w:pPr>
              <w:rPr>
                <w:color w:val="000000"/>
              </w:rPr>
            </w:pPr>
            <w:r>
              <w:rPr>
                <w:color w:val="000000"/>
                <w:sz w:val="22"/>
                <w:szCs w:val="22"/>
              </w:rPr>
              <w:t>Доступность услуг для потребителей</w:t>
            </w:r>
          </w:p>
        </w:tc>
        <w:tc>
          <w:tcPr>
            <w:tcW w:w="2660" w:type="dxa"/>
            <w:shd w:val="clear" w:color="000000" w:fill="FFFFFF"/>
            <w:vAlign w:val="center"/>
          </w:tcPr>
          <w:p w14:paraId="30EF51CC" w14:textId="77777777" w:rsidR="00A61F4A" w:rsidRDefault="00A61F4A" w:rsidP="009F2267">
            <w:pPr>
              <w:rPr>
                <w:color w:val="000000"/>
              </w:rPr>
            </w:pPr>
            <w:r>
              <w:rPr>
                <w:color w:val="000000"/>
                <w:sz w:val="22"/>
                <w:szCs w:val="22"/>
              </w:rPr>
              <w:t>Индекс нового строительства, ед.</w:t>
            </w:r>
          </w:p>
        </w:tc>
        <w:tc>
          <w:tcPr>
            <w:tcW w:w="4583" w:type="dxa"/>
            <w:shd w:val="clear" w:color="000000" w:fill="FFFFFF"/>
            <w:vAlign w:val="center"/>
          </w:tcPr>
          <w:p w14:paraId="6821C3F7" w14:textId="77777777" w:rsidR="00A61F4A" w:rsidRDefault="00A61F4A" w:rsidP="009F2267">
            <w:pPr>
              <w:rPr>
                <w:color w:val="000000"/>
              </w:rPr>
            </w:pPr>
            <w:r>
              <w:rPr>
                <w:color w:val="000000"/>
                <w:sz w:val="22"/>
                <w:szCs w:val="22"/>
              </w:rPr>
              <w:t>Отношение протяженности построенных сетей водоснабжения к общей протяженности сетей</w:t>
            </w:r>
          </w:p>
        </w:tc>
      </w:tr>
      <w:tr w:rsidR="00A61F4A" w14:paraId="163FCCEF" w14:textId="77777777" w:rsidTr="009F2267">
        <w:tc>
          <w:tcPr>
            <w:tcW w:w="673" w:type="dxa"/>
            <w:shd w:val="clear" w:color="000000" w:fill="FFFFFF"/>
            <w:vAlign w:val="center"/>
          </w:tcPr>
          <w:p w14:paraId="14DC7949" w14:textId="77777777" w:rsidR="00A61F4A" w:rsidRDefault="00A61F4A" w:rsidP="009F2267">
            <w:pPr>
              <w:rPr>
                <w:color w:val="000000"/>
              </w:rPr>
            </w:pPr>
            <w:r>
              <w:rPr>
                <w:color w:val="000000"/>
                <w:sz w:val="22"/>
                <w:szCs w:val="22"/>
              </w:rPr>
              <w:t>2</w:t>
            </w:r>
          </w:p>
        </w:tc>
        <w:tc>
          <w:tcPr>
            <w:tcW w:w="2007" w:type="dxa"/>
            <w:shd w:val="clear" w:color="000000" w:fill="FFFFFF"/>
            <w:vAlign w:val="center"/>
          </w:tcPr>
          <w:p w14:paraId="692597A5" w14:textId="77777777" w:rsidR="00A61F4A" w:rsidRDefault="00A61F4A" w:rsidP="009F2267">
            <w:pPr>
              <w:rPr>
                <w:color w:val="000000"/>
              </w:rPr>
            </w:pPr>
            <w:r>
              <w:rPr>
                <w:color w:val="000000"/>
                <w:sz w:val="22"/>
                <w:szCs w:val="22"/>
              </w:rPr>
              <w:t>Показатели спроса на коммунальные услуги</w:t>
            </w:r>
          </w:p>
        </w:tc>
        <w:tc>
          <w:tcPr>
            <w:tcW w:w="2660" w:type="dxa"/>
            <w:shd w:val="clear" w:color="000000" w:fill="FFFFFF"/>
            <w:vAlign w:val="center"/>
          </w:tcPr>
          <w:p w14:paraId="623782A2" w14:textId="77777777" w:rsidR="00A61F4A" w:rsidRDefault="00A61F4A" w:rsidP="009F2267">
            <w:pPr>
              <w:rPr>
                <w:color w:val="000000"/>
              </w:rPr>
            </w:pPr>
            <w:r>
              <w:rPr>
                <w:color w:val="000000"/>
                <w:sz w:val="22"/>
                <w:szCs w:val="22"/>
              </w:rPr>
              <w:t>Величина новых нагрузок</w:t>
            </w:r>
          </w:p>
        </w:tc>
        <w:tc>
          <w:tcPr>
            <w:tcW w:w="4583" w:type="dxa"/>
            <w:shd w:val="clear" w:color="000000" w:fill="FFFFFF"/>
            <w:vAlign w:val="center"/>
          </w:tcPr>
          <w:p w14:paraId="069B7E10" w14:textId="77777777" w:rsidR="00A61F4A" w:rsidRDefault="00A61F4A" w:rsidP="009F2267">
            <w:pPr>
              <w:rPr>
                <w:color w:val="000000"/>
              </w:rPr>
            </w:pPr>
            <w:r>
              <w:rPr>
                <w:color w:val="000000"/>
                <w:sz w:val="22"/>
                <w:szCs w:val="22"/>
              </w:rPr>
              <w:t>Величина новых нагрузок на систему водо и теплоснабжения, необходимая для подключения новых потребителей</w:t>
            </w:r>
          </w:p>
        </w:tc>
      </w:tr>
      <w:tr w:rsidR="00A61F4A" w14:paraId="22E8DC4F" w14:textId="77777777" w:rsidTr="009F2267">
        <w:tc>
          <w:tcPr>
            <w:tcW w:w="673" w:type="dxa"/>
            <w:vMerge w:val="restart"/>
            <w:shd w:val="clear" w:color="000000" w:fill="FFFFFF"/>
            <w:vAlign w:val="center"/>
          </w:tcPr>
          <w:p w14:paraId="28A5AB3E" w14:textId="77777777" w:rsidR="00A61F4A" w:rsidRDefault="00A61F4A" w:rsidP="009F2267">
            <w:pPr>
              <w:rPr>
                <w:color w:val="000000"/>
              </w:rPr>
            </w:pPr>
            <w:r>
              <w:rPr>
                <w:color w:val="000000"/>
                <w:sz w:val="22"/>
                <w:szCs w:val="22"/>
              </w:rPr>
              <w:t>4</w:t>
            </w:r>
          </w:p>
        </w:tc>
        <w:tc>
          <w:tcPr>
            <w:tcW w:w="2007" w:type="dxa"/>
            <w:vMerge w:val="restart"/>
            <w:shd w:val="clear" w:color="000000" w:fill="FFFFFF"/>
            <w:vAlign w:val="center"/>
          </w:tcPr>
          <w:p w14:paraId="76A728C3" w14:textId="77777777" w:rsidR="00A61F4A" w:rsidRDefault="00A61F4A" w:rsidP="009F2267">
            <w:pPr>
              <w:rPr>
                <w:color w:val="000000"/>
              </w:rPr>
            </w:pPr>
            <w:r>
              <w:rPr>
                <w:color w:val="000000"/>
                <w:sz w:val="22"/>
                <w:szCs w:val="22"/>
              </w:rPr>
              <w:t>Надежность (бесперебойность) снабжения потребителей услугами</w:t>
            </w:r>
          </w:p>
        </w:tc>
        <w:tc>
          <w:tcPr>
            <w:tcW w:w="2660" w:type="dxa"/>
            <w:shd w:val="clear" w:color="000000" w:fill="FFFFFF"/>
            <w:vAlign w:val="center"/>
          </w:tcPr>
          <w:p w14:paraId="05D3A65F" w14:textId="77777777" w:rsidR="00A61F4A" w:rsidRDefault="00A61F4A" w:rsidP="009F2267">
            <w:pPr>
              <w:rPr>
                <w:color w:val="000000"/>
              </w:rPr>
            </w:pPr>
            <w:r>
              <w:rPr>
                <w:color w:val="000000"/>
                <w:sz w:val="22"/>
                <w:szCs w:val="22"/>
              </w:rPr>
              <w:t>Уровень потерь, %</w:t>
            </w:r>
          </w:p>
        </w:tc>
        <w:tc>
          <w:tcPr>
            <w:tcW w:w="4583" w:type="dxa"/>
            <w:shd w:val="clear" w:color="000000" w:fill="FFFFFF"/>
            <w:vAlign w:val="center"/>
          </w:tcPr>
          <w:p w14:paraId="23A242C9" w14:textId="77777777" w:rsidR="00A61F4A" w:rsidRDefault="00A61F4A" w:rsidP="009F2267">
            <w:pPr>
              <w:rPr>
                <w:color w:val="000000"/>
              </w:rPr>
            </w:pPr>
            <w:r>
              <w:rPr>
                <w:color w:val="000000"/>
                <w:sz w:val="22"/>
                <w:szCs w:val="22"/>
              </w:rPr>
              <w:t>Отношение объема потерь к объему отпуска в сеть</w:t>
            </w:r>
          </w:p>
        </w:tc>
      </w:tr>
      <w:tr w:rsidR="00A61F4A" w14:paraId="0EA9AFD7" w14:textId="77777777" w:rsidTr="009F2267">
        <w:tc>
          <w:tcPr>
            <w:tcW w:w="673" w:type="dxa"/>
            <w:vMerge/>
            <w:shd w:val="clear" w:color="000000" w:fill="FFFFFF"/>
            <w:vAlign w:val="center"/>
          </w:tcPr>
          <w:p w14:paraId="5A587A85" w14:textId="77777777" w:rsidR="00A61F4A" w:rsidRDefault="00A61F4A" w:rsidP="009F2267">
            <w:pPr>
              <w:rPr>
                <w:color w:val="000000"/>
              </w:rPr>
            </w:pPr>
          </w:p>
        </w:tc>
        <w:tc>
          <w:tcPr>
            <w:tcW w:w="2007" w:type="dxa"/>
            <w:vMerge/>
            <w:shd w:val="clear" w:color="000000" w:fill="FFFFFF"/>
            <w:vAlign w:val="center"/>
          </w:tcPr>
          <w:p w14:paraId="0F612686" w14:textId="77777777" w:rsidR="00A61F4A" w:rsidRDefault="00A61F4A" w:rsidP="009F2267">
            <w:pPr>
              <w:rPr>
                <w:color w:val="000000"/>
              </w:rPr>
            </w:pPr>
          </w:p>
        </w:tc>
        <w:tc>
          <w:tcPr>
            <w:tcW w:w="2660" w:type="dxa"/>
            <w:shd w:val="clear" w:color="000000" w:fill="FFFFFF"/>
          </w:tcPr>
          <w:p w14:paraId="1D0F8CDE" w14:textId="77777777" w:rsidR="00A61F4A" w:rsidRDefault="00A61F4A" w:rsidP="009F2267">
            <w:pPr>
              <w:rPr>
                <w:color w:val="000000"/>
              </w:rPr>
            </w:pPr>
            <w:r>
              <w:rPr>
                <w:color w:val="000000"/>
                <w:sz w:val="22"/>
                <w:szCs w:val="22"/>
              </w:rPr>
              <w:t xml:space="preserve">Удельный вес сетей, нуждающихся в замене, %.         </w:t>
            </w:r>
          </w:p>
        </w:tc>
        <w:tc>
          <w:tcPr>
            <w:tcW w:w="4583" w:type="dxa"/>
            <w:shd w:val="clear" w:color="000000" w:fill="FFFFFF"/>
          </w:tcPr>
          <w:p w14:paraId="789BDE3D" w14:textId="77777777" w:rsidR="00A61F4A" w:rsidRDefault="00A61F4A" w:rsidP="009F2267">
            <w:pPr>
              <w:rPr>
                <w:color w:val="000000"/>
              </w:rPr>
            </w:pPr>
            <w:r>
              <w:rPr>
                <w:color w:val="000000"/>
                <w:sz w:val="22"/>
                <w:szCs w:val="22"/>
              </w:rPr>
              <w:t xml:space="preserve">Отношение протяженности  сетей, нуждающихся в замене, к протяженности сети.       </w:t>
            </w:r>
          </w:p>
        </w:tc>
      </w:tr>
      <w:tr w:rsidR="00A61F4A" w14:paraId="32970298" w14:textId="77777777" w:rsidTr="009F2267">
        <w:tc>
          <w:tcPr>
            <w:tcW w:w="673" w:type="dxa"/>
            <w:vMerge/>
            <w:shd w:val="clear" w:color="000000" w:fill="FFFFFF"/>
            <w:vAlign w:val="center"/>
          </w:tcPr>
          <w:p w14:paraId="1ECB9151" w14:textId="77777777" w:rsidR="00A61F4A" w:rsidRDefault="00A61F4A" w:rsidP="009F2267">
            <w:pPr>
              <w:rPr>
                <w:color w:val="000000"/>
              </w:rPr>
            </w:pPr>
          </w:p>
        </w:tc>
        <w:tc>
          <w:tcPr>
            <w:tcW w:w="2007" w:type="dxa"/>
            <w:vMerge/>
            <w:shd w:val="clear" w:color="000000" w:fill="FFFFFF"/>
            <w:vAlign w:val="center"/>
          </w:tcPr>
          <w:p w14:paraId="02928B79" w14:textId="77777777" w:rsidR="00A61F4A" w:rsidRDefault="00A61F4A" w:rsidP="009F2267">
            <w:pPr>
              <w:rPr>
                <w:color w:val="000000"/>
              </w:rPr>
            </w:pPr>
          </w:p>
        </w:tc>
        <w:tc>
          <w:tcPr>
            <w:tcW w:w="2660" w:type="dxa"/>
            <w:shd w:val="clear" w:color="000000" w:fill="FFFFFF"/>
          </w:tcPr>
          <w:p w14:paraId="4AFD5987" w14:textId="77777777" w:rsidR="00A61F4A" w:rsidRDefault="00A61F4A" w:rsidP="009F2267">
            <w:pPr>
              <w:rPr>
                <w:color w:val="000000"/>
              </w:rPr>
            </w:pPr>
            <w:r>
              <w:rPr>
                <w:color w:val="000000"/>
                <w:sz w:val="22"/>
                <w:szCs w:val="22"/>
              </w:rPr>
              <w:t xml:space="preserve">Индекс замены оборудования, %.   </w:t>
            </w:r>
          </w:p>
        </w:tc>
        <w:tc>
          <w:tcPr>
            <w:tcW w:w="4583" w:type="dxa"/>
            <w:shd w:val="clear" w:color="000000" w:fill="FFFFFF"/>
          </w:tcPr>
          <w:p w14:paraId="74606F34" w14:textId="77777777" w:rsidR="00A61F4A" w:rsidRDefault="00A61F4A" w:rsidP="009F2267">
            <w:pPr>
              <w:rPr>
                <w:color w:val="000000"/>
              </w:rPr>
            </w:pPr>
            <w:r>
              <w:rPr>
                <w:color w:val="000000"/>
                <w:sz w:val="22"/>
                <w:szCs w:val="22"/>
              </w:rPr>
              <w:t xml:space="preserve">Отношение количества замененного оборудования к  количеству установленного оборудования.               </w:t>
            </w:r>
          </w:p>
        </w:tc>
      </w:tr>
    </w:tbl>
    <w:p w14:paraId="664B5FDA" w14:textId="77777777" w:rsidR="00A61F4A" w:rsidRDefault="00A61F4A" w:rsidP="00A61F4A">
      <w:pPr>
        <w:jc w:val="both"/>
        <w:rPr>
          <w:iCs/>
        </w:rPr>
      </w:pPr>
    </w:p>
    <w:p w14:paraId="74A917D7" w14:textId="77777777" w:rsidR="00A61F4A" w:rsidRDefault="00A61F4A" w:rsidP="00A61F4A">
      <w:pPr>
        <w:jc w:val="both"/>
        <w:rPr>
          <w:b/>
        </w:rPr>
      </w:pPr>
      <w:r>
        <w:t>Количественные значения целевых показателей на период с 2024-2031 гг.  определены с учетом выполнения всех мероприятий настоящей Схемы в запланированные сроки (таблица 4.4.)</w:t>
      </w:r>
    </w:p>
    <w:p w14:paraId="160497A8" w14:textId="77777777" w:rsidR="00A61F4A" w:rsidRDefault="00A61F4A" w:rsidP="00A61F4A">
      <w:pPr>
        <w:rPr>
          <w:b/>
        </w:rPr>
      </w:pPr>
    </w:p>
    <w:p w14:paraId="493AC7F2" w14:textId="77777777" w:rsidR="00A61F4A" w:rsidRDefault="00A61F4A" w:rsidP="00A61F4A">
      <w:pPr>
        <w:rPr>
          <w:b/>
        </w:rPr>
      </w:pPr>
      <w:r>
        <w:rPr>
          <w:b/>
        </w:rPr>
        <w:t>Таблица 4.4. Количественные значения целевых показателей на период  с 2024-2031гг</w:t>
      </w:r>
    </w:p>
    <w:tbl>
      <w:tblPr>
        <w:tblW w:w="9709" w:type="dxa"/>
        <w:jc w:val="center"/>
        <w:tblLook w:val="04A0" w:firstRow="1" w:lastRow="0" w:firstColumn="1" w:lastColumn="0" w:noHBand="0" w:noVBand="1"/>
      </w:tblPr>
      <w:tblGrid>
        <w:gridCol w:w="557"/>
        <w:gridCol w:w="3909"/>
        <w:gridCol w:w="992"/>
        <w:gridCol w:w="776"/>
        <w:gridCol w:w="770"/>
        <w:gridCol w:w="768"/>
        <w:gridCol w:w="776"/>
        <w:gridCol w:w="1161"/>
      </w:tblGrid>
      <w:tr w:rsidR="00A61F4A" w14:paraId="3A1418F7" w14:textId="77777777" w:rsidTr="009F2267">
        <w:trPr>
          <w:trHeight w:val="875"/>
          <w:jc w:val="center"/>
        </w:trPr>
        <w:tc>
          <w:tcPr>
            <w:tcW w:w="557" w:type="dxa"/>
            <w:tcBorders>
              <w:top w:val="single" w:sz="8" w:space="0" w:color="auto"/>
              <w:left w:val="single" w:sz="8" w:space="0" w:color="auto"/>
              <w:bottom w:val="single" w:sz="8" w:space="0" w:color="auto"/>
              <w:right w:val="single" w:sz="8" w:space="0" w:color="auto"/>
            </w:tcBorders>
            <w:shd w:val="clear" w:color="auto" w:fill="D9D9D9"/>
            <w:vAlign w:val="center"/>
          </w:tcPr>
          <w:p w14:paraId="6F15666E" w14:textId="77777777" w:rsidR="00A61F4A" w:rsidRDefault="00A61F4A" w:rsidP="009F2267">
            <w:pPr>
              <w:jc w:val="center"/>
              <w:rPr>
                <w:bCs/>
                <w:color w:val="000000"/>
              </w:rPr>
            </w:pPr>
            <w:r>
              <w:rPr>
                <w:bCs/>
                <w:color w:val="000000"/>
                <w:sz w:val="22"/>
                <w:szCs w:val="22"/>
              </w:rPr>
              <w:t>№ п/п</w:t>
            </w:r>
          </w:p>
        </w:tc>
        <w:tc>
          <w:tcPr>
            <w:tcW w:w="3909" w:type="dxa"/>
            <w:tcBorders>
              <w:top w:val="single" w:sz="8" w:space="0" w:color="auto"/>
              <w:left w:val="nil"/>
              <w:bottom w:val="single" w:sz="8" w:space="0" w:color="auto"/>
              <w:right w:val="single" w:sz="8" w:space="0" w:color="auto"/>
            </w:tcBorders>
            <w:shd w:val="clear" w:color="auto" w:fill="D9D9D9"/>
            <w:vAlign w:val="center"/>
          </w:tcPr>
          <w:p w14:paraId="230769CC" w14:textId="77777777" w:rsidR="00A61F4A" w:rsidRDefault="00A61F4A" w:rsidP="009F2267">
            <w:pPr>
              <w:jc w:val="center"/>
              <w:rPr>
                <w:bCs/>
                <w:color w:val="000000"/>
              </w:rPr>
            </w:pPr>
            <w:r>
              <w:rPr>
                <w:bCs/>
                <w:color w:val="000000"/>
                <w:sz w:val="22"/>
                <w:szCs w:val="22"/>
              </w:rPr>
              <w:t>Целевые показатели развития системы теплоснабжения</w:t>
            </w:r>
          </w:p>
        </w:tc>
        <w:tc>
          <w:tcPr>
            <w:tcW w:w="992" w:type="dxa"/>
            <w:tcBorders>
              <w:top w:val="single" w:sz="8" w:space="0" w:color="auto"/>
              <w:left w:val="nil"/>
              <w:bottom w:val="single" w:sz="8" w:space="0" w:color="auto"/>
              <w:right w:val="single" w:sz="8" w:space="0" w:color="auto"/>
            </w:tcBorders>
            <w:shd w:val="clear" w:color="auto" w:fill="D9D9D9"/>
            <w:vAlign w:val="center"/>
          </w:tcPr>
          <w:p w14:paraId="6E7276DF" w14:textId="77777777" w:rsidR="00A61F4A" w:rsidRDefault="00A61F4A" w:rsidP="009F2267">
            <w:pPr>
              <w:jc w:val="center"/>
              <w:rPr>
                <w:bCs/>
                <w:color w:val="000000"/>
              </w:rPr>
            </w:pPr>
            <w:r>
              <w:rPr>
                <w:bCs/>
                <w:color w:val="000000"/>
                <w:sz w:val="22"/>
                <w:szCs w:val="22"/>
              </w:rPr>
              <w:t>Ед. изм.</w:t>
            </w:r>
          </w:p>
        </w:tc>
        <w:tc>
          <w:tcPr>
            <w:tcW w:w="776" w:type="dxa"/>
            <w:tcBorders>
              <w:top w:val="single" w:sz="8" w:space="0" w:color="auto"/>
              <w:left w:val="nil"/>
              <w:bottom w:val="single" w:sz="8" w:space="0" w:color="auto"/>
              <w:right w:val="single" w:sz="8" w:space="0" w:color="auto"/>
            </w:tcBorders>
            <w:shd w:val="clear" w:color="auto" w:fill="D9D9D9"/>
            <w:vAlign w:val="center"/>
          </w:tcPr>
          <w:p w14:paraId="384738F5" w14:textId="77777777" w:rsidR="00A61F4A" w:rsidRDefault="00A61F4A" w:rsidP="009F2267">
            <w:pPr>
              <w:jc w:val="center"/>
              <w:rPr>
                <w:color w:val="000000"/>
                <w:sz w:val="20"/>
              </w:rPr>
            </w:pPr>
            <w:r>
              <w:rPr>
                <w:color w:val="000000"/>
                <w:sz w:val="20"/>
              </w:rPr>
              <w:t>2024</w:t>
            </w:r>
          </w:p>
        </w:tc>
        <w:tc>
          <w:tcPr>
            <w:tcW w:w="770" w:type="dxa"/>
            <w:tcBorders>
              <w:top w:val="single" w:sz="8" w:space="0" w:color="auto"/>
              <w:left w:val="nil"/>
              <w:bottom w:val="single" w:sz="8" w:space="0" w:color="auto"/>
              <w:right w:val="single" w:sz="8" w:space="0" w:color="auto"/>
            </w:tcBorders>
            <w:shd w:val="clear" w:color="auto" w:fill="D9D9D9"/>
            <w:vAlign w:val="center"/>
          </w:tcPr>
          <w:p w14:paraId="1F60D0DE" w14:textId="77777777" w:rsidR="00A61F4A" w:rsidRDefault="00A61F4A" w:rsidP="009F2267">
            <w:pPr>
              <w:jc w:val="center"/>
              <w:rPr>
                <w:color w:val="000000"/>
                <w:sz w:val="20"/>
              </w:rPr>
            </w:pPr>
            <w:r>
              <w:rPr>
                <w:color w:val="000000"/>
                <w:sz w:val="20"/>
              </w:rPr>
              <w:t>2025</w:t>
            </w:r>
          </w:p>
        </w:tc>
        <w:tc>
          <w:tcPr>
            <w:tcW w:w="768" w:type="dxa"/>
            <w:tcBorders>
              <w:top w:val="single" w:sz="8" w:space="0" w:color="auto"/>
              <w:left w:val="nil"/>
              <w:bottom w:val="single" w:sz="8" w:space="0" w:color="auto"/>
              <w:right w:val="single" w:sz="8" w:space="0" w:color="auto"/>
            </w:tcBorders>
            <w:shd w:val="clear" w:color="auto" w:fill="D9D9D9"/>
            <w:vAlign w:val="center"/>
          </w:tcPr>
          <w:p w14:paraId="6039A186" w14:textId="77777777" w:rsidR="00A61F4A" w:rsidRDefault="00A61F4A" w:rsidP="009F2267">
            <w:pPr>
              <w:jc w:val="center"/>
              <w:rPr>
                <w:color w:val="000000"/>
                <w:sz w:val="20"/>
              </w:rPr>
            </w:pPr>
            <w:r>
              <w:rPr>
                <w:color w:val="000000"/>
                <w:sz w:val="20"/>
              </w:rPr>
              <w:t>2026</w:t>
            </w:r>
          </w:p>
        </w:tc>
        <w:tc>
          <w:tcPr>
            <w:tcW w:w="776" w:type="dxa"/>
            <w:tcBorders>
              <w:top w:val="single" w:sz="8" w:space="0" w:color="auto"/>
              <w:left w:val="nil"/>
              <w:bottom w:val="single" w:sz="8" w:space="0" w:color="auto"/>
              <w:right w:val="single" w:sz="8" w:space="0" w:color="auto"/>
            </w:tcBorders>
            <w:shd w:val="clear" w:color="auto" w:fill="D9D9D9"/>
            <w:vAlign w:val="center"/>
          </w:tcPr>
          <w:p w14:paraId="1DF67975" w14:textId="77777777" w:rsidR="00A61F4A" w:rsidRDefault="00A61F4A" w:rsidP="009F2267">
            <w:pPr>
              <w:jc w:val="center"/>
              <w:rPr>
                <w:color w:val="000000"/>
                <w:sz w:val="20"/>
              </w:rPr>
            </w:pPr>
            <w:r>
              <w:rPr>
                <w:color w:val="000000"/>
                <w:sz w:val="20"/>
              </w:rPr>
              <w:t>2027</w:t>
            </w:r>
          </w:p>
        </w:tc>
        <w:tc>
          <w:tcPr>
            <w:tcW w:w="1161" w:type="dxa"/>
            <w:tcBorders>
              <w:top w:val="single" w:sz="8" w:space="0" w:color="auto"/>
              <w:left w:val="nil"/>
              <w:bottom w:val="single" w:sz="8" w:space="0" w:color="auto"/>
              <w:right w:val="single" w:sz="8" w:space="0" w:color="auto"/>
            </w:tcBorders>
            <w:shd w:val="clear" w:color="auto" w:fill="D9D9D9"/>
            <w:vAlign w:val="center"/>
          </w:tcPr>
          <w:p w14:paraId="139E46F0" w14:textId="77777777" w:rsidR="00A61F4A" w:rsidRDefault="00A61F4A" w:rsidP="009F2267">
            <w:pPr>
              <w:jc w:val="center"/>
              <w:rPr>
                <w:color w:val="000000"/>
                <w:sz w:val="20"/>
              </w:rPr>
            </w:pPr>
            <w:r>
              <w:rPr>
                <w:color w:val="000000"/>
                <w:sz w:val="20"/>
              </w:rPr>
              <w:t>2028</w:t>
            </w:r>
          </w:p>
        </w:tc>
      </w:tr>
      <w:tr w:rsidR="00A61F4A" w14:paraId="5F16EB79" w14:textId="77777777" w:rsidTr="009F2267">
        <w:trPr>
          <w:trHeight w:val="385"/>
          <w:jc w:val="center"/>
        </w:trPr>
        <w:tc>
          <w:tcPr>
            <w:tcW w:w="557" w:type="dxa"/>
            <w:tcBorders>
              <w:top w:val="nil"/>
              <w:left w:val="single" w:sz="8" w:space="0" w:color="auto"/>
              <w:bottom w:val="single" w:sz="8" w:space="0" w:color="auto"/>
              <w:right w:val="single" w:sz="8" w:space="0" w:color="auto"/>
            </w:tcBorders>
            <w:vAlign w:val="center"/>
          </w:tcPr>
          <w:p w14:paraId="300E82EA" w14:textId="77777777" w:rsidR="00A61F4A" w:rsidRDefault="00A61F4A" w:rsidP="009F2267">
            <w:pPr>
              <w:jc w:val="center"/>
              <w:rPr>
                <w:color w:val="000000"/>
              </w:rPr>
            </w:pPr>
            <w:r>
              <w:rPr>
                <w:bCs/>
                <w:color w:val="000000"/>
                <w:sz w:val="22"/>
                <w:szCs w:val="22"/>
              </w:rPr>
              <w:t>1.</w:t>
            </w:r>
          </w:p>
        </w:tc>
        <w:tc>
          <w:tcPr>
            <w:tcW w:w="3909" w:type="dxa"/>
            <w:tcBorders>
              <w:top w:val="nil"/>
              <w:left w:val="nil"/>
              <w:bottom w:val="single" w:sz="8" w:space="0" w:color="auto"/>
              <w:right w:val="single" w:sz="8" w:space="0" w:color="auto"/>
            </w:tcBorders>
            <w:vAlign w:val="center"/>
          </w:tcPr>
          <w:p w14:paraId="37C113EA" w14:textId="77777777" w:rsidR="00A61F4A" w:rsidRDefault="00A61F4A" w:rsidP="009F2267">
            <w:pPr>
              <w:rPr>
                <w:color w:val="000000"/>
              </w:rPr>
            </w:pPr>
            <w:r>
              <w:rPr>
                <w:color w:val="000000"/>
                <w:sz w:val="22"/>
                <w:szCs w:val="22"/>
              </w:rPr>
              <w:t>Индекс нового строительства</w:t>
            </w:r>
          </w:p>
        </w:tc>
        <w:tc>
          <w:tcPr>
            <w:tcW w:w="992" w:type="dxa"/>
            <w:tcBorders>
              <w:top w:val="nil"/>
              <w:left w:val="nil"/>
              <w:bottom w:val="single" w:sz="8" w:space="0" w:color="auto"/>
              <w:right w:val="single" w:sz="8" w:space="0" w:color="auto"/>
            </w:tcBorders>
            <w:vAlign w:val="center"/>
          </w:tcPr>
          <w:p w14:paraId="0525C7BC" w14:textId="77777777" w:rsidR="00A61F4A" w:rsidRDefault="00A61F4A" w:rsidP="009F2267">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156C34F7" w14:textId="77777777" w:rsidR="00A61F4A" w:rsidRDefault="00A61F4A" w:rsidP="009F2267">
            <w:pPr>
              <w:jc w:val="center"/>
              <w:rPr>
                <w:color w:val="000000"/>
                <w:sz w:val="20"/>
              </w:rPr>
            </w:pPr>
            <w:r>
              <w:rPr>
                <w:color w:val="000000"/>
                <w:sz w:val="20"/>
              </w:rPr>
              <w:t>0</w:t>
            </w:r>
          </w:p>
        </w:tc>
        <w:tc>
          <w:tcPr>
            <w:tcW w:w="770" w:type="dxa"/>
            <w:tcBorders>
              <w:top w:val="nil"/>
              <w:left w:val="nil"/>
              <w:bottom w:val="single" w:sz="8" w:space="0" w:color="auto"/>
              <w:right w:val="single" w:sz="8" w:space="0" w:color="auto"/>
            </w:tcBorders>
            <w:vAlign w:val="center"/>
          </w:tcPr>
          <w:p w14:paraId="7338AE03" w14:textId="77777777" w:rsidR="00A61F4A" w:rsidRDefault="00A61F4A" w:rsidP="009F2267">
            <w:pPr>
              <w:jc w:val="center"/>
              <w:rPr>
                <w:color w:val="000000"/>
                <w:sz w:val="20"/>
              </w:rPr>
            </w:pPr>
            <w:r>
              <w:rPr>
                <w:color w:val="000000"/>
                <w:sz w:val="20"/>
              </w:rPr>
              <w:t>0</w:t>
            </w:r>
          </w:p>
        </w:tc>
        <w:tc>
          <w:tcPr>
            <w:tcW w:w="768" w:type="dxa"/>
            <w:tcBorders>
              <w:top w:val="nil"/>
              <w:left w:val="nil"/>
              <w:bottom w:val="single" w:sz="8" w:space="0" w:color="auto"/>
              <w:right w:val="single" w:sz="8" w:space="0" w:color="auto"/>
            </w:tcBorders>
            <w:vAlign w:val="center"/>
          </w:tcPr>
          <w:p w14:paraId="60789177" w14:textId="77777777" w:rsidR="00A61F4A" w:rsidRDefault="00A61F4A" w:rsidP="009F2267">
            <w:pPr>
              <w:jc w:val="center"/>
              <w:rPr>
                <w:color w:val="000000"/>
                <w:sz w:val="20"/>
              </w:rPr>
            </w:pPr>
            <w:r>
              <w:rPr>
                <w:color w:val="000000"/>
                <w:sz w:val="20"/>
              </w:rPr>
              <w:t>0</w:t>
            </w:r>
          </w:p>
        </w:tc>
        <w:tc>
          <w:tcPr>
            <w:tcW w:w="776" w:type="dxa"/>
            <w:tcBorders>
              <w:top w:val="nil"/>
              <w:left w:val="nil"/>
              <w:bottom w:val="single" w:sz="8" w:space="0" w:color="auto"/>
              <w:right w:val="single" w:sz="8" w:space="0" w:color="auto"/>
            </w:tcBorders>
            <w:vAlign w:val="center"/>
          </w:tcPr>
          <w:p w14:paraId="0C715D1F" w14:textId="77777777" w:rsidR="00A61F4A" w:rsidRDefault="00A61F4A" w:rsidP="009F2267">
            <w:pPr>
              <w:jc w:val="center"/>
              <w:rPr>
                <w:color w:val="000000"/>
                <w:sz w:val="20"/>
              </w:rPr>
            </w:pPr>
            <w:r>
              <w:rPr>
                <w:color w:val="000000"/>
                <w:sz w:val="20"/>
              </w:rPr>
              <w:t>0</w:t>
            </w:r>
          </w:p>
        </w:tc>
        <w:tc>
          <w:tcPr>
            <w:tcW w:w="1161" w:type="dxa"/>
            <w:tcBorders>
              <w:top w:val="nil"/>
              <w:left w:val="nil"/>
              <w:bottom w:val="single" w:sz="8" w:space="0" w:color="auto"/>
              <w:right w:val="single" w:sz="8" w:space="0" w:color="auto"/>
            </w:tcBorders>
            <w:vAlign w:val="center"/>
          </w:tcPr>
          <w:p w14:paraId="740E2E66" w14:textId="77777777" w:rsidR="00A61F4A" w:rsidRDefault="00A61F4A" w:rsidP="009F2267">
            <w:pPr>
              <w:jc w:val="center"/>
              <w:rPr>
                <w:color w:val="000000"/>
                <w:sz w:val="20"/>
              </w:rPr>
            </w:pPr>
            <w:r>
              <w:rPr>
                <w:color w:val="000000"/>
                <w:sz w:val="20"/>
              </w:rPr>
              <w:t>0</w:t>
            </w:r>
          </w:p>
        </w:tc>
      </w:tr>
      <w:tr w:rsidR="00A61F4A" w14:paraId="45567319" w14:textId="77777777" w:rsidTr="009F2267">
        <w:trPr>
          <w:trHeight w:val="324"/>
          <w:jc w:val="center"/>
        </w:trPr>
        <w:tc>
          <w:tcPr>
            <w:tcW w:w="557" w:type="dxa"/>
            <w:tcBorders>
              <w:top w:val="nil"/>
              <w:left w:val="single" w:sz="8" w:space="0" w:color="auto"/>
              <w:bottom w:val="single" w:sz="8" w:space="0" w:color="auto"/>
              <w:right w:val="single" w:sz="8" w:space="0" w:color="auto"/>
            </w:tcBorders>
            <w:vAlign w:val="center"/>
          </w:tcPr>
          <w:p w14:paraId="0D547ADE" w14:textId="77777777" w:rsidR="00A61F4A" w:rsidRDefault="00A61F4A" w:rsidP="009F2267">
            <w:pPr>
              <w:jc w:val="center"/>
              <w:rPr>
                <w:color w:val="000000"/>
              </w:rPr>
            </w:pPr>
            <w:r>
              <w:rPr>
                <w:bCs/>
                <w:color w:val="000000"/>
                <w:sz w:val="22"/>
                <w:szCs w:val="22"/>
              </w:rPr>
              <w:t>3.</w:t>
            </w:r>
          </w:p>
        </w:tc>
        <w:tc>
          <w:tcPr>
            <w:tcW w:w="3909" w:type="dxa"/>
            <w:tcBorders>
              <w:top w:val="nil"/>
              <w:left w:val="nil"/>
              <w:bottom w:val="single" w:sz="8" w:space="0" w:color="auto"/>
              <w:right w:val="single" w:sz="8" w:space="0" w:color="auto"/>
            </w:tcBorders>
            <w:vAlign w:val="center"/>
          </w:tcPr>
          <w:p w14:paraId="7CFA5E6D" w14:textId="77777777" w:rsidR="00A61F4A" w:rsidRDefault="00A61F4A" w:rsidP="009F2267">
            <w:pPr>
              <w:rPr>
                <w:color w:val="000000"/>
              </w:rPr>
            </w:pPr>
            <w:r>
              <w:rPr>
                <w:color w:val="000000"/>
                <w:sz w:val="22"/>
                <w:szCs w:val="22"/>
              </w:rPr>
              <w:t>Уровень потерь</w:t>
            </w:r>
          </w:p>
        </w:tc>
        <w:tc>
          <w:tcPr>
            <w:tcW w:w="992" w:type="dxa"/>
            <w:tcBorders>
              <w:top w:val="nil"/>
              <w:left w:val="nil"/>
              <w:bottom w:val="single" w:sz="8" w:space="0" w:color="auto"/>
              <w:right w:val="single" w:sz="8" w:space="0" w:color="auto"/>
            </w:tcBorders>
            <w:vAlign w:val="center"/>
          </w:tcPr>
          <w:p w14:paraId="2C057C40" w14:textId="77777777" w:rsidR="00A61F4A" w:rsidRDefault="00A61F4A" w:rsidP="009F2267">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697C7871" w14:textId="77777777" w:rsidR="00A61F4A" w:rsidRDefault="00A61F4A" w:rsidP="009F2267">
            <w:pPr>
              <w:jc w:val="center"/>
              <w:rPr>
                <w:color w:val="000000"/>
                <w:sz w:val="20"/>
              </w:rPr>
            </w:pPr>
            <w:r>
              <w:rPr>
                <w:color w:val="000000"/>
                <w:sz w:val="20"/>
              </w:rPr>
              <w:t>8,22</w:t>
            </w:r>
          </w:p>
        </w:tc>
        <w:tc>
          <w:tcPr>
            <w:tcW w:w="770" w:type="dxa"/>
            <w:tcBorders>
              <w:top w:val="nil"/>
              <w:left w:val="nil"/>
              <w:bottom w:val="single" w:sz="8" w:space="0" w:color="auto"/>
              <w:right w:val="single" w:sz="8" w:space="0" w:color="auto"/>
            </w:tcBorders>
            <w:vAlign w:val="center"/>
          </w:tcPr>
          <w:p w14:paraId="6725750B" w14:textId="77777777" w:rsidR="00A61F4A" w:rsidRDefault="00A61F4A" w:rsidP="009F2267">
            <w:pPr>
              <w:jc w:val="center"/>
              <w:rPr>
                <w:color w:val="000000"/>
                <w:sz w:val="20"/>
              </w:rPr>
            </w:pPr>
            <w:r>
              <w:rPr>
                <w:color w:val="000000"/>
                <w:sz w:val="20"/>
              </w:rPr>
              <w:t>8,21</w:t>
            </w:r>
          </w:p>
        </w:tc>
        <w:tc>
          <w:tcPr>
            <w:tcW w:w="768" w:type="dxa"/>
            <w:tcBorders>
              <w:top w:val="nil"/>
              <w:left w:val="nil"/>
              <w:bottom w:val="single" w:sz="8" w:space="0" w:color="auto"/>
              <w:right w:val="single" w:sz="8" w:space="0" w:color="auto"/>
            </w:tcBorders>
            <w:vAlign w:val="center"/>
          </w:tcPr>
          <w:p w14:paraId="230819B7" w14:textId="77777777" w:rsidR="00A61F4A" w:rsidRDefault="00A61F4A" w:rsidP="009F2267">
            <w:pPr>
              <w:jc w:val="center"/>
              <w:rPr>
                <w:color w:val="000000"/>
                <w:sz w:val="20"/>
              </w:rPr>
            </w:pPr>
            <w:r>
              <w:rPr>
                <w:color w:val="000000"/>
                <w:sz w:val="20"/>
              </w:rPr>
              <w:t>8,20</w:t>
            </w:r>
          </w:p>
        </w:tc>
        <w:tc>
          <w:tcPr>
            <w:tcW w:w="776" w:type="dxa"/>
            <w:tcBorders>
              <w:top w:val="nil"/>
              <w:left w:val="nil"/>
              <w:bottom w:val="single" w:sz="8" w:space="0" w:color="auto"/>
              <w:right w:val="single" w:sz="8" w:space="0" w:color="auto"/>
            </w:tcBorders>
            <w:vAlign w:val="center"/>
          </w:tcPr>
          <w:p w14:paraId="08CF387B" w14:textId="77777777" w:rsidR="00A61F4A" w:rsidRDefault="00A61F4A" w:rsidP="009F2267">
            <w:pPr>
              <w:jc w:val="center"/>
              <w:rPr>
                <w:color w:val="000000"/>
                <w:sz w:val="20"/>
              </w:rPr>
            </w:pPr>
            <w:r>
              <w:rPr>
                <w:color w:val="000000"/>
                <w:sz w:val="20"/>
              </w:rPr>
              <w:t>8,19</w:t>
            </w:r>
          </w:p>
        </w:tc>
        <w:tc>
          <w:tcPr>
            <w:tcW w:w="1161" w:type="dxa"/>
            <w:tcBorders>
              <w:top w:val="nil"/>
              <w:left w:val="nil"/>
              <w:bottom w:val="single" w:sz="8" w:space="0" w:color="auto"/>
              <w:right w:val="single" w:sz="8" w:space="0" w:color="auto"/>
            </w:tcBorders>
            <w:vAlign w:val="center"/>
          </w:tcPr>
          <w:p w14:paraId="10B6869A" w14:textId="77777777" w:rsidR="00A61F4A" w:rsidRDefault="00A61F4A" w:rsidP="009F2267">
            <w:pPr>
              <w:jc w:val="center"/>
              <w:rPr>
                <w:color w:val="000000"/>
                <w:sz w:val="20"/>
              </w:rPr>
            </w:pPr>
            <w:r>
              <w:rPr>
                <w:color w:val="000000"/>
                <w:sz w:val="20"/>
              </w:rPr>
              <w:t>8,18</w:t>
            </w:r>
          </w:p>
        </w:tc>
      </w:tr>
      <w:tr w:rsidR="00A61F4A" w14:paraId="787A4A93" w14:textId="77777777" w:rsidTr="009F2267">
        <w:trPr>
          <w:trHeight w:val="494"/>
          <w:jc w:val="center"/>
        </w:trPr>
        <w:tc>
          <w:tcPr>
            <w:tcW w:w="557" w:type="dxa"/>
            <w:tcBorders>
              <w:top w:val="nil"/>
              <w:left w:val="single" w:sz="8" w:space="0" w:color="auto"/>
              <w:bottom w:val="single" w:sz="8" w:space="0" w:color="auto"/>
              <w:right w:val="single" w:sz="8" w:space="0" w:color="auto"/>
            </w:tcBorders>
            <w:vAlign w:val="center"/>
          </w:tcPr>
          <w:p w14:paraId="208A65EB" w14:textId="77777777" w:rsidR="00A61F4A" w:rsidRDefault="00A61F4A" w:rsidP="009F2267">
            <w:pPr>
              <w:jc w:val="center"/>
              <w:rPr>
                <w:color w:val="000000"/>
              </w:rPr>
            </w:pPr>
            <w:r>
              <w:rPr>
                <w:bCs/>
                <w:color w:val="000000"/>
                <w:sz w:val="22"/>
                <w:szCs w:val="22"/>
              </w:rPr>
              <w:t>4.</w:t>
            </w:r>
          </w:p>
        </w:tc>
        <w:tc>
          <w:tcPr>
            <w:tcW w:w="3909" w:type="dxa"/>
            <w:tcBorders>
              <w:top w:val="nil"/>
              <w:left w:val="nil"/>
              <w:bottom w:val="single" w:sz="8" w:space="0" w:color="auto"/>
              <w:right w:val="single" w:sz="8" w:space="0" w:color="auto"/>
            </w:tcBorders>
            <w:vAlign w:val="center"/>
          </w:tcPr>
          <w:p w14:paraId="7874A80F" w14:textId="77777777" w:rsidR="00A61F4A" w:rsidRDefault="00A61F4A" w:rsidP="009F2267">
            <w:pPr>
              <w:rPr>
                <w:color w:val="000000"/>
              </w:rPr>
            </w:pPr>
            <w:r>
              <w:rPr>
                <w:color w:val="000000"/>
                <w:sz w:val="22"/>
                <w:szCs w:val="22"/>
              </w:rPr>
              <w:t>Удельный вес сетей, нуждающихся в замене</w:t>
            </w:r>
          </w:p>
        </w:tc>
        <w:tc>
          <w:tcPr>
            <w:tcW w:w="992" w:type="dxa"/>
            <w:tcBorders>
              <w:top w:val="nil"/>
              <w:left w:val="nil"/>
              <w:bottom w:val="single" w:sz="8" w:space="0" w:color="auto"/>
              <w:right w:val="single" w:sz="8" w:space="0" w:color="auto"/>
            </w:tcBorders>
            <w:vAlign w:val="center"/>
          </w:tcPr>
          <w:p w14:paraId="2E60306D" w14:textId="77777777" w:rsidR="00A61F4A" w:rsidRDefault="00A61F4A" w:rsidP="009F2267">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3B2E8B82" w14:textId="77777777" w:rsidR="00A61F4A" w:rsidRDefault="00A61F4A" w:rsidP="009F2267">
            <w:pPr>
              <w:jc w:val="center"/>
              <w:rPr>
                <w:color w:val="000000"/>
                <w:sz w:val="22"/>
                <w:szCs w:val="22"/>
              </w:rPr>
            </w:pPr>
            <w:r>
              <w:rPr>
                <w:color w:val="000000"/>
                <w:sz w:val="22"/>
                <w:szCs w:val="22"/>
              </w:rPr>
              <w:t>100</w:t>
            </w:r>
          </w:p>
        </w:tc>
        <w:tc>
          <w:tcPr>
            <w:tcW w:w="770" w:type="dxa"/>
            <w:tcBorders>
              <w:top w:val="nil"/>
              <w:left w:val="nil"/>
              <w:bottom w:val="single" w:sz="8" w:space="0" w:color="auto"/>
              <w:right w:val="single" w:sz="8" w:space="0" w:color="auto"/>
            </w:tcBorders>
            <w:vAlign w:val="center"/>
          </w:tcPr>
          <w:p w14:paraId="03AABFC4" w14:textId="77777777" w:rsidR="00A61F4A" w:rsidRDefault="00A61F4A" w:rsidP="009F2267">
            <w:pPr>
              <w:jc w:val="center"/>
              <w:rPr>
                <w:color w:val="000000"/>
                <w:sz w:val="22"/>
                <w:szCs w:val="22"/>
              </w:rPr>
            </w:pPr>
            <w:r>
              <w:rPr>
                <w:color w:val="000000"/>
                <w:sz w:val="22"/>
                <w:szCs w:val="22"/>
              </w:rPr>
              <w:t>100</w:t>
            </w:r>
          </w:p>
        </w:tc>
        <w:tc>
          <w:tcPr>
            <w:tcW w:w="768" w:type="dxa"/>
            <w:tcBorders>
              <w:top w:val="nil"/>
              <w:left w:val="nil"/>
              <w:bottom w:val="single" w:sz="8" w:space="0" w:color="auto"/>
              <w:right w:val="single" w:sz="8" w:space="0" w:color="auto"/>
            </w:tcBorders>
            <w:vAlign w:val="center"/>
          </w:tcPr>
          <w:p w14:paraId="488B64E5" w14:textId="77777777" w:rsidR="00A61F4A" w:rsidRDefault="00A61F4A" w:rsidP="009F2267">
            <w:pPr>
              <w:jc w:val="center"/>
              <w:rPr>
                <w:color w:val="000000"/>
                <w:sz w:val="22"/>
                <w:szCs w:val="22"/>
              </w:rPr>
            </w:pPr>
            <w:r>
              <w:rPr>
                <w:color w:val="000000"/>
                <w:sz w:val="22"/>
                <w:szCs w:val="22"/>
              </w:rPr>
              <w:t>100</w:t>
            </w:r>
          </w:p>
        </w:tc>
        <w:tc>
          <w:tcPr>
            <w:tcW w:w="776" w:type="dxa"/>
            <w:tcBorders>
              <w:top w:val="nil"/>
              <w:left w:val="nil"/>
              <w:bottom w:val="single" w:sz="8" w:space="0" w:color="auto"/>
              <w:right w:val="single" w:sz="8" w:space="0" w:color="auto"/>
            </w:tcBorders>
            <w:vAlign w:val="center"/>
          </w:tcPr>
          <w:p w14:paraId="26AA82DB" w14:textId="77777777" w:rsidR="00A61F4A" w:rsidRDefault="00A61F4A" w:rsidP="009F2267">
            <w:pPr>
              <w:jc w:val="center"/>
              <w:rPr>
                <w:color w:val="000000"/>
                <w:sz w:val="22"/>
                <w:szCs w:val="22"/>
              </w:rPr>
            </w:pPr>
            <w:r>
              <w:rPr>
                <w:color w:val="000000"/>
                <w:sz w:val="22"/>
                <w:szCs w:val="22"/>
              </w:rPr>
              <w:t>100</w:t>
            </w:r>
          </w:p>
        </w:tc>
        <w:tc>
          <w:tcPr>
            <w:tcW w:w="1161" w:type="dxa"/>
            <w:tcBorders>
              <w:top w:val="nil"/>
              <w:left w:val="nil"/>
              <w:bottom w:val="single" w:sz="8" w:space="0" w:color="auto"/>
              <w:right w:val="single" w:sz="8" w:space="0" w:color="auto"/>
            </w:tcBorders>
            <w:vAlign w:val="center"/>
          </w:tcPr>
          <w:p w14:paraId="766AC0FB" w14:textId="77777777" w:rsidR="00A61F4A" w:rsidRDefault="00A61F4A" w:rsidP="009F2267">
            <w:pPr>
              <w:jc w:val="center"/>
              <w:rPr>
                <w:color w:val="000000"/>
                <w:sz w:val="22"/>
                <w:szCs w:val="22"/>
              </w:rPr>
            </w:pPr>
            <w:r>
              <w:rPr>
                <w:color w:val="000000"/>
                <w:sz w:val="22"/>
                <w:szCs w:val="22"/>
              </w:rPr>
              <w:t>97,6</w:t>
            </w:r>
          </w:p>
        </w:tc>
      </w:tr>
      <w:tr w:rsidR="00A61F4A" w14:paraId="645FE79C" w14:textId="77777777" w:rsidTr="009F2267">
        <w:trPr>
          <w:trHeight w:val="196"/>
          <w:jc w:val="center"/>
        </w:trPr>
        <w:tc>
          <w:tcPr>
            <w:tcW w:w="557" w:type="dxa"/>
            <w:tcBorders>
              <w:top w:val="nil"/>
              <w:left w:val="single" w:sz="8" w:space="0" w:color="auto"/>
              <w:bottom w:val="single" w:sz="8" w:space="0" w:color="auto"/>
              <w:right w:val="single" w:sz="8" w:space="0" w:color="auto"/>
            </w:tcBorders>
            <w:vAlign w:val="center"/>
          </w:tcPr>
          <w:p w14:paraId="068BF11A" w14:textId="77777777" w:rsidR="00A61F4A" w:rsidRDefault="00A61F4A" w:rsidP="009F2267">
            <w:pPr>
              <w:jc w:val="center"/>
              <w:rPr>
                <w:color w:val="000000"/>
              </w:rPr>
            </w:pPr>
            <w:r>
              <w:rPr>
                <w:bCs/>
                <w:color w:val="000000"/>
                <w:sz w:val="22"/>
                <w:szCs w:val="22"/>
              </w:rPr>
              <w:t>5.</w:t>
            </w:r>
          </w:p>
        </w:tc>
        <w:tc>
          <w:tcPr>
            <w:tcW w:w="3909" w:type="dxa"/>
            <w:tcBorders>
              <w:top w:val="nil"/>
              <w:left w:val="nil"/>
              <w:bottom w:val="single" w:sz="8" w:space="0" w:color="auto"/>
              <w:right w:val="single" w:sz="8" w:space="0" w:color="auto"/>
            </w:tcBorders>
            <w:vAlign w:val="center"/>
          </w:tcPr>
          <w:p w14:paraId="41AD241F" w14:textId="77777777" w:rsidR="00A61F4A" w:rsidRDefault="00A61F4A" w:rsidP="009F2267">
            <w:pPr>
              <w:rPr>
                <w:color w:val="000000"/>
              </w:rPr>
            </w:pPr>
            <w:r>
              <w:rPr>
                <w:color w:val="000000"/>
                <w:sz w:val="22"/>
                <w:szCs w:val="22"/>
              </w:rPr>
              <w:t>Индекс замены оборудования</w:t>
            </w:r>
          </w:p>
        </w:tc>
        <w:tc>
          <w:tcPr>
            <w:tcW w:w="992" w:type="dxa"/>
            <w:tcBorders>
              <w:top w:val="nil"/>
              <w:left w:val="nil"/>
              <w:bottom w:val="single" w:sz="8" w:space="0" w:color="auto"/>
              <w:right w:val="single" w:sz="8" w:space="0" w:color="auto"/>
            </w:tcBorders>
            <w:vAlign w:val="center"/>
          </w:tcPr>
          <w:p w14:paraId="2A4FA383" w14:textId="77777777" w:rsidR="00A61F4A" w:rsidRDefault="00A61F4A" w:rsidP="009F2267">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4C40A1CB" w14:textId="77777777" w:rsidR="00A61F4A" w:rsidRDefault="00A61F4A" w:rsidP="009F2267">
            <w:pPr>
              <w:jc w:val="center"/>
              <w:rPr>
                <w:color w:val="000000"/>
                <w:sz w:val="22"/>
                <w:szCs w:val="22"/>
              </w:rPr>
            </w:pPr>
            <w:r>
              <w:rPr>
                <w:color w:val="000000"/>
                <w:sz w:val="22"/>
                <w:szCs w:val="22"/>
              </w:rPr>
              <w:t>0</w:t>
            </w:r>
          </w:p>
        </w:tc>
        <w:tc>
          <w:tcPr>
            <w:tcW w:w="770" w:type="dxa"/>
            <w:tcBorders>
              <w:top w:val="nil"/>
              <w:left w:val="nil"/>
              <w:bottom w:val="single" w:sz="8" w:space="0" w:color="auto"/>
              <w:right w:val="single" w:sz="8" w:space="0" w:color="auto"/>
            </w:tcBorders>
            <w:vAlign w:val="center"/>
          </w:tcPr>
          <w:p w14:paraId="668BD457" w14:textId="77777777" w:rsidR="00A61F4A" w:rsidRDefault="00A61F4A" w:rsidP="009F2267">
            <w:pPr>
              <w:jc w:val="center"/>
              <w:rPr>
                <w:color w:val="000000"/>
              </w:rPr>
            </w:pPr>
            <w:r>
              <w:rPr>
                <w:color w:val="000000"/>
              </w:rPr>
              <w:t>0,0</w:t>
            </w:r>
          </w:p>
        </w:tc>
        <w:tc>
          <w:tcPr>
            <w:tcW w:w="768" w:type="dxa"/>
            <w:tcBorders>
              <w:top w:val="nil"/>
              <w:left w:val="nil"/>
              <w:bottom w:val="single" w:sz="8" w:space="0" w:color="auto"/>
              <w:right w:val="single" w:sz="8" w:space="0" w:color="auto"/>
            </w:tcBorders>
            <w:vAlign w:val="center"/>
          </w:tcPr>
          <w:p w14:paraId="1D5E0784" w14:textId="77777777" w:rsidR="00A61F4A" w:rsidRDefault="00A61F4A" w:rsidP="009F2267">
            <w:pPr>
              <w:jc w:val="center"/>
              <w:rPr>
                <w:color w:val="000000"/>
              </w:rPr>
            </w:pPr>
            <w:r>
              <w:rPr>
                <w:color w:val="000000"/>
              </w:rPr>
              <w:t>0</w:t>
            </w:r>
          </w:p>
        </w:tc>
        <w:tc>
          <w:tcPr>
            <w:tcW w:w="776" w:type="dxa"/>
            <w:tcBorders>
              <w:top w:val="nil"/>
              <w:left w:val="nil"/>
              <w:bottom w:val="single" w:sz="8" w:space="0" w:color="auto"/>
              <w:right w:val="single" w:sz="8" w:space="0" w:color="auto"/>
            </w:tcBorders>
            <w:vAlign w:val="center"/>
          </w:tcPr>
          <w:p w14:paraId="3B531ABC" w14:textId="77777777" w:rsidR="00A61F4A" w:rsidRDefault="00A61F4A" w:rsidP="009F2267">
            <w:pPr>
              <w:jc w:val="center"/>
              <w:rPr>
                <w:color w:val="000000"/>
              </w:rPr>
            </w:pPr>
            <w:r>
              <w:rPr>
                <w:color w:val="000000"/>
                <w:sz w:val="22"/>
                <w:szCs w:val="22"/>
              </w:rPr>
              <w:t>0,0</w:t>
            </w:r>
          </w:p>
        </w:tc>
        <w:tc>
          <w:tcPr>
            <w:tcW w:w="1161" w:type="dxa"/>
            <w:tcBorders>
              <w:top w:val="nil"/>
              <w:left w:val="nil"/>
              <w:bottom w:val="single" w:sz="8" w:space="0" w:color="auto"/>
              <w:right w:val="single" w:sz="8" w:space="0" w:color="auto"/>
            </w:tcBorders>
            <w:vAlign w:val="center"/>
          </w:tcPr>
          <w:p w14:paraId="7E357895" w14:textId="77777777" w:rsidR="00A61F4A" w:rsidRDefault="00A61F4A" w:rsidP="009F2267">
            <w:pPr>
              <w:jc w:val="center"/>
              <w:rPr>
                <w:color w:val="000000"/>
              </w:rPr>
            </w:pPr>
            <w:r>
              <w:rPr>
                <w:color w:val="000000"/>
                <w:sz w:val="22"/>
                <w:szCs w:val="22"/>
              </w:rPr>
              <w:t>0</w:t>
            </w:r>
          </w:p>
        </w:tc>
      </w:tr>
      <w:tr w:rsidR="00A61F4A" w14:paraId="2696E03B" w14:textId="77777777" w:rsidTr="009F2267">
        <w:trPr>
          <w:trHeight w:val="285"/>
          <w:jc w:val="center"/>
        </w:trPr>
        <w:tc>
          <w:tcPr>
            <w:tcW w:w="557" w:type="dxa"/>
            <w:tcBorders>
              <w:top w:val="nil"/>
              <w:left w:val="single" w:sz="8" w:space="0" w:color="auto"/>
              <w:bottom w:val="single" w:sz="8" w:space="0" w:color="auto"/>
              <w:right w:val="single" w:sz="8" w:space="0" w:color="auto"/>
            </w:tcBorders>
            <w:vAlign w:val="center"/>
          </w:tcPr>
          <w:p w14:paraId="4E4532B3" w14:textId="77777777" w:rsidR="00A61F4A" w:rsidRDefault="00A61F4A" w:rsidP="009F2267">
            <w:pPr>
              <w:jc w:val="center"/>
              <w:rPr>
                <w:color w:val="000000"/>
              </w:rPr>
            </w:pPr>
            <w:r>
              <w:rPr>
                <w:bCs/>
                <w:color w:val="000000"/>
                <w:sz w:val="22"/>
                <w:szCs w:val="22"/>
              </w:rPr>
              <w:t>6.</w:t>
            </w:r>
          </w:p>
        </w:tc>
        <w:tc>
          <w:tcPr>
            <w:tcW w:w="3909" w:type="dxa"/>
            <w:tcBorders>
              <w:top w:val="nil"/>
              <w:left w:val="nil"/>
              <w:bottom w:val="single" w:sz="8" w:space="0" w:color="auto"/>
              <w:right w:val="single" w:sz="8" w:space="0" w:color="auto"/>
            </w:tcBorders>
            <w:vAlign w:val="center"/>
          </w:tcPr>
          <w:p w14:paraId="4FB6CD80" w14:textId="77777777" w:rsidR="00A61F4A" w:rsidRDefault="00A61F4A" w:rsidP="009F2267">
            <w:pPr>
              <w:rPr>
                <w:color w:val="000000"/>
              </w:rPr>
            </w:pPr>
            <w:r>
              <w:rPr>
                <w:color w:val="000000"/>
                <w:sz w:val="22"/>
                <w:szCs w:val="22"/>
              </w:rPr>
              <w:t>Индекс замены сетей</w:t>
            </w:r>
          </w:p>
        </w:tc>
        <w:tc>
          <w:tcPr>
            <w:tcW w:w="992" w:type="dxa"/>
            <w:tcBorders>
              <w:top w:val="nil"/>
              <w:left w:val="nil"/>
              <w:bottom w:val="single" w:sz="8" w:space="0" w:color="auto"/>
              <w:right w:val="single" w:sz="8" w:space="0" w:color="auto"/>
            </w:tcBorders>
            <w:vAlign w:val="center"/>
          </w:tcPr>
          <w:p w14:paraId="32F6847D" w14:textId="77777777" w:rsidR="00A61F4A" w:rsidRDefault="00A61F4A" w:rsidP="009F2267">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364572D9" w14:textId="77777777" w:rsidR="00A61F4A" w:rsidRDefault="00A61F4A" w:rsidP="009F2267">
            <w:pPr>
              <w:jc w:val="center"/>
              <w:rPr>
                <w:color w:val="000000"/>
                <w:sz w:val="22"/>
                <w:szCs w:val="22"/>
              </w:rPr>
            </w:pPr>
            <w:r>
              <w:rPr>
                <w:color w:val="000000"/>
                <w:sz w:val="20"/>
              </w:rPr>
              <w:t>0</w:t>
            </w:r>
          </w:p>
        </w:tc>
        <w:tc>
          <w:tcPr>
            <w:tcW w:w="770" w:type="dxa"/>
            <w:tcBorders>
              <w:top w:val="nil"/>
              <w:left w:val="nil"/>
              <w:bottom w:val="single" w:sz="8" w:space="0" w:color="auto"/>
              <w:right w:val="single" w:sz="8" w:space="0" w:color="auto"/>
            </w:tcBorders>
            <w:vAlign w:val="center"/>
          </w:tcPr>
          <w:p w14:paraId="2153B498" w14:textId="77777777" w:rsidR="00A61F4A" w:rsidRDefault="00A61F4A" w:rsidP="009F2267">
            <w:pPr>
              <w:jc w:val="center"/>
              <w:rPr>
                <w:color w:val="000000"/>
                <w:sz w:val="22"/>
                <w:szCs w:val="22"/>
              </w:rPr>
            </w:pPr>
            <w:r>
              <w:rPr>
                <w:color w:val="000000"/>
                <w:sz w:val="20"/>
              </w:rPr>
              <w:t>0</w:t>
            </w:r>
          </w:p>
        </w:tc>
        <w:tc>
          <w:tcPr>
            <w:tcW w:w="768" w:type="dxa"/>
            <w:tcBorders>
              <w:top w:val="nil"/>
              <w:left w:val="nil"/>
              <w:bottom w:val="single" w:sz="8" w:space="0" w:color="auto"/>
              <w:right w:val="single" w:sz="8" w:space="0" w:color="auto"/>
            </w:tcBorders>
            <w:vAlign w:val="center"/>
          </w:tcPr>
          <w:p w14:paraId="2343E2D1" w14:textId="77777777" w:rsidR="00A61F4A" w:rsidRDefault="00A61F4A" w:rsidP="009F2267">
            <w:pPr>
              <w:jc w:val="center"/>
              <w:rPr>
                <w:color w:val="000000"/>
                <w:sz w:val="22"/>
                <w:szCs w:val="22"/>
              </w:rPr>
            </w:pPr>
            <w:r>
              <w:rPr>
                <w:color w:val="000000"/>
                <w:sz w:val="22"/>
                <w:szCs w:val="22"/>
              </w:rPr>
              <w:t>0</w:t>
            </w:r>
          </w:p>
        </w:tc>
        <w:tc>
          <w:tcPr>
            <w:tcW w:w="776" w:type="dxa"/>
            <w:tcBorders>
              <w:top w:val="nil"/>
              <w:left w:val="nil"/>
              <w:bottom w:val="single" w:sz="8" w:space="0" w:color="auto"/>
              <w:right w:val="single" w:sz="8" w:space="0" w:color="auto"/>
            </w:tcBorders>
            <w:vAlign w:val="center"/>
          </w:tcPr>
          <w:p w14:paraId="7E613D38" w14:textId="77777777" w:rsidR="00A61F4A" w:rsidRDefault="00A61F4A" w:rsidP="009F2267">
            <w:pPr>
              <w:jc w:val="center"/>
              <w:rPr>
                <w:color w:val="000000"/>
                <w:sz w:val="22"/>
                <w:szCs w:val="22"/>
              </w:rPr>
            </w:pPr>
            <w:r>
              <w:rPr>
                <w:color w:val="000000"/>
                <w:sz w:val="20"/>
              </w:rPr>
              <w:t>0</w:t>
            </w:r>
          </w:p>
        </w:tc>
        <w:tc>
          <w:tcPr>
            <w:tcW w:w="1161" w:type="dxa"/>
            <w:tcBorders>
              <w:top w:val="nil"/>
              <w:left w:val="nil"/>
              <w:bottom w:val="single" w:sz="8" w:space="0" w:color="auto"/>
              <w:right w:val="single" w:sz="8" w:space="0" w:color="auto"/>
            </w:tcBorders>
            <w:vAlign w:val="center"/>
          </w:tcPr>
          <w:p w14:paraId="7376909E" w14:textId="77777777" w:rsidR="00A61F4A" w:rsidRDefault="00A61F4A" w:rsidP="009F2267">
            <w:pPr>
              <w:jc w:val="center"/>
              <w:rPr>
                <w:color w:val="000000"/>
                <w:sz w:val="22"/>
                <w:szCs w:val="22"/>
              </w:rPr>
            </w:pPr>
            <w:r>
              <w:rPr>
                <w:color w:val="000000"/>
                <w:sz w:val="20"/>
              </w:rPr>
              <w:t>2,41</w:t>
            </w:r>
          </w:p>
        </w:tc>
      </w:tr>
    </w:tbl>
    <w:p w14:paraId="05250164" w14:textId="77777777" w:rsidR="00A61F4A" w:rsidRDefault="00A61F4A" w:rsidP="00A61F4A">
      <w:pPr>
        <w:jc w:val="both"/>
        <w:rPr>
          <w:iCs/>
        </w:rPr>
      </w:pPr>
    </w:p>
    <w:p w14:paraId="77B31784" w14:textId="77777777" w:rsidR="00A61F4A" w:rsidRDefault="00A61F4A" w:rsidP="00A61F4A">
      <w:pPr>
        <w:jc w:val="both"/>
      </w:pPr>
      <w:r>
        <w:t>Количественные значения целевых показателей на период с 2024-2031 гг.  определены с учетом выполнения всех мероприятий настоящей Программы в запланированные сроки (таблица 4.5.)</w:t>
      </w:r>
    </w:p>
    <w:p w14:paraId="2C9A1A04" w14:textId="77777777" w:rsidR="00A61F4A" w:rsidRDefault="00A61F4A" w:rsidP="00A61F4A">
      <w:pPr>
        <w:rPr>
          <w:b/>
          <w:sz w:val="22"/>
          <w:szCs w:val="22"/>
        </w:rPr>
      </w:pPr>
    </w:p>
    <w:p w14:paraId="2EE4D70F" w14:textId="77777777" w:rsidR="00A61F4A" w:rsidRDefault="00A61F4A" w:rsidP="00A61F4A">
      <w:pPr>
        <w:rPr>
          <w:b/>
          <w:sz w:val="22"/>
          <w:szCs w:val="22"/>
        </w:rPr>
      </w:pPr>
      <w:r>
        <w:rPr>
          <w:b/>
          <w:sz w:val="22"/>
          <w:szCs w:val="22"/>
        </w:rPr>
        <w:t>Таблица 4.5. Исходная информация для определения целевых показателей системы водоснабжения</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283"/>
        <w:gridCol w:w="829"/>
        <w:gridCol w:w="890"/>
        <w:gridCol w:w="829"/>
        <w:gridCol w:w="890"/>
        <w:gridCol w:w="829"/>
        <w:gridCol w:w="829"/>
      </w:tblGrid>
      <w:tr w:rsidR="00A61F4A" w14:paraId="645E0FF8" w14:textId="77777777" w:rsidTr="009F2267">
        <w:trPr>
          <w:trHeight w:val="683"/>
          <w:jc w:val="center"/>
        </w:trPr>
        <w:tc>
          <w:tcPr>
            <w:tcW w:w="3591" w:type="dxa"/>
            <w:shd w:val="clear" w:color="auto" w:fill="D9D9D9"/>
            <w:vAlign w:val="center"/>
          </w:tcPr>
          <w:p w14:paraId="1C1B187E" w14:textId="77777777" w:rsidR="00A61F4A" w:rsidRDefault="00A61F4A" w:rsidP="009F2267">
            <w:pPr>
              <w:jc w:val="center"/>
              <w:rPr>
                <w:color w:val="000000"/>
                <w:sz w:val="22"/>
                <w:szCs w:val="22"/>
              </w:rPr>
            </w:pPr>
            <w:r>
              <w:rPr>
                <w:color w:val="000000"/>
                <w:sz w:val="22"/>
                <w:szCs w:val="22"/>
              </w:rPr>
              <w:t>Целевые показатели развития системы водоснабжения</w:t>
            </w:r>
          </w:p>
        </w:tc>
        <w:tc>
          <w:tcPr>
            <w:tcW w:w="1283" w:type="dxa"/>
            <w:shd w:val="clear" w:color="auto" w:fill="D9D9D9"/>
            <w:vAlign w:val="center"/>
          </w:tcPr>
          <w:p w14:paraId="56875C89" w14:textId="77777777" w:rsidR="00A61F4A" w:rsidRDefault="00A61F4A" w:rsidP="009F2267">
            <w:pPr>
              <w:jc w:val="center"/>
              <w:rPr>
                <w:color w:val="000000"/>
                <w:sz w:val="22"/>
                <w:szCs w:val="22"/>
              </w:rPr>
            </w:pPr>
            <w:r>
              <w:rPr>
                <w:color w:val="000000"/>
                <w:sz w:val="22"/>
                <w:szCs w:val="22"/>
              </w:rPr>
              <w:t>Ед. изм.</w:t>
            </w:r>
          </w:p>
        </w:tc>
        <w:tc>
          <w:tcPr>
            <w:tcW w:w="829" w:type="dxa"/>
            <w:shd w:val="clear" w:color="auto" w:fill="D9D9D9"/>
            <w:vAlign w:val="center"/>
          </w:tcPr>
          <w:p w14:paraId="21F5C78B" w14:textId="77777777" w:rsidR="00A61F4A" w:rsidRDefault="00A61F4A" w:rsidP="009F2267">
            <w:pPr>
              <w:jc w:val="center"/>
              <w:rPr>
                <w:color w:val="000000"/>
                <w:sz w:val="20"/>
              </w:rPr>
            </w:pPr>
            <w:r>
              <w:rPr>
                <w:color w:val="000000"/>
                <w:sz w:val="20"/>
              </w:rPr>
              <w:t>2024</w:t>
            </w:r>
          </w:p>
        </w:tc>
        <w:tc>
          <w:tcPr>
            <w:tcW w:w="890" w:type="dxa"/>
            <w:shd w:val="clear" w:color="auto" w:fill="D9D9D9"/>
            <w:vAlign w:val="center"/>
          </w:tcPr>
          <w:p w14:paraId="6CF4D5D1" w14:textId="77777777" w:rsidR="00A61F4A" w:rsidRDefault="00A61F4A" w:rsidP="009F2267">
            <w:pPr>
              <w:jc w:val="center"/>
              <w:rPr>
                <w:color w:val="000000"/>
                <w:sz w:val="20"/>
              </w:rPr>
            </w:pPr>
            <w:r>
              <w:rPr>
                <w:color w:val="000000"/>
                <w:sz w:val="20"/>
              </w:rPr>
              <w:t>2025</w:t>
            </w:r>
          </w:p>
        </w:tc>
        <w:tc>
          <w:tcPr>
            <w:tcW w:w="829" w:type="dxa"/>
            <w:shd w:val="clear" w:color="auto" w:fill="D9D9D9"/>
            <w:vAlign w:val="center"/>
          </w:tcPr>
          <w:p w14:paraId="07BBA738" w14:textId="77777777" w:rsidR="00A61F4A" w:rsidRDefault="00A61F4A" w:rsidP="009F2267">
            <w:pPr>
              <w:jc w:val="center"/>
              <w:rPr>
                <w:color w:val="000000"/>
                <w:sz w:val="20"/>
              </w:rPr>
            </w:pPr>
            <w:r>
              <w:rPr>
                <w:color w:val="000000"/>
                <w:sz w:val="20"/>
              </w:rPr>
              <w:t>2026</w:t>
            </w:r>
          </w:p>
        </w:tc>
        <w:tc>
          <w:tcPr>
            <w:tcW w:w="890" w:type="dxa"/>
            <w:shd w:val="clear" w:color="auto" w:fill="D9D9D9"/>
            <w:vAlign w:val="center"/>
          </w:tcPr>
          <w:p w14:paraId="450ABF39" w14:textId="77777777" w:rsidR="00A61F4A" w:rsidRDefault="00A61F4A" w:rsidP="009F2267">
            <w:pPr>
              <w:jc w:val="center"/>
              <w:rPr>
                <w:color w:val="000000"/>
                <w:sz w:val="20"/>
              </w:rPr>
            </w:pPr>
            <w:r>
              <w:rPr>
                <w:color w:val="000000"/>
                <w:sz w:val="20"/>
              </w:rPr>
              <w:t>2027</w:t>
            </w:r>
          </w:p>
        </w:tc>
        <w:tc>
          <w:tcPr>
            <w:tcW w:w="829" w:type="dxa"/>
            <w:shd w:val="clear" w:color="auto" w:fill="D9D9D9"/>
            <w:vAlign w:val="center"/>
          </w:tcPr>
          <w:p w14:paraId="4856CA2B" w14:textId="77777777" w:rsidR="00A61F4A" w:rsidRDefault="00A61F4A" w:rsidP="009F2267">
            <w:pPr>
              <w:jc w:val="center"/>
              <w:rPr>
                <w:color w:val="000000"/>
                <w:sz w:val="20"/>
              </w:rPr>
            </w:pPr>
            <w:r>
              <w:rPr>
                <w:color w:val="000000"/>
                <w:sz w:val="20"/>
              </w:rPr>
              <w:t>2028</w:t>
            </w:r>
          </w:p>
        </w:tc>
        <w:tc>
          <w:tcPr>
            <w:tcW w:w="829" w:type="dxa"/>
            <w:shd w:val="clear" w:color="auto" w:fill="D9D9D9"/>
            <w:vAlign w:val="center"/>
          </w:tcPr>
          <w:p w14:paraId="4496B301" w14:textId="77777777" w:rsidR="00A61F4A" w:rsidRDefault="00A61F4A" w:rsidP="009F2267">
            <w:pPr>
              <w:jc w:val="center"/>
              <w:rPr>
                <w:color w:val="000000"/>
                <w:sz w:val="20"/>
              </w:rPr>
            </w:pPr>
            <w:r>
              <w:rPr>
                <w:color w:val="000000"/>
                <w:sz w:val="20"/>
              </w:rPr>
              <w:t>2029-2031</w:t>
            </w:r>
          </w:p>
        </w:tc>
      </w:tr>
      <w:tr w:rsidR="00A61F4A" w14:paraId="31FF2CB1" w14:textId="77777777" w:rsidTr="009F2267">
        <w:trPr>
          <w:trHeight w:val="278"/>
          <w:jc w:val="center"/>
        </w:trPr>
        <w:tc>
          <w:tcPr>
            <w:tcW w:w="3591" w:type="dxa"/>
            <w:shd w:val="clear" w:color="auto" w:fill="auto"/>
            <w:vAlign w:val="center"/>
          </w:tcPr>
          <w:p w14:paraId="0797786F" w14:textId="77777777" w:rsidR="00A61F4A" w:rsidRDefault="00A61F4A" w:rsidP="009F2267">
            <w:pPr>
              <w:jc w:val="center"/>
              <w:rPr>
                <w:color w:val="000000"/>
                <w:sz w:val="22"/>
                <w:szCs w:val="22"/>
              </w:rPr>
            </w:pPr>
            <w:r>
              <w:rPr>
                <w:color w:val="000000"/>
                <w:sz w:val="22"/>
                <w:szCs w:val="22"/>
              </w:rPr>
              <w:t>Запланировано реконструировать сетей</w:t>
            </w:r>
          </w:p>
        </w:tc>
        <w:tc>
          <w:tcPr>
            <w:tcW w:w="1283" w:type="dxa"/>
            <w:shd w:val="clear" w:color="auto" w:fill="auto"/>
            <w:vAlign w:val="center"/>
          </w:tcPr>
          <w:p w14:paraId="58F3FDE9" w14:textId="77777777" w:rsidR="00A61F4A" w:rsidRDefault="00A61F4A" w:rsidP="009F2267">
            <w:pPr>
              <w:jc w:val="center"/>
              <w:rPr>
                <w:color w:val="000000"/>
                <w:sz w:val="22"/>
                <w:szCs w:val="22"/>
              </w:rPr>
            </w:pPr>
            <w:r>
              <w:rPr>
                <w:color w:val="000000"/>
                <w:sz w:val="22"/>
                <w:szCs w:val="22"/>
              </w:rPr>
              <w:t>м</w:t>
            </w:r>
          </w:p>
        </w:tc>
        <w:tc>
          <w:tcPr>
            <w:tcW w:w="829" w:type="dxa"/>
            <w:shd w:val="clear" w:color="auto" w:fill="auto"/>
            <w:vAlign w:val="center"/>
          </w:tcPr>
          <w:p w14:paraId="2360A757" w14:textId="77777777" w:rsidR="00A61F4A" w:rsidRDefault="00A61F4A" w:rsidP="009F2267">
            <w:pPr>
              <w:jc w:val="center"/>
              <w:rPr>
                <w:color w:val="000000"/>
                <w:sz w:val="20"/>
              </w:rPr>
            </w:pPr>
            <w:r>
              <w:rPr>
                <w:color w:val="000000"/>
                <w:sz w:val="20"/>
              </w:rPr>
              <w:t>0</w:t>
            </w:r>
          </w:p>
        </w:tc>
        <w:tc>
          <w:tcPr>
            <w:tcW w:w="890" w:type="dxa"/>
            <w:shd w:val="clear" w:color="auto" w:fill="auto"/>
            <w:vAlign w:val="center"/>
          </w:tcPr>
          <w:p w14:paraId="4E008A53" w14:textId="77777777" w:rsidR="00A61F4A" w:rsidRDefault="00A61F4A" w:rsidP="009F2267">
            <w:pPr>
              <w:jc w:val="center"/>
              <w:rPr>
                <w:color w:val="000000"/>
                <w:sz w:val="20"/>
              </w:rPr>
            </w:pPr>
            <w:r>
              <w:rPr>
                <w:color w:val="000000"/>
                <w:sz w:val="20"/>
              </w:rPr>
              <w:t>0</w:t>
            </w:r>
          </w:p>
        </w:tc>
        <w:tc>
          <w:tcPr>
            <w:tcW w:w="829" w:type="dxa"/>
            <w:shd w:val="clear" w:color="auto" w:fill="auto"/>
            <w:vAlign w:val="center"/>
          </w:tcPr>
          <w:p w14:paraId="05C76434" w14:textId="77777777" w:rsidR="00A61F4A" w:rsidRDefault="00A61F4A" w:rsidP="009F2267">
            <w:pPr>
              <w:jc w:val="center"/>
              <w:rPr>
                <w:color w:val="000000"/>
                <w:sz w:val="20"/>
              </w:rPr>
            </w:pPr>
            <w:r>
              <w:rPr>
                <w:color w:val="000000"/>
                <w:sz w:val="20"/>
              </w:rPr>
              <w:t>0</w:t>
            </w:r>
          </w:p>
        </w:tc>
        <w:tc>
          <w:tcPr>
            <w:tcW w:w="890" w:type="dxa"/>
            <w:shd w:val="clear" w:color="auto" w:fill="auto"/>
            <w:vAlign w:val="center"/>
          </w:tcPr>
          <w:p w14:paraId="4D5BCE65" w14:textId="77777777" w:rsidR="00A61F4A" w:rsidRDefault="00A61F4A" w:rsidP="009F2267">
            <w:pPr>
              <w:jc w:val="center"/>
              <w:rPr>
                <w:color w:val="000000"/>
                <w:sz w:val="20"/>
              </w:rPr>
            </w:pPr>
            <w:r>
              <w:rPr>
                <w:color w:val="000000"/>
                <w:sz w:val="20"/>
              </w:rPr>
              <w:t>0</w:t>
            </w:r>
          </w:p>
        </w:tc>
        <w:tc>
          <w:tcPr>
            <w:tcW w:w="829" w:type="dxa"/>
            <w:vAlign w:val="center"/>
          </w:tcPr>
          <w:p w14:paraId="5609D8AC" w14:textId="77777777" w:rsidR="00A61F4A" w:rsidRDefault="00A61F4A" w:rsidP="009F2267">
            <w:pPr>
              <w:jc w:val="center"/>
              <w:rPr>
                <w:color w:val="000000"/>
                <w:sz w:val="20"/>
              </w:rPr>
            </w:pPr>
            <w:r>
              <w:rPr>
                <w:color w:val="000000"/>
                <w:sz w:val="20"/>
              </w:rPr>
              <w:t>355</w:t>
            </w:r>
          </w:p>
        </w:tc>
        <w:tc>
          <w:tcPr>
            <w:tcW w:w="829" w:type="dxa"/>
            <w:shd w:val="clear" w:color="auto" w:fill="auto"/>
            <w:vAlign w:val="center"/>
          </w:tcPr>
          <w:p w14:paraId="52CA3279" w14:textId="77777777" w:rsidR="00A61F4A" w:rsidRDefault="00A61F4A" w:rsidP="009F2267">
            <w:pPr>
              <w:jc w:val="center"/>
              <w:rPr>
                <w:color w:val="000000"/>
                <w:sz w:val="20"/>
              </w:rPr>
            </w:pPr>
            <w:r>
              <w:rPr>
                <w:color w:val="000000"/>
                <w:sz w:val="20"/>
              </w:rPr>
              <w:t>550</w:t>
            </w:r>
          </w:p>
        </w:tc>
      </w:tr>
      <w:tr w:rsidR="00A61F4A" w14:paraId="5DE66505" w14:textId="77777777" w:rsidTr="009F2267">
        <w:trPr>
          <w:trHeight w:val="481"/>
          <w:jc w:val="center"/>
        </w:trPr>
        <w:tc>
          <w:tcPr>
            <w:tcW w:w="3591" w:type="dxa"/>
            <w:shd w:val="clear" w:color="auto" w:fill="auto"/>
            <w:vAlign w:val="center"/>
          </w:tcPr>
          <w:p w14:paraId="256248E3" w14:textId="77777777" w:rsidR="00A61F4A" w:rsidRDefault="00A61F4A" w:rsidP="009F2267">
            <w:pPr>
              <w:jc w:val="center"/>
              <w:rPr>
                <w:color w:val="000000"/>
                <w:sz w:val="22"/>
                <w:szCs w:val="22"/>
              </w:rPr>
            </w:pPr>
            <w:r>
              <w:rPr>
                <w:color w:val="000000"/>
                <w:sz w:val="22"/>
                <w:szCs w:val="22"/>
              </w:rPr>
              <w:t>Протяженность водопроводной сети, подлежащих замене, км</w:t>
            </w:r>
          </w:p>
        </w:tc>
        <w:tc>
          <w:tcPr>
            <w:tcW w:w="1283" w:type="dxa"/>
            <w:shd w:val="clear" w:color="auto" w:fill="auto"/>
            <w:vAlign w:val="center"/>
          </w:tcPr>
          <w:p w14:paraId="4692E3FD" w14:textId="77777777" w:rsidR="00A61F4A" w:rsidRDefault="00A61F4A" w:rsidP="009F2267">
            <w:pPr>
              <w:jc w:val="center"/>
              <w:rPr>
                <w:color w:val="000000"/>
                <w:sz w:val="22"/>
                <w:szCs w:val="22"/>
              </w:rPr>
            </w:pPr>
            <w:r>
              <w:rPr>
                <w:color w:val="000000"/>
                <w:sz w:val="22"/>
                <w:szCs w:val="22"/>
              </w:rPr>
              <w:t>км</w:t>
            </w:r>
          </w:p>
        </w:tc>
        <w:tc>
          <w:tcPr>
            <w:tcW w:w="829" w:type="dxa"/>
            <w:shd w:val="clear" w:color="auto" w:fill="auto"/>
            <w:vAlign w:val="center"/>
          </w:tcPr>
          <w:p w14:paraId="0C412B3E" w14:textId="77777777" w:rsidR="00A61F4A" w:rsidRDefault="00A61F4A" w:rsidP="009F2267">
            <w:pPr>
              <w:jc w:val="center"/>
              <w:rPr>
                <w:color w:val="000000"/>
                <w:sz w:val="22"/>
                <w:szCs w:val="22"/>
              </w:rPr>
            </w:pPr>
            <w:r>
              <w:rPr>
                <w:color w:val="000000"/>
                <w:sz w:val="22"/>
                <w:szCs w:val="22"/>
              </w:rPr>
              <w:t>14,7</w:t>
            </w:r>
          </w:p>
        </w:tc>
        <w:tc>
          <w:tcPr>
            <w:tcW w:w="890" w:type="dxa"/>
            <w:shd w:val="clear" w:color="auto" w:fill="auto"/>
            <w:vAlign w:val="center"/>
          </w:tcPr>
          <w:p w14:paraId="3B24A431" w14:textId="77777777" w:rsidR="00A61F4A" w:rsidRDefault="00A61F4A" w:rsidP="009F2267">
            <w:pPr>
              <w:jc w:val="center"/>
              <w:rPr>
                <w:color w:val="000000"/>
                <w:sz w:val="22"/>
                <w:szCs w:val="22"/>
              </w:rPr>
            </w:pPr>
            <w:r w:rsidRPr="009F2C34">
              <w:rPr>
                <w:color w:val="000000"/>
                <w:sz w:val="22"/>
                <w:szCs w:val="22"/>
              </w:rPr>
              <w:t>14,7</w:t>
            </w:r>
          </w:p>
        </w:tc>
        <w:tc>
          <w:tcPr>
            <w:tcW w:w="829" w:type="dxa"/>
            <w:shd w:val="clear" w:color="auto" w:fill="auto"/>
            <w:vAlign w:val="center"/>
          </w:tcPr>
          <w:p w14:paraId="07BBCE43" w14:textId="77777777" w:rsidR="00A61F4A" w:rsidRDefault="00A61F4A" w:rsidP="009F2267">
            <w:pPr>
              <w:jc w:val="center"/>
              <w:rPr>
                <w:color w:val="000000"/>
                <w:sz w:val="22"/>
                <w:szCs w:val="22"/>
              </w:rPr>
            </w:pPr>
            <w:r w:rsidRPr="009F2C34">
              <w:rPr>
                <w:color w:val="000000"/>
                <w:sz w:val="22"/>
                <w:szCs w:val="22"/>
              </w:rPr>
              <w:t>14,7</w:t>
            </w:r>
          </w:p>
        </w:tc>
        <w:tc>
          <w:tcPr>
            <w:tcW w:w="890" w:type="dxa"/>
            <w:shd w:val="clear" w:color="auto" w:fill="auto"/>
            <w:vAlign w:val="center"/>
          </w:tcPr>
          <w:p w14:paraId="4AE48761" w14:textId="77777777" w:rsidR="00A61F4A" w:rsidRDefault="00A61F4A" w:rsidP="009F2267">
            <w:pPr>
              <w:jc w:val="center"/>
              <w:rPr>
                <w:color w:val="000000"/>
                <w:sz w:val="22"/>
                <w:szCs w:val="22"/>
              </w:rPr>
            </w:pPr>
            <w:r w:rsidRPr="009F2C34">
              <w:rPr>
                <w:color w:val="000000"/>
                <w:sz w:val="22"/>
                <w:szCs w:val="22"/>
              </w:rPr>
              <w:t>14,7</w:t>
            </w:r>
          </w:p>
        </w:tc>
        <w:tc>
          <w:tcPr>
            <w:tcW w:w="829" w:type="dxa"/>
            <w:vAlign w:val="center"/>
          </w:tcPr>
          <w:p w14:paraId="3C2A6011" w14:textId="77777777" w:rsidR="00A61F4A" w:rsidRDefault="00A61F4A" w:rsidP="009F2267">
            <w:pPr>
              <w:jc w:val="center"/>
              <w:rPr>
                <w:color w:val="000000"/>
                <w:sz w:val="22"/>
                <w:szCs w:val="22"/>
              </w:rPr>
            </w:pPr>
            <w:r>
              <w:rPr>
                <w:color w:val="000000"/>
                <w:sz w:val="22"/>
                <w:szCs w:val="22"/>
              </w:rPr>
              <w:t>12,29</w:t>
            </w:r>
          </w:p>
        </w:tc>
        <w:tc>
          <w:tcPr>
            <w:tcW w:w="829" w:type="dxa"/>
            <w:shd w:val="clear" w:color="auto" w:fill="auto"/>
            <w:vAlign w:val="center"/>
          </w:tcPr>
          <w:p w14:paraId="40B43F1F" w14:textId="77777777" w:rsidR="00A61F4A" w:rsidRDefault="00A61F4A" w:rsidP="009F2267">
            <w:pPr>
              <w:jc w:val="center"/>
              <w:rPr>
                <w:color w:val="000000"/>
                <w:sz w:val="22"/>
                <w:szCs w:val="22"/>
              </w:rPr>
            </w:pPr>
            <w:r>
              <w:rPr>
                <w:color w:val="000000"/>
                <w:sz w:val="22"/>
                <w:szCs w:val="22"/>
              </w:rPr>
              <w:t>11,74</w:t>
            </w:r>
          </w:p>
        </w:tc>
      </w:tr>
      <w:tr w:rsidR="00A61F4A" w14:paraId="5CF8B1C8" w14:textId="77777777" w:rsidTr="009F2267">
        <w:trPr>
          <w:trHeight w:val="481"/>
          <w:jc w:val="center"/>
        </w:trPr>
        <w:tc>
          <w:tcPr>
            <w:tcW w:w="3591" w:type="dxa"/>
            <w:shd w:val="clear" w:color="auto" w:fill="auto"/>
            <w:vAlign w:val="center"/>
          </w:tcPr>
          <w:p w14:paraId="6ABE6C12" w14:textId="77777777" w:rsidR="00A61F4A" w:rsidRDefault="00A61F4A" w:rsidP="009F2267">
            <w:pPr>
              <w:jc w:val="center"/>
              <w:rPr>
                <w:color w:val="000000"/>
                <w:sz w:val="22"/>
                <w:szCs w:val="22"/>
              </w:rPr>
            </w:pPr>
            <w:r>
              <w:rPr>
                <w:color w:val="000000"/>
                <w:sz w:val="22"/>
                <w:szCs w:val="22"/>
              </w:rPr>
              <w:t>Коэффициент замены  сетей</w:t>
            </w:r>
          </w:p>
        </w:tc>
        <w:tc>
          <w:tcPr>
            <w:tcW w:w="1283" w:type="dxa"/>
            <w:shd w:val="clear" w:color="auto" w:fill="auto"/>
            <w:vAlign w:val="center"/>
          </w:tcPr>
          <w:p w14:paraId="2644E707" w14:textId="77777777" w:rsidR="00A61F4A" w:rsidRDefault="00A61F4A" w:rsidP="009F2267">
            <w:pPr>
              <w:jc w:val="center"/>
              <w:rPr>
                <w:color w:val="000000"/>
                <w:sz w:val="22"/>
                <w:szCs w:val="22"/>
              </w:rPr>
            </w:pPr>
            <w:r>
              <w:rPr>
                <w:color w:val="000000"/>
                <w:sz w:val="22"/>
                <w:szCs w:val="22"/>
              </w:rPr>
              <w:t>%</w:t>
            </w:r>
          </w:p>
        </w:tc>
        <w:tc>
          <w:tcPr>
            <w:tcW w:w="829" w:type="dxa"/>
            <w:shd w:val="clear" w:color="auto" w:fill="auto"/>
            <w:vAlign w:val="center"/>
          </w:tcPr>
          <w:p w14:paraId="3C5FAE04" w14:textId="77777777" w:rsidR="00A61F4A" w:rsidRDefault="00A61F4A" w:rsidP="009F2267">
            <w:pPr>
              <w:jc w:val="center"/>
              <w:rPr>
                <w:color w:val="000000"/>
                <w:sz w:val="22"/>
                <w:szCs w:val="22"/>
              </w:rPr>
            </w:pPr>
            <w:r>
              <w:rPr>
                <w:color w:val="000000"/>
                <w:sz w:val="22"/>
                <w:szCs w:val="22"/>
              </w:rPr>
              <w:t>0</w:t>
            </w:r>
          </w:p>
        </w:tc>
        <w:tc>
          <w:tcPr>
            <w:tcW w:w="890" w:type="dxa"/>
            <w:shd w:val="clear" w:color="auto" w:fill="auto"/>
            <w:vAlign w:val="center"/>
          </w:tcPr>
          <w:p w14:paraId="3DA3AB51" w14:textId="77777777" w:rsidR="00A61F4A" w:rsidRDefault="00A61F4A" w:rsidP="009F2267">
            <w:pPr>
              <w:jc w:val="center"/>
              <w:rPr>
                <w:color w:val="000000"/>
                <w:sz w:val="22"/>
                <w:szCs w:val="22"/>
              </w:rPr>
            </w:pPr>
            <w:r>
              <w:rPr>
                <w:color w:val="000000"/>
                <w:sz w:val="22"/>
                <w:szCs w:val="22"/>
              </w:rPr>
              <w:t>0</w:t>
            </w:r>
          </w:p>
        </w:tc>
        <w:tc>
          <w:tcPr>
            <w:tcW w:w="829" w:type="dxa"/>
            <w:shd w:val="clear" w:color="auto" w:fill="auto"/>
            <w:vAlign w:val="center"/>
          </w:tcPr>
          <w:p w14:paraId="4AF0106D" w14:textId="77777777" w:rsidR="00A61F4A" w:rsidRDefault="00A61F4A" w:rsidP="009F2267">
            <w:pPr>
              <w:jc w:val="center"/>
              <w:rPr>
                <w:color w:val="000000"/>
                <w:sz w:val="22"/>
                <w:szCs w:val="22"/>
              </w:rPr>
            </w:pPr>
            <w:r>
              <w:rPr>
                <w:color w:val="000000"/>
                <w:sz w:val="22"/>
                <w:szCs w:val="22"/>
              </w:rPr>
              <w:t>0</w:t>
            </w:r>
          </w:p>
        </w:tc>
        <w:tc>
          <w:tcPr>
            <w:tcW w:w="890" w:type="dxa"/>
            <w:shd w:val="clear" w:color="auto" w:fill="auto"/>
            <w:vAlign w:val="center"/>
          </w:tcPr>
          <w:p w14:paraId="76B302CE" w14:textId="77777777" w:rsidR="00A61F4A" w:rsidRDefault="00A61F4A" w:rsidP="009F2267">
            <w:pPr>
              <w:jc w:val="center"/>
              <w:rPr>
                <w:color w:val="000000"/>
                <w:sz w:val="22"/>
                <w:szCs w:val="22"/>
              </w:rPr>
            </w:pPr>
            <w:r>
              <w:rPr>
                <w:color w:val="000000"/>
                <w:sz w:val="22"/>
                <w:szCs w:val="22"/>
              </w:rPr>
              <w:t>0</w:t>
            </w:r>
          </w:p>
        </w:tc>
        <w:tc>
          <w:tcPr>
            <w:tcW w:w="829" w:type="dxa"/>
            <w:vAlign w:val="center"/>
          </w:tcPr>
          <w:p w14:paraId="4C7F978A" w14:textId="77777777" w:rsidR="00A61F4A" w:rsidRDefault="00A61F4A" w:rsidP="009F2267">
            <w:pPr>
              <w:jc w:val="center"/>
              <w:rPr>
                <w:color w:val="000000"/>
                <w:sz w:val="22"/>
                <w:szCs w:val="22"/>
              </w:rPr>
            </w:pPr>
            <w:r>
              <w:rPr>
                <w:color w:val="000000"/>
                <w:sz w:val="22"/>
                <w:szCs w:val="22"/>
              </w:rPr>
              <w:t>2,41</w:t>
            </w:r>
          </w:p>
        </w:tc>
        <w:tc>
          <w:tcPr>
            <w:tcW w:w="829" w:type="dxa"/>
            <w:shd w:val="clear" w:color="auto" w:fill="auto"/>
            <w:vAlign w:val="center"/>
          </w:tcPr>
          <w:p w14:paraId="55E568F7" w14:textId="77777777" w:rsidR="00A61F4A" w:rsidRDefault="00A61F4A" w:rsidP="009F2267">
            <w:pPr>
              <w:jc w:val="center"/>
              <w:rPr>
                <w:color w:val="000000"/>
                <w:sz w:val="22"/>
                <w:szCs w:val="22"/>
              </w:rPr>
            </w:pPr>
            <w:r>
              <w:rPr>
                <w:color w:val="000000"/>
                <w:sz w:val="22"/>
                <w:szCs w:val="22"/>
              </w:rPr>
              <w:t>3,74</w:t>
            </w:r>
          </w:p>
        </w:tc>
      </w:tr>
    </w:tbl>
    <w:p w14:paraId="4BC92EA1" w14:textId="77777777" w:rsidR="00A61F4A" w:rsidRDefault="00A61F4A" w:rsidP="00A61F4A">
      <w:pPr>
        <w:rPr>
          <w:b/>
          <w:sz w:val="22"/>
          <w:szCs w:val="22"/>
          <w:lang w:val="en-US"/>
        </w:rPr>
      </w:pPr>
    </w:p>
    <w:p w14:paraId="3235D26B" w14:textId="77777777" w:rsidR="00E65951" w:rsidRDefault="00E65951" w:rsidP="00A61F4A">
      <w:pPr>
        <w:rPr>
          <w:b/>
          <w:sz w:val="22"/>
          <w:szCs w:val="22"/>
        </w:rPr>
      </w:pPr>
    </w:p>
    <w:p w14:paraId="55D63374" w14:textId="77777777" w:rsidR="00E65951" w:rsidRDefault="00E65951" w:rsidP="00A61F4A">
      <w:pPr>
        <w:rPr>
          <w:b/>
          <w:sz w:val="22"/>
          <w:szCs w:val="22"/>
        </w:rPr>
      </w:pPr>
    </w:p>
    <w:p w14:paraId="1580C827" w14:textId="77777777" w:rsidR="00E65951" w:rsidRDefault="00E65951" w:rsidP="00A61F4A">
      <w:pPr>
        <w:rPr>
          <w:b/>
          <w:sz w:val="22"/>
          <w:szCs w:val="22"/>
        </w:rPr>
      </w:pPr>
    </w:p>
    <w:p w14:paraId="088B3FF0" w14:textId="77777777" w:rsidR="00E65951" w:rsidRDefault="00E65951" w:rsidP="00A61F4A">
      <w:pPr>
        <w:rPr>
          <w:b/>
          <w:sz w:val="22"/>
          <w:szCs w:val="22"/>
        </w:rPr>
      </w:pPr>
    </w:p>
    <w:p w14:paraId="61207D67" w14:textId="77777777" w:rsidR="00E65951" w:rsidRDefault="00E65951" w:rsidP="00A61F4A">
      <w:pPr>
        <w:rPr>
          <w:b/>
          <w:sz w:val="22"/>
          <w:szCs w:val="22"/>
        </w:rPr>
      </w:pPr>
    </w:p>
    <w:p w14:paraId="3677C07F" w14:textId="77777777" w:rsidR="00E65951" w:rsidRDefault="00E65951" w:rsidP="00A61F4A">
      <w:pPr>
        <w:rPr>
          <w:b/>
          <w:sz w:val="22"/>
          <w:szCs w:val="22"/>
        </w:rPr>
      </w:pPr>
    </w:p>
    <w:p w14:paraId="000EC2B0" w14:textId="77777777" w:rsidR="00A61F4A" w:rsidRDefault="00A61F4A" w:rsidP="00A61F4A">
      <w:pPr>
        <w:rPr>
          <w:b/>
          <w:sz w:val="22"/>
          <w:szCs w:val="22"/>
        </w:rPr>
      </w:pPr>
      <w:r>
        <w:rPr>
          <w:b/>
          <w:sz w:val="22"/>
          <w:szCs w:val="22"/>
        </w:rPr>
        <w:t>Таблица 4.6. Итоговый расчет перспективных целевых показателей системы водоснабжения</w:t>
      </w:r>
    </w:p>
    <w:tbl>
      <w:tblPr>
        <w:tblW w:w="9819" w:type="dxa"/>
        <w:jc w:val="center"/>
        <w:tblLook w:val="04A0" w:firstRow="1" w:lastRow="0" w:firstColumn="1" w:lastColumn="0" w:noHBand="0" w:noVBand="1"/>
      </w:tblPr>
      <w:tblGrid>
        <w:gridCol w:w="499"/>
        <w:gridCol w:w="2873"/>
        <w:gridCol w:w="960"/>
        <w:gridCol w:w="1052"/>
        <w:gridCol w:w="1052"/>
        <w:gridCol w:w="1052"/>
        <w:gridCol w:w="1052"/>
        <w:gridCol w:w="1279"/>
      </w:tblGrid>
      <w:tr w:rsidR="00A61F4A" w14:paraId="0F19DD30" w14:textId="77777777" w:rsidTr="009F2267">
        <w:trPr>
          <w:trHeight w:val="576"/>
          <w:jc w:val="center"/>
        </w:trPr>
        <w:tc>
          <w:tcPr>
            <w:tcW w:w="499" w:type="dxa"/>
            <w:tcBorders>
              <w:top w:val="single" w:sz="8" w:space="0" w:color="auto"/>
              <w:left w:val="single" w:sz="8" w:space="0" w:color="auto"/>
              <w:bottom w:val="single" w:sz="8" w:space="0" w:color="auto"/>
              <w:right w:val="single" w:sz="8" w:space="0" w:color="auto"/>
            </w:tcBorders>
            <w:shd w:val="clear" w:color="auto" w:fill="D9D9D9"/>
            <w:vAlign w:val="center"/>
          </w:tcPr>
          <w:p w14:paraId="514F9880" w14:textId="77777777" w:rsidR="00A61F4A" w:rsidRDefault="00A61F4A" w:rsidP="009F2267">
            <w:pPr>
              <w:jc w:val="center"/>
              <w:rPr>
                <w:color w:val="000000"/>
                <w:sz w:val="22"/>
                <w:szCs w:val="22"/>
              </w:rPr>
            </w:pPr>
            <w:r>
              <w:rPr>
                <w:bCs/>
                <w:color w:val="000000"/>
                <w:sz w:val="22"/>
                <w:szCs w:val="22"/>
              </w:rPr>
              <w:t>№</w:t>
            </w:r>
          </w:p>
        </w:tc>
        <w:tc>
          <w:tcPr>
            <w:tcW w:w="2873" w:type="dxa"/>
            <w:tcBorders>
              <w:top w:val="single" w:sz="8" w:space="0" w:color="auto"/>
              <w:left w:val="nil"/>
              <w:bottom w:val="single" w:sz="8" w:space="0" w:color="auto"/>
              <w:right w:val="single" w:sz="8" w:space="0" w:color="auto"/>
            </w:tcBorders>
            <w:shd w:val="clear" w:color="auto" w:fill="D9D9D9"/>
            <w:vAlign w:val="center"/>
          </w:tcPr>
          <w:p w14:paraId="759A5A0A" w14:textId="77777777" w:rsidR="00A61F4A" w:rsidRDefault="00A61F4A" w:rsidP="009F2267">
            <w:pPr>
              <w:jc w:val="center"/>
              <w:rPr>
                <w:color w:val="000000"/>
                <w:sz w:val="22"/>
                <w:szCs w:val="22"/>
              </w:rPr>
            </w:pPr>
            <w:r>
              <w:rPr>
                <w:bCs/>
                <w:color w:val="000000"/>
                <w:sz w:val="22"/>
                <w:szCs w:val="22"/>
              </w:rPr>
              <w:t>Наименование показателей</w:t>
            </w:r>
          </w:p>
        </w:tc>
        <w:tc>
          <w:tcPr>
            <w:tcW w:w="960" w:type="dxa"/>
            <w:tcBorders>
              <w:top w:val="single" w:sz="8" w:space="0" w:color="auto"/>
              <w:left w:val="nil"/>
              <w:bottom w:val="single" w:sz="8" w:space="0" w:color="auto"/>
              <w:right w:val="single" w:sz="8" w:space="0" w:color="auto"/>
            </w:tcBorders>
            <w:shd w:val="clear" w:color="auto" w:fill="D9D9D9"/>
            <w:vAlign w:val="center"/>
          </w:tcPr>
          <w:p w14:paraId="3D7D1C8E" w14:textId="77777777" w:rsidR="00A61F4A" w:rsidRDefault="00A61F4A" w:rsidP="009F2267">
            <w:pPr>
              <w:jc w:val="center"/>
              <w:rPr>
                <w:sz w:val="20"/>
              </w:rPr>
            </w:pPr>
            <w:r>
              <w:rPr>
                <w:color w:val="000000"/>
                <w:sz w:val="20"/>
              </w:rPr>
              <w:t>2024</w:t>
            </w:r>
          </w:p>
        </w:tc>
        <w:tc>
          <w:tcPr>
            <w:tcW w:w="1052" w:type="dxa"/>
            <w:tcBorders>
              <w:top w:val="single" w:sz="8" w:space="0" w:color="auto"/>
              <w:left w:val="nil"/>
              <w:bottom w:val="single" w:sz="8" w:space="0" w:color="auto"/>
              <w:right w:val="single" w:sz="8" w:space="0" w:color="auto"/>
            </w:tcBorders>
            <w:shd w:val="clear" w:color="auto" w:fill="D9D9D9"/>
            <w:vAlign w:val="center"/>
          </w:tcPr>
          <w:p w14:paraId="03BD5539" w14:textId="77777777" w:rsidR="00A61F4A" w:rsidRDefault="00A61F4A" w:rsidP="009F2267">
            <w:pPr>
              <w:jc w:val="center"/>
              <w:rPr>
                <w:color w:val="000000"/>
                <w:sz w:val="20"/>
              </w:rPr>
            </w:pPr>
            <w:r>
              <w:rPr>
                <w:color w:val="000000"/>
                <w:sz w:val="20"/>
              </w:rPr>
              <w:t>2025</w:t>
            </w:r>
          </w:p>
        </w:tc>
        <w:tc>
          <w:tcPr>
            <w:tcW w:w="1052" w:type="dxa"/>
            <w:tcBorders>
              <w:top w:val="single" w:sz="8" w:space="0" w:color="auto"/>
              <w:left w:val="nil"/>
              <w:bottom w:val="single" w:sz="8" w:space="0" w:color="auto"/>
              <w:right w:val="single" w:sz="8" w:space="0" w:color="auto"/>
            </w:tcBorders>
            <w:shd w:val="clear" w:color="auto" w:fill="D9D9D9"/>
            <w:vAlign w:val="center"/>
          </w:tcPr>
          <w:p w14:paraId="117B12D3" w14:textId="77777777" w:rsidR="00A61F4A" w:rsidRDefault="00A61F4A" w:rsidP="009F2267">
            <w:pPr>
              <w:jc w:val="center"/>
              <w:rPr>
                <w:color w:val="000000"/>
                <w:sz w:val="20"/>
              </w:rPr>
            </w:pPr>
            <w:r>
              <w:rPr>
                <w:color w:val="000000"/>
                <w:sz w:val="20"/>
              </w:rPr>
              <w:t>2026</w:t>
            </w:r>
          </w:p>
        </w:tc>
        <w:tc>
          <w:tcPr>
            <w:tcW w:w="1052" w:type="dxa"/>
            <w:tcBorders>
              <w:top w:val="single" w:sz="8" w:space="0" w:color="auto"/>
              <w:left w:val="nil"/>
              <w:bottom w:val="single" w:sz="8" w:space="0" w:color="auto"/>
              <w:right w:val="single" w:sz="8" w:space="0" w:color="auto"/>
            </w:tcBorders>
            <w:shd w:val="clear" w:color="auto" w:fill="D9D9D9"/>
            <w:vAlign w:val="center"/>
          </w:tcPr>
          <w:p w14:paraId="398DD516" w14:textId="77777777" w:rsidR="00A61F4A" w:rsidRDefault="00A61F4A" w:rsidP="009F2267">
            <w:pPr>
              <w:jc w:val="center"/>
              <w:rPr>
                <w:color w:val="000000"/>
                <w:sz w:val="20"/>
              </w:rPr>
            </w:pPr>
            <w:r>
              <w:rPr>
                <w:color w:val="000000"/>
                <w:sz w:val="20"/>
              </w:rPr>
              <w:t>2027</w:t>
            </w:r>
          </w:p>
        </w:tc>
        <w:tc>
          <w:tcPr>
            <w:tcW w:w="1052" w:type="dxa"/>
            <w:tcBorders>
              <w:top w:val="single" w:sz="8" w:space="0" w:color="auto"/>
              <w:left w:val="nil"/>
              <w:bottom w:val="single" w:sz="8" w:space="0" w:color="auto"/>
              <w:right w:val="single" w:sz="8" w:space="0" w:color="auto"/>
            </w:tcBorders>
            <w:shd w:val="clear" w:color="auto" w:fill="D9D9D9"/>
            <w:vAlign w:val="center"/>
          </w:tcPr>
          <w:p w14:paraId="11347BD2" w14:textId="77777777" w:rsidR="00A61F4A" w:rsidRDefault="00A61F4A" w:rsidP="009F2267">
            <w:pPr>
              <w:jc w:val="center"/>
              <w:rPr>
                <w:color w:val="000000"/>
                <w:sz w:val="20"/>
              </w:rPr>
            </w:pPr>
            <w:r>
              <w:rPr>
                <w:color w:val="000000"/>
                <w:sz w:val="20"/>
              </w:rPr>
              <w:t>2028</w:t>
            </w:r>
          </w:p>
        </w:tc>
        <w:tc>
          <w:tcPr>
            <w:tcW w:w="1279" w:type="dxa"/>
            <w:tcBorders>
              <w:top w:val="single" w:sz="8" w:space="0" w:color="auto"/>
              <w:left w:val="nil"/>
              <w:bottom w:val="single" w:sz="8" w:space="0" w:color="auto"/>
              <w:right w:val="single" w:sz="8" w:space="0" w:color="auto"/>
            </w:tcBorders>
            <w:shd w:val="clear" w:color="auto" w:fill="D9D9D9"/>
            <w:vAlign w:val="center"/>
          </w:tcPr>
          <w:p w14:paraId="257EDE10" w14:textId="77777777" w:rsidR="00A61F4A" w:rsidRDefault="00A61F4A" w:rsidP="009F2267">
            <w:pPr>
              <w:jc w:val="center"/>
              <w:rPr>
                <w:color w:val="000000"/>
                <w:sz w:val="20"/>
              </w:rPr>
            </w:pPr>
            <w:r>
              <w:rPr>
                <w:color w:val="000000"/>
                <w:sz w:val="20"/>
              </w:rPr>
              <w:t>2029-2031</w:t>
            </w:r>
          </w:p>
        </w:tc>
      </w:tr>
      <w:tr w:rsidR="00A61F4A" w14:paraId="64865D7F" w14:textId="77777777" w:rsidTr="009F2267">
        <w:trPr>
          <w:trHeight w:val="576"/>
          <w:jc w:val="center"/>
        </w:trPr>
        <w:tc>
          <w:tcPr>
            <w:tcW w:w="499" w:type="dxa"/>
            <w:tcBorders>
              <w:top w:val="nil"/>
              <w:left w:val="single" w:sz="8" w:space="0" w:color="auto"/>
              <w:bottom w:val="single" w:sz="8" w:space="0" w:color="auto"/>
              <w:right w:val="single" w:sz="8" w:space="0" w:color="auto"/>
            </w:tcBorders>
            <w:shd w:val="clear" w:color="auto" w:fill="auto"/>
            <w:vAlign w:val="center"/>
          </w:tcPr>
          <w:p w14:paraId="6E4737F3" w14:textId="77777777" w:rsidR="00A61F4A" w:rsidRDefault="00A61F4A" w:rsidP="009F2267">
            <w:pPr>
              <w:jc w:val="center"/>
              <w:rPr>
                <w:color w:val="000000"/>
                <w:sz w:val="22"/>
                <w:szCs w:val="22"/>
              </w:rPr>
            </w:pPr>
            <w:r>
              <w:rPr>
                <w:color w:val="000000"/>
                <w:sz w:val="22"/>
                <w:szCs w:val="22"/>
              </w:rPr>
              <w:t>1</w:t>
            </w:r>
          </w:p>
        </w:tc>
        <w:tc>
          <w:tcPr>
            <w:tcW w:w="2873" w:type="dxa"/>
            <w:tcBorders>
              <w:top w:val="nil"/>
              <w:left w:val="nil"/>
              <w:bottom w:val="single" w:sz="8" w:space="0" w:color="auto"/>
              <w:right w:val="single" w:sz="8" w:space="0" w:color="auto"/>
            </w:tcBorders>
            <w:shd w:val="clear" w:color="auto" w:fill="auto"/>
            <w:vAlign w:val="center"/>
          </w:tcPr>
          <w:p w14:paraId="3D3A6A5A" w14:textId="77777777" w:rsidR="00A61F4A" w:rsidRDefault="00A61F4A" w:rsidP="009F2267">
            <w:pPr>
              <w:rPr>
                <w:color w:val="000000"/>
                <w:sz w:val="22"/>
                <w:szCs w:val="22"/>
              </w:rPr>
            </w:pPr>
            <w:r>
              <w:rPr>
                <w:color w:val="000000"/>
                <w:sz w:val="22"/>
                <w:szCs w:val="22"/>
              </w:rPr>
              <w:t>Протяженность сетей всего в км.</w:t>
            </w:r>
          </w:p>
        </w:tc>
        <w:tc>
          <w:tcPr>
            <w:tcW w:w="960" w:type="dxa"/>
            <w:tcBorders>
              <w:top w:val="nil"/>
              <w:left w:val="nil"/>
              <w:bottom w:val="single" w:sz="8" w:space="0" w:color="auto"/>
              <w:right w:val="single" w:sz="8" w:space="0" w:color="auto"/>
            </w:tcBorders>
            <w:shd w:val="clear" w:color="auto" w:fill="auto"/>
            <w:vAlign w:val="center"/>
          </w:tcPr>
          <w:p w14:paraId="050EC8F4" w14:textId="77777777" w:rsidR="00A61F4A" w:rsidRDefault="00A61F4A" w:rsidP="009F2267">
            <w:pPr>
              <w:jc w:val="center"/>
            </w:pPr>
            <w:r>
              <w:rPr>
                <w:color w:val="000000"/>
                <w:sz w:val="20"/>
              </w:rPr>
              <w:t>14,7</w:t>
            </w:r>
          </w:p>
        </w:tc>
        <w:tc>
          <w:tcPr>
            <w:tcW w:w="1052" w:type="dxa"/>
            <w:tcBorders>
              <w:top w:val="nil"/>
              <w:left w:val="nil"/>
              <w:bottom w:val="single" w:sz="8" w:space="0" w:color="auto"/>
              <w:right w:val="single" w:sz="8" w:space="0" w:color="auto"/>
            </w:tcBorders>
            <w:shd w:val="clear" w:color="auto" w:fill="auto"/>
            <w:vAlign w:val="center"/>
          </w:tcPr>
          <w:p w14:paraId="233FEC58" w14:textId="77777777" w:rsidR="00A61F4A" w:rsidRDefault="00A61F4A" w:rsidP="009F2267">
            <w:pPr>
              <w:jc w:val="center"/>
              <w:rPr>
                <w:color w:val="000000"/>
                <w:sz w:val="22"/>
                <w:szCs w:val="22"/>
              </w:rPr>
            </w:pPr>
            <w:r w:rsidRPr="00F72F5C">
              <w:rPr>
                <w:color w:val="000000"/>
                <w:sz w:val="20"/>
              </w:rPr>
              <w:t>14,7</w:t>
            </w:r>
          </w:p>
        </w:tc>
        <w:tc>
          <w:tcPr>
            <w:tcW w:w="1052" w:type="dxa"/>
            <w:tcBorders>
              <w:top w:val="nil"/>
              <w:left w:val="nil"/>
              <w:bottom w:val="single" w:sz="8" w:space="0" w:color="auto"/>
              <w:right w:val="single" w:sz="8" w:space="0" w:color="auto"/>
            </w:tcBorders>
            <w:shd w:val="clear" w:color="auto" w:fill="auto"/>
            <w:vAlign w:val="center"/>
          </w:tcPr>
          <w:p w14:paraId="665AAC2E" w14:textId="77777777" w:rsidR="00A61F4A" w:rsidRDefault="00A61F4A" w:rsidP="009F2267">
            <w:pPr>
              <w:jc w:val="center"/>
              <w:rPr>
                <w:color w:val="000000"/>
                <w:sz w:val="22"/>
                <w:szCs w:val="22"/>
              </w:rPr>
            </w:pPr>
            <w:r w:rsidRPr="00F72F5C">
              <w:rPr>
                <w:color w:val="000000"/>
                <w:sz w:val="20"/>
              </w:rPr>
              <w:t>14,7</w:t>
            </w:r>
          </w:p>
        </w:tc>
        <w:tc>
          <w:tcPr>
            <w:tcW w:w="1052" w:type="dxa"/>
            <w:tcBorders>
              <w:top w:val="nil"/>
              <w:left w:val="nil"/>
              <w:bottom w:val="single" w:sz="8" w:space="0" w:color="auto"/>
              <w:right w:val="single" w:sz="8" w:space="0" w:color="auto"/>
            </w:tcBorders>
            <w:shd w:val="clear" w:color="auto" w:fill="auto"/>
            <w:vAlign w:val="center"/>
          </w:tcPr>
          <w:p w14:paraId="3F8C541A" w14:textId="77777777" w:rsidR="00A61F4A" w:rsidRDefault="00A61F4A" w:rsidP="009F2267">
            <w:pPr>
              <w:jc w:val="center"/>
              <w:rPr>
                <w:color w:val="000000"/>
                <w:sz w:val="22"/>
                <w:szCs w:val="22"/>
              </w:rPr>
            </w:pPr>
            <w:r w:rsidRPr="00F72F5C">
              <w:rPr>
                <w:color w:val="000000"/>
                <w:sz w:val="20"/>
              </w:rPr>
              <w:t>14,7</w:t>
            </w:r>
          </w:p>
        </w:tc>
        <w:tc>
          <w:tcPr>
            <w:tcW w:w="1052" w:type="dxa"/>
            <w:tcBorders>
              <w:top w:val="nil"/>
              <w:left w:val="nil"/>
              <w:bottom w:val="single" w:sz="8" w:space="0" w:color="auto"/>
              <w:right w:val="single" w:sz="8" w:space="0" w:color="auto"/>
            </w:tcBorders>
            <w:shd w:val="clear" w:color="auto" w:fill="auto"/>
            <w:vAlign w:val="center"/>
          </w:tcPr>
          <w:p w14:paraId="058338CC" w14:textId="77777777" w:rsidR="00A61F4A" w:rsidRDefault="00A61F4A" w:rsidP="009F2267">
            <w:pPr>
              <w:jc w:val="center"/>
              <w:rPr>
                <w:color w:val="000000"/>
                <w:sz w:val="22"/>
                <w:szCs w:val="22"/>
              </w:rPr>
            </w:pPr>
            <w:r w:rsidRPr="00F72F5C">
              <w:rPr>
                <w:color w:val="000000"/>
                <w:sz w:val="20"/>
              </w:rPr>
              <w:t>14,7</w:t>
            </w:r>
          </w:p>
        </w:tc>
        <w:tc>
          <w:tcPr>
            <w:tcW w:w="1279" w:type="dxa"/>
            <w:tcBorders>
              <w:top w:val="nil"/>
              <w:left w:val="nil"/>
              <w:bottom w:val="single" w:sz="8" w:space="0" w:color="auto"/>
              <w:right w:val="single" w:sz="8" w:space="0" w:color="auto"/>
            </w:tcBorders>
            <w:shd w:val="clear" w:color="auto" w:fill="auto"/>
            <w:vAlign w:val="center"/>
          </w:tcPr>
          <w:p w14:paraId="1626AB4D" w14:textId="77777777" w:rsidR="00A61F4A" w:rsidRDefault="00A61F4A" w:rsidP="009F2267">
            <w:pPr>
              <w:jc w:val="center"/>
              <w:rPr>
                <w:color w:val="000000"/>
                <w:sz w:val="22"/>
                <w:szCs w:val="22"/>
              </w:rPr>
            </w:pPr>
            <w:r w:rsidRPr="00F72F5C">
              <w:rPr>
                <w:color w:val="000000"/>
                <w:sz w:val="20"/>
              </w:rPr>
              <w:t>14,7</w:t>
            </w:r>
          </w:p>
        </w:tc>
      </w:tr>
      <w:tr w:rsidR="00A61F4A" w14:paraId="6AD3EF7B" w14:textId="77777777" w:rsidTr="009F2267">
        <w:trPr>
          <w:trHeight w:val="324"/>
          <w:jc w:val="center"/>
        </w:trPr>
        <w:tc>
          <w:tcPr>
            <w:tcW w:w="499" w:type="dxa"/>
            <w:tcBorders>
              <w:top w:val="nil"/>
              <w:left w:val="single" w:sz="8" w:space="0" w:color="auto"/>
              <w:bottom w:val="single" w:sz="8" w:space="0" w:color="auto"/>
              <w:right w:val="single" w:sz="8" w:space="0" w:color="auto"/>
            </w:tcBorders>
            <w:shd w:val="clear" w:color="auto" w:fill="auto"/>
            <w:vAlign w:val="center"/>
          </w:tcPr>
          <w:p w14:paraId="11BDB7A4" w14:textId="77777777" w:rsidR="00A61F4A" w:rsidRDefault="00A61F4A" w:rsidP="009F2267">
            <w:pPr>
              <w:jc w:val="center"/>
              <w:rPr>
                <w:color w:val="000000"/>
                <w:sz w:val="22"/>
                <w:szCs w:val="22"/>
              </w:rPr>
            </w:pPr>
            <w:r>
              <w:rPr>
                <w:color w:val="000000"/>
                <w:sz w:val="22"/>
                <w:szCs w:val="22"/>
              </w:rPr>
              <w:t>2</w:t>
            </w:r>
          </w:p>
        </w:tc>
        <w:tc>
          <w:tcPr>
            <w:tcW w:w="2873" w:type="dxa"/>
            <w:tcBorders>
              <w:top w:val="nil"/>
              <w:left w:val="nil"/>
              <w:bottom w:val="single" w:sz="8" w:space="0" w:color="auto"/>
              <w:right w:val="single" w:sz="8" w:space="0" w:color="auto"/>
            </w:tcBorders>
            <w:shd w:val="clear" w:color="auto" w:fill="auto"/>
            <w:vAlign w:val="center"/>
          </w:tcPr>
          <w:p w14:paraId="363AD4A3" w14:textId="77777777" w:rsidR="00A61F4A" w:rsidRDefault="00A61F4A" w:rsidP="009F2267">
            <w:pPr>
              <w:rPr>
                <w:color w:val="000000"/>
                <w:sz w:val="22"/>
                <w:szCs w:val="22"/>
              </w:rPr>
            </w:pPr>
            <w:r>
              <w:rPr>
                <w:color w:val="000000"/>
                <w:sz w:val="22"/>
                <w:szCs w:val="22"/>
              </w:rPr>
              <w:t>Водопровод, км</w:t>
            </w:r>
          </w:p>
        </w:tc>
        <w:tc>
          <w:tcPr>
            <w:tcW w:w="960" w:type="dxa"/>
            <w:tcBorders>
              <w:top w:val="nil"/>
              <w:left w:val="nil"/>
              <w:bottom w:val="single" w:sz="8" w:space="0" w:color="auto"/>
              <w:right w:val="single" w:sz="8" w:space="0" w:color="auto"/>
            </w:tcBorders>
            <w:shd w:val="clear" w:color="auto" w:fill="auto"/>
            <w:vAlign w:val="center"/>
          </w:tcPr>
          <w:p w14:paraId="09FC44B0" w14:textId="77777777" w:rsidR="00A61F4A" w:rsidRDefault="00A61F4A" w:rsidP="009F2267">
            <w:pPr>
              <w:jc w:val="center"/>
              <w:rPr>
                <w:color w:val="000000"/>
              </w:rPr>
            </w:pPr>
            <w:r w:rsidRPr="00FD4A87">
              <w:rPr>
                <w:color w:val="000000"/>
                <w:sz w:val="20"/>
              </w:rPr>
              <w:t>14,7</w:t>
            </w:r>
          </w:p>
        </w:tc>
        <w:tc>
          <w:tcPr>
            <w:tcW w:w="1052" w:type="dxa"/>
            <w:tcBorders>
              <w:top w:val="nil"/>
              <w:left w:val="nil"/>
              <w:bottom w:val="single" w:sz="8" w:space="0" w:color="auto"/>
              <w:right w:val="single" w:sz="8" w:space="0" w:color="auto"/>
            </w:tcBorders>
            <w:shd w:val="clear" w:color="auto" w:fill="auto"/>
            <w:vAlign w:val="center"/>
          </w:tcPr>
          <w:p w14:paraId="2DE3D4C0" w14:textId="77777777" w:rsidR="00A61F4A" w:rsidRDefault="00A61F4A" w:rsidP="009F2267">
            <w:pPr>
              <w:jc w:val="center"/>
              <w:rPr>
                <w:color w:val="000000"/>
                <w:sz w:val="22"/>
                <w:szCs w:val="22"/>
              </w:rPr>
            </w:pPr>
            <w:r w:rsidRPr="00FD4A87">
              <w:rPr>
                <w:color w:val="000000"/>
                <w:sz w:val="20"/>
              </w:rPr>
              <w:t>14,7</w:t>
            </w:r>
          </w:p>
        </w:tc>
        <w:tc>
          <w:tcPr>
            <w:tcW w:w="1052" w:type="dxa"/>
            <w:tcBorders>
              <w:top w:val="nil"/>
              <w:left w:val="nil"/>
              <w:bottom w:val="single" w:sz="8" w:space="0" w:color="auto"/>
              <w:right w:val="single" w:sz="8" w:space="0" w:color="auto"/>
            </w:tcBorders>
            <w:shd w:val="clear" w:color="auto" w:fill="auto"/>
            <w:vAlign w:val="center"/>
          </w:tcPr>
          <w:p w14:paraId="1865A82A" w14:textId="77777777" w:rsidR="00A61F4A" w:rsidRDefault="00A61F4A" w:rsidP="009F2267">
            <w:pPr>
              <w:jc w:val="center"/>
              <w:rPr>
                <w:color w:val="000000"/>
                <w:sz w:val="22"/>
                <w:szCs w:val="22"/>
              </w:rPr>
            </w:pPr>
            <w:r w:rsidRPr="00FD4A87">
              <w:rPr>
                <w:color w:val="000000"/>
                <w:sz w:val="20"/>
              </w:rPr>
              <w:t>14,7</w:t>
            </w:r>
          </w:p>
        </w:tc>
        <w:tc>
          <w:tcPr>
            <w:tcW w:w="1052" w:type="dxa"/>
            <w:tcBorders>
              <w:top w:val="nil"/>
              <w:left w:val="nil"/>
              <w:bottom w:val="single" w:sz="8" w:space="0" w:color="auto"/>
              <w:right w:val="single" w:sz="8" w:space="0" w:color="auto"/>
            </w:tcBorders>
            <w:shd w:val="clear" w:color="auto" w:fill="auto"/>
            <w:vAlign w:val="center"/>
          </w:tcPr>
          <w:p w14:paraId="0EF101A4" w14:textId="77777777" w:rsidR="00A61F4A" w:rsidRDefault="00A61F4A" w:rsidP="009F2267">
            <w:pPr>
              <w:jc w:val="center"/>
              <w:rPr>
                <w:color w:val="000000"/>
                <w:sz w:val="22"/>
                <w:szCs w:val="22"/>
              </w:rPr>
            </w:pPr>
            <w:r w:rsidRPr="00FD4A87">
              <w:rPr>
                <w:color w:val="000000"/>
                <w:sz w:val="20"/>
              </w:rPr>
              <w:t>14,7</w:t>
            </w:r>
          </w:p>
        </w:tc>
        <w:tc>
          <w:tcPr>
            <w:tcW w:w="1052" w:type="dxa"/>
            <w:tcBorders>
              <w:top w:val="nil"/>
              <w:left w:val="nil"/>
              <w:bottom w:val="single" w:sz="8" w:space="0" w:color="auto"/>
              <w:right w:val="single" w:sz="8" w:space="0" w:color="auto"/>
            </w:tcBorders>
            <w:shd w:val="clear" w:color="auto" w:fill="auto"/>
            <w:vAlign w:val="center"/>
          </w:tcPr>
          <w:p w14:paraId="4ED8B4C3" w14:textId="77777777" w:rsidR="00A61F4A" w:rsidRDefault="00A61F4A" w:rsidP="009F2267">
            <w:pPr>
              <w:jc w:val="center"/>
              <w:rPr>
                <w:color w:val="000000"/>
                <w:sz w:val="22"/>
                <w:szCs w:val="22"/>
              </w:rPr>
            </w:pPr>
            <w:r w:rsidRPr="00FD4A87">
              <w:rPr>
                <w:color w:val="000000"/>
                <w:sz w:val="20"/>
              </w:rPr>
              <w:t>14,7</w:t>
            </w:r>
          </w:p>
        </w:tc>
        <w:tc>
          <w:tcPr>
            <w:tcW w:w="1279" w:type="dxa"/>
            <w:tcBorders>
              <w:top w:val="nil"/>
              <w:left w:val="nil"/>
              <w:bottom w:val="single" w:sz="8" w:space="0" w:color="auto"/>
              <w:right w:val="single" w:sz="8" w:space="0" w:color="auto"/>
            </w:tcBorders>
            <w:shd w:val="clear" w:color="auto" w:fill="auto"/>
            <w:vAlign w:val="center"/>
          </w:tcPr>
          <w:p w14:paraId="6A9B81EA" w14:textId="77777777" w:rsidR="00A61F4A" w:rsidRDefault="00A61F4A" w:rsidP="009F2267">
            <w:pPr>
              <w:jc w:val="center"/>
              <w:rPr>
                <w:color w:val="000000"/>
                <w:sz w:val="22"/>
                <w:szCs w:val="22"/>
              </w:rPr>
            </w:pPr>
            <w:r w:rsidRPr="00FD4A87">
              <w:rPr>
                <w:color w:val="000000"/>
                <w:sz w:val="20"/>
              </w:rPr>
              <w:t>14,7</w:t>
            </w:r>
          </w:p>
        </w:tc>
      </w:tr>
      <w:tr w:rsidR="00A61F4A" w14:paraId="4483F60C" w14:textId="77777777" w:rsidTr="009F2267">
        <w:trPr>
          <w:trHeight w:val="576"/>
          <w:jc w:val="center"/>
        </w:trPr>
        <w:tc>
          <w:tcPr>
            <w:tcW w:w="499" w:type="dxa"/>
            <w:tcBorders>
              <w:top w:val="nil"/>
              <w:left w:val="single" w:sz="8" w:space="0" w:color="auto"/>
              <w:bottom w:val="single" w:sz="8" w:space="0" w:color="auto"/>
              <w:right w:val="single" w:sz="8" w:space="0" w:color="auto"/>
            </w:tcBorders>
            <w:shd w:val="clear" w:color="auto" w:fill="auto"/>
            <w:vAlign w:val="center"/>
          </w:tcPr>
          <w:p w14:paraId="5F973D17" w14:textId="77777777" w:rsidR="00A61F4A" w:rsidRDefault="00A61F4A" w:rsidP="009F2267">
            <w:pPr>
              <w:jc w:val="center"/>
              <w:rPr>
                <w:color w:val="000000"/>
                <w:sz w:val="22"/>
                <w:szCs w:val="22"/>
              </w:rPr>
            </w:pPr>
            <w:r>
              <w:rPr>
                <w:color w:val="000000"/>
                <w:sz w:val="22"/>
                <w:szCs w:val="22"/>
              </w:rPr>
              <w:t>3</w:t>
            </w:r>
          </w:p>
        </w:tc>
        <w:tc>
          <w:tcPr>
            <w:tcW w:w="2873" w:type="dxa"/>
            <w:tcBorders>
              <w:top w:val="nil"/>
              <w:left w:val="nil"/>
              <w:bottom w:val="single" w:sz="8" w:space="0" w:color="auto"/>
              <w:right w:val="single" w:sz="8" w:space="0" w:color="auto"/>
            </w:tcBorders>
            <w:shd w:val="clear" w:color="auto" w:fill="auto"/>
            <w:vAlign w:val="center"/>
          </w:tcPr>
          <w:p w14:paraId="480F7B7D" w14:textId="77777777" w:rsidR="00A61F4A" w:rsidRDefault="00A61F4A" w:rsidP="009F2267">
            <w:pPr>
              <w:rPr>
                <w:color w:val="000000"/>
                <w:sz w:val="22"/>
                <w:szCs w:val="22"/>
              </w:rPr>
            </w:pPr>
            <w:r>
              <w:rPr>
                <w:color w:val="000000"/>
                <w:sz w:val="22"/>
                <w:szCs w:val="22"/>
              </w:rPr>
              <w:t>Количество аварий и отключений</w:t>
            </w:r>
          </w:p>
        </w:tc>
        <w:tc>
          <w:tcPr>
            <w:tcW w:w="960" w:type="dxa"/>
            <w:tcBorders>
              <w:top w:val="nil"/>
              <w:left w:val="nil"/>
              <w:bottom w:val="single" w:sz="8" w:space="0" w:color="auto"/>
              <w:right w:val="single" w:sz="8" w:space="0" w:color="auto"/>
            </w:tcBorders>
            <w:shd w:val="clear" w:color="auto" w:fill="auto"/>
            <w:noWrap/>
            <w:vAlign w:val="center"/>
          </w:tcPr>
          <w:p w14:paraId="150145FA" w14:textId="77777777" w:rsidR="00A61F4A" w:rsidRDefault="00A61F4A" w:rsidP="009F2267">
            <w:pPr>
              <w:jc w:val="center"/>
              <w:rPr>
                <w:color w:val="000000"/>
                <w:sz w:val="22"/>
                <w:szCs w:val="22"/>
              </w:rPr>
            </w:pPr>
            <w:r>
              <w:rPr>
                <w:color w:val="000000"/>
                <w:sz w:val="20"/>
              </w:rPr>
              <w:t>5</w:t>
            </w:r>
          </w:p>
        </w:tc>
        <w:tc>
          <w:tcPr>
            <w:tcW w:w="1052" w:type="dxa"/>
            <w:tcBorders>
              <w:top w:val="nil"/>
              <w:left w:val="nil"/>
              <w:bottom w:val="single" w:sz="8" w:space="0" w:color="auto"/>
              <w:right w:val="single" w:sz="8" w:space="0" w:color="auto"/>
            </w:tcBorders>
            <w:shd w:val="clear" w:color="auto" w:fill="auto"/>
            <w:noWrap/>
            <w:vAlign w:val="center"/>
          </w:tcPr>
          <w:p w14:paraId="6CE639F2" w14:textId="77777777" w:rsidR="00A61F4A" w:rsidRDefault="00A61F4A" w:rsidP="009F2267">
            <w:pPr>
              <w:jc w:val="center"/>
              <w:rPr>
                <w:color w:val="000000"/>
                <w:sz w:val="22"/>
                <w:szCs w:val="22"/>
              </w:rPr>
            </w:pPr>
            <w:r>
              <w:rPr>
                <w:color w:val="000000"/>
                <w:sz w:val="20"/>
              </w:rPr>
              <w:t>6</w:t>
            </w:r>
          </w:p>
        </w:tc>
        <w:tc>
          <w:tcPr>
            <w:tcW w:w="1052" w:type="dxa"/>
            <w:tcBorders>
              <w:top w:val="nil"/>
              <w:left w:val="nil"/>
              <w:bottom w:val="single" w:sz="8" w:space="0" w:color="auto"/>
              <w:right w:val="single" w:sz="8" w:space="0" w:color="auto"/>
            </w:tcBorders>
            <w:shd w:val="clear" w:color="auto" w:fill="auto"/>
            <w:noWrap/>
            <w:vAlign w:val="center"/>
          </w:tcPr>
          <w:p w14:paraId="5749E69C" w14:textId="77777777" w:rsidR="00A61F4A" w:rsidRDefault="00A61F4A" w:rsidP="009F2267">
            <w:pPr>
              <w:jc w:val="center"/>
              <w:rPr>
                <w:color w:val="000000"/>
                <w:sz w:val="22"/>
                <w:szCs w:val="22"/>
              </w:rPr>
            </w:pPr>
            <w:r>
              <w:rPr>
                <w:color w:val="000000"/>
                <w:sz w:val="20"/>
              </w:rPr>
              <w:t>7</w:t>
            </w:r>
          </w:p>
        </w:tc>
        <w:tc>
          <w:tcPr>
            <w:tcW w:w="1052" w:type="dxa"/>
            <w:tcBorders>
              <w:top w:val="nil"/>
              <w:left w:val="nil"/>
              <w:bottom w:val="single" w:sz="8" w:space="0" w:color="auto"/>
              <w:right w:val="single" w:sz="8" w:space="0" w:color="auto"/>
            </w:tcBorders>
            <w:shd w:val="clear" w:color="auto" w:fill="auto"/>
            <w:noWrap/>
            <w:vAlign w:val="center"/>
          </w:tcPr>
          <w:p w14:paraId="4920C583" w14:textId="77777777" w:rsidR="00A61F4A" w:rsidRDefault="00A61F4A" w:rsidP="009F2267">
            <w:pPr>
              <w:jc w:val="center"/>
              <w:rPr>
                <w:color w:val="000000"/>
                <w:sz w:val="22"/>
                <w:szCs w:val="22"/>
              </w:rPr>
            </w:pPr>
            <w:r>
              <w:rPr>
                <w:color w:val="000000"/>
                <w:sz w:val="20"/>
              </w:rPr>
              <w:t>8</w:t>
            </w:r>
          </w:p>
        </w:tc>
        <w:tc>
          <w:tcPr>
            <w:tcW w:w="1052" w:type="dxa"/>
            <w:tcBorders>
              <w:top w:val="nil"/>
              <w:left w:val="nil"/>
              <w:bottom w:val="single" w:sz="8" w:space="0" w:color="auto"/>
              <w:right w:val="single" w:sz="8" w:space="0" w:color="auto"/>
            </w:tcBorders>
            <w:shd w:val="clear" w:color="auto" w:fill="auto"/>
            <w:noWrap/>
            <w:vAlign w:val="center"/>
          </w:tcPr>
          <w:p w14:paraId="09462070" w14:textId="77777777" w:rsidR="00A61F4A" w:rsidRDefault="00A61F4A" w:rsidP="009F2267">
            <w:pPr>
              <w:jc w:val="center"/>
              <w:rPr>
                <w:color w:val="000000"/>
                <w:sz w:val="22"/>
                <w:szCs w:val="22"/>
              </w:rPr>
            </w:pPr>
            <w:r>
              <w:rPr>
                <w:color w:val="000000"/>
                <w:sz w:val="20"/>
              </w:rPr>
              <w:t>9</w:t>
            </w:r>
          </w:p>
        </w:tc>
        <w:tc>
          <w:tcPr>
            <w:tcW w:w="1279" w:type="dxa"/>
            <w:tcBorders>
              <w:top w:val="nil"/>
              <w:left w:val="nil"/>
              <w:bottom w:val="single" w:sz="8" w:space="0" w:color="auto"/>
              <w:right w:val="single" w:sz="8" w:space="0" w:color="auto"/>
            </w:tcBorders>
            <w:shd w:val="clear" w:color="auto" w:fill="auto"/>
            <w:noWrap/>
            <w:vAlign w:val="center"/>
          </w:tcPr>
          <w:p w14:paraId="6257271A" w14:textId="77777777" w:rsidR="00A61F4A" w:rsidRDefault="00A61F4A" w:rsidP="009F2267">
            <w:pPr>
              <w:jc w:val="center"/>
              <w:rPr>
                <w:color w:val="000000"/>
                <w:sz w:val="22"/>
                <w:szCs w:val="22"/>
              </w:rPr>
            </w:pPr>
            <w:r>
              <w:rPr>
                <w:color w:val="000000"/>
                <w:sz w:val="22"/>
                <w:szCs w:val="22"/>
              </w:rPr>
              <w:t>8</w:t>
            </w:r>
          </w:p>
        </w:tc>
      </w:tr>
      <w:tr w:rsidR="00A61F4A" w14:paraId="7F9EC929" w14:textId="77777777" w:rsidTr="009F2267">
        <w:trPr>
          <w:trHeight w:val="300"/>
          <w:jc w:val="center"/>
        </w:trPr>
        <w:tc>
          <w:tcPr>
            <w:tcW w:w="499" w:type="dxa"/>
            <w:tcBorders>
              <w:top w:val="nil"/>
              <w:left w:val="single" w:sz="8" w:space="0" w:color="auto"/>
              <w:bottom w:val="single" w:sz="8" w:space="0" w:color="auto"/>
              <w:right w:val="single" w:sz="8" w:space="0" w:color="auto"/>
            </w:tcBorders>
            <w:shd w:val="clear" w:color="auto" w:fill="auto"/>
            <w:vAlign w:val="center"/>
          </w:tcPr>
          <w:p w14:paraId="15830FE4" w14:textId="77777777" w:rsidR="00A61F4A" w:rsidRDefault="00A61F4A" w:rsidP="009F2267">
            <w:pPr>
              <w:jc w:val="center"/>
              <w:rPr>
                <w:color w:val="000000"/>
                <w:sz w:val="22"/>
                <w:szCs w:val="22"/>
              </w:rPr>
            </w:pPr>
            <w:r>
              <w:rPr>
                <w:color w:val="000000"/>
                <w:sz w:val="22"/>
                <w:szCs w:val="22"/>
              </w:rPr>
              <w:t>4</w:t>
            </w:r>
          </w:p>
        </w:tc>
        <w:tc>
          <w:tcPr>
            <w:tcW w:w="2873" w:type="dxa"/>
            <w:tcBorders>
              <w:top w:val="nil"/>
              <w:left w:val="nil"/>
              <w:bottom w:val="single" w:sz="8" w:space="0" w:color="auto"/>
              <w:right w:val="single" w:sz="8" w:space="0" w:color="auto"/>
            </w:tcBorders>
            <w:shd w:val="clear" w:color="auto" w:fill="auto"/>
            <w:vAlign w:val="center"/>
          </w:tcPr>
          <w:p w14:paraId="60055606" w14:textId="77777777" w:rsidR="00A61F4A" w:rsidRDefault="00A61F4A" w:rsidP="009F2267">
            <w:pPr>
              <w:rPr>
                <w:color w:val="000000"/>
                <w:sz w:val="22"/>
                <w:szCs w:val="22"/>
              </w:rPr>
            </w:pPr>
            <w:r>
              <w:rPr>
                <w:color w:val="000000"/>
                <w:sz w:val="22"/>
                <w:szCs w:val="22"/>
              </w:rPr>
              <w:t>Водопровод, кол/откл</w:t>
            </w:r>
          </w:p>
        </w:tc>
        <w:tc>
          <w:tcPr>
            <w:tcW w:w="960" w:type="dxa"/>
            <w:tcBorders>
              <w:top w:val="nil"/>
              <w:left w:val="nil"/>
              <w:bottom w:val="single" w:sz="8" w:space="0" w:color="auto"/>
              <w:right w:val="single" w:sz="8" w:space="0" w:color="auto"/>
            </w:tcBorders>
            <w:shd w:val="clear" w:color="auto" w:fill="auto"/>
            <w:noWrap/>
            <w:vAlign w:val="center"/>
          </w:tcPr>
          <w:p w14:paraId="47C206DC" w14:textId="77777777" w:rsidR="00A61F4A" w:rsidRDefault="00A61F4A" w:rsidP="009F2267">
            <w:pPr>
              <w:jc w:val="center"/>
              <w:rPr>
                <w:color w:val="000000"/>
                <w:sz w:val="22"/>
                <w:szCs w:val="22"/>
              </w:rPr>
            </w:pPr>
            <w:r>
              <w:rPr>
                <w:color w:val="000000"/>
                <w:sz w:val="20"/>
              </w:rPr>
              <w:t>5</w:t>
            </w:r>
          </w:p>
        </w:tc>
        <w:tc>
          <w:tcPr>
            <w:tcW w:w="1052" w:type="dxa"/>
            <w:tcBorders>
              <w:top w:val="nil"/>
              <w:left w:val="nil"/>
              <w:bottom w:val="single" w:sz="8" w:space="0" w:color="auto"/>
              <w:right w:val="single" w:sz="8" w:space="0" w:color="auto"/>
            </w:tcBorders>
            <w:shd w:val="clear" w:color="auto" w:fill="auto"/>
            <w:noWrap/>
            <w:vAlign w:val="center"/>
          </w:tcPr>
          <w:p w14:paraId="798E0839" w14:textId="77777777" w:rsidR="00A61F4A" w:rsidRDefault="00A61F4A" w:rsidP="009F2267">
            <w:pPr>
              <w:jc w:val="center"/>
              <w:rPr>
                <w:color w:val="000000"/>
                <w:sz w:val="22"/>
                <w:szCs w:val="22"/>
              </w:rPr>
            </w:pPr>
            <w:r>
              <w:rPr>
                <w:color w:val="000000"/>
                <w:sz w:val="20"/>
              </w:rPr>
              <w:t>6</w:t>
            </w:r>
          </w:p>
        </w:tc>
        <w:tc>
          <w:tcPr>
            <w:tcW w:w="1052" w:type="dxa"/>
            <w:tcBorders>
              <w:top w:val="nil"/>
              <w:left w:val="nil"/>
              <w:bottom w:val="single" w:sz="8" w:space="0" w:color="auto"/>
              <w:right w:val="single" w:sz="8" w:space="0" w:color="auto"/>
            </w:tcBorders>
            <w:shd w:val="clear" w:color="auto" w:fill="auto"/>
            <w:noWrap/>
            <w:vAlign w:val="center"/>
          </w:tcPr>
          <w:p w14:paraId="58DE7EE6" w14:textId="77777777" w:rsidR="00A61F4A" w:rsidRDefault="00A61F4A" w:rsidP="009F2267">
            <w:pPr>
              <w:jc w:val="center"/>
              <w:rPr>
                <w:color w:val="000000"/>
                <w:sz w:val="22"/>
                <w:szCs w:val="22"/>
              </w:rPr>
            </w:pPr>
            <w:r>
              <w:rPr>
                <w:color w:val="000000"/>
                <w:sz w:val="20"/>
              </w:rPr>
              <w:t>7</w:t>
            </w:r>
          </w:p>
        </w:tc>
        <w:tc>
          <w:tcPr>
            <w:tcW w:w="1052" w:type="dxa"/>
            <w:tcBorders>
              <w:top w:val="nil"/>
              <w:left w:val="nil"/>
              <w:bottom w:val="single" w:sz="8" w:space="0" w:color="auto"/>
              <w:right w:val="single" w:sz="8" w:space="0" w:color="auto"/>
            </w:tcBorders>
            <w:shd w:val="clear" w:color="auto" w:fill="auto"/>
            <w:noWrap/>
            <w:vAlign w:val="center"/>
          </w:tcPr>
          <w:p w14:paraId="6AB711B2" w14:textId="77777777" w:rsidR="00A61F4A" w:rsidRDefault="00A61F4A" w:rsidP="009F2267">
            <w:pPr>
              <w:jc w:val="center"/>
              <w:rPr>
                <w:color w:val="000000"/>
                <w:sz w:val="22"/>
                <w:szCs w:val="22"/>
              </w:rPr>
            </w:pPr>
            <w:r>
              <w:rPr>
                <w:color w:val="000000"/>
                <w:sz w:val="20"/>
              </w:rPr>
              <w:t>8</w:t>
            </w:r>
          </w:p>
        </w:tc>
        <w:tc>
          <w:tcPr>
            <w:tcW w:w="1052" w:type="dxa"/>
            <w:tcBorders>
              <w:top w:val="nil"/>
              <w:left w:val="nil"/>
              <w:bottom w:val="single" w:sz="8" w:space="0" w:color="auto"/>
              <w:right w:val="single" w:sz="8" w:space="0" w:color="auto"/>
            </w:tcBorders>
            <w:shd w:val="clear" w:color="auto" w:fill="auto"/>
            <w:noWrap/>
            <w:vAlign w:val="center"/>
          </w:tcPr>
          <w:p w14:paraId="0C2ED932" w14:textId="77777777" w:rsidR="00A61F4A" w:rsidRDefault="00A61F4A" w:rsidP="009F2267">
            <w:pPr>
              <w:jc w:val="center"/>
              <w:rPr>
                <w:color w:val="000000"/>
                <w:sz w:val="22"/>
                <w:szCs w:val="22"/>
              </w:rPr>
            </w:pPr>
            <w:r>
              <w:rPr>
                <w:color w:val="000000"/>
                <w:sz w:val="20"/>
              </w:rPr>
              <w:t>9</w:t>
            </w:r>
          </w:p>
        </w:tc>
        <w:tc>
          <w:tcPr>
            <w:tcW w:w="1279" w:type="dxa"/>
            <w:tcBorders>
              <w:top w:val="nil"/>
              <w:left w:val="nil"/>
              <w:bottom w:val="single" w:sz="8" w:space="0" w:color="auto"/>
              <w:right w:val="single" w:sz="8" w:space="0" w:color="auto"/>
            </w:tcBorders>
            <w:shd w:val="clear" w:color="auto" w:fill="auto"/>
            <w:noWrap/>
            <w:vAlign w:val="center"/>
          </w:tcPr>
          <w:p w14:paraId="7C4F0C7B" w14:textId="77777777" w:rsidR="00A61F4A" w:rsidRDefault="00A61F4A" w:rsidP="009F2267">
            <w:pPr>
              <w:jc w:val="center"/>
              <w:rPr>
                <w:color w:val="000000"/>
                <w:sz w:val="22"/>
                <w:szCs w:val="22"/>
              </w:rPr>
            </w:pPr>
            <w:r>
              <w:rPr>
                <w:color w:val="000000"/>
                <w:sz w:val="22"/>
                <w:szCs w:val="22"/>
              </w:rPr>
              <w:t>8</w:t>
            </w:r>
          </w:p>
        </w:tc>
      </w:tr>
      <w:tr w:rsidR="00A61F4A" w14:paraId="4D1332BE" w14:textId="77777777" w:rsidTr="009F2267">
        <w:trPr>
          <w:trHeight w:val="576"/>
          <w:jc w:val="center"/>
        </w:trPr>
        <w:tc>
          <w:tcPr>
            <w:tcW w:w="499" w:type="dxa"/>
            <w:tcBorders>
              <w:top w:val="nil"/>
              <w:left w:val="single" w:sz="8" w:space="0" w:color="auto"/>
              <w:bottom w:val="single" w:sz="4" w:space="0" w:color="auto"/>
              <w:right w:val="single" w:sz="8" w:space="0" w:color="auto"/>
            </w:tcBorders>
            <w:shd w:val="clear" w:color="auto" w:fill="auto"/>
            <w:noWrap/>
            <w:vAlign w:val="center"/>
          </w:tcPr>
          <w:p w14:paraId="09981B1D" w14:textId="77777777" w:rsidR="00A61F4A" w:rsidRDefault="00A61F4A" w:rsidP="009F2267">
            <w:pPr>
              <w:jc w:val="center"/>
              <w:rPr>
                <w:color w:val="000000"/>
                <w:sz w:val="22"/>
                <w:szCs w:val="22"/>
              </w:rPr>
            </w:pPr>
            <w:r>
              <w:rPr>
                <w:color w:val="000000"/>
                <w:sz w:val="22"/>
                <w:szCs w:val="22"/>
              </w:rPr>
              <w:t>5</w:t>
            </w:r>
          </w:p>
        </w:tc>
        <w:tc>
          <w:tcPr>
            <w:tcW w:w="2873" w:type="dxa"/>
            <w:tcBorders>
              <w:top w:val="nil"/>
              <w:left w:val="nil"/>
              <w:bottom w:val="single" w:sz="4" w:space="0" w:color="auto"/>
              <w:right w:val="single" w:sz="8" w:space="0" w:color="auto"/>
            </w:tcBorders>
            <w:shd w:val="clear" w:color="auto" w:fill="auto"/>
            <w:vAlign w:val="center"/>
          </w:tcPr>
          <w:p w14:paraId="2B54ECB2" w14:textId="77777777" w:rsidR="00A61F4A" w:rsidRDefault="00A61F4A" w:rsidP="009F2267">
            <w:pPr>
              <w:rPr>
                <w:color w:val="000000"/>
                <w:sz w:val="22"/>
                <w:szCs w:val="22"/>
              </w:rPr>
            </w:pPr>
            <w:r>
              <w:rPr>
                <w:color w:val="000000"/>
                <w:sz w:val="22"/>
                <w:szCs w:val="22"/>
              </w:rPr>
              <w:t>Коэффициент аварийности сетей водоснабжения</w:t>
            </w:r>
          </w:p>
        </w:tc>
        <w:tc>
          <w:tcPr>
            <w:tcW w:w="960" w:type="dxa"/>
            <w:tcBorders>
              <w:top w:val="nil"/>
              <w:left w:val="nil"/>
              <w:bottom w:val="single" w:sz="4" w:space="0" w:color="auto"/>
              <w:right w:val="single" w:sz="8" w:space="0" w:color="auto"/>
            </w:tcBorders>
            <w:shd w:val="clear" w:color="auto" w:fill="auto"/>
            <w:noWrap/>
            <w:vAlign w:val="center"/>
          </w:tcPr>
          <w:p w14:paraId="7409353D" w14:textId="77777777" w:rsidR="00A61F4A" w:rsidRDefault="00A61F4A" w:rsidP="009F2267">
            <w:pPr>
              <w:jc w:val="center"/>
              <w:rPr>
                <w:color w:val="000000"/>
                <w:sz w:val="20"/>
              </w:rPr>
            </w:pPr>
            <w:r w:rsidRPr="00DF75A8">
              <w:rPr>
                <w:color w:val="000000"/>
                <w:sz w:val="20"/>
              </w:rPr>
              <w:t>2,32</w:t>
            </w:r>
          </w:p>
        </w:tc>
        <w:tc>
          <w:tcPr>
            <w:tcW w:w="1052" w:type="dxa"/>
            <w:tcBorders>
              <w:top w:val="nil"/>
              <w:left w:val="nil"/>
              <w:bottom w:val="single" w:sz="4" w:space="0" w:color="auto"/>
              <w:right w:val="single" w:sz="8" w:space="0" w:color="auto"/>
            </w:tcBorders>
            <w:shd w:val="clear" w:color="auto" w:fill="auto"/>
            <w:noWrap/>
            <w:vAlign w:val="center"/>
          </w:tcPr>
          <w:p w14:paraId="204C576E" w14:textId="77777777" w:rsidR="00A61F4A" w:rsidRDefault="00A61F4A" w:rsidP="009F2267">
            <w:pPr>
              <w:jc w:val="center"/>
              <w:rPr>
                <w:rFonts w:ascii="Calibri" w:hAnsi="Calibri" w:cs="Calibri"/>
                <w:color w:val="000000"/>
                <w:sz w:val="22"/>
                <w:szCs w:val="22"/>
              </w:rPr>
            </w:pPr>
            <w:r w:rsidRPr="00DF75A8">
              <w:rPr>
                <w:color w:val="000000"/>
                <w:sz w:val="20"/>
              </w:rPr>
              <w:t>2,28</w:t>
            </w:r>
          </w:p>
        </w:tc>
        <w:tc>
          <w:tcPr>
            <w:tcW w:w="1052" w:type="dxa"/>
            <w:tcBorders>
              <w:top w:val="nil"/>
              <w:left w:val="nil"/>
              <w:bottom w:val="single" w:sz="4" w:space="0" w:color="auto"/>
              <w:right w:val="single" w:sz="8" w:space="0" w:color="auto"/>
            </w:tcBorders>
            <w:shd w:val="clear" w:color="auto" w:fill="auto"/>
            <w:noWrap/>
            <w:vAlign w:val="center"/>
          </w:tcPr>
          <w:p w14:paraId="2BC2CA97" w14:textId="77777777" w:rsidR="00A61F4A" w:rsidRDefault="00A61F4A" w:rsidP="009F2267">
            <w:pPr>
              <w:jc w:val="center"/>
              <w:rPr>
                <w:rFonts w:ascii="Calibri" w:hAnsi="Calibri" w:cs="Calibri"/>
                <w:color w:val="000000"/>
                <w:sz w:val="22"/>
                <w:szCs w:val="22"/>
              </w:rPr>
            </w:pPr>
            <w:r w:rsidRPr="00DF75A8">
              <w:rPr>
                <w:color w:val="000000"/>
                <w:sz w:val="20"/>
              </w:rPr>
              <w:t>2,24</w:t>
            </w:r>
          </w:p>
        </w:tc>
        <w:tc>
          <w:tcPr>
            <w:tcW w:w="1052" w:type="dxa"/>
            <w:tcBorders>
              <w:top w:val="nil"/>
              <w:left w:val="nil"/>
              <w:bottom w:val="single" w:sz="4" w:space="0" w:color="auto"/>
              <w:right w:val="single" w:sz="8" w:space="0" w:color="auto"/>
            </w:tcBorders>
            <w:shd w:val="clear" w:color="auto" w:fill="auto"/>
            <w:noWrap/>
            <w:vAlign w:val="center"/>
          </w:tcPr>
          <w:p w14:paraId="6AE2BC19" w14:textId="77777777" w:rsidR="00A61F4A" w:rsidRDefault="00A61F4A" w:rsidP="009F2267">
            <w:pPr>
              <w:jc w:val="center"/>
              <w:rPr>
                <w:rFonts w:ascii="Calibri" w:hAnsi="Calibri" w:cs="Calibri"/>
                <w:color w:val="000000"/>
                <w:sz w:val="22"/>
                <w:szCs w:val="22"/>
              </w:rPr>
            </w:pPr>
            <w:r w:rsidRPr="00DF75A8">
              <w:rPr>
                <w:color w:val="000000"/>
                <w:sz w:val="20"/>
              </w:rPr>
              <w:t>2,13</w:t>
            </w:r>
          </w:p>
        </w:tc>
        <w:tc>
          <w:tcPr>
            <w:tcW w:w="1052" w:type="dxa"/>
            <w:tcBorders>
              <w:top w:val="nil"/>
              <w:left w:val="nil"/>
              <w:bottom w:val="single" w:sz="4" w:space="0" w:color="auto"/>
              <w:right w:val="single" w:sz="8" w:space="0" w:color="auto"/>
            </w:tcBorders>
            <w:shd w:val="clear" w:color="auto" w:fill="auto"/>
            <w:noWrap/>
            <w:vAlign w:val="center"/>
          </w:tcPr>
          <w:p w14:paraId="17570298" w14:textId="77777777" w:rsidR="00A61F4A" w:rsidRDefault="00A61F4A" w:rsidP="009F2267">
            <w:pPr>
              <w:jc w:val="center"/>
              <w:rPr>
                <w:rFonts w:ascii="Calibri" w:hAnsi="Calibri" w:cs="Calibri"/>
                <w:color w:val="000000"/>
                <w:sz w:val="22"/>
                <w:szCs w:val="22"/>
              </w:rPr>
            </w:pPr>
            <w:r w:rsidRPr="00DF75A8">
              <w:rPr>
                <w:color w:val="000000"/>
                <w:sz w:val="20"/>
              </w:rPr>
              <w:t>2,05</w:t>
            </w:r>
          </w:p>
        </w:tc>
        <w:tc>
          <w:tcPr>
            <w:tcW w:w="1279" w:type="dxa"/>
            <w:tcBorders>
              <w:top w:val="nil"/>
              <w:left w:val="nil"/>
              <w:bottom w:val="single" w:sz="4" w:space="0" w:color="auto"/>
              <w:right w:val="single" w:sz="8" w:space="0" w:color="auto"/>
            </w:tcBorders>
            <w:shd w:val="clear" w:color="auto" w:fill="auto"/>
            <w:noWrap/>
            <w:vAlign w:val="center"/>
          </w:tcPr>
          <w:p w14:paraId="000B5046" w14:textId="77777777" w:rsidR="00A61F4A" w:rsidRDefault="00A61F4A" w:rsidP="009F2267">
            <w:pPr>
              <w:jc w:val="center"/>
              <w:rPr>
                <w:rFonts w:ascii="Calibri" w:hAnsi="Calibri" w:cs="Calibri"/>
                <w:color w:val="000000"/>
                <w:sz w:val="22"/>
                <w:szCs w:val="22"/>
              </w:rPr>
            </w:pPr>
            <w:r>
              <w:rPr>
                <w:rFonts w:ascii="Calibri" w:hAnsi="Calibri" w:cs="Calibri"/>
                <w:color w:val="000000"/>
                <w:sz w:val="22"/>
                <w:szCs w:val="22"/>
              </w:rPr>
              <w:t>1,95</w:t>
            </w:r>
          </w:p>
        </w:tc>
      </w:tr>
      <w:tr w:rsidR="00A61F4A" w14:paraId="390F406B" w14:textId="77777777" w:rsidTr="009F2267">
        <w:trPr>
          <w:trHeight w:val="576"/>
          <w:jc w:val="center"/>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E8E65" w14:textId="77777777" w:rsidR="00A61F4A" w:rsidRDefault="00A61F4A" w:rsidP="009F2267">
            <w:pPr>
              <w:jc w:val="center"/>
              <w:rPr>
                <w:color w:val="000000"/>
                <w:sz w:val="22"/>
                <w:szCs w:val="22"/>
              </w:rPr>
            </w:pPr>
            <w:r>
              <w:rPr>
                <w:color w:val="000000"/>
                <w:sz w:val="22"/>
                <w:szCs w:val="22"/>
              </w:rPr>
              <w:t>6</w:t>
            </w:r>
          </w:p>
        </w:tc>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1BF9AB56" w14:textId="77777777" w:rsidR="00A61F4A" w:rsidRDefault="00A61F4A" w:rsidP="009F2267">
            <w:pPr>
              <w:rPr>
                <w:color w:val="000000"/>
                <w:sz w:val="22"/>
                <w:szCs w:val="22"/>
              </w:rPr>
            </w:pPr>
            <w:r>
              <w:rPr>
                <w:color w:val="000000"/>
                <w:sz w:val="22"/>
                <w:szCs w:val="22"/>
              </w:rPr>
              <w:t>Коэффициент потерь воды, м3/км</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42EB26C" w14:textId="77777777" w:rsidR="00A61F4A" w:rsidRDefault="00A61F4A" w:rsidP="009F2267">
            <w:pPr>
              <w:jc w:val="center"/>
              <w:rPr>
                <w:color w:val="000000"/>
                <w:sz w:val="22"/>
                <w:szCs w:val="22"/>
              </w:rPr>
            </w:pPr>
            <w:r>
              <w:rPr>
                <w:rFonts w:ascii="Calibri" w:hAnsi="Calibri" w:cs="Calibri"/>
                <w:color w:val="000000"/>
                <w:sz w:val="22"/>
                <w:szCs w:val="22"/>
              </w:rPr>
              <w:t>0,503</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1E7FAB35" w14:textId="77777777" w:rsidR="00A61F4A" w:rsidRDefault="00A61F4A" w:rsidP="009F2267">
            <w:pPr>
              <w:jc w:val="center"/>
              <w:rPr>
                <w:rFonts w:ascii="Calibri" w:hAnsi="Calibri" w:cs="Calibri"/>
                <w:color w:val="000000"/>
                <w:sz w:val="22"/>
                <w:szCs w:val="22"/>
              </w:rPr>
            </w:pPr>
            <w:r>
              <w:rPr>
                <w:rFonts w:ascii="Calibri" w:hAnsi="Calibri" w:cs="Calibri"/>
                <w:color w:val="000000"/>
                <w:sz w:val="22"/>
                <w:szCs w:val="22"/>
              </w:rPr>
              <w:t>0,503</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22D7DF28" w14:textId="77777777" w:rsidR="00A61F4A" w:rsidRDefault="00A61F4A" w:rsidP="009F2267">
            <w:pPr>
              <w:jc w:val="center"/>
              <w:rPr>
                <w:rFonts w:ascii="Calibri" w:hAnsi="Calibri" w:cs="Calibri"/>
                <w:color w:val="000000"/>
                <w:sz w:val="22"/>
                <w:szCs w:val="22"/>
              </w:rPr>
            </w:pPr>
            <w:r>
              <w:rPr>
                <w:rFonts w:ascii="Calibri" w:hAnsi="Calibri" w:cs="Calibri"/>
                <w:color w:val="000000"/>
                <w:sz w:val="22"/>
                <w:szCs w:val="22"/>
              </w:rPr>
              <w:t>0,502</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4E98BF46" w14:textId="77777777" w:rsidR="00A61F4A" w:rsidRDefault="00A61F4A" w:rsidP="009F2267">
            <w:pPr>
              <w:jc w:val="center"/>
              <w:rPr>
                <w:rFonts w:ascii="Calibri" w:hAnsi="Calibri" w:cs="Calibri"/>
                <w:color w:val="000000"/>
                <w:sz w:val="22"/>
                <w:szCs w:val="22"/>
              </w:rPr>
            </w:pPr>
            <w:r>
              <w:rPr>
                <w:rFonts w:ascii="Calibri" w:hAnsi="Calibri" w:cs="Calibri"/>
                <w:color w:val="000000"/>
                <w:sz w:val="22"/>
                <w:szCs w:val="22"/>
              </w:rPr>
              <w:t>0,501</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54EEADAE" w14:textId="77777777" w:rsidR="00A61F4A" w:rsidRDefault="00A61F4A" w:rsidP="009F2267">
            <w:pPr>
              <w:jc w:val="center"/>
              <w:rPr>
                <w:rFonts w:ascii="Calibri" w:hAnsi="Calibri" w:cs="Calibri"/>
                <w:color w:val="000000"/>
                <w:sz w:val="22"/>
                <w:szCs w:val="22"/>
              </w:rPr>
            </w:pPr>
            <w:r>
              <w:rPr>
                <w:rFonts w:ascii="Calibri" w:hAnsi="Calibri" w:cs="Calibri"/>
                <w:color w:val="000000"/>
                <w:sz w:val="22"/>
                <w:szCs w:val="22"/>
              </w:rPr>
              <w:t>0,501</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6389D077" w14:textId="77777777" w:rsidR="00A61F4A" w:rsidRDefault="00A61F4A" w:rsidP="009F2267">
            <w:pPr>
              <w:jc w:val="center"/>
              <w:rPr>
                <w:rFonts w:ascii="Calibri" w:hAnsi="Calibri" w:cs="Calibri"/>
                <w:color w:val="000000"/>
                <w:sz w:val="22"/>
                <w:szCs w:val="22"/>
              </w:rPr>
            </w:pPr>
            <w:r>
              <w:rPr>
                <w:rFonts w:ascii="Calibri" w:hAnsi="Calibri" w:cs="Calibri"/>
                <w:color w:val="000000"/>
                <w:sz w:val="22"/>
                <w:szCs w:val="22"/>
              </w:rPr>
              <w:t>0,500</w:t>
            </w:r>
          </w:p>
        </w:tc>
      </w:tr>
      <w:tr w:rsidR="00A61F4A" w14:paraId="295E0865" w14:textId="77777777" w:rsidTr="009F2267">
        <w:trPr>
          <w:trHeight w:val="300"/>
          <w:jc w:val="center"/>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724E3" w14:textId="77777777" w:rsidR="00A61F4A" w:rsidRDefault="00A61F4A" w:rsidP="009F2267">
            <w:pPr>
              <w:jc w:val="center"/>
              <w:rPr>
                <w:color w:val="000000"/>
                <w:sz w:val="22"/>
                <w:szCs w:val="22"/>
              </w:rPr>
            </w:pPr>
            <w:r>
              <w:rPr>
                <w:color w:val="000000"/>
                <w:sz w:val="22"/>
                <w:szCs w:val="22"/>
              </w:rPr>
              <w:t>7</w:t>
            </w:r>
          </w:p>
        </w:tc>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0DBECE0B" w14:textId="77777777" w:rsidR="00A61F4A" w:rsidRDefault="00A61F4A" w:rsidP="009F2267">
            <w:pPr>
              <w:rPr>
                <w:color w:val="000000"/>
                <w:sz w:val="22"/>
                <w:szCs w:val="22"/>
              </w:rPr>
            </w:pPr>
            <w:r>
              <w:rPr>
                <w:color w:val="000000"/>
                <w:sz w:val="22"/>
                <w:szCs w:val="22"/>
              </w:rPr>
              <w:t>Потери воды, тыс</w:t>
            </w:r>
            <w:proofErr w:type="gramStart"/>
            <w:r>
              <w:rPr>
                <w:color w:val="000000"/>
                <w:sz w:val="22"/>
                <w:szCs w:val="22"/>
              </w:rPr>
              <w:t>.м</w:t>
            </w:r>
            <w:proofErr w:type="gramEnd"/>
            <w:r>
              <w:rPr>
                <w:color w:val="000000"/>
                <w:sz w:val="22"/>
                <w:szCs w:val="22"/>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BF32A99" w14:textId="77777777" w:rsidR="00A61F4A" w:rsidRDefault="00A61F4A" w:rsidP="009F2267">
            <w:pPr>
              <w:jc w:val="center"/>
              <w:rPr>
                <w:color w:val="000000"/>
                <w:sz w:val="20"/>
              </w:rPr>
            </w:pPr>
            <w:r>
              <w:rPr>
                <w:rFonts w:ascii="Calibri" w:hAnsi="Calibri" w:cs="Calibri"/>
                <w:color w:val="000000"/>
                <w:sz w:val="22"/>
                <w:szCs w:val="22"/>
              </w:rPr>
              <w:t>7,40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6AB62F08" w14:textId="77777777" w:rsidR="00A61F4A" w:rsidRDefault="00A61F4A" w:rsidP="009F2267">
            <w:pPr>
              <w:jc w:val="center"/>
              <w:rPr>
                <w:color w:val="000000"/>
                <w:sz w:val="22"/>
                <w:szCs w:val="22"/>
              </w:rPr>
            </w:pPr>
            <w:r>
              <w:rPr>
                <w:rFonts w:ascii="Calibri" w:hAnsi="Calibri" w:cs="Calibri"/>
                <w:color w:val="000000"/>
                <w:sz w:val="22"/>
                <w:szCs w:val="22"/>
              </w:rPr>
              <w:t>7,39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6A37450F" w14:textId="77777777" w:rsidR="00A61F4A" w:rsidRDefault="00A61F4A" w:rsidP="009F2267">
            <w:pPr>
              <w:jc w:val="center"/>
              <w:rPr>
                <w:color w:val="000000"/>
                <w:sz w:val="22"/>
                <w:szCs w:val="22"/>
              </w:rPr>
            </w:pPr>
            <w:r>
              <w:rPr>
                <w:rFonts w:ascii="Calibri" w:hAnsi="Calibri" w:cs="Calibri"/>
                <w:color w:val="000000"/>
                <w:sz w:val="22"/>
                <w:szCs w:val="22"/>
              </w:rPr>
              <w:t>7,38</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656133A7" w14:textId="77777777" w:rsidR="00A61F4A" w:rsidRDefault="00A61F4A" w:rsidP="009F2267">
            <w:pPr>
              <w:jc w:val="center"/>
              <w:rPr>
                <w:color w:val="000000"/>
                <w:sz w:val="22"/>
                <w:szCs w:val="22"/>
              </w:rPr>
            </w:pPr>
            <w:r>
              <w:rPr>
                <w:rFonts w:ascii="Calibri" w:hAnsi="Calibri" w:cs="Calibri"/>
                <w:color w:val="000000"/>
                <w:sz w:val="22"/>
                <w:szCs w:val="22"/>
              </w:rPr>
              <w:t>7,37</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5D077A63" w14:textId="77777777" w:rsidR="00A61F4A" w:rsidRDefault="00A61F4A" w:rsidP="009F2267">
            <w:pPr>
              <w:jc w:val="center"/>
              <w:rPr>
                <w:color w:val="000000"/>
                <w:sz w:val="22"/>
                <w:szCs w:val="22"/>
              </w:rPr>
            </w:pPr>
            <w:r>
              <w:rPr>
                <w:rFonts w:ascii="Calibri" w:hAnsi="Calibri" w:cs="Calibri"/>
                <w:color w:val="000000"/>
                <w:sz w:val="22"/>
                <w:szCs w:val="22"/>
              </w:rPr>
              <w:t>7,36</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02EF1750" w14:textId="77777777" w:rsidR="00A61F4A" w:rsidRDefault="00A61F4A" w:rsidP="009F2267">
            <w:pPr>
              <w:jc w:val="center"/>
              <w:rPr>
                <w:color w:val="000000"/>
                <w:sz w:val="22"/>
                <w:szCs w:val="22"/>
              </w:rPr>
            </w:pPr>
            <w:r>
              <w:rPr>
                <w:rFonts w:ascii="Calibri" w:hAnsi="Calibri" w:cs="Calibri"/>
                <w:color w:val="000000"/>
                <w:sz w:val="22"/>
                <w:szCs w:val="22"/>
              </w:rPr>
              <w:t>7,34</w:t>
            </w:r>
          </w:p>
        </w:tc>
      </w:tr>
      <w:tr w:rsidR="00A61F4A" w14:paraId="0274FD65" w14:textId="77777777" w:rsidTr="009F2267">
        <w:trPr>
          <w:trHeight w:val="300"/>
          <w:jc w:val="center"/>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4C43E" w14:textId="77777777" w:rsidR="00A61F4A" w:rsidRDefault="00A61F4A" w:rsidP="009F2267">
            <w:pPr>
              <w:jc w:val="center"/>
              <w:rPr>
                <w:color w:val="000000"/>
                <w:sz w:val="22"/>
                <w:szCs w:val="22"/>
              </w:rPr>
            </w:pPr>
          </w:p>
        </w:tc>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759935D1" w14:textId="77777777" w:rsidR="00A61F4A" w:rsidRDefault="00A61F4A" w:rsidP="009F2267">
            <w:pPr>
              <w:rPr>
                <w:color w:val="000000"/>
                <w:sz w:val="22"/>
                <w:szCs w:val="22"/>
              </w:rPr>
            </w:pPr>
            <w:r>
              <w:rPr>
                <w:color w:val="000000"/>
                <w:sz w:val="22"/>
                <w:szCs w:val="22"/>
              </w:rPr>
              <w:t>Потери воды,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1B29514" w14:textId="77777777" w:rsidR="00A61F4A" w:rsidRDefault="00A61F4A" w:rsidP="009F2267">
            <w:pPr>
              <w:jc w:val="center"/>
              <w:rPr>
                <w:color w:val="000000"/>
                <w:sz w:val="20"/>
              </w:rPr>
            </w:pPr>
            <w:r>
              <w:rPr>
                <w:color w:val="000000"/>
                <w:sz w:val="20"/>
              </w:rPr>
              <w:t>8,22</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0B0DE760" w14:textId="77777777" w:rsidR="00A61F4A" w:rsidRDefault="00A61F4A" w:rsidP="009F2267">
            <w:pPr>
              <w:jc w:val="center"/>
              <w:rPr>
                <w:color w:val="000000"/>
                <w:sz w:val="20"/>
              </w:rPr>
            </w:pPr>
            <w:r>
              <w:rPr>
                <w:color w:val="000000"/>
                <w:sz w:val="20"/>
              </w:rPr>
              <w:t>8,21</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2F720FD0" w14:textId="77777777" w:rsidR="00A61F4A" w:rsidRDefault="00A61F4A" w:rsidP="009F2267">
            <w:pPr>
              <w:jc w:val="center"/>
              <w:rPr>
                <w:color w:val="000000"/>
                <w:sz w:val="20"/>
              </w:rPr>
            </w:pPr>
            <w:r>
              <w:rPr>
                <w:color w:val="000000"/>
                <w:sz w:val="20"/>
              </w:rPr>
              <w:t>8,20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45D57268" w14:textId="77777777" w:rsidR="00A61F4A" w:rsidRDefault="00A61F4A" w:rsidP="009F2267">
            <w:pPr>
              <w:jc w:val="center"/>
              <w:rPr>
                <w:color w:val="000000"/>
                <w:sz w:val="20"/>
              </w:rPr>
            </w:pPr>
            <w:r>
              <w:rPr>
                <w:color w:val="000000"/>
                <w:sz w:val="20"/>
              </w:rPr>
              <w:t>8,19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2892E370" w14:textId="77777777" w:rsidR="00A61F4A" w:rsidRDefault="00A61F4A" w:rsidP="009F2267">
            <w:pPr>
              <w:jc w:val="center"/>
              <w:rPr>
                <w:color w:val="000000"/>
                <w:sz w:val="20"/>
              </w:rPr>
            </w:pPr>
            <w:r>
              <w:rPr>
                <w:color w:val="000000"/>
                <w:sz w:val="20"/>
              </w:rPr>
              <w:t>8,18</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262C097E" w14:textId="77777777" w:rsidR="00A61F4A" w:rsidRDefault="00A61F4A" w:rsidP="009F2267">
            <w:pPr>
              <w:jc w:val="center"/>
              <w:rPr>
                <w:color w:val="000000"/>
                <w:sz w:val="22"/>
                <w:szCs w:val="22"/>
              </w:rPr>
            </w:pPr>
            <w:r>
              <w:rPr>
                <w:color w:val="000000"/>
                <w:sz w:val="22"/>
                <w:szCs w:val="22"/>
              </w:rPr>
              <w:t>8,16</w:t>
            </w:r>
          </w:p>
        </w:tc>
      </w:tr>
    </w:tbl>
    <w:p w14:paraId="5D29BE44" w14:textId="77777777" w:rsidR="00A61F4A" w:rsidRDefault="00A61F4A" w:rsidP="00A61F4A">
      <w:pPr>
        <w:outlineLvl w:val="2"/>
        <w:rPr>
          <w:b/>
        </w:rPr>
      </w:pPr>
    </w:p>
    <w:p w14:paraId="257527D9" w14:textId="77777777" w:rsidR="00A61F4A" w:rsidRDefault="00A61F4A" w:rsidP="00F61528">
      <w:pPr>
        <w:jc w:val="both"/>
        <w:outlineLvl w:val="2"/>
        <w:rPr>
          <w:b/>
        </w:rPr>
      </w:pPr>
      <w:bookmarkStart w:id="162" w:name="_Toc166662017"/>
      <w:bookmarkStart w:id="163" w:name="_Toc166754776"/>
      <w:r>
        <w:rPr>
          <w:b/>
        </w:rPr>
        <w:t>4.1.3. Целевые  показатели эффективности использования ресурсов, в том числе сокращения потерь воды  при транспортировке</w:t>
      </w:r>
      <w:bookmarkEnd w:id="162"/>
      <w:bookmarkEnd w:id="163"/>
    </w:p>
    <w:p w14:paraId="1A8684F4" w14:textId="77777777" w:rsidR="00A61F4A" w:rsidRDefault="00A61F4A" w:rsidP="00A61F4A">
      <w:pPr>
        <w:outlineLvl w:val="2"/>
        <w:rPr>
          <w:b/>
        </w:rPr>
      </w:pPr>
    </w:p>
    <w:p w14:paraId="35A7454E" w14:textId="77777777" w:rsidR="00A61F4A" w:rsidRDefault="00A61F4A" w:rsidP="00A61F4A">
      <w:pPr>
        <w:rPr>
          <w:b/>
        </w:rPr>
      </w:pPr>
      <w:r>
        <w:rPr>
          <w:b/>
          <w:sz w:val="22"/>
          <w:szCs w:val="22"/>
        </w:rPr>
        <w:t>Таблица 4.7. Целевые  показатели эффективности использования ресурсов</w:t>
      </w:r>
    </w:p>
    <w:tbl>
      <w:tblPr>
        <w:tblW w:w="9706" w:type="dxa"/>
        <w:jc w:val="center"/>
        <w:tblLook w:val="04A0" w:firstRow="1" w:lastRow="0" w:firstColumn="1" w:lastColumn="0" w:noHBand="0" w:noVBand="1"/>
      </w:tblPr>
      <w:tblGrid>
        <w:gridCol w:w="608"/>
        <w:gridCol w:w="2050"/>
        <w:gridCol w:w="1202"/>
        <w:gridCol w:w="928"/>
        <w:gridCol w:w="928"/>
        <w:gridCol w:w="928"/>
        <w:gridCol w:w="928"/>
        <w:gridCol w:w="928"/>
        <w:gridCol w:w="1206"/>
      </w:tblGrid>
      <w:tr w:rsidR="00A61F4A" w14:paraId="08F1110A" w14:textId="77777777" w:rsidTr="009F2267">
        <w:trPr>
          <w:trHeight w:val="547"/>
          <w:jc w:val="center"/>
        </w:trPr>
        <w:tc>
          <w:tcPr>
            <w:tcW w:w="608" w:type="dxa"/>
            <w:tcBorders>
              <w:top w:val="single" w:sz="4" w:space="0" w:color="auto"/>
              <w:left w:val="single" w:sz="4" w:space="0" w:color="auto"/>
              <w:bottom w:val="single" w:sz="4" w:space="0" w:color="auto"/>
              <w:right w:val="single" w:sz="4" w:space="0" w:color="auto"/>
            </w:tcBorders>
            <w:shd w:val="clear" w:color="auto" w:fill="D9D9D9"/>
            <w:vAlign w:val="center"/>
          </w:tcPr>
          <w:p w14:paraId="6D1A91CE" w14:textId="77777777" w:rsidR="00A61F4A" w:rsidRDefault="00A61F4A" w:rsidP="009F2267">
            <w:pPr>
              <w:jc w:val="center"/>
              <w:rPr>
                <w:bCs/>
                <w:color w:val="000000"/>
                <w:sz w:val="22"/>
                <w:szCs w:val="22"/>
              </w:rPr>
            </w:pPr>
            <w:r>
              <w:rPr>
                <w:bCs/>
                <w:color w:val="000000"/>
                <w:sz w:val="22"/>
                <w:szCs w:val="22"/>
              </w:rPr>
              <w:t>№ п/п</w:t>
            </w:r>
          </w:p>
        </w:tc>
        <w:tc>
          <w:tcPr>
            <w:tcW w:w="2050" w:type="dxa"/>
            <w:tcBorders>
              <w:top w:val="single" w:sz="4" w:space="0" w:color="auto"/>
              <w:left w:val="nil"/>
              <w:bottom w:val="single" w:sz="4" w:space="0" w:color="auto"/>
              <w:right w:val="single" w:sz="4" w:space="0" w:color="auto"/>
            </w:tcBorders>
            <w:shd w:val="clear" w:color="auto" w:fill="D9D9D9"/>
            <w:vAlign w:val="center"/>
          </w:tcPr>
          <w:p w14:paraId="2F588F30" w14:textId="77777777" w:rsidR="00A61F4A" w:rsidRDefault="00A61F4A" w:rsidP="009F2267">
            <w:pPr>
              <w:jc w:val="center"/>
              <w:rPr>
                <w:bCs/>
                <w:color w:val="000000"/>
                <w:sz w:val="22"/>
                <w:szCs w:val="22"/>
              </w:rPr>
            </w:pPr>
            <w:r>
              <w:rPr>
                <w:bCs/>
                <w:color w:val="000000"/>
                <w:sz w:val="22"/>
                <w:szCs w:val="22"/>
              </w:rPr>
              <w:t>Показатель</w:t>
            </w:r>
          </w:p>
        </w:tc>
        <w:tc>
          <w:tcPr>
            <w:tcW w:w="1202" w:type="dxa"/>
            <w:tcBorders>
              <w:top w:val="single" w:sz="4" w:space="0" w:color="auto"/>
              <w:left w:val="nil"/>
              <w:bottom w:val="single" w:sz="4" w:space="0" w:color="auto"/>
              <w:right w:val="single" w:sz="4" w:space="0" w:color="auto"/>
            </w:tcBorders>
            <w:shd w:val="clear" w:color="auto" w:fill="D9D9D9"/>
            <w:vAlign w:val="center"/>
          </w:tcPr>
          <w:p w14:paraId="7379E7F2" w14:textId="77777777" w:rsidR="00A61F4A" w:rsidRDefault="00A61F4A" w:rsidP="009F2267">
            <w:pPr>
              <w:jc w:val="center"/>
              <w:rPr>
                <w:bCs/>
                <w:color w:val="000000"/>
                <w:sz w:val="22"/>
                <w:szCs w:val="22"/>
              </w:rPr>
            </w:pPr>
            <w:r>
              <w:rPr>
                <w:bCs/>
                <w:color w:val="000000"/>
                <w:sz w:val="22"/>
                <w:szCs w:val="22"/>
              </w:rPr>
              <w:t>Ед. измерения</w:t>
            </w:r>
          </w:p>
        </w:tc>
        <w:tc>
          <w:tcPr>
            <w:tcW w:w="928" w:type="dxa"/>
            <w:tcBorders>
              <w:top w:val="single" w:sz="4" w:space="0" w:color="auto"/>
              <w:left w:val="nil"/>
              <w:bottom w:val="single" w:sz="4" w:space="0" w:color="auto"/>
              <w:right w:val="single" w:sz="4" w:space="0" w:color="auto"/>
            </w:tcBorders>
            <w:shd w:val="clear" w:color="auto" w:fill="D9D9D9"/>
            <w:vAlign w:val="center"/>
          </w:tcPr>
          <w:p w14:paraId="26C42201" w14:textId="77777777" w:rsidR="00A61F4A" w:rsidRDefault="00A61F4A" w:rsidP="009F2267">
            <w:pPr>
              <w:jc w:val="center"/>
              <w:rPr>
                <w:color w:val="000000"/>
                <w:sz w:val="20"/>
              </w:rPr>
            </w:pPr>
            <w:r>
              <w:rPr>
                <w:color w:val="000000"/>
                <w:sz w:val="20"/>
              </w:rPr>
              <w:t>2024</w:t>
            </w:r>
          </w:p>
        </w:tc>
        <w:tc>
          <w:tcPr>
            <w:tcW w:w="928" w:type="dxa"/>
            <w:tcBorders>
              <w:top w:val="single" w:sz="4" w:space="0" w:color="auto"/>
              <w:left w:val="nil"/>
              <w:bottom w:val="single" w:sz="4" w:space="0" w:color="auto"/>
              <w:right w:val="single" w:sz="4" w:space="0" w:color="auto"/>
            </w:tcBorders>
            <w:shd w:val="clear" w:color="auto" w:fill="D9D9D9"/>
            <w:vAlign w:val="center"/>
          </w:tcPr>
          <w:p w14:paraId="4D595A34" w14:textId="77777777" w:rsidR="00A61F4A" w:rsidRDefault="00A61F4A" w:rsidP="009F2267">
            <w:pPr>
              <w:jc w:val="center"/>
              <w:rPr>
                <w:color w:val="000000"/>
                <w:sz w:val="20"/>
              </w:rPr>
            </w:pPr>
            <w:r>
              <w:rPr>
                <w:color w:val="000000"/>
                <w:sz w:val="20"/>
              </w:rPr>
              <w:t>2025</w:t>
            </w:r>
          </w:p>
        </w:tc>
        <w:tc>
          <w:tcPr>
            <w:tcW w:w="928" w:type="dxa"/>
            <w:tcBorders>
              <w:top w:val="single" w:sz="4" w:space="0" w:color="auto"/>
              <w:left w:val="nil"/>
              <w:bottom w:val="single" w:sz="4" w:space="0" w:color="auto"/>
              <w:right w:val="single" w:sz="4" w:space="0" w:color="auto"/>
            </w:tcBorders>
            <w:shd w:val="clear" w:color="auto" w:fill="D9D9D9"/>
            <w:vAlign w:val="center"/>
          </w:tcPr>
          <w:p w14:paraId="77E64E8F" w14:textId="77777777" w:rsidR="00A61F4A" w:rsidRDefault="00A61F4A" w:rsidP="009F2267">
            <w:pPr>
              <w:jc w:val="center"/>
              <w:rPr>
                <w:color w:val="000000"/>
                <w:sz w:val="20"/>
              </w:rPr>
            </w:pPr>
            <w:r>
              <w:rPr>
                <w:color w:val="000000"/>
                <w:sz w:val="20"/>
              </w:rPr>
              <w:t>2026</w:t>
            </w:r>
          </w:p>
        </w:tc>
        <w:tc>
          <w:tcPr>
            <w:tcW w:w="928" w:type="dxa"/>
            <w:tcBorders>
              <w:top w:val="single" w:sz="4" w:space="0" w:color="auto"/>
              <w:left w:val="nil"/>
              <w:bottom w:val="single" w:sz="4" w:space="0" w:color="auto"/>
              <w:right w:val="single" w:sz="4" w:space="0" w:color="auto"/>
            </w:tcBorders>
            <w:shd w:val="clear" w:color="auto" w:fill="D9D9D9"/>
            <w:vAlign w:val="center"/>
          </w:tcPr>
          <w:p w14:paraId="5960C3B3" w14:textId="77777777" w:rsidR="00A61F4A" w:rsidRDefault="00A61F4A" w:rsidP="009F2267">
            <w:pPr>
              <w:jc w:val="center"/>
              <w:rPr>
                <w:color w:val="000000"/>
                <w:sz w:val="20"/>
              </w:rPr>
            </w:pPr>
            <w:r>
              <w:rPr>
                <w:color w:val="000000"/>
                <w:sz w:val="20"/>
              </w:rPr>
              <w:t>2027</w:t>
            </w:r>
          </w:p>
        </w:tc>
        <w:tc>
          <w:tcPr>
            <w:tcW w:w="928" w:type="dxa"/>
            <w:tcBorders>
              <w:top w:val="single" w:sz="4" w:space="0" w:color="auto"/>
              <w:left w:val="nil"/>
              <w:bottom w:val="single" w:sz="4" w:space="0" w:color="auto"/>
              <w:right w:val="single" w:sz="4" w:space="0" w:color="auto"/>
            </w:tcBorders>
            <w:shd w:val="clear" w:color="auto" w:fill="D9D9D9"/>
            <w:vAlign w:val="center"/>
          </w:tcPr>
          <w:p w14:paraId="70409EB0" w14:textId="77777777" w:rsidR="00A61F4A" w:rsidRDefault="00A61F4A" w:rsidP="009F2267">
            <w:pPr>
              <w:jc w:val="center"/>
              <w:rPr>
                <w:color w:val="000000"/>
                <w:sz w:val="20"/>
              </w:rPr>
            </w:pPr>
            <w:r>
              <w:rPr>
                <w:color w:val="000000"/>
                <w:sz w:val="20"/>
              </w:rPr>
              <w:t>2028</w:t>
            </w:r>
          </w:p>
        </w:tc>
        <w:tc>
          <w:tcPr>
            <w:tcW w:w="1206" w:type="dxa"/>
            <w:tcBorders>
              <w:top w:val="single" w:sz="4" w:space="0" w:color="auto"/>
              <w:left w:val="nil"/>
              <w:bottom w:val="single" w:sz="4" w:space="0" w:color="auto"/>
              <w:right w:val="single" w:sz="4" w:space="0" w:color="auto"/>
            </w:tcBorders>
            <w:shd w:val="clear" w:color="auto" w:fill="D9D9D9"/>
            <w:vAlign w:val="center"/>
          </w:tcPr>
          <w:p w14:paraId="7A14BF05" w14:textId="77777777" w:rsidR="00A61F4A" w:rsidRDefault="00A61F4A" w:rsidP="009F2267">
            <w:pPr>
              <w:jc w:val="center"/>
              <w:rPr>
                <w:color w:val="000000"/>
                <w:sz w:val="20"/>
              </w:rPr>
            </w:pPr>
            <w:r>
              <w:rPr>
                <w:color w:val="000000"/>
                <w:sz w:val="20"/>
              </w:rPr>
              <w:t>2029-2031</w:t>
            </w:r>
          </w:p>
        </w:tc>
      </w:tr>
      <w:tr w:rsidR="00A61F4A" w14:paraId="34172209" w14:textId="77777777" w:rsidTr="009F2267">
        <w:trPr>
          <w:trHeight w:val="568"/>
          <w:jc w:val="center"/>
        </w:trPr>
        <w:tc>
          <w:tcPr>
            <w:tcW w:w="608" w:type="dxa"/>
            <w:tcBorders>
              <w:top w:val="nil"/>
              <w:left w:val="single" w:sz="4" w:space="0" w:color="auto"/>
              <w:bottom w:val="single" w:sz="4" w:space="0" w:color="auto"/>
              <w:right w:val="single" w:sz="4" w:space="0" w:color="auto"/>
            </w:tcBorders>
            <w:shd w:val="clear" w:color="auto" w:fill="auto"/>
            <w:vAlign w:val="center"/>
          </w:tcPr>
          <w:p w14:paraId="2327679A" w14:textId="77777777" w:rsidR="00A61F4A" w:rsidRDefault="00A61F4A" w:rsidP="009F2267">
            <w:pPr>
              <w:jc w:val="center"/>
              <w:rPr>
                <w:color w:val="000000"/>
                <w:sz w:val="22"/>
                <w:szCs w:val="22"/>
              </w:rPr>
            </w:pPr>
            <w:r>
              <w:rPr>
                <w:color w:val="000000"/>
                <w:sz w:val="22"/>
                <w:szCs w:val="22"/>
              </w:rPr>
              <w:t>1</w:t>
            </w:r>
          </w:p>
        </w:tc>
        <w:tc>
          <w:tcPr>
            <w:tcW w:w="2050" w:type="dxa"/>
            <w:tcBorders>
              <w:top w:val="nil"/>
              <w:left w:val="nil"/>
              <w:bottom w:val="single" w:sz="4" w:space="0" w:color="auto"/>
              <w:right w:val="single" w:sz="4" w:space="0" w:color="auto"/>
            </w:tcBorders>
            <w:shd w:val="clear" w:color="auto" w:fill="auto"/>
            <w:vAlign w:val="center"/>
          </w:tcPr>
          <w:p w14:paraId="39BE56E9" w14:textId="77777777" w:rsidR="00A61F4A" w:rsidRDefault="00A61F4A" w:rsidP="009F2267">
            <w:pPr>
              <w:jc w:val="center"/>
              <w:rPr>
                <w:color w:val="000000"/>
                <w:sz w:val="22"/>
                <w:szCs w:val="22"/>
              </w:rPr>
            </w:pPr>
            <w:r>
              <w:rPr>
                <w:color w:val="000000"/>
                <w:sz w:val="22"/>
                <w:szCs w:val="22"/>
              </w:rPr>
              <w:t>Годовой объем подьема воды, т</w:t>
            </w:r>
            <w:proofErr w:type="gramStart"/>
            <w:r>
              <w:rPr>
                <w:color w:val="000000"/>
                <w:sz w:val="22"/>
                <w:szCs w:val="22"/>
              </w:rPr>
              <w:t>.м</w:t>
            </w:r>
            <w:proofErr w:type="gramEnd"/>
            <w:r>
              <w:rPr>
                <w:color w:val="000000"/>
                <w:sz w:val="22"/>
                <w:szCs w:val="22"/>
              </w:rPr>
              <w:t>3</w:t>
            </w:r>
          </w:p>
        </w:tc>
        <w:tc>
          <w:tcPr>
            <w:tcW w:w="1202" w:type="dxa"/>
            <w:tcBorders>
              <w:top w:val="nil"/>
              <w:left w:val="nil"/>
              <w:bottom w:val="single" w:sz="4" w:space="0" w:color="auto"/>
              <w:right w:val="single" w:sz="4" w:space="0" w:color="auto"/>
            </w:tcBorders>
            <w:shd w:val="clear" w:color="auto" w:fill="auto"/>
            <w:vAlign w:val="center"/>
          </w:tcPr>
          <w:p w14:paraId="56190BEC" w14:textId="77777777" w:rsidR="00A61F4A" w:rsidRDefault="00A61F4A" w:rsidP="009F2267">
            <w:pPr>
              <w:jc w:val="center"/>
              <w:rPr>
                <w:color w:val="000000"/>
                <w:sz w:val="20"/>
              </w:rPr>
            </w:pPr>
            <w:r>
              <w:rPr>
                <w:color w:val="000000"/>
                <w:sz w:val="20"/>
              </w:rPr>
              <w:t> м3.</w:t>
            </w:r>
          </w:p>
        </w:tc>
        <w:tc>
          <w:tcPr>
            <w:tcW w:w="928" w:type="dxa"/>
            <w:tcBorders>
              <w:top w:val="nil"/>
              <w:left w:val="nil"/>
              <w:bottom w:val="single" w:sz="4" w:space="0" w:color="auto"/>
              <w:right w:val="single" w:sz="4" w:space="0" w:color="auto"/>
            </w:tcBorders>
            <w:shd w:val="clear" w:color="auto" w:fill="auto"/>
            <w:vAlign w:val="center"/>
          </w:tcPr>
          <w:p w14:paraId="19EB506D" w14:textId="77777777" w:rsidR="00A61F4A" w:rsidRDefault="00A61F4A" w:rsidP="009F2267">
            <w:pPr>
              <w:jc w:val="center"/>
              <w:rPr>
                <w:color w:val="000000"/>
                <w:sz w:val="20"/>
              </w:rPr>
            </w:pPr>
            <w:r>
              <w:rPr>
                <w:color w:val="000000"/>
                <w:sz w:val="20"/>
              </w:rPr>
              <w:t>90000</w:t>
            </w:r>
          </w:p>
        </w:tc>
        <w:tc>
          <w:tcPr>
            <w:tcW w:w="928" w:type="dxa"/>
            <w:tcBorders>
              <w:top w:val="nil"/>
              <w:left w:val="nil"/>
              <w:bottom w:val="single" w:sz="4" w:space="0" w:color="auto"/>
              <w:right w:val="single" w:sz="4" w:space="0" w:color="auto"/>
            </w:tcBorders>
            <w:shd w:val="clear" w:color="auto" w:fill="auto"/>
            <w:vAlign w:val="center"/>
          </w:tcPr>
          <w:p w14:paraId="73792A74" w14:textId="77777777" w:rsidR="00A61F4A" w:rsidRDefault="00A61F4A" w:rsidP="009F2267">
            <w:pPr>
              <w:jc w:val="center"/>
              <w:rPr>
                <w:color w:val="000000"/>
                <w:sz w:val="20"/>
              </w:rPr>
            </w:pPr>
            <w:r w:rsidRPr="00490D44">
              <w:rPr>
                <w:color w:val="000000"/>
                <w:sz w:val="20"/>
              </w:rPr>
              <w:t>90000</w:t>
            </w:r>
          </w:p>
        </w:tc>
        <w:tc>
          <w:tcPr>
            <w:tcW w:w="928" w:type="dxa"/>
            <w:tcBorders>
              <w:top w:val="nil"/>
              <w:left w:val="nil"/>
              <w:bottom w:val="single" w:sz="4" w:space="0" w:color="auto"/>
              <w:right w:val="single" w:sz="4" w:space="0" w:color="auto"/>
            </w:tcBorders>
            <w:shd w:val="clear" w:color="auto" w:fill="auto"/>
            <w:vAlign w:val="center"/>
          </w:tcPr>
          <w:p w14:paraId="0A5EA193" w14:textId="77777777" w:rsidR="00A61F4A" w:rsidRDefault="00A61F4A" w:rsidP="009F2267">
            <w:pPr>
              <w:jc w:val="center"/>
              <w:rPr>
                <w:color w:val="000000"/>
                <w:sz w:val="20"/>
              </w:rPr>
            </w:pPr>
            <w:r w:rsidRPr="00490D44">
              <w:rPr>
                <w:color w:val="000000"/>
                <w:sz w:val="20"/>
              </w:rPr>
              <w:t>90000</w:t>
            </w:r>
          </w:p>
        </w:tc>
        <w:tc>
          <w:tcPr>
            <w:tcW w:w="928" w:type="dxa"/>
            <w:tcBorders>
              <w:top w:val="nil"/>
              <w:left w:val="nil"/>
              <w:bottom w:val="single" w:sz="4" w:space="0" w:color="auto"/>
              <w:right w:val="single" w:sz="4" w:space="0" w:color="auto"/>
            </w:tcBorders>
            <w:shd w:val="clear" w:color="auto" w:fill="auto"/>
            <w:vAlign w:val="center"/>
          </w:tcPr>
          <w:p w14:paraId="6B693A93" w14:textId="77777777" w:rsidR="00A61F4A" w:rsidRDefault="00A61F4A" w:rsidP="009F2267">
            <w:pPr>
              <w:jc w:val="center"/>
              <w:rPr>
                <w:color w:val="000000"/>
                <w:sz w:val="20"/>
              </w:rPr>
            </w:pPr>
            <w:r w:rsidRPr="00490D44">
              <w:rPr>
                <w:color w:val="000000"/>
                <w:sz w:val="20"/>
              </w:rPr>
              <w:t>90000</w:t>
            </w:r>
          </w:p>
        </w:tc>
        <w:tc>
          <w:tcPr>
            <w:tcW w:w="928" w:type="dxa"/>
            <w:tcBorders>
              <w:top w:val="nil"/>
              <w:left w:val="nil"/>
              <w:bottom w:val="single" w:sz="4" w:space="0" w:color="auto"/>
              <w:right w:val="single" w:sz="4" w:space="0" w:color="auto"/>
            </w:tcBorders>
            <w:shd w:val="clear" w:color="auto" w:fill="auto"/>
            <w:vAlign w:val="center"/>
          </w:tcPr>
          <w:p w14:paraId="3EF8FFC1" w14:textId="77777777" w:rsidR="00A61F4A" w:rsidRDefault="00A61F4A" w:rsidP="009F2267">
            <w:pPr>
              <w:jc w:val="center"/>
              <w:rPr>
                <w:color w:val="000000"/>
                <w:sz w:val="20"/>
              </w:rPr>
            </w:pPr>
            <w:r w:rsidRPr="00490D44">
              <w:rPr>
                <w:color w:val="000000"/>
                <w:sz w:val="20"/>
              </w:rPr>
              <w:t>90000</w:t>
            </w:r>
          </w:p>
        </w:tc>
        <w:tc>
          <w:tcPr>
            <w:tcW w:w="1206" w:type="dxa"/>
            <w:tcBorders>
              <w:top w:val="nil"/>
              <w:left w:val="nil"/>
              <w:bottom w:val="single" w:sz="4" w:space="0" w:color="auto"/>
              <w:right w:val="single" w:sz="4" w:space="0" w:color="auto"/>
            </w:tcBorders>
            <w:shd w:val="clear" w:color="auto" w:fill="auto"/>
            <w:vAlign w:val="center"/>
          </w:tcPr>
          <w:p w14:paraId="71786DBF" w14:textId="77777777" w:rsidR="00A61F4A" w:rsidRDefault="00A61F4A" w:rsidP="009F2267">
            <w:pPr>
              <w:jc w:val="center"/>
              <w:rPr>
                <w:rFonts w:ascii="Arial" w:hAnsi="Arial" w:cs="Arial"/>
                <w:color w:val="000000"/>
                <w:sz w:val="20"/>
              </w:rPr>
            </w:pPr>
            <w:r w:rsidRPr="00490D44">
              <w:rPr>
                <w:color w:val="000000"/>
                <w:sz w:val="20"/>
              </w:rPr>
              <w:t>90000</w:t>
            </w:r>
          </w:p>
        </w:tc>
      </w:tr>
      <w:tr w:rsidR="00A61F4A" w14:paraId="160021B9" w14:textId="77777777" w:rsidTr="009F2267">
        <w:trPr>
          <w:trHeight w:val="629"/>
          <w:jc w:val="center"/>
        </w:trPr>
        <w:tc>
          <w:tcPr>
            <w:tcW w:w="608" w:type="dxa"/>
            <w:tcBorders>
              <w:top w:val="nil"/>
              <w:left w:val="single" w:sz="4" w:space="0" w:color="auto"/>
              <w:bottom w:val="single" w:sz="4" w:space="0" w:color="auto"/>
              <w:right w:val="single" w:sz="4" w:space="0" w:color="auto"/>
            </w:tcBorders>
            <w:shd w:val="clear" w:color="auto" w:fill="auto"/>
            <w:vAlign w:val="center"/>
          </w:tcPr>
          <w:p w14:paraId="7681919A" w14:textId="77777777" w:rsidR="00A61F4A" w:rsidRDefault="00A61F4A" w:rsidP="009F2267">
            <w:pPr>
              <w:jc w:val="center"/>
              <w:rPr>
                <w:color w:val="000000"/>
                <w:sz w:val="22"/>
                <w:szCs w:val="22"/>
              </w:rPr>
            </w:pPr>
            <w:r>
              <w:rPr>
                <w:color w:val="000000"/>
                <w:sz w:val="22"/>
                <w:szCs w:val="22"/>
              </w:rPr>
              <w:t>2</w:t>
            </w:r>
          </w:p>
        </w:tc>
        <w:tc>
          <w:tcPr>
            <w:tcW w:w="2050" w:type="dxa"/>
            <w:tcBorders>
              <w:top w:val="nil"/>
              <w:left w:val="nil"/>
              <w:bottom w:val="single" w:sz="4" w:space="0" w:color="auto"/>
              <w:right w:val="single" w:sz="4" w:space="0" w:color="auto"/>
            </w:tcBorders>
            <w:shd w:val="clear" w:color="auto" w:fill="auto"/>
            <w:vAlign w:val="center"/>
          </w:tcPr>
          <w:p w14:paraId="63BBB515" w14:textId="77777777" w:rsidR="00A61F4A" w:rsidRDefault="00A61F4A" w:rsidP="009F2267">
            <w:pPr>
              <w:jc w:val="center"/>
              <w:rPr>
                <w:color w:val="000000"/>
                <w:sz w:val="22"/>
                <w:szCs w:val="22"/>
              </w:rPr>
            </w:pPr>
            <w:r>
              <w:rPr>
                <w:color w:val="000000"/>
                <w:sz w:val="22"/>
                <w:szCs w:val="22"/>
              </w:rPr>
              <w:t>Технологические и аварийные потери</w:t>
            </w:r>
          </w:p>
        </w:tc>
        <w:tc>
          <w:tcPr>
            <w:tcW w:w="1202" w:type="dxa"/>
            <w:tcBorders>
              <w:top w:val="nil"/>
              <w:left w:val="nil"/>
              <w:bottom w:val="single" w:sz="4" w:space="0" w:color="auto"/>
              <w:right w:val="single" w:sz="4" w:space="0" w:color="auto"/>
            </w:tcBorders>
            <w:shd w:val="clear" w:color="auto" w:fill="auto"/>
            <w:vAlign w:val="center"/>
          </w:tcPr>
          <w:p w14:paraId="331ED573" w14:textId="77777777" w:rsidR="00A61F4A" w:rsidRDefault="00A61F4A" w:rsidP="009F2267">
            <w:pPr>
              <w:jc w:val="center"/>
              <w:rPr>
                <w:color w:val="000000"/>
                <w:sz w:val="20"/>
              </w:rPr>
            </w:pPr>
            <w:r>
              <w:rPr>
                <w:color w:val="000000"/>
                <w:sz w:val="20"/>
              </w:rPr>
              <w:t>т. м3.</w:t>
            </w:r>
          </w:p>
        </w:tc>
        <w:tc>
          <w:tcPr>
            <w:tcW w:w="928" w:type="dxa"/>
            <w:tcBorders>
              <w:top w:val="nil"/>
              <w:left w:val="nil"/>
              <w:bottom w:val="single" w:sz="4" w:space="0" w:color="auto"/>
              <w:right w:val="single" w:sz="4" w:space="0" w:color="auto"/>
            </w:tcBorders>
            <w:shd w:val="clear" w:color="auto" w:fill="auto"/>
            <w:vAlign w:val="center"/>
          </w:tcPr>
          <w:p w14:paraId="40EF690E" w14:textId="77777777" w:rsidR="00A61F4A" w:rsidRDefault="00A61F4A" w:rsidP="009F2267">
            <w:pPr>
              <w:jc w:val="center"/>
              <w:rPr>
                <w:color w:val="000000"/>
                <w:sz w:val="22"/>
                <w:szCs w:val="22"/>
              </w:rPr>
            </w:pPr>
            <w:r>
              <w:rPr>
                <w:rFonts w:ascii="Calibri" w:hAnsi="Calibri" w:cs="Calibri"/>
                <w:color w:val="000000"/>
                <w:sz w:val="22"/>
                <w:szCs w:val="22"/>
              </w:rPr>
              <w:t>7,40</w:t>
            </w:r>
          </w:p>
        </w:tc>
        <w:tc>
          <w:tcPr>
            <w:tcW w:w="928" w:type="dxa"/>
            <w:tcBorders>
              <w:top w:val="nil"/>
              <w:left w:val="nil"/>
              <w:bottom w:val="single" w:sz="4" w:space="0" w:color="auto"/>
              <w:right w:val="single" w:sz="4" w:space="0" w:color="auto"/>
            </w:tcBorders>
            <w:shd w:val="clear" w:color="auto" w:fill="auto"/>
            <w:vAlign w:val="center"/>
          </w:tcPr>
          <w:p w14:paraId="3B9E147B" w14:textId="77777777" w:rsidR="00A61F4A" w:rsidRDefault="00A61F4A" w:rsidP="009F2267">
            <w:pPr>
              <w:jc w:val="center"/>
              <w:rPr>
                <w:color w:val="000000"/>
                <w:sz w:val="22"/>
                <w:szCs w:val="22"/>
              </w:rPr>
            </w:pPr>
            <w:r>
              <w:rPr>
                <w:rFonts w:ascii="Calibri" w:hAnsi="Calibri" w:cs="Calibri"/>
                <w:color w:val="000000"/>
                <w:sz w:val="22"/>
                <w:szCs w:val="22"/>
              </w:rPr>
              <w:t>7,39</w:t>
            </w:r>
          </w:p>
        </w:tc>
        <w:tc>
          <w:tcPr>
            <w:tcW w:w="928" w:type="dxa"/>
            <w:tcBorders>
              <w:top w:val="nil"/>
              <w:left w:val="nil"/>
              <w:bottom w:val="single" w:sz="4" w:space="0" w:color="auto"/>
              <w:right w:val="single" w:sz="4" w:space="0" w:color="auto"/>
            </w:tcBorders>
            <w:shd w:val="clear" w:color="auto" w:fill="auto"/>
            <w:vAlign w:val="center"/>
          </w:tcPr>
          <w:p w14:paraId="3A8476B8" w14:textId="77777777" w:rsidR="00A61F4A" w:rsidRDefault="00A61F4A" w:rsidP="009F2267">
            <w:pPr>
              <w:jc w:val="center"/>
              <w:rPr>
                <w:color w:val="000000"/>
                <w:sz w:val="22"/>
                <w:szCs w:val="22"/>
              </w:rPr>
            </w:pPr>
            <w:r>
              <w:rPr>
                <w:rFonts w:ascii="Calibri" w:hAnsi="Calibri" w:cs="Calibri"/>
                <w:color w:val="000000"/>
                <w:sz w:val="22"/>
                <w:szCs w:val="22"/>
              </w:rPr>
              <w:t>7,38</w:t>
            </w:r>
          </w:p>
        </w:tc>
        <w:tc>
          <w:tcPr>
            <w:tcW w:w="928" w:type="dxa"/>
            <w:tcBorders>
              <w:top w:val="nil"/>
              <w:left w:val="nil"/>
              <w:bottom w:val="single" w:sz="4" w:space="0" w:color="auto"/>
              <w:right w:val="single" w:sz="4" w:space="0" w:color="auto"/>
            </w:tcBorders>
            <w:shd w:val="clear" w:color="auto" w:fill="auto"/>
            <w:vAlign w:val="center"/>
          </w:tcPr>
          <w:p w14:paraId="06CB47FD" w14:textId="77777777" w:rsidR="00A61F4A" w:rsidRDefault="00A61F4A" w:rsidP="009F2267">
            <w:pPr>
              <w:jc w:val="center"/>
              <w:rPr>
                <w:color w:val="000000"/>
                <w:sz w:val="22"/>
                <w:szCs w:val="22"/>
              </w:rPr>
            </w:pPr>
            <w:r>
              <w:rPr>
                <w:rFonts w:ascii="Calibri" w:hAnsi="Calibri" w:cs="Calibri"/>
                <w:color w:val="000000"/>
                <w:sz w:val="22"/>
                <w:szCs w:val="22"/>
              </w:rPr>
              <w:t>7,37</w:t>
            </w:r>
          </w:p>
        </w:tc>
        <w:tc>
          <w:tcPr>
            <w:tcW w:w="928" w:type="dxa"/>
            <w:tcBorders>
              <w:top w:val="nil"/>
              <w:left w:val="nil"/>
              <w:bottom w:val="single" w:sz="4" w:space="0" w:color="auto"/>
              <w:right w:val="single" w:sz="4" w:space="0" w:color="auto"/>
            </w:tcBorders>
            <w:shd w:val="clear" w:color="auto" w:fill="auto"/>
            <w:vAlign w:val="center"/>
          </w:tcPr>
          <w:p w14:paraId="3F9571E7" w14:textId="77777777" w:rsidR="00A61F4A" w:rsidRDefault="00A61F4A" w:rsidP="009F2267">
            <w:pPr>
              <w:jc w:val="center"/>
              <w:rPr>
                <w:color w:val="000000"/>
                <w:sz w:val="22"/>
                <w:szCs w:val="22"/>
              </w:rPr>
            </w:pPr>
            <w:r>
              <w:rPr>
                <w:rFonts w:ascii="Calibri" w:hAnsi="Calibri" w:cs="Calibri"/>
                <w:color w:val="000000"/>
                <w:sz w:val="22"/>
                <w:szCs w:val="22"/>
              </w:rPr>
              <w:t>7,36</w:t>
            </w:r>
          </w:p>
        </w:tc>
        <w:tc>
          <w:tcPr>
            <w:tcW w:w="1206" w:type="dxa"/>
            <w:tcBorders>
              <w:top w:val="nil"/>
              <w:left w:val="nil"/>
              <w:bottom w:val="single" w:sz="4" w:space="0" w:color="auto"/>
              <w:right w:val="single" w:sz="4" w:space="0" w:color="auto"/>
            </w:tcBorders>
            <w:shd w:val="clear" w:color="auto" w:fill="auto"/>
            <w:vAlign w:val="center"/>
          </w:tcPr>
          <w:p w14:paraId="633F7F36" w14:textId="77777777" w:rsidR="00A61F4A" w:rsidRDefault="00A61F4A" w:rsidP="009F2267">
            <w:pPr>
              <w:jc w:val="center"/>
              <w:rPr>
                <w:rFonts w:ascii="Arial" w:hAnsi="Arial" w:cs="Arial"/>
                <w:color w:val="000000"/>
                <w:sz w:val="20"/>
              </w:rPr>
            </w:pPr>
            <w:r>
              <w:rPr>
                <w:rFonts w:ascii="Calibri" w:hAnsi="Calibri" w:cs="Calibri"/>
                <w:color w:val="000000"/>
                <w:sz w:val="22"/>
                <w:szCs w:val="22"/>
              </w:rPr>
              <w:t>7,34</w:t>
            </w:r>
          </w:p>
        </w:tc>
      </w:tr>
      <w:tr w:rsidR="00A61F4A" w14:paraId="2677729F" w14:textId="77777777" w:rsidTr="009F2267">
        <w:trPr>
          <w:trHeight w:val="828"/>
          <w:jc w:val="center"/>
        </w:trPr>
        <w:tc>
          <w:tcPr>
            <w:tcW w:w="608" w:type="dxa"/>
            <w:tcBorders>
              <w:top w:val="nil"/>
              <w:left w:val="single" w:sz="4" w:space="0" w:color="auto"/>
              <w:bottom w:val="single" w:sz="4" w:space="0" w:color="auto"/>
              <w:right w:val="single" w:sz="4" w:space="0" w:color="auto"/>
            </w:tcBorders>
            <w:shd w:val="clear" w:color="auto" w:fill="auto"/>
            <w:vAlign w:val="center"/>
          </w:tcPr>
          <w:p w14:paraId="1E1A674A" w14:textId="77777777" w:rsidR="00A61F4A" w:rsidRDefault="00A61F4A" w:rsidP="009F2267">
            <w:pPr>
              <w:jc w:val="center"/>
              <w:rPr>
                <w:color w:val="000000"/>
                <w:sz w:val="22"/>
                <w:szCs w:val="22"/>
              </w:rPr>
            </w:pPr>
            <w:r>
              <w:rPr>
                <w:color w:val="000000"/>
                <w:sz w:val="22"/>
                <w:szCs w:val="22"/>
              </w:rPr>
              <w:t>4</w:t>
            </w:r>
          </w:p>
        </w:tc>
        <w:tc>
          <w:tcPr>
            <w:tcW w:w="2050" w:type="dxa"/>
            <w:tcBorders>
              <w:top w:val="nil"/>
              <w:left w:val="nil"/>
              <w:bottom w:val="single" w:sz="4" w:space="0" w:color="auto"/>
              <w:right w:val="single" w:sz="4" w:space="0" w:color="auto"/>
            </w:tcBorders>
            <w:shd w:val="clear" w:color="auto" w:fill="auto"/>
            <w:vAlign w:val="center"/>
          </w:tcPr>
          <w:p w14:paraId="75F93462" w14:textId="77777777" w:rsidR="00A61F4A" w:rsidRDefault="00A61F4A" w:rsidP="009F2267">
            <w:pPr>
              <w:jc w:val="center"/>
              <w:rPr>
                <w:color w:val="000000"/>
                <w:sz w:val="22"/>
                <w:szCs w:val="22"/>
              </w:rPr>
            </w:pPr>
            <w:r>
              <w:rPr>
                <w:color w:val="000000"/>
                <w:sz w:val="22"/>
                <w:szCs w:val="22"/>
              </w:rPr>
              <w:t>Технологические и аварийные потери в %</w:t>
            </w:r>
          </w:p>
        </w:tc>
        <w:tc>
          <w:tcPr>
            <w:tcW w:w="1202" w:type="dxa"/>
            <w:tcBorders>
              <w:top w:val="nil"/>
              <w:left w:val="nil"/>
              <w:bottom w:val="single" w:sz="4" w:space="0" w:color="auto"/>
              <w:right w:val="single" w:sz="4" w:space="0" w:color="auto"/>
            </w:tcBorders>
            <w:shd w:val="clear" w:color="auto" w:fill="auto"/>
            <w:vAlign w:val="center"/>
          </w:tcPr>
          <w:p w14:paraId="745B7DC6" w14:textId="77777777" w:rsidR="00A61F4A" w:rsidRDefault="00A61F4A" w:rsidP="009F2267">
            <w:pPr>
              <w:jc w:val="center"/>
              <w:rPr>
                <w:color w:val="000000"/>
                <w:sz w:val="20"/>
              </w:rPr>
            </w:pPr>
            <w:r>
              <w:rPr>
                <w:color w:val="000000"/>
                <w:sz w:val="20"/>
              </w:rPr>
              <w:t>%</w:t>
            </w:r>
          </w:p>
        </w:tc>
        <w:tc>
          <w:tcPr>
            <w:tcW w:w="928" w:type="dxa"/>
            <w:tcBorders>
              <w:top w:val="nil"/>
              <w:left w:val="nil"/>
              <w:bottom w:val="single" w:sz="4" w:space="0" w:color="auto"/>
              <w:right w:val="single" w:sz="4" w:space="0" w:color="auto"/>
            </w:tcBorders>
            <w:shd w:val="clear" w:color="auto" w:fill="auto"/>
            <w:vAlign w:val="center"/>
          </w:tcPr>
          <w:p w14:paraId="74F4FD9A" w14:textId="77777777" w:rsidR="00A61F4A" w:rsidRDefault="00A61F4A" w:rsidP="009F2267">
            <w:pPr>
              <w:jc w:val="center"/>
              <w:rPr>
                <w:color w:val="000000"/>
                <w:sz w:val="20"/>
              </w:rPr>
            </w:pPr>
            <w:r>
              <w:rPr>
                <w:color w:val="000000"/>
                <w:sz w:val="20"/>
              </w:rPr>
              <w:t>8,22</w:t>
            </w:r>
          </w:p>
        </w:tc>
        <w:tc>
          <w:tcPr>
            <w:tcW w:w="928" w:type="dxa"/>
            <w:tcBorders>
              <w:top w:val="nil"/>
              <w:left w:val="nil"/>
              <w:bottom w:val="single" w:sz="4" w:space="0" w:color="auto"/>
              <w:right w:val="single" w:sz="4" w:space="0" w:color="auto"/>
            </w:tcBorders>
            <w:shd w:val="clear" w:color="auto" w:fill="auto"/>
            <w:vAlign w:val="center"/>
          </w:tcPr>
          <w:p w14:paraId="75B1F3B4" w14:textId="77777777" w:rsidR="00A61F4A" w:rsidRDefault="00A61F4A" w:rsidP="009F2267">
            <w:pPr>
              <w:jc w:val="center"/>
              <w:rPr>
                <w:color w:val="000000"/>
                <w:sz w:val="20"/>
              </w:rPr>
            </w:pPr>
            <w:r>
              <w:rPr>
                <w:color w:val="000000"/>
                <w:sz w:val="20"/>
              </w:rPr>
              <w:t>8,21</w:t>
            </w:r>
          </w:p>
        </w:tc>
        <w:tc>
          <w:tcPr>
            <w:tcW w:w="928" w:type="dxa"/>
            <w:tcBorders>
              <w:top w:val="nil"/>
              <w:left w:val="nil"/>
              <w:bottom w:val="single" w:sz="4" w:space="0" w:color="auto"/>
              <w:right w:val="single" w:sz="4" w:space="0" w:color="auto"/>
            </w:tcBorders>
            <w:shd w:val="clear" w:color="auto" w:fill="auto"/>
            <w:vAlign w:val="center"/>
          </w:tcPr>
          <w:p w14:paraId="46DF3CD9" w14:textId="77777777" w:rsidR="00A61F4A" w:rsidRDefault="00A61F4A" w:rsidP="009F2267">
            <w:pPr>
              <w:jc w:val="center"/>
              <w:rPr>
                <w:color w:val="000000"/>
                <w:sz w:val="20"/>
              </w:rPr>
            </w:pPr>
            <w:r>
              <w:rPr>
                <w:color w:val="000000"/>
                <w:sz w:val="20"/>
              </w:rPr>
              <w:t>8,20</w:t>
            </w:r>
          </w:p>
        </w:tc>
        <w:tc>
          <w:tcPr>
            <w:tcW w:w="928" w:type="dxa"/>
            <w:tcBorders>
              <w:top w:val="nil"/>
              <w:left w:val="nil"/>
              <w:bottom w:val="single" w:sz="4" w:space="0" w:color="auto"/>
              <w:right w:val="single" w:sz="4" w:space="0" w:color="auto"/>
            </w:tcBorders>
            <w:shd w:val="clear" w:color="auto" w:fill="auto"/>
            <w:vAlign w:val="center"/>
          </w:tcPr>
          <w:p w14:paraId="7D2E1F6E" w14:textId="77777777" w:rsidR="00A61F4A" w:rsidRDefault="00A61F4A" w:rsidP="009F2267">
            <w:pPr>
              <w:jc w:val="center"/>
              <w:rPr>
                <w:color w:val="000000"/>
                <w:sz w:val="20"/>
              </w:rPr>
            </w:pPr>
            <w:r>
              <w:rPr>
                <w:color w:val="000000"/>
                <w:sz w:val="20"/>
              </w:rPr>
              <w:t>8,19</w:t>
            </w:r>
          </w:p>
        </w:tc>
        <w:tc>
          <w:tcPr>
            <w:tcW w:w="928" w:type="dxa"/>
            <w:tcBorders>
              <w:top w:val="nil"/>
              <w:left w:val="nil"/>
              <w:bottom w:val="single" w:sz="4" w:space="0" w:color="auto"/>
              <w:right w:val="single" w:sz="4" w:space="0" w:color="auto"/>
            </w:tcBorders>
            <w:shd w:val="clear" w:color="auto" w:fill="auto"/>
            <w:vAlign w:val="center"/>
          </w:tcPr>
          <w:p w14:paraId="6D78AD8D" w14:textId="77777777" w:rsidR="00A61F4A" w:rsidRDefault="00A61F4A" w:rsidP="009F2267">
            <w:pPr>
              <w:jc w:val="center"/>
              <w:rPr>
                <w:color w:val="000000"/>
                <w:sz w:val="20"/>
              </w:rPr>
            </w:pPr>
            <w:r>
              <w:rPr>
                <w:color w:val="000000"/>
                <w:sz w:val="20"/>
              </w:rPr>
              <w:t>8,18</w:t>
            </w:r>
          </w:p>
        </w:tc>
        <w:tc>
          <w:tcPr>
            <w:tcW w:w="1206" w:type="dxa"/>
            <w:tcBorders>
              <w:top w:val="nil"/>
              <w:left w:val="nil"/>
              <w:bottom w:val="single" w:sz="4" w:space="0" w:color="auto"/>
              <w:right w:val="single" w:sz="4" w:space="0" w:color="auto"/>
            </w:tcBorders>
            <w:shd w:val="clear" w:color="auto" w:fill="auto"/>
            <w:vAlign w:val="center"/>
          </w:tcPr>
          <w:p w14:paraId="49A6FE52" w14:textId="77777777" w:rsidR="00A61F4A" w:rsidRDefault="00A61F4A" w:rsidP="009F2267">
            <w:pPr>
              <w:jc w:val="center"/>
              <w:rPr>
                <w:rFonts w:ascii="Arial" w:hAnsi="Arial" w:cs="Arial"/>
                <w:color w:val="000000"/>
                <w:sz w:val="20"/>
              </w:rPr>
            </w:pPr>
            <w:r>
              <w:rPr>
                <w:color w:val="000000"/>
                <w:sz w:val="22"/>
                <w:szCs w:val="22"/>
              </w:rPr>
              <w:t>8,16</w:t>
            </w:r>
          </w:p>
        </w:tc>
      </w:tr>
    </w:tbl>
    <w:p w14:paraId="4F7507A4" w14:textId="77777777" w:rsidR="00A61F4A" w:rsidRDefault="00A61F4A" w:rsidP="00A61F4A">
      <w:pPr>
        <w:rPr>
          <w:sz w:val="22"/>
          <w:szCs w:val="22"/>
        </w:rPr>
      </w:pPr>
    </w:p>
    <w:p w14:paraId="57B2FC2A" w14:textId="77777777" w:rsidR="00A61F4A" w:rsidRPr="001A7185" w:rsidRDefault="00A61F4A" w:rsidP="00A61F4A">
      <w:pPr>
        <w:pStyle w:val="2"/>
        <w:jc w:val="both"/>
        <w:rPr>
          <w:rFonts w:ascii="Times New Roman" w:hAnsi="Times New Roman"/>
          <w:b w:val="0"/>
          <w:i w:val="0"/>
          <w:iCs/>
        </w:rPr>
      </w:pPr>
      <w:bookmarkStart w:id="164" w:name="_Toc166662018"/>
      <w:bookmarkStart w:id="165" w:name="_Toc166754777"/>
      <w:r w:rsidRPr="001A7185">
        <w:rPr>
          <w:rFonts w:ascii="Times New Roman" w:hAnsi="Times New Roman"/>
          <w:i w:val="0"/>
          <w:iCs/>
        </w:rPr>
        <w:t>4.</w:t>
      </w:r>
      <w:r>
        <w:rPr>
          <w:rFonts w:ascii="Times New Roman" w:hAnsi="Times New Roman"/>
          <w:i w:val="0"/>
          <w:iCs/>
        </w:rPr>
        <w:t>2</w:t>
      </w:r>
      <w:r w:rsidRPr="001A7185">
        <w:rPr>
          <w:rFonts w:ascii="Times New Roman" w:hAnsi="Times New Roman"/>
          <w:i w:val="0"/>
          <w:iCs/>
        </w:rPr>
        <w:t>.Целевые показатели в водо</w:t>
      </w:r>
      <w:r>
        <w:rPr>
          <w:rFonts w:ascii="Times New Roman" w:hAnsi="Times New Roman"/>
          <w:i w:val="0"/>
          <w:iCs/>
        </w:rPr>
        <w:t>отведении</w:t>
      </w:r>
      <w:r w:rsidRPr="001A7185">
        <w:rPr>
          <w:rFonts w:ascii="Times New Roman" w:hAnsi="Times New Roman"/>
          <w:i w:val="0"/>
          <w:iCs/>
        </w:rPr>
        <w:t xml:space="preserve"> муниципального образования</w:t>
      </w:r>
      <w:bookmarkEnd w:id="164"/>
      <w:bookmarkEnd w:id="165"/>
    </w:p>
    <w:p w14:paraId="0880AC15" w14:textId="77777777" w:rsidR="00A61F4A" w:rsidRPr="009A0580" w:rsidRDefault="00A61F4A" w:rsidP="00A61F4A">
      <w:pPr>
        <w:rPr>
          <w:b/>
          <w:bCs/>
          <w:iCs/>
        </w:rPr>
      </w:pPr>
      <w:r w:rsidRPr="009A0580">
        <w:rPr>
          <w:b/>
          <w:bCs/>
          <w:iCs/>
        </w:rPr>
        <w:t>4.2.1.Общие сведения</w:t>
      </w:r>
    </w:p>
    <w:p w14:paraId="4B56466B" w14:textId="77777777" w:rsidR="00A61F4A" w:rsidRPr="001A7185" w:rsidRDefault="00A61F4A" w:rsidP="00A61F4A">
      <w:pPr>
        <w:rPr>
          <w:iCs/>
        </w:rPr>
      </w:pPr>
    </w:p>
    <w:p w14:paraId="47D857D4" w14:textId="77777777" w:rsidR="00A61F4A" w:rsidRDefault="00A61F4A" w:rsidP="00A61F4A">
      <w:pPr>
        <w:jc w:val="both"/>
        <w:rPr>
          <w:iCs/>
        </w:rPr>
      </w:pPr>
      <w:r>
        <w:rPr>
          <w:iCs/>
        </w:rPr>
        <w:t xml:space="preserve">Результаты реализации </w:t>
      </w:r>
      <w:r>
        <w:rPr>
          <w:iCs/>
          <w:lang w:val="en-US"/>
        </w:rPr>
        <w:t>C</w:t>
      </w:r>
      <w:r>
        <w:rPr>
          <w:iCs/>
        </w:rPr>
        <w:t>хемы водоотведения определяются уровнем достижения запланированных целевых показателей. Перечень целевых показателей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утвержденных приказом Минрегиона России от 06.05.2011 г. № 204, и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Минрегиона России от 14.04.2008 г. № 48.</w:t>
      </w:r>
    </w:p>
    <w:p w14:paraId="51AE3B81" w14:textId="77777777" w:rsidR="00A61F4A" w:rsidRDefault="00A61F4A" w:rsidP="00A61F4A">
      <w:pPr>
        <w:jc w:val="both"/>
        <w:rPr>
          <w:iCs/>
        </w:rPr>
      </w:pPr>
      <w:r>
        <w:rPr>
          <w:iCs/>
        </w:rPr>
        <w:t>По итогам анализа текущего состояния системы  водоотведения п</w:t>
      </w:r>
      <w:proofErr w:type="gramStart"/>
      <w:r>
        <w:rPr>
          <w:iCs/>
        </w:rPr>
        <w:t>.О</w:t>
      </w:r>
      <w:proofErr w:type="gramEnd"/>
      <w:r>
        <w:rPr>
          <w:iCs/>
        </w:rPr>
        <w:t>лымский, проведенного в разделе 1 Программы, были выявлены основные проблемы функционирования и развития систем, а  также намечены основные пути решения выявленных проблем. Исходя из этого сформированы программные мероприятия и выбраны соответствующие им целевые показатели развития системы   водоотведения МО. В таблице 4.8. приведены данные целевые показатели  с обоснованием механизма их расчета.</w:t>
      </w:r>
    </w:p>
    <w:p w14:paraId="2B208714" w14:textId="77777777" w:rsidR="00E65951" w:rsidRDefault="00E65951" w:rsidP="00A61F4A">
      <w:pPr>
        <w:jc w:val="both"/>
        <w:rPr>
          <w:iCs/>
        </w:rPr>
      </w:pPr>
    </w:p>
    <w:p w14:paraId="242D9563" w14:textId="77777777" w:rsidR="00A61F4A" w:rsidRDefault="00A61F4A" w:rsidP="00A61F4A">
      <w:pPr>
        <w:outlineLvl w:val="2"/>
        <w:rPr>
          <w:b/>
        </w:rPr>
      </w:pPr>
    </w:p>
    <w:p w14:paraId="03C8C26C" w14:textId="77777777" w:rsidR="00A61F4A" w:rsidRDefault="00A61F4A" w:rsidP="00A61F4A">
      <w:pPr>
        <w:autoSpaceDE w:val="0"/>
        <w:autoSpaceDN w:val="0"/>
        <w:adjustRightInd w:val="0"/>
        <w:jc w:val="both"/>
      </w:pPr>
    </w:p>
    <w:p w14:paraId="47D75957" w14:textId="77777777" w:rsidR="00A61F4A" w:rsidRPr="00060EEE" w:rsidRDefault="00A61F4A" w:rsidP="00A61F4A">
      <w:pPr>
        <w:rPr>
          <w:b/>
          <w:bCs/>
          <w:sz w:val="22"/>
          <w:szCs w:val="22"/>
        </w:rPr>
      </w:pPr>
      <w:r w:rsidRPr="00060EEE">
        <w:rPr>
          <w:b/>
          <w:bCs/>
          <w:sz w:val="22"/>
          <w:szCs w:val="22"/>
        </w:rPr>
        <w:t>Таблица 4.</w:t>
      </w:r>
      <w:r>
        <w:rPr>
          <w:b/>
          <w:bCs/>
          <w:sz w:val="22"/>
          <w:szCs w:val="22"/>
        </w:rPr>
        <w:t>8</w:t>
      </w:r>
      <w:r w:rsidRPr="00060EEE">
        <w:rPr>
          <w:b/>
          <w:bCs/>
          <w:sz w:val="22"/>
          <w:szCs w:val="22"/>
        </w:rPr>
        <w:t>. Параметры оценки качества предоставляемых услуг водо</w:t>
      </w:r>
      <w:r>
        <w:rPr>
          <w:b/>
          <w:bCs/>
          <w:sz w:val="22"/>
          <w:szCs w:val="22"/>
        </w:rPr>
        <w:t>отведения</w:t>
      </w:r>
    </w:p>
    <w:tbl>
      <w:tblPr>
        <w:tblW w:w="9927" w:type="dxa"/>
        <w:jc w:val="center"/>
        <w:tblLayout w:type="fixed"/>
        <w:tblCellMar>
          <w:left w:w="70" w:type="dxa"/>
          <w:right w:w="70" w:type="dxa"/>
        </w:tblCellMar>
        <w:tblLook w:val="04A0" w:firstRow="1" w:lastRow="0" w:firstColumn="1" w:lastColumn="0" w:noHBand="0" w:noVBand="1"/>
      </w:tblPr>
      <w:tblGrid>
        <w:gridCol w:w="2677"/>
        <w:gridCol w:w="1620"/>
        <w:gridCol w:w="2160"/>
        <w:gridCol w:w="1445"/>
        <w:gridCol w:w="2025"/>
      </w:tblGrid>
      <w:tr w:rsidR="00A61F4A" w14:paraId="078CAEB6" w14:textId="77777777" w:rsidTr="009F2267">
        <w:trPr>
          <w:cantSplit/>
          <w:trHeight w:val="240"/>
          <w:jc w:val="center"/>
        </w:trPr>
        <w:tc>
          <w:tcPr>
            <w:tcW w:w="2677" w:type="dxa"/>
            <w:vMerge w:val="restart"/>
            <w:tcBorders>
              <w:top w:val="single" w:sz="6" w:space="0" w:color="auto"/>
              <w:left w:val="single" w:sz="6" w:space="0" w:color="auto"/>
              <w:bottom w:val="nil"/>
              <w:right w:val="single" w:sz="6" w:space="0" w:color="auto"/>
            </w:tcBorders>
            <w:shd w:val="clear" w:color="auto" w:fill="D9D9D9"/>
            <w:vAlign w:val="center"/>
          </w:tcPr>
          <w:p w14:paraId="2B8B299C"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Нормативные параметры качества</w:t>
            </w:r>
          </w:p>
        </w:tc>
        <w:tc>
          <w:tcPr>
            <w:tcW w:w="1620" w:type="dxa"/>
            <w:vMerge w:val="restart"/>
            <w:tcBorders>
              <w:top w:val="single" w:sz="6" w:space="0" w:color="auto"/>
              <w:left w:val="single" w:sz="6" w:space="0" w:color="auto"/>
              <w:bottom w:val="nil"/>
              <w:right w:val="single" w:sz="6" w:space="0" w:color="auto"/>
            </w:tcBorders>
            <w:shd w:val="clear" w:color="auto" w:fill="D9D9D9"/>
            <w:vAlign w:val="center"/>
          </w:tcPr>
          <w:p w14:paraId="14C818B2"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 xml:space="preserve">Допустимый </w:t>
            </w:r>
            <w:r>
              <w:rPr>
                <w:rFonts w:ascii="Times New Roman" w:hAnsi="Times New Roman" w:cs="Times New Roman"/>
              </w:rPr>
              <w:br/>
              <w:t>период и  показатели нарушения (снижения) параметров качества</w:t>
            </w:r>
          </w:p>
        </w:tc>
        <w:tc>
          <w:tcPr>
            <w:tcW w:w="2160" w:type="dxa"/>
            <w:vMerge w:val="restart"/>
            <w:tcBorders>
              <w:top w:val="single" w:sz="6" w:space="0" w:color="auto"/>
              <w:left w:val="single" w:sz="6" w:space="0" w:color="auto"/>
              <w:bottom w:val="nil"/>
              <w:right w:val="single" w:sz="6" w:space="0" w:color="auto"/>
            </w:tcBorders>
            <w:shd w:val="clear" w:color="auto" w:fill="D9D9D9"/>
            <w:vAlign w:val="center"/>
          </w:tcPr>
          <w:p w14:paraId="5B682207"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 xml:space="preserve">Учетный период </w:t>
            </w:r>
            <w:r>
              <w:rPr>
                <w:rFonts w:ascii="Times New Roman" w:hAnsi="Times New Roman" w:cs="Times New Roman"/>
              </w:rPr>
              <w:br/>
              <w:t>(величина)  снижения оплаты</w:t>
            </w:r>
            <w:r>
              <w:rPr>
                <w:rFonts w:ascii="Times New Roman" w:hAnsi="Times New Roman" w:cs="Times New Roman"/>
              </w:rPr>
              <w:br/>
              <w:t xml:space="preserve">за нарушение  </w:t>
            </w:r>
            <w:r>
              <w:rPr>
                <w:rFonts w:ascii="Times New Roman" w:hAnsi="Times New Roman" w:cs="Times New Roman"/>
              </w:rPr>
              <w:br/>
              <w:t>параметров</w:t>
            </w:r>
          </w:p>
        </w:tc>
        <w:tc>
          <w:tcPr>
            <w:tcW w:w="347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4EE5DAE"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Условия расчета</w:t>
            </w:r>
          </w:p>
        </w:tc>
      </w:tr>
      <w:tr w:rsidR="00A61F4A" w14:paraId="0F4AD062" w14:textId="77777777" w:rsidTr="009F2267">
        <w:trPr>
          <w:cantSplit/>
          <w:trHeight w:val="720"/>
          <w:jc w:val="center"/>
        </w:trPr>
        <w:tc>
          <w:tcPr>
            <w:tcW w:w="2677" w:type="dxa"/>
            <w:vMerge/>
            <w:tcBorders>
              <w:top w:val="nil"/>
              <w:left w:val="single" w:sz="6" w:space="0" w:color="auto"/>
              <w:bottom w:val="single" w:sz="6" w:space="0" w:color="auto"/>
              <w:right w:val="single" w:sz="6" w:space="0" w:color="auto"/>
            </w:tcBorders>
            <w:shd w:val="clear" w:color="auto" w:fill="D9D9D9"/>
            <w:vAlign w:val="center"/>
          </w:tcPr>
          <w:p w14:paraId="3B172F12" w14:textId="77777777" w:rsidR="00A61F4A" w:rsidRDefault="00A61F4A" w:rsidP="009F2267">
            <w:pPr>
              <w:pStyle w:val="ConsPlusCell"/>
              <w:widowControl/>
              <w:jc w:val="center"/>
              <w:rPr>
                <w:rFonts w:ascii="Times New Roman" w:hAnsi="Times New Roman" w:cs="Times New Roman"/>
              </w:rPr>
            </w:pPr>
          </w:p>
        </w:tc>
        <w:tc>
          <w:tcPr>
            <w:tcW w:w="1620" w:type="dxa"/>
            <w:vMerge/>
            <w:tcBorders>
              <w:top w:val="nil"/>
              <w:left w:val="single" w:sz="6" w:space="0" w:color="auto"/>
              <w:bottom w:val="single" w:sz="6" w:space="0" w:color="auto"/>
              <w:right w:val="single" w:sz="6" w:space="0" w:color="auto"/>
            </w:tcBorders>
            <w:shd w:val="clear" w:color="auto" w:fill="D9D9D9"/>
            <w:vAlign w:val="center"/>
          </w:tcPr>
          <w:p w14:paraId="03758CCD" w14:textId="77777777" w:rsidR="00A61F4A" w:rsidRDefault="00A61F4A" w:rsidP="009F2267">
            <w:pPr>
              <w:pStyle w:val="ConsPlusCell"/>
              <w:widowControl/>
              <w:jc w:val="center"/>
              <w:rPr>
                <w:rFonts w:ascii="Times New Roman" w:hAnsi="Times New Roman" w:cs="Times New Roman"/>
              </w:rPr>
            </w:pPr>
          </w:p>
        </w:tc>
        <w:tc>
          <w:tcPr>
            <w:tcW w:w="2160" w:type="dxa"/>
            <w:vMerge/>
            <w:tcBorders>
              <w:top w:val="nil"/>
              <w:left w:val="single" w:sz="6" w:space="0" w:color="auto"/>
              <w:bottom w:val="single" w:sz="6" w:space="0" w:color="auto"/>
              <w:right w:val="single" w:sz="6" w:space="0" w:color="auto"/>
            </w:tcBorders>
            <w:shd w:val="clear" w:color="auto" w:fill="D9D9D9"/>
            <w:vAlign w:val="center"/>
          </w:tcPr>
          <w:p w14:paraId="4FA73DFB" w14:textId="77777777" w:rsidR="00A61F4A" w:rsidRDefault="00A61F4A" w:rsidP="009F2267">
            <w:pPr>
              <w:pStyle w:val="ConsPlusCell"/>
              <w:widowControl/>
              <w:jc w:val="center"/>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D9D9D9"/>
            <w:vAlign w:val="center"/>
          </w:tcPr>
          <w:p w14:paraId="5E01B826"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 xml:space="preserve">При наличии  </w:t>
            </w:r>
            <w:r>
              <w:rPr>
                <w:rFonts w:ascii="Times New Roman" w:hAnsi="Times New Roman" w:cs="Times New Roman"/>
              </w:rPr>
              <w:br/>
              <w:t xml:space="preserve">прибора  </w:t>
            </w:r>
            <w:r>
              <w:rPr>
                <w:rFonts w:ascii="Times New Roman" w:hAnsi="Times New Roman" w:cs="Times New Roman"/>
              </w:rPr>
              <w:br/>
              <w:t>учета</w:t>
            </w:r>
          </w:p>
        </w:tc>
        <w:tc>
          <w:tcPr>
            <w:tcW w:w="2025" w:type="dxa"/>
            <w:tcBorders>
              <w:top w:val="single" w:sz="6" w:space="0" w:color="auto"/>
              <w:left w:val="single" w:sz="6" w:space="0" w:color="auto"/>
              <w:bottom w:val="single" w:sz="6" w:space="0" w:color="auto"/>
              <w:right w:val="single" w:sz="6" w:space="0" w:color="auto"/>
            </w:tcBorders>
            <w:shd w:val="clear" w:color="auto" w:fill="D9D9D9"/>
            <w:vAlign w:val="center"/>
          </w:tcPr>
          <w:p w14:paraId="03026E36"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При отсутствии</w:t>
            </w:r>
            <w:r>
              <w:rPr>
                <w:rFonts w:ascii="Times New Roman" w:hAnsi="Times New Roman" w:cs="Times New Roman"/>
              </w:rPr>
              <w:br/>
              <w:t>приборов учета</w:t>
            </w:r>
          </w:p>
        </w:tc>
      </w:tr>
      <w:tr w:rsidR="00A61F4A" w14:paraId="255B2F0F" w14:textId="77777777" w:rsidTr="009F2267">
        <w:trPr>
          <w:cantSplit/>
          <w:trHeight w:val="1200"/>
          <w:jc w:val="center"/>
        </w:trPr>
        <w:tc>
          <w:tcPr>
            <w:tcW w:w="2677" w:type="dxa"/>
            <w:tcBorders>
              <w:top w:val="single" w:sz="6" w:space="0" w:color="auto"/>
              <w:left w:val="single" w:sz="6" w:space="0" w:color="auto"/>
              <w:bottom w:val="single" w:sz="6" w:space="0" w:color="auto"/>
              <w:right w:val="single" w:sz="6" w:space="0" w:color="auto"/>
            </w:tcBorders>
            <w:vAlign w:val="center"/>
          </w:tcPr>
          <w:p w14:paraId="4428ED03"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Количество аварий</w:t>
            </w:r>
            <w:r>
              <w:rPr>
                <w:rFonts w:ascii="Times New Roman" w:hAnsi="Times New Roman" w:cs="Times New Roman"/>
              </w:rPr>
              <w:br/>
              <w:t xml:space="preserve">и повреждений на </w:t>
            </w:r>
            <w:r>
              <w:rPr>
                <w:rFonts w:ascii="Times New Roman" w:hAnsi="Times New Roman" w:cs="Times New Roman"/>
              </w:rPr>
              <w:br/>
              <w:t>1 км сети в год</w:t>
            </w:r>
          </w:p>
        </w:tc>
        <w:tc>
          <w:tcPr>
            <w:tcW w:w="1620" w:type="dxa"/>
            <w:tcBorders>
              <w:top w:val="single" w:sz="6" w:space="0" w:color="auto"/>
              <w:left w:val="single" w:sz="6" w:space="0" w:color="auto"/>
              <w:bottom w:val="single" w:sz="6" w:space="0" w:color="auto"/>
              <w:right w:val="single" w:sz="6" w:space="0" w:color="auto"/>
            </w:tcBorders>
            <w:vAlign w:val="center"/>
          </w:tcPr>
          <w:p w14:paraId="7119596A"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а) не более</w:t>
            </w:r>
            <w:r>
              <w:rPr>
                <w:rFonts w:ascii="Times New Roman" w:hAnsi="Times New Roman" w:cs="Times New Roman"/>
              </w:rPr>
              <w:br/>
              <w:t xml:space="preserve">8 часов в течение одного месяца </w:t>
            </w:r>
          </w:p>
          <w:p w14:paraId="748822BA"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б) при аварии – не более 4 часов</w:t>
            </w:r>
          </w:p>
        </w:tc>
        <w:tc>
          <w:tcPr>
            <w:tcW w:w="2160" w:type="dxa"/>
            <w:tcBorders>
              <w:top w:val="single" w:sz="6" w:space="0" w:color="auto"/>
              <w:left w:val="single" w:sz="6" w:space="0" w:color="auto"/>
              <w:bottom w:val="single" w:sz="6" w:space="0" w:color="auto"/>
              <w:right w:val="single" w:sz="6" w:space="0" w:color="auto"/>
            </w:tcBorders>
            <w:vAlign w:val="center"/>
          </w:tcPr>
          <w:p w14:paraId="25A93714"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 xml:space="preserve">За каждый час, </w:t>
            </w:r>
            <w:r>
              <w:rPr>
                <w:rFonts w:ascii="Times New Roman" w:hAnsi="Times New Roman" w:cs="Times New Roman"/>
              </w:rPr>
              <w:br/>
              <w:t xml:space="preserve">превышающий </w:t>
            </w:r>
            <w:r>
              <w:rPr>
                <w:rFonts w:ascii="Times New Roman" w:hAnsi="Times New Roman" w:cs="Times New Roman"/>
              </w:rPr>
              <w:br/>
              <w:t>допустимый период нарушения за расчетный период</w:t>
            </w:r>
          </w:p>
        </w:tc>
        <w:tc>
          <w:tcPr>
            <w:tcW w:w="1445" w:type="dxa"/>
            <w:tcBorders>
              <w:top w:val="single" w:sz="6" w:space="0" w:color="auto"/>
              <w:left w:val="single" w:sz="6" w:space="0" w:color="auto"/>
              <w:bottom w:val="single" w:sz="6" w:space="0" w:color="auto"/>
              <w:right w:val="single" w:sz="6" w:space="0" w:color="auto"/>
            </w:tcBorders>
            <w:vAlign w:val="center"/>
          </w:tcPr>
          <w:p w14:paraId="67B2B755"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 xml:space="preserve">По показаниям </w:t>
            </w:r>
            <w:r>
              <w:rPr>
                <w:rFonts w:ascii="Times New Roman" w:hAnsi="Times New Roman" w:cs="Times New Roman"/>
              </w:rPr>
              <w:br/>
              <w:t xml:space="preserve">приборов </w:t>
            </w:r>
            <w:r>
              <w:rPr>
                <w:rFonts w:ascii="Times New Roman" w:hAnsi="Times New Roman" w:cs="Times New Roman"/>
              </w:rPr>
              <w:br/>
              <w:t>учета</w:t>
            </w:r>
          </w:p>
        </w:tc>
        <w:tc>
          <w:tcPr>
            <w:tcW w:w="2025" w:type="dxa"/>
            <w:tcBorders>
              <w:top w:val="single" w:sz="6" w:space="0" w:color="auto"/>
              <w:left w:val="single" w:sz="6" w:space="0" w:color="auto"/>
              <w:bottom w:val="single" w:sz="6" w:space="0" w:color="auto"/>
              <w:right w:val="single" w:sz="6" w:space="0" w:color="auto"/>
            </w:tcBorders>
            <w:vAlign w:val="center"/>
          </w:tcPr>
          <w:p w14:paraId="4E301324" w14:textId="77777777" w:rsidR="00A61F4A" w:rsidRDefault="00A61F4A" w:rsidP="009F2267">
            <w:pPr>
              <w:pStyle w:val="ConsPlusCell"/>
              <w:widowControl/>
              <w:jc w:val="center"/>
              <w:rPr>
                <w:rFonts w:ascii="Times New Roman" w:hAnsi="Times New Roman" w:cs="Times New Roman"/>
              </w:rPr>
            </w:pPr>
            <w:r>
              <w:rPr>
                <w:rFonts w:ascii="Times New Roman" w:hAnsi="Times New Roman" w:cs="Times New Roman"/>
              </w:rPr>
              <w:t xml:space="preserve">С 1 человека по </w:t>
            </w:r>
            <w:r>
              <w:rPr>
                <w:rFonts w:ascii="Times New Roman" w:hAnsi="Times New Roman" w:cs="Times New Roman"/>
              </w:rPr>
              <w:br/>
              <w:t>установленному</w:t>
            </w:r>
            <w:r>
              <w:rPr>
                <w:rFonts w:ascii="Times New Roman" w:hAnsi="Times New Roman" w:cs="Times New Roman"/>
              </w:rPr>
              <w:br/>
              <w:t>нормативу</w:t>
            </w:r>
          </w:p>
        </w:tc>
      </w:tr>
    </w:tbl>
    <w:p w14:paraId="36292A44" w14:textId="77777777" w:rsidR="00A61F4A" w:rsidRDefault="00A61F4A" w:rsidP="00A61F4A">
      <w:pPr>
        <w:autoSpaceDE w:val="0"/>
        <w:autoSpaceDN w:val="0"/>
        <w:adjustRightInd w:val="0"/>
        <w:jc w:val="both"/>
        <w:rPr>
          <w:sz w:val="26"/>
          <w:szCs w:val="26"/>
        </w:rPr>
      </w:pPr>
    </w:p>
    <w:p w14:paraId="6447480B" w14:textId="77777777" w:rsidR="00A61F4A" w:rsidRDefault="00A61F4A" w:rsidP="00A61F4A">
      <w:pPr>
        <w:autoSpaceDE w:val="0"/>
        <w:autoSpaceDN w:val="0"/>
        <w:adjustRightInd w:val="0"/>
        <w:jc w:val="both"/>
      </w:pPr>
      <w:r>
        <w:t>Основные показатели: соответствие качества очищенных вод нормам СанПиН - 89%.</w:t>
      </w:r>
    </w:p>
    <w:p w14:paraId="1DA3C9EE" w14:textId="77777777" w:rsidR="00A61F4A" w:rsidRDefault="00A61F4A" w:rsidP="00A61F4A">
      <w:pPr>
        <w:jc w:val="both"/>
      </w:pPr>
      <w:r>
        <w:t>Количественные значения целевых показателей на период с 2024-2031 гг.  определены с учетом выполнения всех мероприятий настоящей Схемы в запланированные сроки.</w:t>
      </w:r>
    </w:p>
    <w:p w14:paraId="2F867392" w14:textId="77777777" w:rsidR="00A61F4A" w:rsidRDefault="00A61F4A" w:rsidP="00A61F4A">
      <w:pPr>
        <w:outlineLvl w:val="2"/>
        <w:rPr>
          <w:b/>
        </w:rPr>
      </w:pPr>
    </w:p>
    <w:p w14:paraId="540C8626" w14:textId="77777777" w:rsidR="00A61F4A" w:rsidRDefault="00A61F4A" w:rsidP="00A61F4A">
      <w:pPr>
        <w:outlineLvl w:val="2"/>
        <w:rPr>
          <w:b/>
        </w:rPr>
      </w:pPr>
      <w:bookmarkStart w:id="166" w:name="_Toc166662019"/>
      <w:bookmarkStart w:id="167" w:name="_Toc166754778"/>
      <w:r>
        <w:rPr>
          <w:b/>
        </w:rPr>
        <w:t>4.2.2. Целевые  показатели надежности и бесперебойности водоотведения</w:t>
      </w:r>
      <w:bookmarkEnd w:id="166"/>
      <w:bookmarkEnd w:id="167"/>
    </w:p>
    <w:p w14:paraId="19EAD3EC" w14:textId="77777777" w:rsidR="00E65951" w:rsidRDefault="00E65951" w:rsidP="00A61F4A">
      <w:pPr>
        <w:outlineLvl w:val="2"/>
        <w:rPr>
          <w:b/>
        </w:rPr>
      </w:pPr>
    </w:p>
    <w:p w14:paraId="7F833F09" w14:textId="77777777" w:rsidR="00A61F4A" w:rsidRDefault="00A61F4A" w:rsidP="00A61F4A">
      <w:pPr>
        <w:jc w:val="both"/>
      </w:pPr>
      <w:r>
        <w:t xml:space="preserve">Система  водоотведения  предназначена для надежного и качественного обеспечения населения, объектов соцкультбыта и прочих потребителей данным ресурсом. Надежность работы системы обеспечивается своевременным проведением ремонтных работ, проведением профилактических работ в период эксплуатации водозаборных скважин, водопроводных сетей, своевременной проверкой КиП и А, наладкой систем автоматизации технологических процессов.   </w:t>
      </w:r>
    </w:p>
    <w:p w14:paraId="6916374D" w14:textId="77777777" w:rsidR="00A61F4A" w:rsidRDefault="00A61F4A" w:rsidP="00A61F4A">
      <w:pPr>
        <w:jc w:val="both"/>
        <w:rPr>
          <w:iCs/>
        </w:rPr>
      </w:pPr>
      <w:r>
        <w:rPr>
          <w:iCs/>
        </w:rPr>
        <w:t>В таблице 4.9. приведены выбранные целевые показатели с обоснованием механизма их расчета.</w:t>
      </w:r>
    </w:p>
    <w:p w14:paraId="145468B5" w14:textId="77777777" w:rsidR="00A61F4A" w:rsidRDefault="00A61F4A" w:rsidP="00A61F4A">
      <w:pPr>
        <w:jc w:val="both"/>
        <w:rPr>
          <w:b/>
          <w:iCs/>
          <w:sz w:val="22"/>
          <w:szCs w:val="22"/>
        </w:rPr>
      </w:pPr>
    </w:p>
    <w:p w14:paraId="0541922B" w14:textId="77777777" w:rsidR="00A61F4A" w:rsidRDefault="00A61F4A" w:rsidP="00A61F4A">
      <w:pPr>
        <w:jc w:val="both"/>
        <w:rPr>
          <w:iCs/>
        </w:rPr>
      </w:pPr>
      <w:r>
        <w:rPr>
          <w:b/>
          <w:iCs/>
          <w:sz w:val="22"/>
          <w:szCs w:val="22"/>
        </w:rPr>
        <w:t>Таблица 4.9. Целевые показатели с обоснованием механизма их расчета</w:t>
      </w:r>
      <w:r>
        <w:rPr>
          <w:iCs/>
        </w:rPr>
        <w:t>.</w:t>
      </w:r>
    </w:p>
    <w:tbl>
      <w:tblPr>
        <w:tblW w:w="9940" w:type="dxa"/>
        <w:jc w:val="center"/>
        <w:tblLayout w:type="fixed"/>
        <w:tblLook w:val="04A0" w:firstRow="1" w:lastRow="0" w:firstColumn="1" w:lastColumn="0" w:noHBand="0" w:noVBand="1"/>
      </w:tblPr>
      <w:tblGrid>
        <w:gridCol w:w="443"/>
        <w:gridCol w:w="2438"/>
        <w:gridCol w:w="2806"/>
        <w:gridCol w:w="4253"/>
      </w:tblGrid>
      <w:tr w:rsidR="00A61F4A" w14:paraId="2DDC5EF3" w14:textId="77777777" w:rsidTr="009F2267">
        <w:trPr>
          <w:trHeight w:val="630"/>
          <w:tblHeader/>
          <w:jc w:val="center"/>
        </w:trPr>
        <w:tc>
          <w:tcPr>
            <w:tcW w:w="443" w:type="dxa"/>
            <w:tcBorders>
              <w:top w:val="single" w:sz="4" w:space="0" w:color="auto"/>
              <w:left w:val="single" w:sz="4" w:space="0" w:color="auto"/>
              <w:bottom w:val="single" w:sz="4" w:space="0" w:color="auto"/>
              <w:right w:val="single" w:sz="4" w:space="0" w:color="auto"/>
            </w:tcBorders>
            <w:shd w:val="clear" w:color="auto" w:fill="D9D9D9"/>
            <w:vAlign w:val="center"/>
          </w:tcPr>
          <w:p w14:paraId="3F9127C1" w14:textId="77777777" w:rsidR="00A61F4A" w:rsidRDefault="00A61F4A" w:rsidP="009F2267">
            <w:pPr>
              <w:jc w:val="center"/>
              <w:rPr>
                <w:bCs/>
                <w:color w:val="000000"/>
              </w:rPr>
            </w:pPr>
            <w:r>
              <w:rPr>
                <w:bCs/>
                <w:color w:val="000000"/>
                <w:sz w:val="22"/>
                <w:szCs w:val="22"/>
              </w:rPr>
              <w:t>№ п/п</w:t>
            </w:r>
          </w:p>
        </w:tc>
        <w:tc>
          <w:tcPr>
            <w:tcW w:w="2438" w:type="dxa"/>
            <w:tcBorders>
              <w:top w:val="single" w:sz="4" w:space="0" w:color="auto"/>
              <w:left w:val="nil"/>
              <w:bottom w:val="single" w:sz="4" w:space="0" w:color="auto"/>
              <w:right w:val="single" w:sz="4" w:space="0" w:color="auto"/>
            </w:tcBorders>
            <w:shd w:val="clear" w:color="auto" w:fill="D9D9D9"/>
            <w:vAlign w:val="center"/>
          </w:tcPr>
          <w:p w14:paraId="3EAEF06E" w14:textId="77777777" w:rsidR="00A61F4A" w:rsidRDefault="00A61F4A" w:rsidP="009F2267">
            <w:pPr>
              <w:jc w:val="center"/>
              <w:rPr>
                <w:bCs/>
                <w:color w:val="000000"/>
              </w:rPr>
            </w:pPr>
            <w:r>
              <w:rPr>
                <w:bCs/>
                <w:color w:val="000000"/>
                <w:sz w:val="22"/>
                <w:szCs w:val="22"/>
              </w:rPr>
              <w:t>Наименование показателя</w:t>
            </w:r>
          </w:p>
        </w:tc>
        <w:tc>
          <w:tcPr>
            <w:tcW w:w="2806" w:type="dxa"/>
            <w:tcBorders>
              <w:top w:val="single" w:sz="4" w:space="0" w:color="auto"/>
              <w:left w:val="nil"/>
              <w:bottom w:val="single" w:sz="4" w:space="0" w:color="auto"/>
              <w:right w:val="single" w:sz="4" w:space="0" w:color="auto"/>
            </w:tcBorders>
            <w:shd w:val="clear" w:color="auto" w:fill="D9D9D9"/>
            <w:vAlign w:val="center"/>
          </w:tcPr>
          <w:p w14:paraId="584A7337" w14:textId="77777777" w:rsidR="00A61F4A" w:rsidRDefault="00A61F4A" w:rsidP="009F2267">
            <w:pPr>
              <w:jc w:val="center"/>
              <w:rPr>
                <w:bCs/>
                <w:color w:val="000000"/>
              </w:rPr>
            </w:pPr>
            <w:r>
              <w:rPr>
                <w:bCs/>
                <w:color w:val="000000"/>
                <w:sz w:val="22"/>
                <w:szCs w:val="22"/>
              </w:rPr>
              <w:t>Индикаторы мониторинга, единицы измерения</w:t>
            </w:r>
          </w:p>
        </w:tc>
        <w:tc>
          <w:tcPr>
            <w:tcW w:w="4253" w:type="dxa"/>
            <w:tcBorders>
              <w:top w:val="single" w:sz="4" w:space="0" w:color="auto"/>
              <w:left w:val="nil"/>
              <w:bottom w:val="single" w:sz="4" w:space="0" w:color="auto"/>
              <w:right w:val="single" w:sz="4" w:space="0" w:color="auto"/>
            </w:tcBorders>
            <w:shd w:val="clear" w:color="auto" w:fill="D9D9D9"/>
            <w:vAlign w:val="center"/>
          </w:tcPr>
          <w:p w14:paraId="3B32FB38" w14:textId="77777777" w:rsidR="00A61F4A" w:rsidRDefault="00A61F4A" w:rsidP="009F2267">
            <w:pPr>
              <w:jc w:val="center"/>
              <w:rPr>
                <w:bCs/>
                <w:color w:val="000000"/>
              </w:rPr>
            </w:pPr>
            <w:r>
              <w:rPr>
                <w:bCs/>
                <w:color w:val="000000"/>
                <w:sz w:val="22"/>
                <w:szCs w:val="22"/>
              </w:rPr>
              <w:t>Механизм расчета индикатора</w:t>
            </w:r>
          </w:p>
        </w:tc>
      </w:tr>
      <w:tr w:rsidR="00A61F4A" w14:paraId="09EE4F30" w14:textId="77777777" w:rsidTr="009F2267">
        <w:trPr>
          <w:trHeight w:val="496"/>
          <w:jc w:val="center"/>
        </w:trPr>
        <w:tc>
          <w:tcPr>
            <w:tcW w:w="443" w:type="dxa"/>
            <w:tcBorders>
              <w:top w:val="nil"/>
              <w:left w:val="single" w:sz="4" w:space="0" w:color="auto"/>
              <w:bottom w:val="single" w:sz="4" w:space="0" w:color="000000"/>
              <w:right w:val="single" w:sz="4" w:space="0" w:color="auto"/>
            </w:tcBorders>
            <w:shd w:val="clear" w:color="000000" w:fill="FFFFFF"/>
            <w:vAlign w:val="center"/>
          </w:tcPr>
          <w:p w14:paraId="7A334E51" w14:textId="77777777" w:rsidR="00A61F4A" w:rsidRDefault="00A61F4A" w:rsidP="009F2267">
            <w:pPr>
              <w:rPr>
                <w:color w:val="000000"/>
              </w:rPr>
            </w:pPr>
            <w:r>
              <w:rPr>
                <w:color w:val="000000"/>
                <w:sz w:val="22"/>
                <w:szCs w:val="22"/>
              </w:rPr>
              <w:t>1</w:t>
            </w:r>
          </w:p>
        </w:tc>
        <w:tc>
          <w:tcPr>
            <w:tcW w:w="2438" w:type="dxa"/>
            <w:tcBorders>
              <w:top w:val="nil"/>
              <w:left w:val="single" w:sz="4" w:space="0" w:color="auto"/>
              <w:bottom w:val="single" w:sz="4" w:space="0" w:color="000000"/>
              <w:right w:val="single" w:sz="4" w:space="0" w:color="auto"/>
            </w:tcBorders>
            <w:shd w:val="clear" w:color="000000" w:fill="FFFFFF"/>
            <w:vAlign w:val="center"/>
          </w:tcPr>
          <w:p w14:paraId="1D50628D" w14:textId="77777777" w:rsidR="00A61F4A" w:rsidRDefault="00A61F4A" w:rsidP="009F2267">
            <w:pPr>
              <w:rPr>
                <w:color w:val="000000"/>
              </w:rPr>
            </w:pPr>
            <w:r>
              <w:rPr>
                <w:color w:val="000000"/>
                <w:sz w:val="22"/>
                <w:szCs w:val="22"/>
              </w:rPr>
              <w:t>Надежность (бесперебойность) снабжения потребителей услугами</w:t>
            </w:r>
          </w:p>
        </w:tc>
        <w:tc>
          <w:tcPr>
            <w:tcW w:w="2806" w:type="dxa"/>
            <w:tcBorders>
              <w:top w:val="nil"/>
              <w:left w:val="nil"/>
              <w:bottom w:val="single" w:sz="4" w:space="0" w:color="auto"/>
              <w:right w:val="single" w:sz="4" w:space="0" w:color="auto"/>
            </w:tcBorders>
            <w:shd w:val="clear" w:color="000000" w:fill="FFFFFF"/>
            <w:vAlign w:val="center"/>
          </w:tcPr>
          <w:p w14:paraId="2FE18F12" w14:textId="77777777" w:rsidR="00A61F4A" w:rsidRDefault="00A61F4A" w:rsidP="009F2267">
            <w:pPr>
              <w:rPr>
                <w:color w:val="000000"/>
              </w:rPr>
            </w:pPr>
            <w:r>
              <w:rPr>
                <w:color w:val="000000"/>
                <w:sz w:val="22"/>
                <w:szCs w:val="22"/>
              </w:rPr>
              <w:t>Аварийность систем водоотведения, ед./км</w:t>
            </w:r>
          </w:p>
        </w:tc>
        <w:tc>
          <w:tcPr>
            <w:tcW w:w="4253" w:type="dxa"/>
            <w:tcBorders>
              <w:top w:val="nil"/>
              <w:left w:val="nil"/>
              <w:bottom w:val="single" w:sz="4" w:space="0" w:color="auto"/>
              <w:right w:val="single" w:sz="4" w:space="0" w:color="auto"/>
            </w:tcBorders>
            <w:shd w:val="clear" w:color="000000" w:fill="FFFFFF"/>
            <w:vAlign w:val="center"/>
          </w:tcPr>
          <w:p w14:paraId="7B3A62D4" w14:textId="77777777" w:rsidR="00A61F4A" w:rsidRDefault="00A61F4A" w:rsidP="009F2267">
            <w:pPr>
              <w:rPr>
                <w:color w:val="000000"/>
              </w:rPr>
            </w:pPr>
            <w:r>
              <w:rPr>
                <w:color w:val="000000"/>
                <w:sz w:val="22"/>
                <w:szCs w:val="22"/>
              </w:rPr>
              <w:t>Отношение количества аварий на системах водоотведения  к протяженности сетей</w:t>
            </w:r>
          </w:p>
        </w:tc>
      </w:tr>
      <w:tr w:rsidR="00A61F4A" w14:paraId="0E2C253E" w14:textId="77777777" w:rsidTr="009F2267">
        <w:trPr>
          <w:trHeight w:val="529"/>
          <w:jc w:val="center"/>
        </w:trPr>
        <w:tc>
          <w:tcPr>
            <w:tcW w:w="443" w:type="dxa"/>
            <w:tcBorders>
              <w:top w:val="nil"/>
              <w:left w:val="single" w:sz="4" w:space="0" w:color="auto"/>
              <w:bottom w:val="single" w:sz="4" w:space="0" w:color="000000"/>
              <w:right w:val="single" w:sz="4" w:space="0" w:color="auto"/>
            </w:tcBorders>
            <w:shd w:val="clear" w:color="000000" w:fill="FFFFFF"/>
            <w:vAlign w:val="center"/>
          </w:tcPr>
          <w:p w14:paraId="166094C5" w14:textId="77777777" w:rsidR="00A61F4A" w:rsidRDefault="00A61F4A" w:rsidP="009F2267">
            <w:pPr>
              <w:rPr>
                <w:color w:val="000000"/>
              </w:rPr>
            </w:pPr>
            <w:r>
              <w:rPr>
                <w:color w:val="000000"/>
                <w:sz w:val="22"/>
                <w:szCs w:val="22"/>
              </w:rPr>
              <w:t>2</w:t>
            </w:r>
          </w:p>
        </w:tc>
        <w:tc>
          <w:tcPr>
            <w:tcW w:w="2438" w:type="dxa"/>
            <w:tcBorders>
              <w:top w:val="nil"/>
              <w:left w:val="single" w:sz="4" w:space="0" w:color="auto"/>
              <w:bottom w:val="single" w:sz="4" w:space="0" w:color="000000"/>
              <w:right w:val="single" w:sz="4" w:space="0" w:color="auto"/>
            </w:tcBorders>
            <w:shd w:val="clear" w:color="000000" w:fill="FFFFFF"/>
            <w:vAlign w:val="center"/>
          </w:tcPr>
          <w:p w14:paraId="1238031D" w14:textId="77777777" w:rsidR="00A61F4A" w:rsidRDefault="00A61F4A" w:rsidP="009F2267">
            <w:pPr>
              <w:rPr>
                <w:color w:val="000000"/>
              </w:rPr>
            </w:pPr>
            <w:r>
              <w:rPr>
                <w:color w:val="000000"/>
                <w:sz w:val="22"/>
                <w:szCs w:val="22"/>
              </w:rPr>
              <w:t>Эффективность деятельности</w:t>
            </w:r>
          </w:p>
        </w:tc>
        <w:tc>
          <w:tcPr>
            <w:tcW w:w="2806" w:type="dxa"/>
            <w:tcBorders>
              <w:top w:val="nil"/>
              <w:left w:val="nil"/>
              <w:bottom w:val="single" w:sz="4" w:space="0" w:color="auto"/>
              <w:right w:val="single" w:sz="4" w:space="0" w:color="auto"/>
            </w:tcBorders>
            <w:shd w:val="clear" w:color="000000" w:fill="FFFFFF"/>
            <w:vAlign w:val="center"/>
          </w:tcPr>
          <w:p w14:paraId="09DC3632" w14:textId="77777777" w:rsidR="00A61F4A" w:rsidRDefault="00A61F4A" w:rsidP="009F2267">
            <w:pPr>
              <w:rPr>
                <w:color w:val="000000"/>
              </w:rPr>
            </w:pPr>
            <w:r>
              <w:rPr>
                <w:color w:val="000000"/>
                <w:sz w:val="22"/>
                <w:szCs w:val="22"/>
              </w:rPr>
              <w:t>Эффективность использования энергии (энергоемкость производства), кВт*ч/куб</w:t>
            </w:r>
            <w:proofErr w:type="gramStart"/>
            <w:r>
              <w:rPr>
                <w:color w:val="000000"/>
                <w:sz w:val="22"/>
                <w:szCs w:val="22"/>
              </w:rPr>
              <w:t>.м</w:t>
            </w:r>
            <w:proofErr w:type="gramEnd"/>
          </w:p>
        </w:tc>
        <w:tc>
          <w:tcPr>
            <w:tcW w:w="4253" w:type="dxa"/>
            <w:tcBorders>
              <w:top w:val="nil"/>
              <w:left w:val="nil"/>
              <w:bottom w:val="single" w:sz="4" w:space="0" w:color="auto"/>
              <w:right w:val="single" w:sz="4" w:space="0" w:color="auto"/>
            </w:tcBorders>
            <w:shd w:val="clear" w:color="000000" w:fill="FFFFFF"/>
            <w:vAlign w:val="center"/>
          </w:tcPr>
          <w:p w14:paraId="6017DAA7" w14:textId="77777777" w:rsidR="00A61F4A" w:rsidRDefault="00A61F4A" w:rsidP="009F2267">
            <w:pPr>
              <w:rPr>
                <w:color w:val="000000"/>
              </w:rPr>
            </w:pPr>
            <w:r>
              <w:rPr>
                <w:color w:val="000000"/>
                <w:sz w:val="22"/>
                <w:szCs w:val="22"/>
              </w:rPr>
              <w:t>Отношение расходов электрической энергии на производство/транспортировку стоков к объему производства/транспортировки стоков</w:t>
            </w:r>
          </w:p>
        </w:tc>
      </w:tr>
    </w:tbl>
    <w:p w14:paraId="4E9D7691" w14:textId="77777777" w:rsidR="00A61F4A" w:rsidRDefault="00A61F4A" w:rsidP="00A61F4A">
      <w:pPr>
        <w:jc w:val="both"/>
        <w:rPr>
          <w:iCs/>
        </w:rPr>
      </w:pPr>
    </w:p>
    <w:p w14:paraId="09DA779D" w14:textId="77777777" w:rsidR="00A61F4A" w:rsidRDefault="00A61F4A" w:rsidP="00A61F4A">
      <w:pPr>
        <w:jc w:val="both"/>
        <w:rPr>
          <w:iCs/>
        </w:rPr>
      </w:pPr>
      <w:r>
        <w:rPr>
          <w:b/>
          <w:iCs/>
          <w:sz w:val="22"/>
          <w:szCs w:val="22"/>
        </w:rPr>
        <w:t>Таблица 4.10. Данные целевые показатели  с обоснованием механизма их расчета.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007"/>
        <w:gridCol w:w="2660"/>
        <w:gridCol w:w="4583"/>
      </w:tblGrid>
      <w:tr w:rsidR="00A61F4A" w:rsidRPr="00060EEE" w14:paraId="7D92AED8" w14:textId="77777777" w:rsidTr="009F2267">
        <w:trPr>
          <w:tblHeader/>
        </w:trPr>
        <w:tc>
          <w:tcPr>
            <w:tcW w:w="673" w:type="dxa"/>
            <w:shd w:val="clear" w:color="auto" w:fill="D9D9D9"/>
            <w:vAlign w:val="center"/>
          </w:tcPr>
          <w:p w14:paraId="1D2B7AD5" w14:textId="77777777" w:rsidR="00A61F4A" w:rsidRPr="00060EEE" w:rsidRDefault="00A61F4A" w:rsidP="009F2267">
            <w:pPr>
              <w:rPr>
                <w:color w:val="000000"/>
              </w:rPr>
            </w:pPr>
            <w:r w:rsidRPr="00060EEE">
              <w:rPr>
                <w:color w:val="000000"/>
                <w:sz w:val="22"/>
                <w:szCs w:val="22"/>
              </w:rPr>
              <w:t>№ п/п</w:t>
            </w:r>
          </w:p>
        </w:tc>
        <w:tc>
          <w:tcPr>
            <w:tcW w:w="2007" w:type="dxa"/>
            <w:shd w:val="clear" w:color="auto" w:fill="D9D9D9"/>
            <w:vAlign w:val="center"/>
          </w:tcPr>
          <w:p w14:paraId="28140B15" w14:textId="77777777" w:rsidR="00A61F4A" w:rsidRPr="00060EEE" w:rsidRDefault="00A61F4A" w:rsidP="009F2267">
            <w:pPr>
              <w:rPr>
                <w:color w:val="000000"/>
              </w:rPr>
            </w:pPr>
            <w:r w:rsidRPr="00060EEE">
              <w:rPr>
                <w:color w:val="000000"/>
                <w:sz w:val="22"/>
                <w:szCs w:val="22"/>
              </w:rPr>
              <w:t>Наименование показателя</w:t>
            </w:r>
          </w:p>
        </w:tc>
        <w:tc>
          <w:tcPr>
            <w:tcW w:w="2660" w:type="dxa"/>
            <w:shd w:val="clear" w:color="auto" w:fill="D9D9D9"/>
            <w:vAlign w:val="center"/>
          </w:tcPr>
          <w:p w14:paraId="23F9E5F8" w14:textId="77777777" w:rsidR="00A61F4A" w:rsidRPr="00060EEE" w:rsidRDefault="00A61F4A" w:rsidP="009F2267">
            <w:pPr>
              <w:rPr>
                <w:color w:val="000000"/>
              </w:rPr>
            </w:pPr>
            <w:r w:rsidRPr="00060EEE">
              <w:rPr>
                <w:color w:val="000000"/>
                <w:sz w:val="22"/>
                <w:szCs w:val="22"/>
              </w:rPr>
              <w:t>Индикаторы мониторинга, единицы измерения</w:t>
            </w:r>
          </w:p>
        </w:tc>
        <w:tc>
          <w:tcPr>
            <w:tcW w:w="4583" w:type="dxa"/>
            <w:shd w:val="clear" w:color="auto" w:fill="D9D9D9"/>
            <w:vAlign w:val="center"/>
          </w:tcPr>
          <w:p w14:paraId="44F81D8E" w14:textId="77777777" w:rsidR="00A61F4A" w:rsidRPr="00060EEE" w:rsidRDefault="00A61F4A" w:rsidP="009F2267">
            <w:pPr>
              <w:rPr>
                <w:color w:val="000000"/>
              </w:rPr>
            </w:pPr>
            <w:r w:rsidRPr="00060EEE">
              <w:rPr>
                <w:color w:val="000000"/>
                <w:sz w:val="22"/>
                <w:szCs w:val="22"/>
              </w:rPr>
              <w:t>Механизм расчета индикатора</w:t>
            </w:r>
          </w:p>
        </w:tc>
      </w:tr>
      <w:tr w:rsidR="00A61F4A" w14:paraId="7785ED7C" w14:textId="77777777" w:rsidTr="009F2267">
        <w:tc>
          <w:tcPr>
            <w:tcW w:w="673" w:type="dxa"/>
            <w:shd w:val="clear" w:color="000000" w:fill="FFFFFF"/>
            <w:vAlign w:val="center"/>
          </w:tcPr>
          <w:p w14:paraId="7F4A81A3" w14:textId="77777777" w:rsidR="00A61F4A" w:rsidRDefault="00A61F4A" w:rsidP="009F2267">
            <w:pPr>
              <w:rPr>
                <w:color w:val="000000"/>
              </w:rPr>
            </w:pPr>
            <w:r>
              <w:rPr>
                <w:color w:val="000000"/>
                <w:sz w:val="22"/>
                <w:szCs w:val="22"/>
              </w:rPr>
              <w:t>1</w:t>
            </w:r>
          </w:p>
        </w:tc>
        <w:tc>
          <w:tcPr>
            <w:tcW w:w="2007" w:type="dxa"/>
            <w:shd w:val="clear" w:color="000000" w:fill="FFFFFF"/>
            <w:vAlign w:val="center"/>
          </w:tcPr>
          <w:p w14:paraId="685C3D14" w14:textId="77777777" w:rsidR="00A61F4A" w:rsidRDefault="00A61F4A" w:rsidP="009F2267">
            <w:pPr>
              <w:rPr>
                <w:color w:val="000000"/>
              </w:rPr>
            </w:pPr>
            <w:r>
              <w:rPr>
                <w:color w:val="000000"/>
                <w:sz w:val="22"/>
                <w:szCs w:val="22"/>
              </w:rPr>
              <w:t>Доступность услуг для потребителей</w:t>
            </w:r>
          </w:p>
        </w:tc>
        <w:tc>
          <w:tcPr>
            <w:tcW w:w="2660" w:type="dxa"/>
            <w:shd w:val="clear" w:color="000000" w:fill="FFFFFF"/>
            <w:vAlign w:val="center"/>
          </w:tcPr>
          <w:p w14:paraId="35A013A4" w14:textId="77777777" w:rsidR="00A61F4A" w:rsidRDefault="00A61F4A" w:rsidP="009F2267">
            <w:pPr>
              <w:rPr>
                <w:color w:val="000000"/>
              </w:rPr>
            </w:pPr>
            <w:r>
              <w:rPr>
                <w:color w:val="000000"/>
                <w:sz w:val="22"/>
                <w:szCs w:val="22"/>
              </w:rPr>
              <w:t>Индекс нового строительства, ед.</w:t>
            </w:r>
          </w:p>
        </w:tc>
        <w:tc>
          <w:tcPr>
            <w:tcW w:w="4583" w:type="dxa"/>
            <w:shd w:val="clear" w:color="000000" w:fill="FFFFFF"/>
            <w:vAlign w:val="center"/>
          </w:tcPr>
          <w:p w14:paraId="591E3938" w14:textId="77777777" w:rsidR="00A61F4A" w:rsidRDefault="00A61F4A" w:rsidP="009F2267">
            <w:pPr>
              <w:rPr>
                <w:color w:val="000000"/>
              </w:rPr>
            </w:pPr>
            <w:r>
              <w:rPr>
                <w:color w:val="000000"/>
                <w:sz w:val="22"/>
                <w:szCs w:val="22"/>
              </w:rPr>
              <w:t>Отношение протяженности построенных сетей водоотведения к общей протяженности сетей</w:t>
            </w:r>
          </w:p>
        </w:tc>
      </w:tr>
      <w:tr w:rsidR="00A61F4A" w14:paraId="24235F1C" w14:textId="77777777" w:rsidTr="009F2267">
        <w:tc>
          <w:tcPr>
            <w:tcW w:w="673" w:type="dxa"/>
            <w:shd w:val="clear" w:color="000000" w:fill="FFFFFF"/>
            <w:vAlign w:val="center"/>
          </w:tcPr>
          <w:p w14:paraId="67F4AD93" w14:textId="77777777" w:rsidR="00A61F4A" w:rsidRDefault="00A61F4A" w:rsidP="009F2267">
            <w:pPr>
              <w:rPr>
                <w:color w:val="000000"/>
              </w:rPr>
            </w:pPr>
            <w:r>
              <w:rPr>
                <w:color w:val="000000"/>
                <w:sz w:val="22"/>
                <w:szCs w:val="22"/>
              </w:rPr>
              <w:t>2</w:t>
            </w:r>
          </w:p>
        </w:tc>
        <w:tc>
          <w:tcPr>
            <w:tcW w:w="2007" w:type="dxa"/>
            <w:shd w:val="clear" w:color="000000" w:fill="FFFFFF"/>
            <w:vAlign w:val="center"/>
          </w:tcPr>
          <w:p w14:paraId="30B3C03D" w14:textId="77777777" w:rsidR="00A61F4A" w:rsidRDefault="00A61F4A" w:rsidP="009F2267">
            <w:pPr>
              <w:rPr>
                <w:color w:val="000000"/>
              </w:rPr>
            </w:pPr>
            <w:r>
              <w:rPr>
                <w:color w:val="000000"/>
                <w:sz w:val="22"/>
                <w:szCs w:val="22"/>
              </w:rPr>
              <w:t>Показатели спроса на коммунальные услуги</w:t>
            </w:r>
          </w:p>
        </w:tc>
        <w:tc>
          <w:tcPr>
            <w:tcW w:w="2660" w:type="dxa"/>
            <w:shd w:val="clear" w:color="000000" w:fill="FFFFFF"/>
            <w:vAlign w:val="center"/>
          </w:tcPr>
          <w:p w14:paraId="7AE2A3D9" w14:textId="77777777" w:rsidR="00A61F4A" w:rsidRDefault="00A61F4A" w:rsidP="009F2267">
            <w:pPr>
              <w:rPr>
                <w:color w:val="000000"/>
              </w:rPr>
            </w:pPr>
            <w:r>
              <w:rPr>
                <w:color w:val="000000"/>
                <w:sz w:val="22"/>
                <w:szCs w:val="22"/>
              </w:rPr>
              <w:t>Величина новых нагрузок</w:t>
            </w:r>
          </w:p>
        </w:tc>
        <w:tc>
          <w:tcPr>
            <w:tcW w:w="4583" w:type="dxa"/>
            <w:shd w:val="clear" w:color="000000" w:fill="FFFFFF"/>
            <w:vAlign w:val="center"/>
          </w:tcPr>
          <w:p w14:paraId="63B4A4CE" w14:textId="77777777" w:rsidR="00A61F4A" w:rsidRDefault="00A61F4A" w:rsidP="009F2267">
            <w:pPr>
              <w:rPr>
                <w:color w:val="000000"/>
              </w:rPr>
            </w:pPr>
            <w:r>
              <w:rPr>
                <w:color w:val="000000"/>
                <w:sz w:val="22"/>
                <w:szCs w:val="22"/>
              </w:rPr>
              <w:t>Величина новых нагрузок на систему водоотведения, необходимая для подключения новых потребителей</w:t>
            </w:r>
          </w:p>
        </w:tc>
      </w:tr>
      <w:tr w:rsidR="00A61F4A" w14:paraId="4979B20A" w14:textId="77777777" w:rsidTr="009F2267">
        <w:tc>
          <w:tcPr>
            <w:tcW w:w="673" w:type="dxa"/>
            <w:vMerge w:val="restart"/>
            <w:shd w:val="clear" w:color="000000" w:fill="FFFFFF"/>
            <w:vAlign w:val="center"/>
          </w:tcPr>
          <w:p w14:paraId="7C047AB4" w14:textId="77777777" w:rsidR="00A61F4A" w:rsidRDefault="00A61F4A" w:rsidP="009F2267">
            <w:pPr>
              <w:rPr>
                <w:color w:val="000000"/>
              </w:rPr>
            </w:pPr>
            <w:r>
              <w:rPr>
                <w:color w:val="000000"/>
                <w:sz w:val="22"/>
                <w:szCs w:val="22"/>
              </w:rPr>
              <w:lastRenderedPageBreak/>
              <w:t>4</w:t>
            </w:r>
          </w:p>
        </w:tc>
        <w:tc>
          <w:tcPr>
            <w:tcW w:w="2007" w:type="dxa"/>
            <w:vMerge w:val="restart"/>
            <w:shd w:val="clear" w:color="000000" w:fill="FFFFFF"/>
            <w:vAlign w:val="center"/>
          </w:tcPr>
          <w:p w14:paraId="52E43ACF" w14:textId="77777777" w:rsidR="00A61F4A" w:rsidRDefault="00A61F4A" w:rsidP="009F2267">
            <w:pPr>
              <w:rPr>
                <w:color w:val="000000"/>
              </w:rPr>
            </w:pPr>
            <w:r>
              <w:rPr>
                <w:color w:val="000000"/>
                <w:sz w:val="22"/>
                <w:szCs w:val="22"/>
              </w:rPr>
              <w:t>Надежность (бесперебойность) снабжения потребителей услугами</w:t>
            </w:r>
          </w:p>
        </w:tc>
        <w:tc>
          <w:tcPr>
            <w:tcW w:w="2660" w:type="dxa"/>
            <w:shd w:val="clear" w:color="000000" w:fill="FFFFFF"/>
            <w:vAlign w:val="center"/>
          </w:tcPr>
          <w:p w14:paraId="18B0F4F0" w14:textId="77777777" w:rsidR="00A61F4A" w:rsidRDefault="00A61F4A" w:rsidP="009F2267">
            <w:pPr>
              <w:rPr>
                <w:color w:val="000000"/>
              </w:rPr>
            </w:pPr>
            <w:r>
              <w:rPr>
                <w:color w:val="000000"/>
                <w:sz w:val="22"/>
                <w:szCs w:val="22"/>
              </w:rPr>
              <w:t>Уровень потерь, %</w:t>
            </w:r>
          </w:p>
        </w:tc>
        <w:tc>
          <w:tcPr>
            <w:tcW w:w="4583" w:type="dxa"/>
            <w:shd w:val="clear" w:color="000000" w:fill="FFFFFF"/>
            <w:vAlign w:val="center"/>
          </w:tcPr>
          <w:p w14:paraId="57B15794" w14:textId="77777777" w:rsidR="00A61F4A" w:rsidRDefault="00A61F4A" w:rsidP="009F2267">
            <w:pPr>
              <w:rPr>
                <w:color w:val="000000"/>
              </w:rPr>
            </w:pPr>
            <w:r>
              <w:rPr>
                <w:color w:val="000000"/>
                <w:sz w:val="22"/>
                <w:szCs w:val="22"/>
              </w:rPr>
              <w:t>Отношение объема потерь к объему отпуска в сеть</w:t>
            </w:r>
          </w:p>
        </w:tc>
      </w:tr>
      <w:tr w:rsidR="00A61F4A" w14:paraId="5905293A" w14:textId="77777777" w:rsidTr="009F2267">
        <w:tc>
          <w:tcPr>
            <w:tcW w:w="673" w:type="dxa"/>
            <w:vMerge/>
            <w:shd w:val="clear" w:color="000000" w:fill="FFFFFF"/>
            <w:vAlign w:val="center"/>
          </w:tcPr>
          <w:p w14:paraId="5CB00B56" w14:textId="77777777" w:rsidR="00A61F4A" w:rsidRDefault="00A61F4A" w:rsidP="009F2267">
            <w:pPr>
              <w:rPr>
                <w:color w:val="000000"/>
              </w:rPr>
            </w:pPr>
          </w:p>
        </w:tc>
        <w:tc>
          <w:tcPr>
            <w:tcW w:w="2007" w:type="dxa"/>
            <w:vMerge/>
            <w:shd w:val="clear" w:color="000000" w:fill="FFFFFF"/>
            <w:vAlign w:val="center"/>
          </w:tcPr>
          <w:p w14:paraId="68AFDD0C" w14:textId="77777777" w:rsidR="00A61F4A" w:rsidRDefault="00A61F4A" w:rsidP="009F2267">
            <w:pPr>
              <w:rPr>
                <w:color w:val="000000"/>
              </w:rPr>
            </w:pPr>
          </w:p>
        </w:tc>
        <w:tc>
          <w:tcPr>
            <w:tcW w:w="2660" w:type="dxa"/>
            <w:shd w:val="clear" w:color="000000" w:fill="FFFFFF"/>
          </w:tcPr>
          <w:p w14:paraId="3DC00A66" w14:textId="77777777" w:rsidR="00A61F4A" w:rsidRDefault="00A61F4A" w:rsidP="009F2267">
            <w:pPr>
              <w:rPr>
                <w:color w:val="000000"/>
              </w:rPr>
            </w:pPr>
            <w:r>
              <w:rPr>
                <w:color w:val="000000"/>
                <w:sz w:val="22"/>
                <w:szCs w:val="22"/>
              </w:rPr>
              <w:t xml:space="preserve">Удельный вес сетей, нуждающихся в замене, %.         </w:t>
            </w:r>
          </w:p>
        </w:tc>
        <w:tc>
          <w:tcPr>
            <w:tcW w:w="4583" w:type="dxa"/>
            <w:shd w:val="clear" w:color="000000" w:fill="FFFFFF"/>
          </w:tcPr>
          <w:p w14:paraId="0B5BBA42" w14:textId="77777777" w:rsidR="00A61F4A" w:rsidRDefault="00A61F4A" w:rsidP="009F2267">
            <w:pPr>
              <w:rPr>
                <w:color w:val="000000"/>
              </w:rPr>
            </w:pPr>
            <w:r>
              <w:rPr>
                <w:color w:val="000000"/>
                <w:sz w:val="22"/>
                <w:szCs w:val="22"/>
              </w:rPr>
              <w:t xml:space="preserve">Отношение протяженности  сетей, нуждающихся в замене, к протяженности сети.       </w:t>
            </w:r>
          </w:p>
        </w:tc>
      </w:tr>
      <w:tr w:rsidR="00A61F4A" w14:paraId="593C9C8C" w14:textId="77777777" w:rsidTr="009F2267">
        <w:tc>
          <w:tcPr>
            <w:tcW w:w="673" w:type="dxa"/>
            <w:vMerge/>
            <w:shd w:val="clear" w:color="000000" w:fill="FFFFFF"/>
            <w:vAlign w:val="center"/>
          </w:tcPr>
          <w:p w14:paraId="360B7934" w14:textId="77777777" w:rsidR="00A61F4A" w:rsidRDefault="00A61F4A" w:rsidP="009F2267">
            <w:pPr>
              <w:rPr>
                <w:color w:val="000000"/>
              </w:rPr>
            </w:pPr>
          </w:p>
        </w:tc>
        <w:tc>
          <w:tcPr>
            <w:tcW w:w="2007" w:type="dxa"/>
            <w:vMerge/>
            <w:shd w:val="clear" w:color="000000" w:fill="FFFFFF"/>
            <w:vAlign w:val="center"/>
          </w:tcPr>
          <w:p w14:paraId="71357F47" w14:textId="77777777" w:rsidR="00A61F4A" w:rsidRDefault="00A61F4A" w:rsidP="009F2267">
            <w:pPr>
              <w:rPr>
                <w:color w:val="000000"/>
              </w:rPr>
            </w:pPr>
          </w:p>
        </w:tc>
        <w:tc>
          <w:tcPr>
            <w:tcW w:w="2660" w:type="dxa"/>
            <w:shd w:val="clear" w:color="000000" w:fill="FFFFFF"/>
          </w:tcPr>
          <w:p w14:paraId="2C60BA42" w14:textId="77777777" w:rsidR="00A61F4A" w:rsidRDefault="00A61F4A" w:rsidP="009F2267">
            <w:pPr>
              <w:rPr>
                <w:color w:val="000000"/>
              </w:rPr>
            </w:pPr>
            <w:r>
              <w:rPr>
                <w:color w:val="000000"/>
                <w:sz w:val="22"/>
                <w:szCs w:val="22"/>
              </w:rPr>
              <w:t xml:space="preserve">Индекс замены оборудования, %.   </w:t>
            </w:r>
          </w:p>
        </w:tc>
        <w:tc>
          <w:tcPr>
            <w:tcW w:w="4583" w:type="dxa"/>
            <w:shd w:val="clear" w:color="000000" w:fill="FFFFFF"/>
          </w:tcPr>
          <w:p w14:paraId="15D64C5F" w14:textId="77777777" w:rsidR="00A61F4A" w:rsidRDefault="00A61F4A" w:rsidP="009F2267">
            <w:pPr>
              <w:rPr>
                <w:color w:val="000000"/>
              </w:rPr>
            </w:pPr>
            <w:r>
              <w:rPr>
                <w:color w:val="000000"/>
                <w:sz w:val="22"/>
                <w:szCs w:val="22"/>
              </w:rPr>
              <w:t>Оборудование  находится у другого  юридического лица</w:t>
            </w:r>
          </w:p>
        </w:tc>
      </w:tr>
    </w:tbl>
    <w:p w14:paraId="054E7E01" w14:textId="77777777" w:rsidR="00A61F4A" w:rsidRDefault="00A61F4A" w:rsidP="00A61F4A">
      <w:pPr>
        <w:jc w:val="both"/>
        <w:rPr>
          <w:iCs/>
        </w:rPr>
      </w:pPr>
    </w:p>
    <w:p w14:paraId="2F44A95B" w14:textId="77777777" w:rsidR="00A61F4A" w:rsidRDefault="00A61F4A" w:rsidP="00A61F4A">
      <w:pPr>
        <w:jc w:val="both"/>
        <w:rPr>
          <w:b/>
        </w:rPr>
      </w:pPr>
      <w:r>
        <w:t>Количественные значения целевых показателей на период с 2024-2031 гг.  определены с учетом выполнения всех мероприятий настоящей Схемы в запланированные сроки (таблица 4.11.)</w:t>
      </w:r>
    </w:p>
    <w:p w14:paraId="7821DC5A" w14:textId="77777777" w:rsidR="00A61F4A" w:rsidRDefault="00A61F4A" w:rsidP="00A61F4A">
      <w:pPr>
        <w:rPr>
          <w:b/>
        </w:rPr>
      </w:pPr>
    </w:p>
    <w:p w14:paraId="460F4FCC" w14:textId="77777777" w:rsidR="00A61F4A" w:rsidRDefault="00A61F4A" w:rsidP="00A61F4A">
      <w:pPr>
        <w:rPr>
          <w:b/>
        </w:rPr>
      </w:pPr>
      <w:r>
        <w:rPr>
          <w:b/>
        </w:rPr>
        <w:t>Таблица 4.11. Количественные значения целевых показателей на период  с 2024-2031гг</w:t>
      </w:r>
    </w:p>
    <w:tbl>
      <w:tblPr>
        <w:tblW w:w="9709" w:type="dxa"/>
        <w:jc w:val="center"/>
        <w:tblLook w:val="04A0" w:firstRow="1" w:lastRow="0" w:firstColumn="1" w:lastColumn="0" w:noHBand="0" w:noVBand="1"/>
      </w:tblPr>
      <w:tblGrid>
        <w:gridCol w:w="557"/>
        <w:gridCol w:w="3909"/>
        <w:gridCol w:w="992"/>
        <w:gridCol w:w="776"/>
        <w:gridCol w:w="770"/>
        <w:gridCol w:w="768"/>
        <w:gridCol w:w="776"/>
        <w:gridCol w:w="1161"/>
      </w:tblGrid>
      <w:tr w:rsidR="00A61F4A" w14:paraId="734143CF" w14:textId="77777777" w:rsidTr="009F2267">
        <w:trPr>
          <w:trHeight w:val="875"/>
          <w:jc w:val="center"/>
        </w:trPr>
        <w:tc>
          <w:tcPr>
            <w:tcW w:w="557" w:type="dxa"/>
            <w:tcBorders>
              <w:top w:val="single" w:sz="8" w:space="0" w:color="auto"/>
              <w:left w:val="single" w:sz="8" w:space="0" w:color="auto"/>
              <w:bottom w:val="single" w:sz="8" w:space="0" w:color="auto"/>
              <w:right w:val="single" w:sz="8" w:space="0" w:color="auto"/>
            </w:tcBorders>
            <w:shd w:val="clear" w:color="auto" w:fill="D9D9D9"/>
            <w:vAlign w:val="center"/>
          </w:tcPr>
          <w:p w14:paraId="54751C8D" w14:textId="77777777" w:rsidR="00A61F4A" w:rsidRDefault="00A61F4A" w:rsidP="009F2267">
            <w:pPr>
              <w:jc w:val="center"/>
              <w:rPr>
                <w:bCs/>
                <w:color w:val="000000"/>
              </w:rPr>
            </w:pPr>
            <w:r>
              <w:rPr>
                <w:bCs/>
                <w:color w:val="000000"/>
                <w:sz w:val="22"/>
                <w:szCs w:val="22"/>
              </w:rPr>
              <w:t>№ п/п</w:t>
            </w:r>
          </w:p>
        </w:tc>
        <w:tc>
          <w:tcPr>
            <w:tcW w:w="3909" w:type="dxa"/>
            <w:tcBorders>
              <w:top w:val="single" w:sz="8" w:space="0" w:color="auto"/>
              <w:left w:val="nil"/>
              <w:bottom w:val="single" w:sz="8" w:space="0" w:color="auto"/>
              <w:right w:val="single" w:sz="8" w:space="0" w:color="auto"/>
            </w:tcBorders>
            <w:shd w:val="clear" w:color="auto" w:fill="D9D9D9"/>
            <w:vAlign w:val="center"/>
          </w:tcPr>
          <w:p w14:paraId="2BD52617" w14:textId="77777777" w:rsidR="00A61F4A" w:rsidRDefault="00A61F4A" w:rsidP="009F2267">
            <w:pPr>
              <w:jc w:val="center"/>
              <w:rPr>
                <w:bCs/>
                <w:color w:val="000000"/>
              </w:rPr>
            </w:pPr>
            <w:r>
              <w:rPr>
                <w:bCs/>
                <w:color w:val="000000"/>
                <w:sz w:val="22"/>
                <w:szCs w:val="22"/>
              </w:rPr>
              <w:t>Целевые показатели развития системы теплоснабжения</w:t>
            </w:r>
          </w:p>
        </w:tc>
        <w:tc>
          <w:tcPr>
            <w:tcW w:w="992" w:type="dxa"/>
            <w:tcBorders>
              <w:top w:val="single" w:sz="8" w:space="0" w:color="auto"/>
              <w:left w:val="nil"/>
              <w:bottom w:val="single" w:sz="8" w:space="0" w:color="auto"/>
              <w:right w:val="single" w:sz="8" w:space="0" w:color="auto"/>
            </w:tcBorders>
            <w:shd w:val="clear" w:color="auto" w:fill="D9D9D9"/>
            <w:vAlign w:val="center"/>
          </w:tcPr>
          <w:p w14:paraId="2B23042B" w14:textId="77777777" w:rsidR="00A61F4A" w:rsidRDefault="00A61F4A" w:rsidP="009F2267">
            <w:pPr>
              <w:jc w:val="center"/>
              <w:rPr>
                <w:bCs/>
                <w:color w:val="000000"/>
              </w:rPr>
            </w:pPr>
            <w:r>
              <w:rPr>
                <w:bCs/>
                <w:color w:val="000000"/>
                <w:sz w:val="22"/>
                <w:szCs w:val="22"/>
              </w:rPr>
              <w:t>Ед. изм.</w:t>
            </w:r>
          </w:p>
        </w:tc>
        <w:tc>
          <w:tcPr>
            <w:tcW w:w="776" w:type="dxa"/>
            <w:tcBorders>
              <w:top w:val="single" w:sz="8" w:space="0" w:color="auto"/>
              <w:left w:val="nil"/>
              <w:bottom w:val="single" w:sz="8" w:space="0" w:color="auto"/>
              <w:right w:val="single" w:sz="8" w:space="0" w:color="auto"/>
            </w:tcBorders>
            <w:shd w:val="clear" w:color="auto" w:fill="D9D9D9"/>
            <w:vAlign w:val="center"/>
          </w:tcPr>
          <w:p w14:paraId="7963A7DB" w14:textId="77777777" w:rsidR="00A61F4A" w:rsidRDefault="00A61F4A" w:rsidP="009F2267">
            <w:pPr>
              <w:jc w:val="center"/>
              <w:rPr>
                <w:color w:val="000000"/>
                <w:sz w:val="20"/>
              </w:rPr>
            </w:pPr>
            <w:r>
              <w:rPr>
                <w:color w:val="000000"/>
                <w:sz w:val="20"/>
              </w:rPr>
              <w:t>2024</w:t>
            </w:r>
          </w:p>
        </w:tc>
        <w:tc>
          <w:tcPr>
            <w:tcW w:w="770" w:type="dxa"/>
            <w:tcBorders>
              <w:top w:val="single" w:sz="8" w:space="0" w:color="auto"/>
              <w:left w:val="nil"/>
              <w:bottom w:val="single" w:sz="8" w:space="0" w:color="auto"/>
              <w:right w:val="single" w:sz="8" w:space="0" w:color="auto"/>
            </w:tcBorders>
            <w:shd w:val="clear" w:color="auto" w:fill="D9D9D9"/>
            <w:vAlign w:val="center"/>
          </w:tcPr>
          <w:p w14:paraId="7F2B6C46" w14:textId="77777777" w:rsidR="00A61F4A" w:rsidRDefault="00A61F4A" w:rsidP="009F2267">
            <w:pPr>
              <w:jc w:val="center"/>
              <w:rPr>
                <w:color w:val="000000"/>
                <w:sz w:val="20"/>
              </w:rPr>
            </w:pPr>
            <w:r>
              <w:rPr>
                <w:color w:val="000000"/>
                <w:sz w:val="20"/>
              </w:rPr>
              <w:t>2025</w:t>
            </w:r>
          </w:p>
        </w:tc>
        <w:tc>
          <w:tcPr>
            <w:tcW w:w="768" w:type="dxa"/>
            <w:tcBorders>
              <w:top w:val="single" w:sz="8" w:space="0" w:color="auto"/>
              <w:left w:val="nil"/>
              <w:bottom w:val="single" w:sz="8" w:space="0" w:color="auto"/>
              <w:right w:val="single" w:sz="8" w:space="0" w:color="auto"/>
            </w:tcBorders>
            <w:shd w:val="clear" w:color="auto" w:fill="D9D9D9"/>
            <w:vAlign w:val="center"/>
          </w:tcPr>
          <w:p w14:paraId="3FE5B30A" w14:textId="77777777" w:rsidR="00A61F4A" w:rsidRDefault="00A61F4A" w:rsidP="009F2267">
            <w:pPr>
              <w:jc w:val="center"/>
              <w:rPr>
                <w:color w:val="000000"/>
                <w:sz w:val="20"/>
              </w:rPr>
            </w:pPr>
            <w:r>
              <w:rPr>
                <w:color w:val="000000"/>
                <w:sz w:val="20"/>
              </w:rPr>
              <w:t>2026</w:t>
            </w:r>
          </w:p>
        </w:tc>
        <w:tc>
          <w:tcPr>
            <w:tcW w:w="776" w:type="dxa"/>
            <w:tcBorders>
              <w:top w:val="single" w:sz="8" w:space="0" w:color="auto"/>
              <w:left w:val="nil"/>
              <w:bottom w:val="single" w:sz="8" w:space="0" w:color="auto"/>
              <w:right w:val="single" w:sz="8" w:space="0" w:color="auto"/>
            </w:tcBorders>
            <w:shd w:val="clear" w:color="auto" w:fill="D9D9D9"/>
            <w:vAlign w:val="center"/>
          </w:tcPr>
          <w:p w14:paraId="6A1258FA" w14:textId="77777777" w:rsidR="00A61F4A" w:rsidRDefault="00A61F4A" w:rsidP="009F2267">
            <w:pPr>
              <w:jc w:val="center"/>
              <w:rPr>
                <w:color w:val="000000"/>
                <w:sz w:val="20"/>
              </w:rPr>
            </w:pPr>
            <w:r>
              <w:rPr>
                <w:color w:val="000000"/>
                <w:sz w:val="20"/>
              </w:rPr>
              <w:t>2027</w:t>
            </w:r>
          </w:p>
        </w:tc>
        <w:tc>
          <w:tcPr>
            <w:tcW w:w="1161" w:type="dxa"/>
            <w:tcBorders>
              <w:top w:val="single" w:sz="8" w:space="0" w:color="auto"/>
              <w:left w:val="nil"/>
              <w:bottom w:val="single" w:sz="8" w:space="0" w:color="auto"/>
              <w:right w:val="single" w:sz="8" w:space="0" w:color="auto"/>
            </w:tcBorders>
            <w:shd w:val="clear" w:color="auto" w:fill="D9D9D9"/>
            <w:vAlign w:val="center"/>
          </w:tcPr>
          <w:p w14:paraId="5CEC608F" w14:textId="77777777" w:rsidR="00A61F4A" w:rsidRDefault="00A61F4A" w:rsidP="009F2267">
            <w:pPr>
              <w:jc w:val="center"/>
              <w:rPr>
                <w:color w:val="000000"/>
                <w:sz w:val="20"/>
              </w:rPr>
            </w:pPr>
            <w:r>
              <w:rPr>
                <w:color w:val="000000"/>
                <w:sz w:val="20"/>
              </w:rPr>
              <w:t>2028</w:t>
            </w:r>
          </w:p>
        </w:tc>
      </w:tr>
      <w:tr w:rsidR="00A61F4A" w14:paraId="0ED96C1E" w14:textId="77777777" w:rsidTr="009F2267">
        <w:trPr>
          <w:trHeight w:val="385"/>
          <w:jc w:val="center"/>
        </w:trPr>
        <w:tc>
          <w:tcPr>
            <w:tcW w:w="557" w:type="dxa"/>
            <w:tcBorders>
              <w:top w:val="nil"/>
              <w:left w:val="single" w:sz="8" w:space="0" w:color="auto"/>
              <w:bottom w:val="single" w:sz="8" w:space="0" w:color="auto"/>
              <w:right w:val="single" w:sz="8" w:space="0" w:color="auto"/>
            </w:tcBorders>
            <w:vAlign w:val="center"/>
          </w:tcPr>
          <w:p w14:paraId="29D351B0" w14:textId="77777777" w:rsidR="00A61F4A" w:rsidRDefault="00A61F4A" w:rsidP="009F2267">
            <w:pPr>
              <w:jc w:val="center"/>
              <w:rPr>
                <w:color w:val="000000"/>
              </w:rPr>
            </w:pPr>
            <w:r>
              <w:rPr>
                <w:bCs/>
                <w:color w:val="000000"/>
                <w:sz w:val="22"/>
                <w:szCs w:val="22"/>
              </w:rPr>
              <w:t>1.</w:t>
            </w:r>
          </w:p>
        </w:tc>
        <w:tc>
          <w:tcPr>
            <w:tcW w:w="3909" w:type="dxa"/>
            <w:tcBorders>
              <w:top w:val="nil"/>
              <w:left w:val="nil"/>
              <w:bottom w:val="single" w:sz="8" w:space="0" w:color="auto"/>
              <w:right w:val="single" w:sz="8" w:space="0" w:color="auto"/>
            </w:tcBorders>
            <w:vAlign w:val="center"/>
          </w:tcPr>
          <w:p w14:paraId="2AF19F96" w14:textId="77777777" w:rsidR="00A61F4A" w:rsidRDefault="00A61F4A" w:rsidP="009F2267">
            <w:pPr>
              <w:rPr>
                <w:color w:val="000000"/>
              </w:rPr>
            </w:pPr>
            <w:r>
              <w:rPr>
                <w:color w:val="000000"/>
                <w:sz w:val="22"/>
                <w:szCs w:val="22"/>
              </w:rPr>
              <w:t>Индекс нового строительства</w:t>
            </w:r>
          </w:p>
        </w:tc>
        <w:tc>
          <w:tcPr>
            <w:tcW w:w="992" w:type="dxa"/>
            <w:tcBorders>
              <w:top w:val="nil"/>
              <w:left w:val="nil"/>
              <w:bottom w:val="single" w:sz="8" w:space="0" w:color="auto"/>
              <w:right w:val="single" w:sz="8" w:space="0" w:color="auto"/>
            </w:tcBorders>
            <w:vAlign w:val="center"/>
          </w:tcPr>
          <w:p w14:paraId="1283FE62" w14:textId="77777777" w:rsidR="00A61F4A" w:rsidRDefault="00A61F4A" w:rsidP="009F2267">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6CC2B49D" w14:textId="77777777" w:rsidR="00A61F4A" w:rsidRDefault="00A61F4A" w:rsidP="009F2267">
            <w:pPr>
              <w:jc w:val="center"/>
              <w:rPr>
                <w:color w:val="000000"/>
                <w:sz w:val="20"/>
              </w:rPr>
            </w:pPr>
            <w:r>
              <w:rPr>
                <w:color w:val="000000"/>
                <w:sz w:val="20"/>
              </w:rPr>
              <w:t>0</w:t>
            </w:r>
          </w:p>
        </w:tc>
        <w:tc>
          <w:tcPr>
            <w:tcW w:w="770" w:type="dxa"/>
            <w:tcBorders>
              <w:top w:val="nil"/>
              <w:left w:val="nil"/>
              <w:bottom w:val="single" w:sz="8" w:space="0" w:color="auto"/>
              <w:right w:val="single" w:sz="8" w:space="0" w:color="auto"/>
            </w:tcBorders>
            <w:vAlign w:val="center"/>
          </w:tcPr>
          <w:p w14:paraId="0497E206" w14:textId="77777777" w:rsidR="00A61F4A" w:rsidRDefault="00A61F4A" w:rsidP="009F2267">
            <w:pPr>
              <w:jc w:val="center"/>
              <w:rPr>
                <w:color w:val="000000"/>
                <w:sz w:val="20"/>
              </w:rPr>
            </w:pPr>
            <w:r>
              <w:rPr>
                <w:color w:val="000000"/>
                <w:sz w:val="20"/>
              </w:rPr>
              <w:t>0</w:t>
            </w:r>
          </w:p>
        </w:tc>
        <w:tc>
          <w:tcPr>
            <w:tcW w:w="768" w:type="dxa"/>
            <w:tcBorders>
              <w:top w:val="nil"/>
              <w:left w:val="nil"/>
              <w:bottom w:val="single" w:sz="8" w:space="0" w:color="auto"/>
              <w:right w:val="single" w:sz="8" w:space="0" w:color="auto"/>
            </w:tcBorders>
            <w:vAlign w:val="center"/>
          </w:tcPr>
          <w:p w14:paraId="51C6C4BD" w14:textId="77777777" w:rsidR="00A61F4A" w:rsidRDefault="00A61F4A" w:rsidP="009F2267">
            <w:pPr>
              <w:jc w:val="center"/>
              <w:rPr>
                <w:color w:val="000000"/>
                <w:sz w:val="20"/>
              </w:rPr>
            </w:pPr>
            <w:r>
              <w:rPr>
                <w:color w:val="000000"/>
                <w:sz w:val="20"/>
              </w:rPr>
              <w:t>0</w:t>
            </w:r>
          </w:p>
        </w:tc>
        <w:tc>
          <w:tcPr>
            <w:tcW w:w="776" w:type="dxa"/>
            <w:tcBorders>
              <w:top w:val="nil"/>
              <w:left w:val="nil"/>
              <w:bottom w:val="single" w:sz="8" w:space="0" w:color="auto"/>
              <w:right w:val="single" w:sz="8" w:space="0" w:color="auto"/>
            </w:tcBorders>
            <w:vAlign w:val="center"/>
          </w:tcPr>
          <w:p w14:paraId="51766837" w14:textId="77777777" w:rsidR="00A61F4A" w:rsidRDefault="00A61F4A" w:rsidP="009F2267">
            <w:pPr>
              <w:jc w:val="center"/>
              <w:rPr>
                <w:color w:val="000000"/>
                <w:sz w:val="20"/>
              </w:rPr>
            </w:pPr>
            <w:r>
              <w:rPr>
                <w:color w:val="000000"/>
                <w:sz w:val="20"/>
              </w:rPr>
              <w:t>0</w:t>
            </w:r>
          </w:p>
        </w:tc>
        <w:tc>
          <w:tcPr>
            <w:tcW w:w="1161" w:type="dxa"/>
            <w:tcBorders>
              <w:top w:val="nil"/>
              <w:left w:val="nil"/>
              <w:bottom w:val="single" w:sz="8" w:space="0" w:color="auto"/>
              <w:right w:val="single" w:sz="8" w:space="0" w:color="auto"/>
            </w:tcBorders>
            <w:vAlign w:val="center"/>
          </w:tcPr>
          <w:p w14:paraId="4688F2DA" w14:textId="77777777" w:rsidR="00A61F4A" w:rsidRDefault="00A61F4A" w:rsidP="009F2267">
            <w:pPr>
              <w:jc w:val="center"/>
              <w:rPr>
                <w:color w:val="000000"/>
                <w:sz w:val="20"/>
              </w:rPr>
            </w:pPr>
            <w:r>
              <w:rPr>
                <w:color w:val="000000"/>
                <w:sz w:val="20"/>
              </w:rPr>
              <w:t>0</w:t>
            </w:r>
          </w:p>
        </w:tc>
      </w:tr>
      <w:tr w:rsidR="00A61F4A" w14:paraId="222A0DBC" w14:textId="77777777" w:rsidTr="009F2267">
        <w:trPr>
          <w:trHeight w:val="324"/>
          <w:jc w:val="center"/>
        </w:trPr>
        <w:tc>
          <w:tcPr>
            <w:tcW w:w="557" w:type="dxa"/>
            <w:tcBorders>
              <w:top w:val="nil"/>
              <w:left w:val="single" w:sz="8" w:space="0" w:color="auto"/>
              <w:bottom w:val="single" w:sz="8" w:space="0" w:color="auto"/>
              <w:right w:val="single" w:sz="8" w:space="0" w:color="auto"/>
            </w:tcBorders>
            <w:vAlign w:val="center"/>
          </w:tcPr>
          <w:p w14:paraId="461562FC" w14:textId="77777777" w:rsidR="00A61F4A" w:rsidRDefault="00A61F4A" w:rsidP="009F2267">
            <w:pPr>
              <w:jc w:val="center"/>
              <w:rPr>
                <w:color w:val="000000"/>
              </w:rPr>
            </w:pPr>
            <w:r>
              <w:rPr>
                <w:bCs/>
                <w:color w:val="000000"/>
                <w:sz w:val="22"/>
                <w:szCs w:val="22"/>
              </w:rPr>
              <w:t>3.</w:t>
            </w:r>
          </w:p>
        </w:tc>
        <w:tc>
          <w:tcPr>
            <w:tcW w:w="3909" w:type="dxa"/>
            <w:tcBorders>
              <w:top w:val="nil"/>
              <w:left w:val="nil"/>
              <w:bottom w:val="single" w:sz="8" w:space="0" w:color="auto"/>
              <w:right w:val="single" w:sz="8" w:space="0" w:color="auto"/>
            </w:tcBorders>
            <w:vAlign w:val="center"/>
          </w:tcPr>
          <w:p w14:paraId="3D833E34" w14:textId="77777777" w:rsidR="00A61F4A" w:rsidRDefault="00A61F4A" w:rsidP="009F2267">
            <w:pPr>
              <w:rPr>
                <w:color w:val="000000"/>
              </w:rPr>
            </w:pPr>
            <w:r>
              <w:rPr>
                <w:color w:val="000000"/>
                <w:sz w:val="22"/>
                <w:szCs w:val="22"/>
              </w:rPr>
              <w:t>Уровень потерь</w:t>
            </w:r>
          </w:p>
        </w:tc>
        <w:tc>
          <w:tcPr>
            <w:tcW w:w="992" w:type="dxa"/>
            <w:tcBorders>
              <w:top w:val="nil"/>
              <w:left w:val="nil"/>
              <w:bottom w:val="single" w:sz="8" w:space="0" w:color="auto"/>
              <w:right w:val="single" w:sz="8" w:space="0" w:color="auto"/>
            </w:tcBorders>
            <w:vAlign w:val="center"/>
          </w:tcPr>
          <w:p w14:paraId="6EF636DE" w14:textId="77777777" w:rsidR="00A61F4A" w:rsidRDefault="00A61F4A" w:rsidP="009F2267">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76A3C4A7" w14:textId="77777777" w:rsidR="00A61F4A" w:rsidRDefault="00A61F4A" w:rsidP="009F2267">
            <w:pPr>
              <w:jc w:val="center"/>
              <w:rPr>
                <w:color w:val="000000"/>
                <w:sz w:val="20"/>
              </w:rPr>
            </w:pPr>
            <w:r>
              <w:rPr>
                <w:color w:val="000000"/>
                <w:sz w:val="20"/>
              </w:rPr>
              <w:t>0</w:t>
            </w:r>
          </w:p>
        </w:tc>
        <w:tc>
          <w:tcPr>
            <w:tcW w:w="770" w:type="dxa"/>
            <w:tcBorders>
              <w:top w:val="nil"/>
              <w:left w:val="nil"/>
              <w:bottom w:val="single" w:sz="8" w:space="0" w:color="auto"/>
              <w:right w:val="single" w:sz="8" w:space="0" w:color="auto"/>
            </w:tcBorders>
          </w:tcPr>
          <w:p w14:paraId="03BC2AFD" w14:textId="77777777" w:rsidR="00A61F4A" w:rsidRDefault="00A61F4A" w:rsidP="009F2267">
            <w:pPr>
              <w:rPr>
                <w:color w:val="000000"/>
                <w:sz w:val="20"/>
              </w:rPr>
            </w:pPr>
            <w:r w:rsidRPr="00B02B76">
              <w:rPr>
                <w:color w:val="000000"/>
                <w:sz w:val="20"/>
              </w:rPr>
              <w:t>0</w:t>
            </w:r>
          </w:p>
        </w:tc>
        <w:tc>
          <w:tcPr>
            <w:tcW w:w="768" w:type="dxa"/>
            <w:tcBorders>
              <w:top w:val="nil"/>
              <w:left w:val="nil"/>
              <w:bottom w:val="single" w:sz="8" w:space="0" w:color="auto"/>
              <w:right w:val="single" w:sz="8" w:space="0" w:color="auto"/>
            </w:tcBorders>
          </w:tcPr>
          <w:p w14:paraId="64C9EA2C" w14:textId="77777777" w:rsidR="00A61F4A" w:rsidRDefault="00A61F4A" w:rsidP="009F2267">
            <w:pPr>
              <w:rPr>
                <w:color w:val="000000"/>
                <w:sz w:val="20"/>
              </w:rPr>
            </w:pPr>
            <w:r w:rsidRPr="00B02B76">
              <w:rPr>
                <w:color w:val="000000"/>
                <w:sz w:val="20"/>
              </w:rPr>
              <w:t>0</w:t>
            </w:r>
          </w:p>
        </w:tc>
        <w:tc>
          <w:tcPr>
            <w:tcW w:w="776" w:type="dxa"/>
            <w:tcBorders>
              <w:top w:val="nil"/>
              <w:left w:val="nil"/>
              <w:bottom w:val="single" w:sz="8" w:space="0" w:color="auto"/>
              <w:right w:val="single" w:sz="8" w:space="0" w:color="auto"/>
            </w:tcBorders>
          </w:tcPr>
          <w:p w14:paraId="31299804" w14:textId="77777777" w:rsidR="00A61F4A" w:rsidRDefault="00A61F4A" w:rsidP="009F2267">
            <w:pPr>
              <w:rPr>
                <w:color w:val="000000"/>
                <w:sz w:val="20"/>
              </w:rPr>
            </w:pPr>
            <w:r w:rsidRPr="00B02B76">
              <w:rPr>
                <w:color w:val="000000"/>
                <w:sz w:val="20"/>
              </w:rPr>
              <w:t>0</w:t>
            </w:r>
          </w:p>
        </w:tc>
        <w:tc>
          <w:tcPr>
            <w:tcW w:w="1161" w:type="dxa"/>
            <w:tcBorders>
              <w:top w:val="nil"/>
              <w:left w:val="nil"/>
              <w:bottom w:val="single" w:sz="8" w:space="0" w:color="auto"/>
              <w:right w:val="single" w:sz="8" w:space="0" w:color="auto"/>
            </w:tcBorders>
          </w:tcPr>
          <w:p w14:paraId="23B998DD" w14:textId="77777777" w:rsidR="00A61F4A" w:rsidRDefault="00A61F4A" w:rsidP="009F2267">
            <w:pPr>
              <w:rPr>
                <w:color w:val="000000"/>
                <w:sz w:val="20"/>
              </w:rPr>
            </w:pPr>
            <w:r w:rsidRPr="00B02B76">
              <w:rPr>
                <w:color w:val="000000"/>
                <w:sz w:val="20"/>
              </w:rPr>
              <w:t>0</w:t>
            </w:r>
          </w:p>
        </w:tc>
      </w:tr>
      <w:tr w:rsidR="00A61F4A" w14:paraId="69BB1D41" w14:textId="77777777" w:rsidTr="009F2267">
        <w:trPr>
          <w:trHeight w:val="494"/>
          <w:jc w:val="center"/>
        </w:trPr>
        <w:tc>
          <w:tcPr>
            <w:tcW w:w="557" w:type="dxa"/>
            <w:tcBorders>
              <w:top w:val="nil"/>
              <w:left w:val="single" w:sz="8" w:space="0" w:color="auto"/>
              <w:bottom w:val="single" w:sz="8" w:space="0" w:color="auto"/>
              <w:right w:val="single" w:sz="8" w:space="0" w:color="auto"/>
            </w:tcBorders>
            <w:vAlign w:val="center"/>
          </w:tcPr>
          <w:p w14:paraId="425DA8A8" w14:textId="77777777" w:rsidR="00A61F4A" w:rsidRDefault="00A61F4A" w:rsidP="009F2267">
            <w:pPr>
              <w:jc w:val="center"/>
              <w:rPr>
                <w:color w:val="000000"/>
              </w:rPr>
            </w:pPr>
            <w:r>
              <w:rPr>
                <w:bCs/>
                <w:color w:val="000000"/>
                <w:sz w:val="22"/>
                <w:szCs w:val="22"/>
              </w:rPr>
              <w:t>4.</w:t>
            </w:r>
          </w:p>
        </w:tc>
        <w:tc>
          <w:tcPr>
            <w:tcW w:w="3909" w:type="dxa"/>
            <w:tcBorders>
              <w:top w:val="nil"/>
              <w:left w:val="nil"/>
              <w:bottom w:val="single" w:sz="8" w:space="0" w:color="auto"/>
              <w:right w:val="single" w:sz="8" w:space="0" w:color="auto"/>
            </w:tcBorders>
            <w:vAlign w:val="center"/>
          </w:tcPr>
          <w:p w14:paraId="1E1C1A30" w14:textId="77777777" w:rsidR="00A61F4A" w:rsidRDefault="00A61F4A" w:rsidP="009F2267">
            <w:pPr>
              <w:rPr>
                <w:color w:val="000000"/>
              </w:rPr>
            </w:pPr>
            <w:r>
              <w:rPr>
                <w:color w:val="000000"/>
                <w:sz w:val="22"/>
                <w:szCs w:val="22"/>
              </w:rPr>
              <w:t>Удельный вес сетей, нуждающихся в замене</w:t>
            </w:r>
          </w:p>
        </w:tc>
        <w:tc>
          <w:tcPr>
            <w:tcW w:w="992" w:type="dxa"/>
            <w:tcBorders>
              <w:top w:val="nil"/>
              <w:left w:val="nil"/>
              <w:bottom w:val="single" w:sz="8" w:space="0" w:color="auto"/>
              <w:right w:val="single" w:sz="8" w:space="0" w:color="auto"/>
            </w:tcBorders>
            <w:vAlign w:val="center"/>
          </w:tcPr>
          <w:p w14:paraId="37255F28" w14:textId="77777777" w:rsidR="00A61F4A" w:rsidRDefault="00A61F4A" w:rsidP="009F2267">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2FC05275" w14:textId="77777777" w:rsidR="00A61F4A" w:rsidRDefault="00A61F4A" w:rsidP="009F2267">
            <w:pPr>
              <w:jc w:val="center"/>
              <w:rPr>
                <w:color w:val="000000"/>
                <w:sz w:val="22"/>
                <w:szCs w:val="22"/>
              </w:rPr>
            </w:pPr>
            <w:r>
              <w:rPr>
                <w:color w:val="000000"/>
                <w:sz w:val="22"/>
                <w:szCs w:val="22"/>
              </w:rPr>
              <w:t>100</w:t>
            </w:r>
          </w:p>
        </w:tc>
        <w:tc>
          <w:tcPr>
            <w:tcW w:w="770" w:type="dxa"/>
            <w:tcBorders>
              <w:top w:val="nil"/>
              <w:left w:val="nil"/>
              <w:bottom w:val="single" w:sz="8" w:space="0" w:color="auto"/>
              <w:right w:val="single" w:sz="8" w:space="0" w:color="auto"/>
            </w:tcBorders>
            <w:vAlign w:val="center"/>
          </w:tcPr>
          <w:p w14:paraId="00280C94" w14:textId="77777777" w:rsidR="00A61F4A" w:rsidRDefault="00A61F4A" w:rsidP="009F2267">
            <w:pPr>
              <w:jc w:val="center"/>
              <w:rPr>
                <w:color w:val="000000"/>
                <w:sz w:val="22"/>
                <w:szCs w:val="22"/>
              </w:rPr>
            </w:pPr>
            <w:r>
              <w:rPr>
                <w:color w:val="000000"/>
                <w:sz w:val="22"/>
                <w:szCs w:val="22"/>
              </w:rPr>
              <w:t>100</w:t>
            </w:r>
          </w:p>
        </w:tc>
        <w:tc>
          <w:tcPr>
            <w:tcW w:w="768" w:type="dxa"/>
            <w:tcBorders>
              <w:top w:val="nil"/>
              <w:left w:val="nil"/>
              <w:bottom w:val="single" w:sz="8" w:space="0" w:color="auto"/>
              <w:right w:val="single" w:sz="8" w:space="0" w:color="auto"/>
            </w:tcBorders>
            <w:vAlign w:val="center"/>
          </w:tcPr>
          <w:p w14:paraId="1B77347A" w14:textId="77777777" w:rsidR="00A61F4A" w:rsidRDefault="00A61F4A" w:rsidP="009F2267">
            <w:pPr>
              <w:jc w:val="center"/>
              <w:rPr>
                <w:color w:val="000000"/>
                <w:sz w:val="22"/>
                <w:szCs w:val="22"/>
              </w:rPr>
            </w:pPr>
            <w:r>
              <w:rPr>
                <w:color w:val="000000"/>
                <w:sz w:val="22"/>
                <w:szCs w:val="22"/>
              </w:rPr>
              <w:t>100</w:t>
            </w:r>
          </w:p>
        </w:tc>
        <w:tc>
          <w:tcPr>
            <w:tcW w:w="776" w:type="dxa"/>
            <w:tcBorders>
              <w:top w:val="nil"/>
              <w:left w:val="nil"/>
              <w:bottom w:val="single" w:sz="8" w:space="0" w:color="auto"/>
              <w:right w:val="single" w:sz="8" w:space="0" w:color="auto"/>
            </w:tcBorders>
            <w:vAlign w:val="center"/>
          </w:tcPr>
          <w:p w14:paraId="4724F454" w14:textId="77777777" w:rsidR="00A61F4A" w:rsidRDefault="00A61F4A" w:rsidP="009F2267">
            <w:pPr>
              <w:jc w:val="center"/>
              <w:rPr>
                <w:color w:val="000000"/>
                <w:sz w:val="22"/>
                <w:szCs w:val="22"/>
              </w:rPr>
            </w:pPr>
            <w:r>
              <w:rPr>
                <w:color w:val="000000"/>
                <w:sz w:val="22"/>
                <w:szCs w:val="22"/>
              </w:rPr>
              <w:t>100</w:t>
            </w:r>
          </w:p>
        </w:tc>
        <w:tc>
          <w:tcPr>
            <w:tcW w:w="1161" w:type="dxa"/>
            <w:tcBorders>
              <w:top w:val="nil"/>
              <w:left w:val="nil"/>
              <w:bottom w:val="single" w:sz="8" w:space="0" w:color="auto"/>
              <w:right w:val="single" w:sz="8" w:space="0" w:color="auto"/>
            </w:tcBorders>
            <w:vAlign w:val="center"/>
          </w:tcPr>
          <w:p w14:paraId="6FBE11BB" w14:textId="77777777" w:rsidR="00A61F4A" w:rsidRDefault="00A61F4A" w:rsidP="009F2267">
            <w:pPr>
              <w:jc w:val="center"/>
              <w:rPr>
                <w:color w:val="000000"/>
                <w:sz w:val="22"/>
                <w:szCs w:val="22"/>
              </w:rPr>
            </w:pPr>
            <w:r>
              <w:rPr>
                <w:color w:val="000000"/>
                <w:sz w:val="22"/>
                <w:szCs w:val="22"/>
              </w:rPr>
              <w:t>100</w:t>
            </w:r>
          </w:p>
        </w:tc>
      </w:tr>
      <w:tr w:rsidR="00A61F4A" w14:paraId="019DCFB1" w14:textId="77777777" w:rsidTr="009F2267">
        <w:trPr>
          <w:trHeight w:val="196"/>
          <w:jc w:val="center"/>
        </w:trPr>
        <w:tc>
          <w:tcPr>
            <w:tcW w:w="557" w:type="dxa"/>
            <w:tcBorders>
              <w:top w:val="nil"/>
              <w:left w:val="single" w:sz="8" w:space="0" w:color="auto"/>
              <w:bottom w:val="single" w:sz="8" w:space="0" w:color="auto"/>
              <w:right w:val="single" w:sz="8" w:space="0" w:color="auto"/>
            </w:tcBorders>
            <w:vAlign w:val="center"/>
          </w:tcPr>
          <w:p w14:paraId="4A5E3D39" w14:textId="77777777" w:rsidR="00A61F4A" w:rsidRDefault="00A61F4A" w:rsidP="009F2267">
            <w:pPr>
              <w:jc w:val="center"/>
              <w:rPr>
                <w:color w:val="000000"/>
              </w:rPr>
            </w:pPr>
            <w:r>
              <w:rPr>
                <w:bCs/>
                <w:color w:val="000000"/>
                <w:sz w:val="22"/>
                <w:szCs w:val="22"/>
              </w:rPr>
              <w:t>5.</w:t>
            </w:r>
          </w:p>
        </w:tc>
        <w:tc>
          <w:tcPr>
            <w:tcW w:w="3909" w:type="dxa"/>
            <w:tcBorders>
              <w:top w:val="nil"/>
              <w:left w:val="nil"/>
              <w:bottom w:val="single" w:sz="8" w:space="0" w:color="auto"/>
              <w:right w:val="single" w:sz="8" w:space="0" w:color="auto"/>
            </w:tcBorders>
            <w:vAlign w:val="center"/>
          </w:tcPr>
          <w:p w14:paraId="1C5FA227" w14:textId="77777777" w:rsidR="00A61F4A" w:rsidRDefault="00A61F4A" w:rsidP="009F2267">
            <w:pPr>
              <w:rPr>
                <w:color w:val="000000"/>
              </w:rPr>
            </w:pPr>
            <w:r>
              <w:rPr>
                <w:color w:val="000000"/>
                <w:sz w:val="22"/>
                <w:szCs w:val="22"/>
              </w:rPr>
              <w:t>Индекс замены оборудования</w:t>
            </w:r>
          </w:p>
        </w:tc>
        <w:tc>
          <w:tcPr>
            <w:tcW w:w="992" w:type="dxa"/>
            <w:tcBorders>
              <w:top w:val="nil"/>
              <w:left w:val="nil"/>
              <w:bottom w:val="single" w:sz="8" w:space="0" w:color="auto"/>
              <w:right w:val="single" w:sz="8" w:space="0" w:color="auto"/>
            </w:tcBorders>
            <w:vAlign w:val="center"/>
          </w:tcPr>
          <w:p w14:paraId="1BDC81F8" w14:textId="77777777" w:rsidR="00A61F4A" w:rsidRDefault="00A61F4A" w:rsidP="009F2267">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7572CBBA" w14:textId="77777777" w:rsidR="00A61F4A" w:rsidRDefault="00A61F4A" w:rsidP="009F2267">
            <w:pPr>
              <w:jc w:val="center"/>
              <w:rPr>
                <w:color w:val="000000"/>
                <w:sz w:val="22"/>
                <w:szCs w:val="22"/>
              </w:rPr>
            </w:pPr>
            <w:r>
              <w:rPr>
                <w:color w:val="000000"/>
                <w:sz w:val="22"/>
                <w:szCs w:val="22"/>
              </w:rPr>
              <w:t>0</w:t>
            </w:r>
          </w:p>
        </w:tc>
        <w:tc>
          <w:tcPr>
            <w:tcW w:w="770" w:type="dxa"/>
            <w:tcBorders>
              <w:top w:val="nil"/>
              <w:left w:val="nil"/>
              <w:bottom w:val="single" w:sz="8" w:space="0" w:color="auto"/>
              <w:right w:val="single" w:sz="8" w:space="0" w:color="auto"/>
            </w:tcBorders>
            <w:vAlign w:val="center"/>
          </w:tcPr>
          <w:p w14:paraId="4FFE8718" w14:textId="77777777" w:rsidR="00A61F4A" w:rsidRDefault="00A61F4A" w:rsidP="009F2267">
            <w:pPr>
              <w:jc w:val="center"/>
              <w:rPr>
                <w:color w:val="000000"/>
              </w:rPr>
            </w:pPr>
            <w:r>
              <w:rPr>
                <w:color w:val="000000"/>
              </w:rPr>
              <w:t>0,0</w:t>
            </w:r>
          </w:p>
        </w:tc>
        <w:tc>
          <w:tcPr>
            <w:tcW w:w="768" w:type="dxa"/>
            <w:tcBorders>
              <w:top w:val="nil"/>
              <w:left w:val="nil"/>
              <w:bottom w:val="single" w:sz="8" w:space="0" w:color="auto"/>
              <w:right w:val="single" w:sz="8" w:space="0" w:color="auto"/>
            </w:tcBorders>
            <w:vAlign w:val="center"/>
          </w:tcPr>
          <w:p w14:paraId="72918C8A" w14:textId="77777777" w:rsidR="00A61F4A" w:rsidRDefault="00A61F4A" w:rsidP="009F2267">
            <w:pPr>
              <w:jc w:val="center"/>
              <w:rPr>
                <w:color w:val="000000"/>
              </w:rPr>
            </w:pPr>
            <w:r>
              <w:rPr>
                <w:color w:val="000000"/>
              </w:rPr>
              <w:t>0</w:t>
            </w:r>
          </w:p>
        </w:tc>
        <w:tc>
          <w:tcPr>
            <w:tcW w:w="776" w:type="dxa"/>
            <w:tcBorders>
              <w:top w:val="nil"/>
              <w:left w:val="nil"/>
              <w:bottom w:val="single" w:sz="8" w:space="0" w:color="auto"/>
              <w:right w:val="single" w:sz="8" w:space="0" w:color="auto"/>
            </w:tcBorders>
            <w:vAlign w:val="center"/>
          </w:tcPr>
          <w:p w14:paraId="54C98EC1" w14:textId="77777777" w:rsidR="00A61F4A" w:rsidRDefault="00A61F4A" w:rsidP="009F2267">
            <w:pPr>
              <w:jc w:val="center"/>
              <w:rPr>
                <w:color w:val="000000"/>
              </w:rPr>
            </w:pPr>
            <w:r>
              <w:rPr>
                <w:color w:val="000000"/>
                <w:sz w:val="22"/>
                <w:szCs w:val="22"/>
              </w:rPr>
              <w:t>0,0</w:t>
            </w:r>
          </w:p>
        </w:tc>
        <w:tc>
          <w:tcPr>
            <w:tcW w:w="1161" w:type="dxa"/>
            <w:tcBorders>
              <w:top w:val="nil"/>
              <w:left w:val="nil"/>
              <w:bottom w:val="single" w:sz="8" w:space="0" w:color="auto"/>
              <w:right w:val="single" w:sz="8" w:space="0" w:color="auto"/>
            </w:tcBorders>
            <w:vAlign w:val="center"/>
          </w:tcPr>
          <w:p w14:paraId="53766F6F" w14:textId="77777777" w:rsidR="00A61F4A" w:rsidRDefault="00A61F4A" w:rsidP="009F2267">
            <w:pPr>
              <w:jc w:val="center"/>
              <w:rPr>
                <w:color w:val="000000"/>
              </w:rPr>
            </w:pPr>
            <w:r>
              <w:rPr>
                <w:color w:val="000000"/>
                <w:sz w:val="22"/>
                <w:szCs w:val="22"/>
              </w:rPr>
              <w:t>0</w:t>
            </w:r>
          </w:p>
        </w:tc>
      </w:tr>
      <w:tr w:rsidR="00A61F4A" w14:paraId="1042C48F" w14:textId="77777777" w:rsidTr="009F2267">
        <w:trPr>
          <w:trHeight w:val="285"/>
          <w:jc w:val="center"/>
        </w:trPr>
        <w:tc>
          <w:tcPr>
            <w:tcW w:w="557" w:type="dxa"/>
            <w:tcBorders>
              <w:top w:val="nil"/>
              <w:left w:val="single" w:sz="8" w:space="0" w:color="auto"/>
              <w:bottom w:val="single" w:sz="8" w:space="0" w:color="auto"/>
              <w:right w:val="single" w:sz="8" w:space="0" w:color="auto"/>
            </w:tcBorders>
            <w:vAlign w:val="center"/>
          </w:tcPr>
          <w:p w14:paraId="1E356F07" w14:textId="77777777" w:rsidR="00A61F4A" w:rsidRDefault="00A61F4A" w:rsidP="009F2267">
            <w:pPr>
              <w:jc w:val="center"/>
              <w:rPr>
                <w:color w:val="000000"/>
              </w:rPr>
            </w:pPr>
            <w:r>
              <w:rPr>
                <w:bCs/>
                <w:color w:val="000000"/>
                <w:sz w:val="22"/>
                <w:szCs w:val="22"/>
              </w:rPr>
              <w:t>6.</w:t>
            </w:r>
          </w:p>
        </w:tc>
        <w:tc>
          <w:tcPr>
            <w:tcW w:w="3909" w:type="dxa"/>
            <w:tcBorders>
              <w:top w:val="nil"/>
              <w:left w:val="nil"/>
              <w:bottom w:val="single" w:sz="8" w:space="0" w:color="auto"/>
              <w:right w:val="single" w:sz="8" w:space="0" w:color="auto"/>
            </w:tcBorders>
            <w:vAlign w:val="center"/>
          </w:tcPr>
          <w:p w14:paraId="02F11C17" w14:textId="77777777" w:rsidR="00A61F4A" w:rsidRDefault="00A61F4A" w:rsidP="009F2267">
            <w:pPr>
              <w:rPr>
                <w:color w:val="000000"/>
              </w:rPr>
            </w:pPr>
            <w:r>
              <w:rPr>
                <w:color w:val="000000"/>
                <w:sz w:val="22"/>
                <w:szCs w:val="22"/>
              </w:rPr>
              <w:t>Индекс замены сетей</w:t>
            </w:r>
          </w:p>
        </w:tc>
        <w:tc>
          <w:tcPr>
            <w:tcW w:w="992" w:type="dxa"/>
            <w:tcBorders>
              <w:top w:val="nil"/>
              <w:left w:val="nil"/>
              <w:bottom w:val="single" w:sz="8" w:space="0" w:color="auto"/>
              <w:right w:val="single" w:sz="8" w:space="0" w:color="auto"/>
            </w:tcBorders>
            <w:vAlign w:val="center"/>
          </w:tcPr>
          <w:p w14:paraId="76CF5457" w14:textId="77777777" w:rsidR="00A61F4A" w:rsidRDefault="00A61F4A" w:rsidP="009F2267">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0AE375B9" w14:textId="77777777" w:rsidR="00A61F4A" w:rsidRDefault="00A61F4A" w:rsidP="009F2267">
            <w:pPr>
              <w:jc w:val="center"/>
              <w:rPr>
                <w:color w:val="000000"/>
                <w:sz w:val="22"/>
                <w:szCs w:val="22"/>
              </w:rPr>
            </w:pPr>
            <w:r>
              <w:rPr>
                <w:color w:val="000000"/>
                <w:sz w:val="20"/>
              </w:rPr>
              <w:t>0</w:t>
            </w:r>
          </w:p>
        </w:tc>
        <w:tc>
          <w:tcPr>
            <w:tcW w:w="770" w:type="dxa"/>
            <w:tcBorders>
              <w:top w:val="nil"/>
              <w:left w:val="nil"/>
              <w:bottom w:val="single" w:sz="8" w:space="0" w:color="auto"/>
              <w:right w:val="single" w:sz="8" w:space="0" w:color="auto"/>
            </w:tcBorders>
            <w:vAlign w:val="center"/>
          </w:tcPr>
          <w:p w14:paraId="53280090" w14:textId="77777777" w:rsidR="00A61F4A" w:rsidRDefault="00A61F4A" w:rsidP="009F2267">
            <w:pPr>
              <w:jc w:val="center"/>
              <w:rPr>
                <w:color w:val="000000"/>
                <w:sz w:val="22"/>
                <w:szCs w:val="22"/>
              </w:rPr>
            </w:pPr>
            <w:r>
              <w:rPr>
                <w:color w:val="000000"/>
                <w:sz w:val="20"/>
              </w:rPr>
              <w:t>0</w:t>
            </w:r>
          </w:p>
        </w:tc>
        <w:tc>
          <w:tcPr>
            <w:tcW w:w="768" w:type="dxa"/>
            <w:tcBorders>
              <w:top w:val="nil"/>
              <w:left w:val="nil"/>
              <w:bottom w:val="single" w:sz="8" w:space="0" w:color="auto"/>
              <w:right w:val="single" w:sz="8" w:space="0" w:color="auto"/>
            </w:tcBorders>
            <w:vAlign w:val="center"/>
          </w:tcPr>
          <w:p w14:paraId="40AA83A8" w14:textId="77777777" w:rsidR="00A61F4A" w:rsidRDefault="00A61F4A" w:rsidP="009F2267">
            <w:pPr>
              <w:jc w:val="center"/>
              <w:rPr>
                <w:color w:val="000000"/>
                <w:sz w:val="22"/>
                <w:szCs w:val="22"/>
              </w:rPr>
            </w:pPr>
            <w:r>
              <w:rPr>
                <w:color w:val="000000"/>
                <w:sz w:val="22"/>
                <w:szCs w:val="22"/>
              </w:rPr>
              <w:t>0</w:t>
            </w:r>
          </w:p>
        </w:tc>
        <w:tc>
          <w:tcPr>
            <w:tcW w:w="776" w:type="dxa"/>
            <w:tcBorders>
              <w:top w:val="nil"/>
              <w:left w:val="nil"/>
              <w:bottom w:val="single" w:sz="8" w:space="0" w:color="auto"/>
              <w:right w:val="single" w:sz="8" w:space="0" w:color="auto"/>
            </w:tcBorders>
            <w:vAlign w:val="center"/>
          </w:tcPr>
          <w:p w14:paraId="68899AB9" w14:textId="77777777" w:rsidR="00A61F4A" w:rsidRDefault="00A61F4A" w:rsidP="009F2267">
            <w:pPr>
              <w:jc w:val="center"/>
              <w:rPr>
                <w:color w:val="000000"/>
                <w:sz w:val="22"/>
                <w:szCs w:val="22"/>
              </w:rPr>
            </w:pPr>
            <w:r>
              <w:rPr>
                <w:color w:val="000000"/>
                <w:sz w:val="20"/>
              </w:rPr>
              <w:t>0</w:t>
            </w:r>
          </w:p>
        </w:tc>
        <w:tc>
          <w:tcPr>
            <w:tcW w:w="1161" w:type="dxa"/>
            <w:tcBorders>
              <w:top w:val="nil"/>
              <w:left w:val="nil"/>
              <w:bottom w:val="single" w:sz="8" w:space="0" w:color="auto"/>
              <w:right w:val="single" w:sz="8" w:space="0" w:color="auto"/>
            </w:tcBorders>
            <w:vAlign w:val="center"/>
          </w:tcPr>
          <w:p w14:paraId="02018B1F" w14:textId="77777777" w:rsidR="00A61F4A" w:rsidRDefault="00A61F4A" w:rsidP="009F2267">
            <w:pPr>
              <w:jc w:val="center"/>
              <w:rPr>
                <w:color w:val="000000"/>
                <w:sz w:val="22"/>
                <w:szCs w:val="22"/>
              </w:rPr>
            </w:pPr>
            <w:r>
              <w:rPr>
                <w:color w:val="000000"/>
                <w:sz w:val="20"/>
              </w:rPr>
              <w:t>2,41</w:t>
            </w:r>
          </w:p>
        </w:tc>
      </w:tr>
    </w:tbl>
    <w:p w14:paraId="6C7B6070" w14:textId="77777777" w:rsidR="00A61F4A" w:rsidRDefault="00A61F4A" w:rsidP="00A61F4A">
      <w:pPr>
        <w:jc w:val="both"/>
        <w:rPr>
          <w:iCs/>
        </w:rPr>
      </w:pPr>
    </w:p>
    <w:p w14:paraId="542FAC43" w14:textId="77777777" w:rsidR="00A61F4A" w:rsidRDefault="00A61F4A" w:rsidP="00A61F4A">
      <w:pPr>
        <w:jc w:val="both"/>
      </w:pPr>
      <w:r>
        <w:t>Количественные значения целевых показателей на период с 2024-2031 гг.  определены с учетом выполнения всех мероприятий настоящей Программы в запланированные сроки (таблица 4.12.)</w:t>
      </w:r>
    </w:p>
    <w:p w14:paraId="43F05EAE" w14:textId="77777777" w:rsidR="00A61F4A" w:rsidRDefault="00A61F4A" w:rsidP="00A61F4A">
      <w:pPr>
        <w:rPr>
          <w:b/>
          <w:sz w:val="22"/>
          <w:szCs w:val="22"/>
        </w:rPr>
      </w:pPr>
    </w:p>
    <w:p w14:paraId="776D18F7" w14:textId="77777777" w:rsidR="00A61F4A" w:rsidRDefault="00A61F4A" w:rsidP="00A61F4A">
      <w:pPr>
        <w:rPr>
          <w:b/>
          <w:sz w:val="22"/>
          <w:szCs w:val="22"/>
        </w:rPr>
      </w:pPr>
      <w:r>
        <w:rPr>
          <w:b/>
          <w:sz w:val="22"/>
          <w:szCs w:val="22"/>
        </w:rPr>
        <w:t>Таблица 4.12. Исходная информация для определения целевых показателей системы водоотведения</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283"/>
        <w:gridCol w:w="829"/>
        <w:gridCol w:w="890"/>
        <w:gridCol w:w="829"/>
        <w:gridCol w:w="890"/>
        <w:gridCol w:w="829"/>
        <w:gridCol w:w="829"/>
      </w:tblGrid>
      <w:tr w:rsidR="00A61F4A" w14:paraId="1DE32082" w14:textId="77777777" w:rsidTr="009F2267">
        <w:trPr>
          <w:trHeight w:val="683"/>
          <w:jc w:val="center"/>
        </w:trPr>
        <w:tc>
          <w:tcPr>
            <w:tcW w:w="3591" w:type="dxa"/>
            <w:shd w:val="clear" w:color="auto" w:fill="D9D9D9"/>
            <w:vAlign w:val="center"/>
          </w:tcPr>
          <w:p w14:paraId="2F63C12E" w14:textId="77777777" w:rsidR="00A61F4A" w:rsidRDefault="00A61F4A" w:rsidP="009F2267">
            <w:pPr>
              <w:jc w:val="center"/>
              <w:rPr>
                <w:color w:val="000000"/>
                <w:sz w:val="22"/>
                <w:szCs w:val="22"/>
              </w:rPr>
            </w:pPr>
            <w:r>
              <w:rPr>
                <w:color w:val="000000"/>
                <w:sz w:val="22"/>
                <w:szCs w:val="22"/>
              </w:rPr>
              <w:t>Целевые показатели развития системы водоотведения</w:t>
            </w:r>
          </w:p>
        </w:tc>
        <w:tc>
          <w:tcPr>
            <w:tcW w:w="1283" w:type="dxa"/>
            <w:shd w:val="clear" w:color="auto" w:fill="D9D9D9"/>
            <w:vAlign w:val="center"/>
          </w:tcPr>
          <w:p w14:paraId="20F6C885" w14:textId="77777777" w:rsidR="00A61F4A" w:rsidRDefault="00A61F4A" w:rsidP="009F2267">
            <w:pPr>
              <w:jc w:val="center"/>
              <w:rPr>
                <w:color w:val="000000"/>
                <w:sz w:val="22"/>
                <w:szCs w:val="22"/>
              </w:rPr>
            </w:pPr>
            <w:r>
              <w:rPr>
                <w:color w:val="000000"/>
                <w:sz w:val="22"/>
                <w:szCs w:val="22"/>
              </w:rPr>
              <w:t>Ед. изм.</w:t>
            </w:r>
          </w:p>
        </w:tc>
        <w:tc>
          <w:tcPr>
            <w:tcW w:w="829" w:type="dxa"/>
            <w:shd w:val="clear" w:color="auto" w:fill="D9D9D9"/>
            <w:vAlign w:val="center"/>
          </w:tcPr>
          <w:p w14:paraId="367762BF" w14:textId="77777777" w:rsidR="00A61F4A" w:rsidRDefault="00A61F4A" w:rsidP="009F2267">
            <w:pPr>
              <w:jc w:val="center"/>
              <w:rPr>
                <w:color w:val="000000"/>
                <w:sz w:val="20"/>
              </w:rPr>
            </w:pPr>
            <w:r>
              <w:rPr>
                <w:color w:val="000000"/>
                <w:sz w:val="20"/>
              </w:rPr>
              <w:t>2024</w:t>
            </w:r>
          </w:p>
        </w:tc>
        <w:tc>
          <w:tcPr>
            <w:tcW w:w="890" w:type="dxa"/>
            <w:shd w:val="clear" w:color="auto" w:fill="D9D9D9"/>
            <w:vAlign w:val="center"/>
          </w:tcPr>
          <w:p w14:paraId="1D13F75B" w14:textId="77777777" w:rsidR="00A61F4A" w:rsidRDefault="00A61F4A" w:rsidP="009F2267">
            <w:pPr>
              <w:jc w:val="center"/>
              <w:rPr>
                <w:color w:val="000000"/>
                <w:sz w:val="20"/>
              </w:rPr>
            </w:pPr>
            <w:r>
              <w:rPr>
                <w:color w:val="000000"/>
                <w:sz w:val="20"/>
              </w:rPr>
              <w:t>2025</w:t>
            </w:r>
          </w:p>
        </w:tc>
        <w:tc>
          <w:tcPr>
            <w:tcW w:w="829" w:type="dxa"/>
            <w:shd w:val="clear" w:color="auto" w:fill="D9D9D9"/>
            <w:vAlign w:val="center"/>
          </w:tcPr>
          <w:p w14:paraId="220519DB" w14:textId="77777777" w:rsidR="00A61F4A" w:rsidRDefault="00A61F4A" w:rsidP="009F2267">
            <w:pPr>
              <w:jc w:val="center"/>
              <w:rPr>
                <w:color w:val="000000"/>
                <w:sz w:val="20"/>
              </w:rPr>
            </w:pPr>
            <w:r>
              <w:rPr>
                <w:color w:val="000000"/>
                <w:sz w:val="20"/>
              </w:rPr>
              <w:t>2026</w:t>
            </w:r>
          </w:p>
        </w:tc>
        <w:tc>
          <w:tcPr>
            <w:tcW w:w="890" w:type="dxa"/>
            <w:shd w:val="clear" w:color="auto" w:fill="D9D9D9"/>
            <w:vAlign w:val="center"/>
          </w:tcPr>
          <w:p w14:paraId="38BD9816" w14:textId="77777777" w:rsidR="00A61F4A" w:rsidRDefault="00A61F4A" w:rsidP="009F2267">
            <w:pPr>
              <w:jc w:val="center"/>
              <w:rPr>
                <w:color w:val="000000"/>
                <w:sz w:val="20"/>
              </w:rPr>
            </w:pPr>
            <w:r>
              <w:rPr>
                <w:color w:val="000000"/>
                <w:sz w:val="20"/>
              </w:rPr>
              <w:t>2027</w:t>
            </w:r>
          </w:p>
        </w:tc>
        <w:tc>
          <w:tcPr>
            <w:tcW w:w="829" w:type="dxa"/>
            <w:shd w:val="clear" w:color="auto" w:fill="D9D9D9"/>
            <w:vAlign w:val="center"/>
          </w:tcPr>
          <w:p w14:paraId="5C80604D" w14:textId="77777777" w:rsidR="00A61F4A" w:rsidRDefault="00A61F4A" w:rsidP="009F2267">
            <w:pPr>
              <w:jc w:val="center"/>
              <w:rPr>
                <w:color w:val="000000"/>
                <w:sz w:val="20"/>
              </w:rPr>
            </w:pPr>
            <w:r>
              <w:rPr>
                <w:color w:val="000000"/>
                <w:sz w:val="20"/>
              </w:rPr>
              <w:t>2028</w:t>
            </w:r>
          </w:p>
        </w:tc>
        <w:tc>
          <w:tcPr>
            <w:tcW w:w="829" w:type="dxa"/>
            <w:shd w:val="clear" w:color="auto" w:fill="D9D9D9"/>
            <w:vAlign w:val="center"/>
          </w:tcPr>
          <w:p w14:paraId="43FB61C8" w14:textId="77777777" w:rsidR="00A61F4A" w:rsidRDefault="00A61F4A" w:rsidP="009F2267">
            <w:pPr>
              <w:jc w:val="center"/>
              <w:rPr>
                <w:color w:val="000000"/>
                <w:sz w:val="20"/>
              </w:rPr>
            </w:pPr>
            <w:r>
              <w:rPr>
                <w:color w:val="000000"/>
                <w:sz w:val="20"/>
              </w:rPr>
              <w:t>2029-2031</w:t>
            </w:r>
          </w:p>
        </w:tc>
      </w:tr>
      <w:tr w:rsidR="00A61F4A" w14:paraId="01102C38" w14:textId="77777777" w:rsidTr="009F2267">
        <w:trPr>
          <w:trHeight w:val="278"/>
          <w:jc w:val="center"/>
        </w:trPr>
        <w:tc>
          <w:tcPr>
            <w:tcW w:w="3591" w:type="dxa"/>
            <w:shd w:val="clear" w:color="auto" w:fill="auto"/>
            <w:vAlign w:val="center"/>
          </w:tcPr>
          <w:p w14:paraId="2D62CF74" w14:textId="77777777" w:rsidR="00A61F4A" w:rsidRDefault="00A61F4A" w:rsidP="009F2267">
            <w:pPr>
              <w:jc w:val="center"/>
              <w:rPr>
                <w:color w:val="000000"/>
                <w:sz w:val="22"/>
                <w:szCs w:val="22"/>
              </w:rPr>
            </w:pPr>
            <w:r>
              <w:rPr>
                <w:color w:val="000000"/>
                <w:sz w:val="22"/>
                <w:szCs w:val="22"/>
              </w:rPr>
              <w:t>Запланировано реконструировать сетей</w:t>
            </w:r>
          </w:p>
        </w:tc>
        <w:tc>
          <w:tcPr>
            <w:tcW w:w="1283" w:type="dxa"/>
            <w:shd w:val="clear" w:color="auto" w:fill="auto"/>
            <w:vAlign w:val="center"/>
          </w:tcPr>
          <w:p w14:paraId="42BD5FC5" w14:textId="77777777" w:rsidR="00A61F4A" w:rsidRDefault="00A61F4A" w:rsidP="009F2267">
            <w:pPr>
              <w:jc w:val="center"/>
              <w:rPr>
                <w:color w:val="000000"/>
                <w:sz w:val="22"/>
                <w:szCs w:val="22"/>
              </w:rPr>
            </w:pPr>
            <w:r>
              <w:rPr>
                <w:color w:val="000000"/>
                <w:sz w:val="22"/>
                <w:szCs w:val="22"/>
              </w:rPr>
              <w:t>м</w:t>
            </w:r>
          </w:p>
        </w:tc>
        <w:tc>
          <w:tcPr>
            <w:tcW w:w="829" w:type="dxa"/>
            <w:shd w:val="clear" w:color="auto" w:fill="auto"/>
            <w:vAlign w:val="center"/>
          </w:tcPr>
          <w:p w14:paraId="760FDF1B" w14:textId="77777777" w:rsidR="00A61F4A" w:rsidRDefault="00A61F4A" w:rsidP="009F2267">
            <w:pPr>
              <w:jc w:val="center"/>
              <w:rPr>
                <w:color w:val="000000"/>
                <w:sz w:val="20"/>
              </w:rPr>
            </w:pPr>
            <w:r>
              <w:rPr>
                <w:color w:val="000000"/>
                <w:sz w:val="20"/>
              </w:rPr>
              <w:t>0</w:t>
            </w:r>
          </w:p>
        </w:tc>
        <w:tc>
          <w:tcPr>
            <w:tcW w:w="890" w:type="dxa"/>
            <w:shd w:val="clear" w:color="auto" w:fill="auto"/>
            <w:vAlign w:val="center"/>
          </w:tcPr>
          <w:p w14:paraId="59EF0724" w14:textId="77777777" w:rsidR="00A61F4A" w:rsidRDefault="00A61F4A" w:rsidP="009F2267">
            <w:pPr>
              <w:jc w:val="center"/>
              <w:rPr>
                <w:color w:val="000000"/>
                <w:sz w:val="20"/>
              </w:rPr>
            </w:pPr>
            <w:r>
              <w:rPr>
                <w:color w:val="000000"/>
                <w:sz w:val="20"/>
              </w:rPr>
              <w:t>0</w:t>
            </w:r>
          </w:p>
        </w:tc>
        <w:tc>
          <w:tcPr>
            <w:tcW w:w="829" w:type="dxa"/>
            <w:shd w:val="clear" w:color="auto" w:fill="auto"/>
            <w:vAlign w:val="center"/>
          </w:tcPr>
          <w:p w14:paraId="41F1E57E" w14:textId="77777777" w:rsidR="00A61F4A" w:rsidRDefault="00A61F4A" w:rsidP="009F2267">
            <w:pPr>
              <w:jc w:val="center"/>
              <w:rPr>
                <w:color w:val="000000"/>
                <w:sz w:val="20"/>
              </w:rPr>
            </w:pPr>
            <w:r>
              <w:rPr>
                <w:color w:val="000000"/>
                <w:sz w:val="20"/>
              </w:rPr>
              <w:t>0</w:t>
            </w:r>
          </w:p>
        </w:tc>
        <w:tc>
          <w:tcPr>
            <w:tcW w:w="890" w:type="dxa"/>
            <w:shd w:val="clear" w:color="auto" w:fill="auto"/>
            <w:vAlign w:val="center"/>
          </w:tcPr>
          <w:p w14:paraId="77FDDE73" w14:textId="77777777" w:rsidR="00A61F4A" w:rsidRDefault="00A61F4A" w:rsidP="009F2267">
            <w:pPr>
              <w:jc w:val="center"/>
              <w:rPr>
                <w:color w:val="000000"/>
                <w:sz w:val="20"/>
              </w:rPr>
            </w:pPr>
            <w:r>
              <w:rPr>
                <w:color w:val="000000"/>
                <w:sz w:val="20"/>
              </w:rPr>
              <w:t>0</w:t>
            </w:r>
          </w:p>
        </w:tc>
        <w:tc>
          <w:tcPr>
            <w:tcW w:w="829" w:type="dxa"/>
            <w:vAlign w:val="center"/>
          </w:tcPr>
          <w:p w14:paraId="614BCD26" w14:textId="77777777" w:rsidR="00A61F4A" w:rsidRDefault="00A61F4A" w:rsidP="009F2267">
            <w:pPr>
              <w:jc w:val="center"/>
              <w:rPr>
                <w:color w:val="000000"/>
                <w:sz w:val="20"/>
              </w:rPr>
            </w:pPr>
            <w:r>
              <w:rPr>
                <w:color w:val="000000"/>
                <w:sz w:val="20"/>
              </w:rPr>
              <w:t>0</w:t>
            </w:r>
          </w:p>
        </w:tc>
        <w:tc>
          <w:tcPr>
            <w:tcW w:w="829" w:type="dxa"/>
            <w:shd w:val="clear" w:color="auto" w:fill="auto"/>
            <w:vAlign w:val="center"/>
          </w:tcPr>
          <w:p w14:paraId="340A0FE2" w14:textId="77777777" w:rsidR="00A61F4A" w:rsidRDefault="00A61F4A" w:rsidP="009F2267">
            <w:pPr>
              <w:jc w:val="center"/>
              <w:rPr>
                <w:color w:val="000000"/>
                <w:sz w:val="20"/>
              </w:rPr>
            </w:pPr>
            <w:r>
              <w:rPr>
                <w:color w:val="000000"/>
                <w:sz w:val="20"/>
              </w:rPr>
              <w:t>0</w:t>
            </w:r>
          </w:p>
        </w:tc>
      </w:tr>
      <w:tr w:rsidR="00A61F4A" w14:paraId="739CD023" w14:textId="77777777" w:rsidTr="009F2267">
        <w:trPr>
          <w:trHeight w:val="481"/>
          <w:jc w:val="center"/>
        </w:trPr>
        <w:tc>
          <w:tcPr>
            <w:tcW w:w="3591" w:type="dxa"/>
            <w:shd w:val="clear" w:color="auto" w:fill="auto"/>
            <w:vAlign w:val="center"/>
          </w:tcPr>
          <w:p w14:paraId="647D0F06" w14:textId="77777777" w:rsidR="00A61F4A" w:rsidRDefault="00A61F4A" w:rsidP="009F2267">
            <w:pPr>
              <w:jc w:val="center"/>
              <w:rPr>
                <w:color w:val="000000"/>
                <w:sz w:val="22"/>
                <w:szCs w:val="22"/>
              </w:rPr>
            </w:pPr>
            <w:r>
              <w:rPr>
                <w:color w:val="000000"/>
                <w:sz w:val="22"/>
                <w:szCs w:val="22"/>
              </w:rPr>
              <w:t>Протяженность канализационной сети, подлежащих замене, км</w:t>
            </w:r>
          </w:p>
        </w:tc>
        <w:tc>
          <w:tcPr>
            <w:tcW w:w="1283" w:type="dxa"/>
            <w:shd w:val="clear" w:color="auto" w:fill="auto"/>
            <w:vAlign w:val="center"/>
          </w:tcPr>
          <w:p w14:paraId="2CB6393E" w14:textId="77777777" w:rsidR="00A61F4A" w:rsidRDefault="00A61F4A" w:rsidP="009F2267">
            <w:pPr>
              <w:jc w:val="center"/>
              <w:rPr>
                <w:color w:val="000000"/>
                <w:sz w:val="22"/>
                <w:szCs w:val="22"/>
              </w:rPr>
            </w:pPr>
            <w:r>
              <w:rPr>
                <w:color w:val="000000"/>
                <w:sz w:val="22"/>
                <w:szCs w:val="22"/>
              </w:rPr>
              <w:t>км</w:t>
            </w:r>
          </w:p>
        </w:tc>
        <w:tc>
          <w:tcPr>
            <w:tcW w:w="829" w:type="dxa"/>
            <w:shd w:val="clear" w:color="auto" w:fill="auto"/>
            <w:vAlign w:val="center"/>
          </w:tcPr>
          <w:p w14:paraId="65BEB937" w14:textId="77777777" w:rsidR="00A61F4A" w:rsidRDefault="00A61F4A" w:rsidP="009F2267">
            <w:pPr>
              <w:jc w:val="center"/>
              <w:rPr>
                <w:color w:val="000000"/>
                <w:sz w:val="22"/>
                <w:szCs w:val="22"/>
              </w:rPr>
            </w:pPr>
            <w:r>
              <w:rPr>
                <w:color w:val="000000"/>
                <w:sz w:val="22"/>
                <w:szCs w:val="22"/>
              </w:rPr>
              <w:t>3,0</w:t>
            </w:r>
          </w:p>
        </w:tc>
        <w:tc>
          <w:tcPr>
            <w:tcW w:w="890" w:type="dxa"/>
            <w:shd w:val="clear" w:color="auto" w:fill="auto"/>
          </w:tcPr>
          <w:p w14:paraId="60D46DF0" w14:textId="77777777" w:rsidR="00A61F4A" w:rsidRDefault="00A61F4A" w:rsidP="009F2267">
            <w:pPr>
              <w:jc w:val="center"/>
              <w:rPr>
                <w:color w:val="000000"/>
                <w:sz w:val="22"/>
                <w:szCs w:val="22"/>
              </w:rPr>
            </w:pPr>
            <w:r w:rsidRPr="00FE3389">
              <w:rPr>
                <w:color w:val="000000"/>
                <w:sz w:val="22"/>
                <w:szCs w:val="22"/>
              </w:rPr>
              <w:t>3,0</w:t>
            </w:r>
          </w:p>
        </w:tc>
        <w:tc>
          <w:tcPr>
            <w:tcW w:w="829" w:type="dxa"/>
            <w:shd w:val="clear" w:color="auto" w:fill="auto"/>
          </w:tcPr>
          <w:p w14:paraId="508A6CCC" w14:textId="77777777" w:rsidR="00A61F4A" w:rsidRDefault="00A61F4A" w:rsidP="009F2267">
            <w:pPr>
              <w:jc w:val="center"/>
              <w:rPr>
                <w:color w:val="000000"/>
                <w:sz w:val="22"/>
                <w:szCs w:val="22"/>
              </w:rPr>
            </w:pPr>
            <w:r w:rsidRPr="00FE3389">
              <w:rPr>
                <w:color w:val="000000"/>
                <w:sz w:val="22"/>
                <w:szCs w:val="22"/>
              </w:rPr>
              <w:t>3,0</w:t>
            </w:r>
          </w:p>
        </w:tc>
        <w:tc>
          <w:tcPr>
            <w:tcW w:w="890" w:type="dxa"/>
            <w:shd w:val="clear" w:color="auto" w:fill="auto"/>
          </w:tcPr>
          <w:p w14:paraId="697CBB6D" w14:textId="77777777" w:rsidR="00A61F4A" w:rsidRDefault="00A61F4A" w:rsidP="009F2267">
            <w:pPr>
              <w:jc w:val="center"/>
              <w:rPr>
                <w:color w:val="000000"/>
                <w:sz w:val="22"/>
                <w:szCs w:val="22"/>
              </w:rPr>
            </w:pPr>
            <w:r w:rsidRPr="00FE3389">
              <w:rPr>
                <w:color w:val="000000"/>
                <w:sz w:val="22"/>
                <w:szCs w:val="22"/>
              </w:rPr>
              <w:t>3,0</w:t>
            </w:r>
          </w:p>
        </w:tc>
        <w:tc>
          <w:tcPr>
            <w:tcW w:w="829" w:type="dxa"/>
          </w:tcPr>
          <w:p w14:paraId="712F4552" w14:textId="77777777" w:rsidR="00A61F4A" w:rsidRDefault="00A61F4A" w:rsidP="009F2267">
            <w:pPr>
              <w:jc w:val="center"/>
              <w:rPr>
                <w:color w:val="000000"/>
                <w:sz w:val="22"/>
                <w:szCs w:val="22"/>
              </w:rPr>
            </w:pPr>
            <w:r w:rsidRPr="00FE3389">
              <w:rPr>
                <w:color w:val="000000"/>
                <w:sz w:val="22"/>
                <w:szCs w:val="22"/>
              </w:rPr>
              <w:t>3,0</w:t>
            </w:r>
          </w:p>
        </w:tc>
        <w:tc>
          <w:tcPr>
            <w:tcW w:w="829" w:type="dxa"/>
            <w:shd w:val="clear" w:color="auto" w:fill="auto"/>
          </w:tcPr>
          <w:p w14:paraId="3D835D3D" w14:textId="77777777" w:rsidR="00A61F4A" w:rsidRDefault="00A61F4A" w:rsidP="009F2267">
            <w:pPr>
              <w:jc w:val="center"/>
              <w:rPr>
                <w:color w:val="000000"/>
                <w:sz w:val="22"/>
                <w:szCs w:val="22"/>
              </w:rPr>
            </w:pPr>
            <w:r w:rsidRPr="00FE3389">
              <w:rPr>
                <w:color w:val="000000"/>
                <w:sz w:val="22"/>
                <w:szCs w:val="22"/>
              </w:rPr>
              <w:t>3,0</w:t>
            </w:r>
          </w:p>
        </w:tc>
      </w:tr>
      <w:tr w:rsidR="00A61F4A" w14:paraId="1B92F1C1" w14:textId="77777777" w:rsidTr="009F2267">
        <w:trPr>
          <w:trHeight w:val="481"/>
          <w:jc w:val="center"/>
        </w:trPr>
        <w:tc>
          <w:tcPr>
            <w:tcW w:w="3591" w:type="dxa"/>
            <w:shd w:val="clear" w:color="auto" w:fill="auto"/>
            <w:vAlign w:val="center"/>
          </w:tcPr>
          <w:p w14:paraId="61E9CCE4" w14:textId="77777777" w:rsidR="00A61F4A" w:rsidRDefault="00A61F4A" w:rsidP="009F2267">
            <w:pPr>
              <w:jc w:val="center"/>
              <w:rPr>
                <w:color w:val="000000"/>
                <w:sz w:val="22"/>
                <w:szCs w:val="22"/>
              </w:rPr>
            </w:pPr>
            <w:r>
              <w:rPr>
                <w:color w:val="000000"/>
                <w:sz w:val="22"/>
                <w:szCs w:val="22"/>
              </w:rPr>
              <w:t>Коэффициент замены  сетей</w:t>
            </w:r>
          </w:p>
        </w:tc>
        <w:tc>
          <w:tcPr>
            <w:tcW w:w="1283" w:type="dxa"/>
            <w:shd w:val="clear" w:color="auto" w:fill="auto"/>
            <w:vAlign w:val="center"/>
          </w:tcPr>
          <w:p w14:paraId="61664288" w14:textId="77777777" w:rsidR="00A61F4A" w:rsidRDefault="00A61F4A" w:rsidP="009F2267">
            <w:pPr>
              <w:jc w:val="center"/>
              <w:rPr>
                <w:color w:val="000000"/>
                <w:sz w:val="22"/>
                <w:szCs w:val="22"/>
              </w:rPr>
            </w:pPr>
            <w:r>
              <w:rPr>
                <w:color w:val="000000"/>
                <w:sz w:val="22"/>
                <w:szCs w:val="22"/>
              </w:rPr>
              <w:t>%</w:t>
            </w:r>
          </w:p>
        </w:tc>
        <w:tc>
          <w:tcPr>
            <w:tcW w:w="829" w:type="dxa"/>
            <w:shd w:val="clear" w:color="auto" w:fill="auto"/>
            <w:vAlign w:val="center"/>
          </w:tcPr>
          <w:p w14:paraId="2B135757" w14:textId="77777777" w:rsidR="00A61F4A" w:rsidRDefault="00A61F4A" w:rsidP="009F2267">
            <w:pPr>
              <w:jc w:val="center"/>
              <w:rPr>
                <w:color w:val="000000"/>
                <w:sz w:val="22"/>
                <w:szCs w:val="22"/>
              </w:rPr>
            </w:pPr>
            <w:r>
              <w:rPr>
                <w:color w:val="000000"/>
                <w:sz w:val="22"/>
                <w:szCs w:val="22"/>
              </w:rPr>
              <w:t>0</w:t>
            </w:r>
          </w:p>
        </w:tc>
        <w:tc>
          <w:tcPr>
            <w:tcW w:w="890" w:type="dxa"/>
            <w:shd w:val="clear" w:color="auto" w:fill="auto"/>
            <w:vAlign w:val="center"/>
          </w:tcPr>
          <w:p w14:paraId="200A68B8" w14:textId="77777777" w:rsidR="00A61F4A" w:rsidRDefault="00A61F4A" w:rsidP="009F2267">
            <w:pPr>
              <w:jc w:val="center"/>
              <w:rPr>
                <w:color w:val="000000"/>
                <w:sz w:val="22"/>
                <w:szCs w:val="22"/>
              </w:rPr>
            </w:pPr>
            <w:r>
              <w:rPr>
                <w:color w:val="000000"/>
                <w:sz w:val="22"/>
                <w:szCs w:val="22"/>
              </w:rPr>
              <w:t>0</w:t>
            </w:r>
          </w:p>
        </w:tc>
        <w:tc>
          <w:tcPr>
            <w:tcW w:w="829" w:type="dxa"/>
            <w:shd w:val="clear" w:color="auto" w:fill="auto"/>
            <w:vAlign w:val="center"/>
          </w:tcPr>
          <w:p w14:paraId="4A601297" w14:textId="77777777" w:rsidR="00A61F4A" w:rsidRDefault="00A61F4A" w:rsidP="009F2267">
            <w:pPr>
              <w:jc w:val="center"/>
              <w:rPr>
                <w:color w:val="000000"/>
                <w:sz w:val="22"/>
                <w:szCs w:val="22"/>
              </w:rPr>
            </w:pPr>
            <w:r>
              <w:rPr>
                <w:color w:val="000000"/>
                <w:sz w:val="22"/>
                <w:szCs w:val="22"/>
              </w:rPr>
              <w:t>0</w:t>
            </w:r>
          </w:p>
        </w:tc>
        <w:tc>
          <w:tcPr>
            <w:tcW w:w="890" w:type="dxa"/>
            <w:shd w:val="clear" w:color="auto" w:fill="auto"/>
            <w:vAlign w:val="center"/>
          </w:tcPr>
          <w:p w14:paraId="62B60A16" w14:textId="77777777" w:rsidR="00A61F4A" w:rsidRDefault="00A61F4A" w:rsidP="009F2267">
            <w:pPr>
              <w:jc w:val="center"/>
              <w:rPr>
                <w:color w:val="000000"/>
                <w:sz w:val="22"/>
                <w:szCs w:val="22"/>
              </w:rPr>
            </w:pPr>
            <w:r>
              <w:rPr>
                <w:color w:val="000000"/>
                <w:sz w:val="22"/>
                <w:szCs w:val="22"/>
              </w:rPr>
              <w:t>0</w:t>
            </w:r>
          </w:p>
        </w:tc>
        <w:tc>
          <w:tcPr>
            <w:tcW w:w="829" w:type="dxa"/>
            <w:vAlign w:val="center"/>
          </w:tcPr>
          <w:p w14:paraId="7CADE905" w14:textId="77777777" w:rsidR="00A61F4A" w:rsidRDefault="00A61F4A" w:rsidP="009F2267">
            <w:pPr>
              <w:jc w:val="center"/>
              <w:rPr>
                <w:color w:val="000000"/>
                <w:sz w:val="22"/>
                <w:szCs w:val="22"/>
              </w:rPr>
            </w:pPr>
            <w:r>
              <w:rPr>
                <w:color w:val="000000"/>
                <w:sz w:val="22"/>
                <w:szCs w:val="22"/>
              </w:rPr>
              <w:t>2,41</w:t>
            </w:r>
          </w:p>
        </w:tc>
        <w:tc>
          <w:tcPr>
            <w:tcW w:w="829" w:type="dxa"/>
            <w:shd w:val="clear" w:color="auto" w:fill="auto"/>
            <w:vAlign w:val="center"/>
          </w:tcPr>
          <w:p w14:paraId="36D16EC3" w14:textId="77777777" w:rsidR="00A61F4A" w:rsidRDefault="00A61F4A" w:rsidP="009F2267">
            <w:pPr>
              <w:jc w:val="center"/>
              <w:rPr>
                <w:color w:val="000000"/>
                <w:sz w:val="22"/>
                <w:szCs w:val="22"/>
              </w:rPr>
            </w:pPr>
            <w:r>
              <w:rPr>
                <w:color w:val="000000"/>
                <w:sz w:val="22"/>
                <w:szCs w:val="22"/>
              </w:rPr>
              <w:t>3,74</w:t>
            </w:r>
          </w:p>
        </w:tc>
      </w:tr>
    </w:tbl>
    <w:p w14:paraId="6F513474" w14:textId="77777777" w:rsidR="00A61F4A" w:rsidRDefault="00A61F4A" w:rsidP="00A61F4A">
      <w:pPr>
        <w:rPr>
          <w:b/>
          <w:sz w:val="22"/>
          <w:szCs w:val="22"/>
          <w:lang w:val="en-US"/>
        </w:rPr>
      </w:pPr>
    </w:p>
    <w:p w14:paraId="195640F3" w14:textId="77777777" w:rsidR="00A61F4A" w:rsidRDefault="00A61F4A" w:rsidP="00A61F4A">
      <w:pPr>
        <w:rPr>
          <w:b/>
          <w:sz w:val="22"/>
          <w:szCs w:val="22"/>
        </w:rPr>
      </w:pPr>
      <w:r>
        <w:rPr>
          <w:b/>
          <w:sz w:val="22"/>
          <w:szCs w:val="22"/>
        </w:rPr>
        <w:t>Таблица 4.13. Итоговый расчет перспективных целевых показателей системы водоотведения</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873"/>
        <w:gridCol w:w="960"/>
        <w:gridCol w:w="1052"/>
        <w:gridCol w:w="1052"/>
        <w:gridCol w:w="1052"/>
        <w:gridCol w:w="1052"/>
        <w:gridCol w:w="1279"/>
      </w:tblGrid>
      <w:tr w:rsidR="00A61F4A" w14:paraId="05E324FF" w14:textId="77777777" w:rsidTr="009F2267">
        <w:trPr>
          <w:trHeight w:val="576"/>
          <w:jc w:val="center"/>
        </w:trPr>
        <w:tc>
          <w:tcPr>
            <w:tcW w:w="499" w:type="dxa"/>
            <w:shd w:val="clear" w:color="auto" w:fill="D9D9D9"/>
            <w:vAlign w:val="center"/>
          </w:tcPr>
          <w:p w14:paraId="1D067908" w14:textId="77777777" w:rsidR="00A61F4A" w:rsidRDefault="00A61F4A" w:rsidP="009F2267">
            <w:pPr>
              <w:jc w:val="center"/>
              <w:rPr>
                <w:color w:val="000000"/>
                <w:sz w:val="22"/>
                <w:szCs w:val="22"/>
              </w:rPr>
            </w:pPr>
            <w:r>
              <w:rPr>
                <w:bCs/>
                <w:color w:val="000000"/>
                <w:sz w:val="22"/>
                <w:szCs w:val="22"/>
              </w:rPr>
              <w:t>№</w:t>
            </w:r>
          </w:p>
        </w:tc>
        <w:tc>
          <w:tcPr>
            <w:tcW w:w="2873" w:type="dxa"/>
            <w:shd w:val="clear" w:color="auto" w:fill="D9D9D9"/>
            <w:vAlign w:val="center"/>
          </w:tcPr>
          <w:p w14:paraId="1C5DD7B7" w14:textId="77777777" w:rsidR="00A61F4A" w:rsidRDefault="00A61F4A" w:rsidP="009F2267">
            <w:pPr>
              <w:jc w:val="center"/>
              <w:rPr>
                <w:color w:val="000000"/>
                <w:sz w:val="22"/>
                <w:szCs w:val="22"/>
              </w:rPr>
            </w:pPr>
            <w:r>
              <w:rPr>
                <w:bCs/>
                <w:color w:val="000000"/>
                <w:sz w:val="22"/>
                <w:szCs w:val="22"/>
              </w:rPr>
              <w:t>Наименование показателей</w:t>
            </w:r>
          </w:p>
        </w:tc>
        <w:tc>
          <w:tcPr>
            <w:tcW w:w="960" w:type="dxa"/>
            <w:shd w:val="clear" w:color="auto" w:fill="D9D9D9"/>
            <w:vAlign w:val="center"/>
          </w:tcPr>
          <w:p w14:paraId="5729369C" w14:textId="77777777" w:rsidR="00A61F4A" w:rsidRDefault="00A61F4A" w:rsidP="009F2267">
            <w:pPr>
              <w:jc w:val="center"/>
              <w:rPr>
                <w:sz w:val="20"/>
              </w:rPr>
            </w:pPr>
            <w:r>
              <w:rPr>
                <w:color w:val="000000"/>
                <w:sz w:val="20"/>
              </w:rPr>
              <w:t>2024</w:t>
            </w:r>
          </w:p>
        </w:tc>
        <w:tc>
          <w:tcPr>
            <w:tcW w:w="1052" w:type="dxa"/>
            <w:shd w:val="clear" w:color="auto" w:fill="D9D9D9"/>
            <w:vAlign w:val="center"/>
          </w:tcPr>
          <w:p w14:paraId="6320E22D" w14:textId="77777777" w:rsidR="00A61F4A" w:rsidRDefault="00A61F4A" w:rsidP="009F2267">
            <w:pPr>
              <w:jc w:val="center"/>
              <w:rPr>
                <w:color w:val="000000"/>
                <w:sz w:val="20"/>
              </w:rPr>
            </w:pPr>
            <w:r>
              <w:rPr>
                <w:color w:val="000000"/>
                <w:sz w:val="20"/>
              </w:rPr>
              <w:t>2025</w:t>
            </w:r>
          </w:p>
        </w:tc>
        <w:tc>
          <w:tcPr>
            <w:tcW w:w="1052" w:type="dxa"/>
            <w:shd w:val="clear" w:color="auto" w:fill="D9D9D9"/>
            <w:vAlign w:val="center"/>
          </w:tcPr>
          <w:p w14:paraId="7F91BA93" w14:textId="77777777" w:rsidR="00A61F4A" w:rsidRDefault="00A61F4A" w:rsidP="009F2267">
            <w:pPr>
              <w:jc w:val="center"/>
              <w:rPr>
                <w:color w:val="000000"/>
                <w:sz w:val="20"/>
              </w:rPr>
            </w:pPr>
            <w:r>
              <w:rPr>
                <w:color w:val="000000"/>
                <w:sz w:val="20"/>
              </w:rPr>
              <w:t>2026</w:t>
            </w:r>
          </w:p>
        </w:tc>
        <w:tc>
          <w:tcPr>
            <w:tcW w:w="1052" w:type="dxa"/>
            <w:shd w:val="clear" w:color="auto" w:fill="D9D9D9"/>
            <w:vAlign w:val="center"/>
          </w:tcPr>
          <w:p w14:paraId="14AF9EA1" w14:textId="77777777" w:rsidR="00A61F4A" w:rsidRDefault="00A61F4A" w:rsidP="009F2267">
            <w:pPr>
              <w:jc w:val="center"/>
              <w:rPr>
                <w:color w:val="000000"/>
                <w:sz w:val="20"/>
              </w:rPr>
            </w:pPr>
            <w:r>
              <w:rPr>
                <w:color w:val="000000"/>
                <w:sz w:val="20"/>
              </w:rPr>
              <w:t>2027</w:t>
            </w:r>
          </w:p>
        </w:tc>
        <w:tc>
          <w:tcPr>
            <w:tcW w:w="1052" w:type="dxa"/>
            <w:shd w:val="clear" w:color="auto" w:fill="D9D9D9"/>
            <w:vAlign w:val="center"/>
          </w:tcPr>
          <w:p w14:paraId="30653877" w14:textId="77777777" w:rsidR="00A61F4A" w:rsidRDefault="00A61F4A" w:rsidP="009F2267">
            <w:pPr>
              <w:jc w:val="center"/>
              <w:rPr>
                <w:color w:val="000000"/>
                <w:sz w:val="20"/>
              </w:rPr>
            </w:pPr>
            <w:r>
              <w:rPr>
                <w:color w:val="000000"/>
                <w:sz w:val="20"/>
              </w:rPr>
              <w:t>2028</w:t>
            </w:r>
          </w:p>
        </w:tc>
        <w:tc>
          <w:tcPr>
            <w:tcW w:w="1279" w:type="dxa"/>
            <w:shd w:val="clear" w:color="auto" w:fill="D9D9D9"/>
            <w:vAlign w:val="center"/>
          </w:tcPr>
          <w:p w14:paraId="36340CFD" w14:textId="77777777" w:rsidR="00A61F4A" w:rsidRDefault="00A61F4A" w:rsidP="009F2267">
            <w:pPr>
              <w:jc w:val="center"/>
              <w:rPr>
                <w:color w:val="000000"/>
                <w:sz w:val="20"/>
              </w:rPr>
            </w:pPr>
            <w:r>
              <w:rPr>
                <w:color w:val="000000"/>
                <w:sz w:val="20"/>
              </w:rPr>
              <w:t>2029-2033</w:t>
            </w:r>
          </w:p>
        </w:tc>
      </w:tr>
      <w:tr w:rsidR="00A61F4A" w14:paraId="2FE13D9E" w14:textId="77777777" w:rsidTr="009F2267">
        <w:trPr>
          <w:trHeight w:val="576"/>
          <w:jc w:val="center"/>
        </w:trPr>
        <w:tc>
          <w:tcPr>
            <w:tcW w:w="499" w:type="dxa"/>
            <w:shd w:val="clear" w:color="auto" w:fill="auto"/>
            <w:vAlign w:val="center"/>
          </w:tcPr>
          <w:p w14:paraId="760F115E" w14:textId="77777777" w:rsidR="00A61F4A" w:rsidRDefault="00A61F4A" w:rsidP="009F2267">
            <w:pPr>
              <w:jc w:val="center"/>
              <w:rPr>
                <w:color w:val="000000"/>
                <w:sz w:val="22"/>
                <w:szCs w:val="22"/>
              </w:rPr>
            </w:pPr>
            <w:r>
              <w:rPr>
                <w:color w:val="000000"/>
                <w:sz w:val="22"/>
                <w:szCs w:val="22"/>
              </w:rPr>
              <w:t>1</w:t>
            </w:r>
          </w:p>
        </w:tc>
        <w:tc>
          <w:tcPr>
            <w:tcW w:w="2873" w:type="dxa"/>
            <w:shd w:val="clear" w:color="auto" w:fill="auto"/>
            <w:vAlign w:val="center"/>
          </w:tcPr>
          <w:p w14:paraId="3B1A2EF9" w14:textId="77777777" w:rsidR="00A61F4A" w:rsidRDefault="00A61F4A" w:rsidP="009F2267">
            <w:pPr>
              <w:rPr>
                <w:color w:val="000000"/>
                <w:sz w:val="22"/>
                <w:szCs w:val="22"/>
              </w:rPr>
            </w:pPr>
            <w:r>
              <w:rPr>
                <w:color w:val="000000"/>
                <w:sz w:val="22"/>
                <w:szCs w:val="22"/>
              </w:rPr>
              <w:t>Протяженность сетей всего в км.</w:t>
            </w:r>
          </w:p>
        </w:tc>
        <w:tc>
          <w:tcPr>
            <w:tcW w:w="960" w:type="dxa"/>
            <w:shd w:val="clear" w:color="auto" w:fill="auto"/>
            <w:vAlign w:val="center"/>
          </w:tcPr>
          <w:p w14:paraId="7688C89E" w14:textId="77777777" w:rsidR="00A61F4A" w:rsidRDefault="00A61F4A" w:rsidP="009F2267">
            <w:pPr>
              <w:jc w:val="center"/>
            </w:pPr>
            <w:r>
              <w:rPr>
                <w:color w:val="000000"/>
                <w:sz w:val="20"/>
              </w:rPr>
              <w:t>3,0</w:t>
            </w:r>
          </w:p>
        </w:tc>
        <w:tc>
          <w:tcPr>
            <w:tcW w:w="1052" w:type="dxa"/>
            <w:shd w:val="clear" w:color="auto" w:fill="auto"/>
            <w:vAlign w:val="center"/>
          </w:tcPr>
          <w:p w14:paraId="78853E25" w14:textId="77777777" w:rsidR="00A61F4A" w:rsidRDefault="00A61F4A" w:rsidP="009F2267">
            <w:pPr>
              <w:jc w:val="center"/>
              <w:rPr>
                <w:color w:val="000000"/>
                <w:sz w:val="22"/>
                <w:szCs w:val="22"/>
              </w:rPr>
            </w:pPr>
            <w:r w:rsidRPr="00DD5F6E">
              <w:rPr>
                <w:color w:val="000000"/>
                <w:sz w:val="20"/>
              </w:rPr>
              <w:t>3,0</w:t>
            </w:r>
          </w:p>
        </w:tc>
        <w:tc>
          <w:tcPr>
            <w:tcW w:w="1052" w:type="dxa"/>
            <w:shd w:val="clear" w:color="auto" w:fill="auto"/>
            <w:vAlign w:val="center"/>
          </w:tcPr>
          <w:p w14:paraId="2AAE0F3F" w14:textId="77777777" w:rsidR="00A61F4A" w:rsidRDefault="00A61F4A" w:rsidP="009F2267">
            <w:pPr>
              <w:jc w:val="center"/>
              <w:rPr>
                <w:color w:val="000000"/>
                <w:sz w:val="22"/>
                <w:szCs w:val="22"/>
              </w:rPr>
            </w:pPr>
            <w:r w:rsidRPr="00DD5F6E">
              <w:rPr>
                <w:color w:val="000000"/>
                <w:sz w:val="20"/>
              </w:rPr>
              <w:t>3,0</w:t>
            </w:r>
          </w:p>
        </w:tc>
        <w:tc>
          <w:tcPr>
            <w:tcW w:w="1052" w:type="dxa"/>
            <w:shd w:val="clear" w:color="auto" w:fill="auto"/>
            <w:vAlign w:val="center"/>
          </w:tcPr>
          <w:p w14:paraId="728BBCD3" w14:textId="77777777" w:rsidR="00A61F4A" w:rsidRDefault="00A61F4A" w:rsidP="009F2267">
            <w:pPr>
              <w:jc w:val="center"/>
              <w:rPr>
                <w:color w:val="000000"/>
                <w:sz w:val="22"/>
                <w:szCs w:val="22"/>
              </w:rPr>
            </w:pPr>
            <w:r w:rsidRPr="00DD5F6E">
              <w:rPr>
                <w:color w:val="000000"/>
                <w:sz w:val="20"/>
              </w:rPr>
              <w:t>3,0</w:t>
            </w:r>
          </w:p>
        </w:tc>
        <w:tc>
          <w:tcPr>
            <w:tcW w:w="1052" w:type="dxa"/>
            <w:shd w:val="clear" w:color="auto" w:fill="auto"/>
            <w:vAlign w:val="center"/>
          </w:tcPr>
          <w:p w14:paraId="75D7DBCB" w14:textId="77777777" w:rsidR="00A61F4A" w:rsidRDefault="00A61F4A" w:rsidP="009F2267">
            <w:pPr>
              <w:jc w:val="center"/>
              <w:rPr>
                <w:color w:val="000000"/>
                <w:sz w:val="22"/>
                <w:szCs w:val="22"/>
              </w:rPr>
            </w:pPr>
            <w:r w:rsidRPr="00DD5F6E">
              <w:rPr>
                <w:color w:val="000000"/>
                <w:sz w:val="20"/>
              </w:rPr>
              <w:t>3,0</w:t>
            </w:r>
          </w:p>
        </w:tc>
        <w:tc>
          <w:tcPr>
            <w:tcW w:w="1279" w:type="dxa"/>
            <w:shd w:val="clear" w:color="auto" w:fill="auto"/>
            <w:vAlign w:val="center"/>
          </w:tcPr>
          <w:p w14:paraId="7517DF5F" w14:textId="77777777" w:rsidR="00A61F4A" w:rsidRDefault="00A61F4A" w:rsidP="009F2267">
            <w:pPr>
              <w:jc w:val="center"/>
              <w:rPr>
                <w:color w:val="000000"/>
                <w:sz w:val="22"/>
                <w:szCs w:val="22"/>
              </w:rPr>
            </w:pPr>
            <w:r w:rsidRPr="00DD5F6E">
              <w:rPr>
                <w:color w:val="000000"/>
                <w:sz w:val="20"/>
              </w:rPr>
              <w:t>3,0</w:t>
            </w:r>
          </w:p>
        </w:tc>
      </w:tr>
      <w:tr w:rsidR="00A61F4A" w14:paraId="348821D4" w14:textId="77777777" w:rsidTr="009F2267">
        <w:trPr>
          <w:trHeight w:val="324"/>
          <w:jc w:val="center"/>
        </w:trPr>
        <w:tc>
          <w:tcPr>
            <w:tcW w:w="499" w:type="dxa"/>
            <w:shd w:val="clear" w:color="auto" w:fill="auto"/>
            <w:vAlign w:val="center"/>
          </w:tcPr>
          <w:p w14:paraId="6F05A4D9" w14:textId="77777777" w:rsidR="00A61F4A" w:rsidRDefault="00A61F4A" w:rsidP="009F2267">
            <w:pPr>
              <w:jc w:val="center"/>
              <w:rPr>
                <w:color w:val="000000"/>
                <w:sz w:val="22"/>
                <w:szCs w:val="22"/>
              </w:rPr>
            </w:pPr>
            <w:r>
              <w:rPr>
                <w:color w:val="000000"/>
                <w:sz w:val="22"/>
                <w:szCs w:val="22"/>
              </w:rPr>
              <w:t>2</w:t>
            </w:r>
          </w:p>
        </w:tc>
        <w:tc>
          <w:tcPr>
            <w:tcW w:w="2873" w:type="dxa"/>
            <w:shd w:val="clear" w:color="auto" w:fill="auto"/>
            <w:vAlign w:val="center"/>
          </w:tcPr>
          <w:p w14:paraId="4691F97D" w14:textId="77777777" w:rsidR="00A61F4A" w:rsidRDefault="00A61F4A" w:rsidP="009F2267">
            <w:pPr>
              <w:rPr>
                <w:color w:val="000000"/>
                <w:sz w:val="22"/>
                <w:szCs w:val="22"/>
              </w:rPr>
            </w:pPr>
            <w:r>
              <w:rPr>
                <w:color w:val="000000"/>
                <w:sz w:val="22"/>
                <w:szCs w:val="22"/>
              </w:rPr>
              <w:t>Канализация, км</w:t>
            </w:r>
          </w:p>
        </w:tc>
        <w:tc>
          <w:tcPr>
            <w:tcW w:w="960" w:type="dxa"/>
            <w:shd w:val="clear" w:color="auto" w:fill="auto"/>
            <w:vAlign w:val="center"/>
          </w:tcPr>
          <w:p w14:paraId="691D1689" w14:textId="77777777" w:rsidR="00A61F4A" w:rsidRDefault="00A61F4A" w:rsidP="009F2267">
            <w:pPr>
              <w:jc w:val="center"/>
              <w:rPr>
                <w:color w:val="000000"/>
              </w:rPr>
            </w:pPr>
            <w:r>
              <w:rPr>
                <w:color w:val="000000"/>
                <w:sz w:val="20"/>
              </w:rPr>
              <w:t>3,0</w:t>
            </w:r>
          </w:p>
        </w:tc>
        <w:tc>
          <w:tcPr>
            <w:tcW w:w="1052" w:type="dxa"/>
            <w:shd w:val="clear" w:color="auto" w:fill="auto"/>
            <w:vAlign w:val="center"/>
          </w:tcPr>
          <w:p w14:paraId="1BF675B7" w14:textId="77777777" w:rsidR="00A61F4A" w:rsidRDefault="00A61F4A" w:rsidP="009F2267">
            <w:pPr>
              <w:jc w:val="center"/>
              <w:rPr>
                <w:color w:val="000000"/>
                <w:sz w:val="22"/>
                <w:szCs w:val="22"/>
              </w:rPr>
            </w:pPr>
            <w:r w:rsidRPr="00D43BB9">
              <w:rPr>
                <w:color w:val="000000"/>
                <w:sz w:val="20"/>
              </w:rPr>
              <w:t>3,0</w:t>
            </w:r>
          </w:p>
        </w:tc>
        <w:tc>
          <w:tcPr>
            <w:tcW w:w="1052" w:type="dxa"/>
            <w:shd w:val="clear" w:color="auto" w:fill="auto"/>
            <w:vAlign w:val="center"/>
          </w:tcPr>
          <w:p w14:paraId="590EAF31" w14:textId="77777777" w:rsidR="00A61F4A" w:rsidRDefault="00A61F4A" w:rsidP="009F2267">
            <w:pPr>
              <w:jc w:val="center"/>
              <w:rPr>
                <w:color w:val="000000"/>
                <w:sz w:val="22"/>
                <w:szCs w:val="22"/>
              </w:rPr>
            </w:pPr>
            <w:r w:rsidRPr="00D43BB9">
              <w:rPr>
                <w:color w:val="000000"/>
                <w:sz w:val="20"/>
              </w:rPr>
              <w:t>3,0</w:t>
            </w:r>
          </w:p>
        </w:tc>
        <w:tc>
          <w:tcPr>
            <w:tcW w:w="1052" w:type="dxa"/>
            <w:shd w:val="clear" w:color="auto" w:fill="auto"/>
            <w:vAlign w:val="center"/>
          </w:tcPr>
          <w:p w14:paraId="2363D01B" w14:textId="77777777" w:rsidR="00A61F4A" w:rsidRDefault="00A61F4A" w:rsidP="009F2267">
            <w:pPr>
              <w:jc w:val="center"/>
              <w:rPr>
                <w:color w:val="000000"/>
                <w:sz w:val="22"/>
                <w:szCs w:val="22"/>
              </w:rPr>
            </w:pPr>
            <w:r w:rsidRPr="00D43BB9">
              <w:rPr>
                <w:color w:val="000000"/>
                <w:sz w:val="20"/>
              </w:rPr>
              <w:t>3,0</w:t>
            </w:r>
          </w:p>
        </w:tc>
        <w:tc>
          <w:tcPr>
            <w:tcW w:w="1052" w:type="dxa"/>
            <w:shd w:val="clear" w:color="auto" w:fill="auto"/>
            <w:vAlign w:val="center"/>
          </w:tcPr>
          <w:p w14:paraId="47336577" w14:textId="77777777" w:rsidR="00A61F4A" w:rsidRDefault="00A61F4A" w:rsidP="009F2267">
            <w:pPr>
              <w:jc w:val="center"/>
              <w:rPr>
                <w:color w:val="000000"/>
                <w:sz w:val="22"/>
                <w:szCs w:val="22"/>
              </w:rPr>
            </w:pPr>
            <w:r w:rsidRPr="00D43BB9">
              <w:rPr>
                <w:color w:val="000000"/>
                <w:sz w:val="20"/>
              </w:rPr>
              <w:t>3,0</w:t>
            </w:r>
          </w:p>
        </w:tc>
        <w:tc>
          <w:tcPr>
            <w:tcW w:w="1279" w:type="dxa"/>
            <w:shd w:val="clear" w:color="auto" w:fill="auto"/>
            <w:vAlign w:val="center"/>
          </w:tcPr>
          <w:p w14:paraId="19C84EEA" w14:textId="77777777" w:rsidR="00A61F4A" w:rsidRDefault="00A61F4A" w:rsidP="009F2267">
            <w:pPr>
              <w:jc w:val="center"/>
              <w:rPr>
                <w:color w:val="000000"/>
                <w:sz w:val="22"/>
                <w:szCs w:val="22"/>
              </w:rPr>
            </w:pPr>
            <w:r w:rsidRPr="00D43BB9">
              <w:rPr>
                <w:color w:val="000000"/>
                <w:sz w:val="20"/>
              </w:rPr>
              <w:t>3,0</w:t>
            </w:r>
          </w:p>
        </w:tc>
      </w:tr>
      <w:tr w:rsidR="00A61F4A" w14:paraId="12300FC7" w14:textId="77777777" w:rsidTr="009F2267">
        <w:trPr>
          <w:trHeight w:val="576"/>
          <w:jc w:val="center"/>
        </w:trPr>
        <w:tc>
          <w:tcPr>
            <w:tcW w:w="499" w:type="dxa"/>
            <w:shd w:val="clear" w:color="auto" w:fill="auto"/>
            <w:vAlign w:val="center"/>
          </w:tcPr>
          <w:p w14:paraId="65868C0B" w14:textId="77777777" w:rsidR="00A61F4A" w:rsidRDefault="00A61F4A" w:rsidP="009F2267">
            <w:pPr>
              <w:jc w:val="center"/>
              <w:rPr>
                <w:color w:val="000000"/>
                <w:sz w:val="22"/>
                <w:szCs w:val="22"/>
              </w:rPr>
            </w:pPr>
            <w:r>
              <w:rPr>
                <w:color w:val="000000"/>
                <w:sz w:val="22"/>
                <w:szCs w:val="22"/>
              </w:rPr>
              <w:t>3</w:t>
            </w:r>
          </w:p>
        </w:tc>
        <w:tc>
          <w:tcPr>
            <w:tcW w:w="2873" w:type="dxa"/>
            <w:shd w:val="clear" w:color="auto" w:fill="auto"/>
            <w:vAlign w:val="center"/>
          </w:tcPr>
          <w:p w14:paraId="75B76D84" w14:textId="77777777" w:rsidR="00A61F4A" w:rsidRDefault="00A61F4A" w:rsidP="009F2267">
            <w:pPr>
              <w:rPr>
                <w:color w:val="000000"/>
                <w:sz w:val="22"/>
                <w:szCs w:val="22"/>
              </w:rPr>
            </w:pPr>
            <w:r>
              <w:rPr>
                <w:color w:val="000000"/>
                <w:sz w:val="22"/>
                <w:szCs w:val="22"/>
              </w:rPr>
              <w:t>Количество аварий и отключений</w:t>
            </w:r>
          </w:p>
        </w:tc>
        <w:tc>
          <w:tcPr>
            <w:tcW w:w="960" w:type="dxa"/>
            <w:shd w:val="clear" w:color="auto" w:fill="auto"/>
            <w:noWrap/>
            <w:vAlign w:val="center"/>
          </w:tcPr>
          <w:p w14:paraId="18F153E5" w14:textId="77777777" w:rsidR="00A61F4A" w:rsidRDefault="00A61F4A" w:rsidP="009F2267">
            <w:pPr>
              <w:jc w:val="center"/>
              <w:rPr>
                <w:color w:val="000000"/>
                <w:sz w:val="22"/>
                <w:szCs w:val="22"/>
              </w:rPr>
            </w:pPr>
            <w:r>
              <w:rPr>
                <w:color w:val="000000"/>
                <w:sz w:val="20"/>
              </w:rPr>
              <w:t>2</w:t>
            </w:r>
          </w:p>
        </w:tc>
        <w:tc>
          <w:tcPr>
            <w:tcW w:w="1052" w:type="dxa"/>
            <w:shd w:val="clear" w:color="auto" w:fill="auto"/>
            <w:noWrap/>
            <w:vAlign w:val="center"/>
          </w:tcPr>
          <w:p w14:paraId="7D2C443D" w14:textId="77777777" w:rsidR="00A61F4A" w:rsidRDefault="00A61F4A" w:rsidP="009F2267">
            <w:pPr>
              <w:jc w:val="center"/>
              <w:rPr>
                <w:color w:val="000000"/>
                <w:sz w:val="22"/>
                <w:szCs w:val="22"/>
              </w:rPr>
            </w:pPr>
            <w:r w:rsidRPr="00BA0E8C">
              <w:rPr>
                <w:color w:val="000000"/>
                <w:sz w:val="20"/>
              </w:rPr>
              <w:t>2</w:t>
            </w:r>
          </w:p>
        </w:tc>
        <w:tc>
          <w:tcPr>
            <w:tcW w:w="1052" w:type="dxa"/>
            <w:shd w:val="clear" w:color="auto" w:fill="auto"/>
            <w:noWrap/>
            <w:vAlign w:val="center"/>
          </w:tcPr>
          <w:p w14:paraId="2642E660" w14:textId="77777777" w:rsidR="00A61F4A" w:rsidRDefault="00A61F4A" w:rsidP="009F2267">
            <w:pPr>
              <w:jc w:val="center"/>
              <w:rPr>
                <w:color w:val="000000"/>
                <w:sz w:val="22"/>
                <w:szCs w:val="22"/>
              </w:rPr>
            </w:pPr>
            <w:r w:rsidRPr="00BA0E8C">
              <w:rPr>
                <w:color w:val="000000"/>
                <w:sz w:val="20"/>
              </w:rPr>
              <w:t>2</w:t>
            </w:r>
          </w:p>
        </w:tc>
        <w:tc>
          <w:tcPr>
            <w:tcW w:w="1052" w:type="dxa"/>
            <w:shd w:val="clear" w:color="auto" w:fill="auto"/>
            <w:noWrap/>
            <w:vAlign w:val="center"/>
          </w:tcPr>
          <w:p w14:paraId="6F8CC16C" w14:textId="77777777" w:rsidR="00A61F4A" w:rsidRDefault="00A61F4A" w:rsidP="009F2267">
            <w:pPr>
              <w:jc w:val="center"/>
              <w:rPr>
                <w:color w:val="000000"/>
                <w:sz w:val="22"/>
                <w:szCs w:val="22"/>
              </w:rPr>
            </w:pPr>
            <w:r w:rsidRPr="00BA0E8C">
              <w:rPr>
                <w:color w:val="000000"/>
                <w:sz w:val="20"/>
              </w:rPr>
              <w:t>2</w:t>
            </w:r>
          </w:p>
        </w:tc>
        <w:tc>
          <w:tcPr>
            <w:tcW w:w="1052" w:type="dxa"/>
            <w:shd w:val="clear" w:color="auto" w:fill="auto"/>
            <w:noWrap/>
            <w:vAlign w:val="center"/>
          </w:tcPr>
          <w:p w14:paraId="05E53031" w14:textId="77777777" w:rsidR="00A61F4A" w:rsidRDefault="00A61F4A" w:rsidP="009F2267">
            <w:pPr>
              <w:jc w:val="center"/>
              <w:rPr>
                <w:color w:val="000000"/>
                <w:sz w:val="22"/>
                <w:szCs w:val="22"/>
              </w:rPr>
            </w:pPr>
            <w:r w:rsidRPr="00BA0E8C">
              <w:rPr>
                <w:color w:val="000000"/>
                <w:sz w:val="20"/>
              </w:rPr>
              <w:t>2</w:t>
            </w:r>
          </w:p>
        </w:tc>
        <w:tc>
          <w:tcPr>
            <w:tcW w:w="1279" w:type="dxa"/>
            <w:shd w:val="clear" w:color="auto" w:fill="auto"/>
            <w:noWrap/>
            <w:vAlign w:val="center"/>
          </w:tcPr>
          <w:p w14:paraId="44768744" w14:textId="77777777" w:rsidR="00A61F4A" w:rsidRDefault="00A61F4A" w:rsidP="009F2267">
            <w:pPr>
              <w:jc w:val="center"/>
              <w:rPr>
                <w:color w:val="000000"/>
                <w:sz w:val="22"/>
                <w:szCs w:val="22"/>
              </w:rPr>
            </w:pPr>
            <w:r w:rsidRPr="00BA0E8C">
              <w:rPr>
                <w:color w:val="000000"/>
                <w:sz w:val="20"/>
              </w:rPr>
              <w:t>2</w:t>
            </w:r>
          </w:p>
        </w:tc>
      </w:tr>
      <w:tr w:rsidR="00A61F4A" w14:paraId="5B82C0CF" w14:textId="77777777" w:rsidTr="009F2267">
        <w:trPr>
          <w:trHeight w:val="300"/>
          <w:jc w:val="center"/>
        </w:trPr>
        <w:tc>
          <w:tcPr>
            <w:tcW w:w="499" w:type="dxa"/>
            <w:shd w:val="clear" w:color="auto" w:fill="auto"/>
            <w:vAlign w:val="center"/>
          </w:tcPr>
          <w:p w14:paraId="58D9F120" w14:textId="77777777" w:rsidR="00A61F4A" w:rsidRDefault="00A61F4A" w:rsidP="009F2267">
            <w:pPr>
              <w:jc w:val="center"/>
              <w:rPr>
                <w:color w:val="000000"/>
                <w:sz w:val="22"/>
                <w:szCs w:val="22"/>
              </w:rPr>
            </w:pPr>
            <w:r>
              <w:rPr>
                <w:color w:val="000000"/>
                <w:sz w:val="22"/>
                <w:szCs w:val="22"/>
              </w:rPr>
              <w:t>4</w:t>
            </w:r>
          </w:p>
        </w:tc>
        <w:tc>
          <w:tcPr>
            <w:tcW w:w="2873" w:type="dxa"/>
            <w:shd w:val="clear" w:color="auto" w:fill="auto"/>
            <w:vAlign w:val="center"/>
          </w:tcPr>
          <w:p w14:paraId="3C043C6E" w14:textId="77777777" w:rsidR="00A61F4A" w:rsidRDefault="00A61F4A" w:rsidP="009F2267">
            <w:pPr>
              <w:rPr>
                <w:color w:val="000000"/>
                <w:sz w:val="22"/>
                <w:szCs w:val="22"/>
              </w:rPr>
            </w:pPr>
            <w:r>
              <w:rPr>
                <w:color w:val="000000"/>
                <w:sz w:val="22"/>
                <w:szCs w:val="22"/>
              </w:rPr>
              <w:t>Канализация, км</w:t>
            </w:r>
          </w:p>
        </w:tc>
        <w:tc>
          <w:tcPr>
            <w:tcW w:w="960" w:type="dxa"/>
            <w:shd w:val="clear" w:color="auto" w:fill="auto"/>
            <w:noWrap/>
            <w:vAlign w:val="center"/>
          </w:tcPr>
          <w:p w14:paraId="098F1FB5" w14:textId="77777777" w:rsidR="00A61F4A" w:rsidRDefault="00A61F4A" w:rsidP="009F2267">
            <w:pPr>
              <w:jc w:val="center"/>
              <w:rPr>
                <w:color w:val="000000"/>
                <w:sz w:val="22"/>
                <w:szCs w:val="22"/>
              </w:rPr>
            </w:pPr>
            <w:r>
              <w:rPr>
                <w:color w:val="000000"/>
                <w:sz w:val="20"/>
              </w:rPr>
              <w:t>2</w:t>
            </w:r>
          </w:p>
        </w:tc>
        <w:tc>
          <w:tcPr>
            <w:tcW w:w="1052" w:type="dxa"/>
            <w:shd w:val="clear" w:color="auto" w:fill="auto"/>
            <w:noWrap/>
            <w:vAlign w:val="center"/>
          </w:tcPr>
          <w:p w14:paraId="52C00AC4" w14:textId="77777777" w:rsidR="00A61F4A" w:rsidRDefault="00A61F4A" w:rsidP="009F2267">
            <w:pPr>
              <w:jc w:val="center"/>
              <w:rPr>
                <w:color w:val="000000"/>
                <w:sz w:val="22"/>
                <w:szCs w:val="22"/>
              </w:rPr>
            </w:pPr>
            <w:r w:rsidRPr="00BA0E8C">
              <w:rPr>
                <w:color w:val="000000"/>
                <w:sz w:val="20"/>
              </w:rPr>
              <w:t>2</w:t>
            </w:r>
          </w:p>
        </w:tc>
        <w:tc>
          <w:tcPr>
            <w:tcW w:w="1052" w:type="dxa"/>
            <w:shd w:val="clear" w:color="auto" w:fill="auto"/>
            <w:noWrap/>
            <w:vAlign w:val="center"/>
          </w:tcPr>
          <w:p w14:paraId="2C69DAE5" w14:textId="77777777" w:rsidR="00A61F4A" w:rsidRDefault="00A61F4A" w:rsidP="009F2267">
            <w:pPr>
              <w:jc w:val="center"/>
              <w:rPr>
                <w:color w:val="000000"/>
                <w:sz w:val="22"/>
                <w:szCs w:val="22"/>
              </w:rPr>
            </w:pPr>
            <w:r w:rsidRPr="00BA0E8C">
              <w:rPr>
                <w:color w:val="000000"/>
                <w:sz w:val="20"/>
              </w:rPr>
              <w:t>2</w:t>
            </w:r>
          </w:p>
        </w:tc>
        <w:tc>
          <w:tcPr>
            <w:tcW w:w="1052" w:type="dxa"/>
            <w:shd w:val="clear" w:color="auto" w:fill="auto"/>
            <w:noWrap/>
            <w:vAlign w:val="center"/>
          </w:tcPr>
          <w:p w14:paraId="73FF46EC" w14:textId="77777777" w:rsidR="00A61F4A" w:rsidRDefault="00A61F4A" w:rsidP="009F2267">
            <w:pPr>
              <w:jc w:val="center"/>
              <w:rPr>
                <w:color w:val="000000"/>
                <w:sz w:val="22"/>
                <w:szCs w:val="22"/>
              </w:rPr>
            </w:pPr>
            <w:r w:rsidRPr="00BA0E8C">
              <w:rPr>
                <w:color w:val="000000"/>
                <w:sz w:val="20"/>
              </w:rPr>
              <w:t>2</w:t>
            </w:r>
          </w:p>
        </w:tc>
        <w:tc>
          <w:tcPr>
            <w:tcW w:w="1052" w:type="dxa"/>
            <w:shd w:val="clear" w:color="auto" w:fill="auto"/>
            <w:noWrap/>
            <w:vAlign w:val="center"/>
          </w:tcPr>
          <w:p w14:paraId="2350D3BB" w14:textId="77777777" w:rsidR="00A61F4A" w:rsidRDefault="00A61F4A" w:rsidP="009F2267">
            <w:pPr>
              <w:jc w:val="center"/>
              <w:rPr>
                <w:color w:val="000000"/>
                <w:sz w:val="22"/>
                <w:szCs w:val="22"/>
              </w:rPr>
            </w:pPr>
            <w:r w:rsidRPr="00BA0E8C">
              <w:rPr>
                <w:color w:val="000000"/>
                <w:sz w:val="20"/>
              </w:rPr>
              <w:t>2</w:t>
            </w:r>
          </w:p>
        </w:tc>
        <w:tc>
          <w:tcPr>
            <w:tcW w:w="1279" w:type="dxa"/>
            <w:shd w:val="clear" w:color="auto" w:fill="auto"/>
            <w:noWrap/>
            <w:vAlign w:val="center"/>
          </w:tcPr>
          <w:p w14:paraId="6ED77A7B" w14:textId="77777777" w:rsidR="00A61F4A" w:rsidRDefault="00A61F4A" w:rsidP="009F2267">
            <w:pPr>
              <w:jc w:val="center"/>
              <w:rPr>
                <w:color w:val="000000"/>
                <w:sz w:val="22"/>
                <w:szCs w:val="22"/>
              </w:rPr>
            </w:pPr>
            <w:r w:rsidRPr="00BA0E8C">
              <w:rPr>
                <w:color w:val="000000"/>
                <w:sz w:val="20"/>
              </w:rPr>
              <w:t>2</w:t>
            </w:r>
          </w:p>
        </w:tc>
      </w:tr>
      <w:tr w:rsidR="00A61F4A" w14:paraId="0B5C4AA4" w14:textId="77777777" w:rsidTr="009F2267">
        <w:trPr>
          <w:trHeight w:val="576"/>
          <w:jc w:val="center"/>
        </w:trPr>
        <w:tc>
          <w:tcPr>
            <w:tcW w:w="499" w:type="dxa"/>
            <w:shd w:val="clear" w:color="auto" w:fill="auto"/>
            <w:noWrap/>
            <w:vAlign w:val="center"/>
          </w:tcPr>
          <w:p w14:paraId="422BB66B" w14:textId="77777777" w:rsidR="00A61F4A" w:rsidRDefault="00A61F4A" w:rsidP="009F2267">
            <w:pPr>
              <w:jc w:val="center"/>
              <w:rPr>
                <w:color w:val="000000"/>
                <w:sz w:val="22"/>
                <w:szCs w:val="22"/>
              </w:rPr>
            </w:pPr>
            <w:r>
              <w:rPr>
                <w:color w:val="000000"/>
                <w:sz w:val="22"/>
                <w:szCs w:val="22"/>
              </w:rPr>
              <w:t>5</w:t>
            </w:r>
          </w:p>
        </w:tc>
        <w:tc>
          <w:tcPr>
            <w:tcW w:w="2873" w:type="dxa"/>
            <w:shd w:val="clear" w:color="auto" w:fill="auto"/>
            <w:vAlign w:val="center"/>
          </w:tcPr>
          <w:p w14:paraId="2201EBF5" w14:textId="77777777" w:rsidR="00A61F4A" w:rsidRDefault="00A61F4A" w:rsidP="009F2267">
            <w:pPr>
              <w:rPr>
                <w:color w:val="000000"/>
                <w:sz w:val="22"/>
                <w:szCs w:val="22"/>
              </w:rPr>
            </w:pPr>
            <w:r>
              <w:rPr>
                <w:color w:val="000000"/>
                <w:sz w:val="22"/>
                <w:szCs w:val="22"/>
              </w:rPr>
              <w:t>Коэффициент аварийности сетей водоотведения, ед/км</w:t>
            </w:r>
          </w:p>
        </w:tc>
        <w:tc>
          <w:tcPr>
            <w:tcW w:w="960" w:type="dxa"/>
            <w:shd w:val="clear" w:color="auto" w:fill="auto"/>
            <w:noWrap/>
            <w:vAlign w:val="center"/>
          </w:tcPr>
          <w:p w14:paraId="3EC5DB9D" w14:textId="77777777" w:rsidR="00A61F4A" w:rsidRDefault="00A61F4A" w:rsidP="009F2267">
            <w:pPr>
              <w:jc w:val="center"/>
              <w:rPr>
                <w:color w:val="000000"/>
                <w:sz w:val="20"/>
              </w:rPr>
            </w:pPr>
            <w:r>
              <w:rPr>
                <w:color w:val="000000"/>
                <w:sz w:val="20"/>
              </w:rPr>
              <w:t>0,67</w:t>
            </w:r>
          </w:p>
        </w:tc>
        <w:tc>
          <w:tcPr>
            <w:tcW w:w="1052" w:type="dxa"/>
            <w:shd w:val="clear" w:color="auto" w:fill="auto"/>
            <w:noWrap/>
            <w:vAlign w:val="center"/>
          </w:tcPr>
          <w:p w14:paraId="4786E60F" w14:textId="77777777" w:rsidR="00A61F4A" w:rsidRDefault="00A61F4A" w:rsidP="009F2267">
            <w:pPr>
              <w:jc w:val="center"/>
              <w:rPr>
                <w:rFonts w:ascii="Calibri" w:hAnsi="Calibri" w:cs="Calibri"/>
                <w:color w:val="000000"/>
                <w:sz w:val="22"/>
                <w:szCs w:val="22"/>
              </w:rPr>
            </w:pPr>
            <w:r w:rsidRPr="000821D7">
              <w:rPr>
                <w:color w:val="000000"/>
                <w:sz w:val="20"/>
              </w:rPr>
              <w:t>0,67</w:t>
            </w:r>
          </w:p>
        </w:tc>
        <w:tc>
          <w:tcPr>
            <w:tcW w:w="1052" w:type="dxa"/>
            <w:shd w:val="clear" w:color="auto" w:fill="auto"/>
            <w:noWrap/>
            <w:vAlign w:val="center"/>
          </w:tcPr>
          <w:p w14:paraId="1D34A6FE" w14:textId="77777777" w:rsidR="00A61F4A" w:rsidRDefault="00A61F4A" w:rsidP="009F2267">
            <w:pPr>
              <w:jc w:val="center"/>
              <w:rPr>
                <w:rFonts w:ascii="Calibri" w:hAnsi="Calibri" w:cs="Calibri"/>
                <w:color w:val="000000"/>
                <w:sz w:val="22"/>
                <w:szCs w:val="22"/>
              </w:rPr>
            </w:pPr>
            <w:r w:rsidRPr="000821D7">
              <w:rPr>
                <w:color w:val="000000"/>
                <w:sz w:val="20"/>
              </w:rPr>
              <w:t>0,67</w:t>
            </w:r>
          </w:p>
        </w:tc>
        <w:tc>
          <w:tcPr>
            <w:tcW w:w="1052" w:type="dxa"/>
            <w:shd w:val="clear" w:color="auto" w:fill="auto"/>
            <w:noWrap/>
            <w:vAlign w:val="center"/>
          </w:tcPr>
          <w:p w14:paraId="07F71413" w14:textId="77777777" w:rsidR="00A61F4A" w:rsidRDefault="00A61F4A" w:rsidP="009F2267">
            <w:pPr>
              <w:jc w:val="center"/>
              <w:rPr>
                <w:rFonts w:ascii="Calibri" w:hAnsi="Calibri" w:cs="Calibri"/>
                <w:color w:val="000000"/>
                <w:sz w:val="22"/>
                <w:szCs w:val="22"/>
              </w:rPr>
            </w:pPr>
            <w:r w:rsidRPr="000821D7">
              <w:rPr>
                <w:color w:val="000000"/>
                <w:sz w:val="20"/>
              </w:rPr>
              <w:t>0,67</w:t>
            </w:r>
          </w:p>
        </w:tc>
        <w:tc>
          <w:tcPr>
            <w:tcW w:w="1052" w:type="dxa"/>
            <w:shd w:val="clear" w:color="auto" w:fill="auto"/>
            <w:noWrap/>
            <w:vAlign w:val="center"/>
          </w:tcPr>
          <w:p w14:paraId="2CC9E06A" w14:textId="77777777" w:rsidR="00A61F4A" w:rsidRDefault="00A61F4A" w:rsidP="009F2267">
            <w:pPr>
              <w:jc w:val="center"/>
              <w:rPr>
                <w:rFonts w:ascii="Calibri" w:hAnsi="Calibri" w:cs="Calibri"/>
                <w:color w:val="000000"/>
                <w:sz w:val="22"/>
                <w:szCs w:val="22"/>
              </w:rPr>
            </w:pPr>
            <w:r w:rsidRPr="000821D7">
              <w:rPr>
                <w:color w:val="000000"/>
                <w:sz w:val="20"/>
              </w:rPr>
              <w:t>0,67</w:t>
            </w:r>
          </w:p>
        </w:tc>
        <w:tc>
          <w:tcPr>
            <w:tcW w:w="1279" w:type="dxa"/>
            <w:shd w:val="clear" w:color="auto" w:fill="auto"/>
            <w:noWrap/>
            <w:vAlign w:val="center"/>
          </w:tcPr>
          <w:p w14:paraId="57B30F3C" w14:textId="77777777" w:rsidR="00A61F4A" w:rsidRDefault="00A61F4A" w:rsidP="009F2267">
            <w:pPr>
              <w:jc w:val="center"/>
              <w:rPr>
                <w:rFonts w:ascii="Calibri" w:hAnsi="Calibri" w:cs="Calibri"/>
                <w:color w:val="000000"/>
                <w:sz w:val="22"/>
                <w:szCs w:val="22"/>
              </w:rPr>
            </w:pPr>
            <w:r w:rsidRPr="000821D7">
              <w:rPr>
                <w:color w:val="000000"/>
                <w:sz w:val="20"/>
              </w:rPr>
              <w:t>0,67</w:t>
            </w:r>
          </w:p>
        </w:tc>
      </w:tr>
      <w:tr w:rsidR="00A61F4A" w14:paraId="7F275E5C" w14:textId="77777777" w:rsidTr="009F2267">
        <w:trPr>
          <w:trHeight w:val="576"/>
          <w:jc w:val="center"/>
        </w:trPr>
        <w:tc>
          <w:tcPr>
            <w:tcW w:w="499" w:type="dxa"/>
            <w:shd w:val="clear" w:color="auto" w:fill="auto"/>
            <w:noWrap/>
            <w:vAlign w:val="center"/>
          </w:tcPr>
          <w:p w14:paraId="6EA820E2" w14:textId="77777777" w:rsidR="00A61F4A" w:rsidRDefault="00A61F4A" w:rsidP="009F2267">
            <w:pPr>
              <w:jc w:val="center"/>
              <w:rPr>
                <w:color w:val="000000"/>
                <w:sz w:val="22"/>
                <w:szCs w:val="22"/>
              </w:rPr>
            </w:pPr>
            <w:r>
              <w:rPr>
                <w:color w:val="000000"/>
                <w:sz w:val="22"/>
                <w:szCs w:val="22"/>
              </w:rPr>
              <w:lastRenderedPageBreak/>
              <w:t>6</w:t>
            </w:r>
          </w:p>
        </w:tc>
        <w:tc>
          <w:tcPr>
            <w:tcW w:w="2873" w:type="dxa"/>
            <w:shd w:val="clear" w:color="auto" w:fill="auto"/>
            <w:vAlign w:val="center"/>
          </w:tcPr>
          <w:p w14:paraId="43027DDB" w14:textId="77777777" w:rsidR="00A61F4A" w:rsidRDefault="00A61F4A" w:rsidP="009F2267">
            <w:pPr>
              <w:rPr>
                <w:color w:val="000000"/>
                <w:sz w:val="22"/>
                <w:szCs w:val="22"/>
              </w:rPr>
            </w:pPr>
            <w:r>
              <w:rPr>
                <w:color w:val="000000"/>
                <w:sz w:val="22"/>
                <w:szCs w:val="22"/>
              </w:rPr>
              <w:t>Коэффициент потерь воды, м3/км</w:t>
            </w:r>
          </w:p>
        </w:tc>
        <w:tc>
          <w:tcPr>
            <w:tcW w:w="960" w:type="dxa"/>
            <w:shd w:val="clear" w:color="auto" w:fill="auto"/>
            <w:vAlign w:val="center"/>
          </w:tcPr>
          <w:p w14:paraId="51A308DC" w14:textId="77777777" w:rsidR="00A61F4A" w:rsidRDefault="00A61F4A" w:rsidP="009F2267">
            <w:pPr>
              <w:jc w:val="center"/>
              <w:rPr>
                <w:color w:val="000000"/>
                <w:sz w:val="22"/>
                <w:szCs w:val="22"/>
              </w:rPr>
            </w:pPr>
            <w:r>
              <w:rPr>
                <w:rFonts w:ascii="Calibri" w:hAnsi="Calibri" w:cs="Calibri"/>
                <w:color w:val="000000"/>
                <w:sz w:val="22"/>
                <w:szCs w:val="22"/>
              </w:rPr>
              <w:t>0</w:t>
            </w:r>
          </w:p>
        </w:tc>
        <w:tc>
          <w:tcPr>
            <w:tcW w:w="1052" w:type="dxa"/>
            <w:shd w:val="clear" w:color="auto" w:fill="auto"/>
            <w:vAlign w:val="center"/>
          </w:tcPr>
          <w:p w14:paraId="7697B2A4" w14:textId="77777777" w:rsidR="00A61F4A" w:rsidRDefault="00A61F4A" w:rsidP="009F2267">
            <w:pPr>
              <w:jc w:val="center"/>
              <w:rPr>
                <w:rFonts w:ascii="Calibri" w:hAnsi="Calibri" w:cs="Calibri"/>
                <w:color w:val="000000"/>
                <w:sz w:val="22"/>
                <w:szCs w:val="22"/>
              </w:rPr>
            </w:pPr>
            <w:r w:rsidRPr="00255AAC">
              <w:rPr>
                <w:rFonts w:ascii="Calibri" w:hAnsi="Calibri" w:cs="Calibri"/>
                <w:color w:val="000000"/>
                <w:sz w:val="22"/>
                <w:szCs w:val="22"/>
              </w:rPr>
              <w:t>0</w:t>
            </w:r>
          </w:p>
        </w:tc>
        <w:tc>
          <w:tcPr>
            <w:tcW w:w="1052" w:type="dxa"/>
            <w:shd w:val="clear" w:color="auto" w:fill="auto"/>
            <w:vAlign w:val="center"/>
          </w:tcPr>
          <w:p w14:paraId="34AD2BCC" w14:textId="77777777" w:rsidR="00A61F4A" w:rsidRDefault="00A61F4A" w:rsidP="009F2267">
            <w:pPr>
              <w:jc w:val="center"/>
              <w:rPr>
                <w:rFonts w:ascii="Calibri" w:hAnsi="Calibri" w:cs="Calibri"/>
                <w:color w:val="000000"/>
                <w:sz w:val="22"/>
                <w:szCs w:val="22"/>
              </w:rPr>
            </w:pPr>
            <w:r w:rsidRPr="00255AAC">
              <w:rPr>
                <w:rFonts w:ascii="Calibri" w:hAnsi="Calibri" w:cs="Calibri"/>
                <w:color w:val="000000"/>
                <w:sz w:val="22"/>
                <w:szCs w:val="22"/>
              </w:rPr>
              <w:t>0</w:t>
            </w:r>
          </w:p>
        </w:tc>
        <w:tc>
          <w:tcPr>
            <w:tcW w:w="1052" w:type="dxa"/>
            <w:shd w:val="clear" w:color="auto" w:fill="auto"/>
            <w:vAlign w:val="center"/>
          </w:tcPr>
          <w:p w14:paraId="72761270" w14:textId="77777777" w:rsidR="00A61F4A" w:rsidRDefault="00A61F4A" w:rsidP="009F2267">
            <w:pPr>
              <w:jc w:val="center"/>
              <w:rPr>
                <w:rFonts w:ascii="Calibri" w:hAnsi="Calibri" w:cs="Calibri"/>
                <w:color w:val="000000"/>
                <w:sz w:val="22"/>
                <w:szCs w:val="22"/>
              </w:rPr>
            </w:pPr>
            <w:r w:rsidRPr="00255AAC">
              <w:rPr>
                <w:rFonts w:ascii="Calibri" w:hAnsi="Calibri" w:cs="Calibri"/>
                <w:color w:val="000000"/>
                <w:sz w:val="22"/>
                <w:szCs w:val="22"/>
              </w:rPr>
              <w:t>0</w:t>
            </w:r>
          </w:p>
        </w:tc>
        <w:tc>
          <w:tcPr>
            <w:tcW w:w="1052" w:type="dxa"/>
            <w:shd w:val="clear" w:color="auto" w:fill="auto"/>
            <w:vAlign w:val="center"/>
          </w:tcPr>
          <w:p w14:paraId="36AE5104" w14:textId="77777777" w:rsidR="00A61F4A" w:rsidRDefault="00A61F4A" w:rsidP="009F2267">
            <w:pPr>
              <w:jc w:val="center"/>
              <w:rPr>
                <w:rFonts w:ascii="Calibri" w:hAnsi="Calibri" w:cs="Calibri"/>
                <w:color w:val="000000"/>
                <w:sz w:val="22"/>
                <w:szCs w:val="22"/>
              </w:rPr>
            </w:pPr>
            <w:r w:rsidRPr="00255AAC">
              <w:rPr>
                <w:rFonts w:ascii="Calibri" w:hAnsi="Calibri" w:cs="Calibri"/>
                <w:color w:val="000000"/>
                <w:sz w:val="22"/>
                <w:szCs w:val="22"/>
              </w:rPr>
              <w:t>0</w:t>
            </w:r>
          </w:p>
        </w:tc>
        <w:tc>
          <w:tcPr>
            <w:tcW w:w="1279" w:type="dxa"/>
            <w:shd w:val="clear" w:color="auto" w:fill="auto"/>
            <w:vAlign w:val="center"/>
          </w:tcPr>
          <w:p w14:paraId="5866E9E2" w14:textId="77777777" w:rsidR="00A61F4A" w:rsidRDefault="00A61F4A" w:rsidP="009F2267">
            <w:pPr>
              <w:jc w:val="center"/>
              <w:rPr>
                <w:rFonts w:ascii="Calibri" w:hAnsi="Calibri" w:cs="Calibri"/>
                <w:color w:val="000000"/>
                <w:sz w:val="22"/>
                <w:szCs w:val="22"/>
              </w:rPr>
            </w:pPr>
            <w:r w:rsidRPr="00255AAC">
              <w:rPr>
                <w:rFonts w:ascii="Calibri" w:hAnsi="Calibri" w:cs="Calibri"/>
                <w:color w:val="000000"/>
                <w:sz w:val="22"/>
                <w:szCs w:val="22"/>
              </w:rPr>
              <w:t>0</w:t>
            </w:r>
          </w:p>
        </w:tc>
      </w:tr>
    </w:tbl>
    <w:p w14:paraId="245BF8C4" w14:textId="77777777" w:rsidR="00A61F4A" w:rsidRDefault="00A61F4A" w:rsidP="00A61F4A">
      <w:pPr>
        <w:outlineLvl w:val="2"/>
        <w:rPr>
          <w:b/>
        </w:rPr>
      </w:pPr>
    </w:p>
    <w:p w14:paraId="77634F17" w14:textId="77777777" w:rsidR="00A61F4A" w:rsidRDefault="00A61F4A" w:rsidP="00A61F4A">
      <w:pPr>
        <w:pStyle w:val="2"/>
        <w:rPr>
          <w:b w:val="0"/>
          <w:szCs w:val="28"/>
        </w:rPr>
      </w:pPr>
      <w:bookmarkStart w:id="168" w:name="_Toc166662020"/>
      <w:bookmarkStart w:id="169" w:name="_Toc166754779"/>
      <w:r>
        <w:rPr>
          <w:szCs w:val="28"/>
        </w:rPr>
        <w:t>4.3. Целевые показатели в электроснабжении</w:t>
      </w:r>
      <w:bookmarkEnd w:id="168"/>
      <w:bookmarkEnd w:id="169"/>
    </w:p>
    <w:p w14:paraId="37DE2808" w14:textId="77777777" w:rsidR="00A61F4A" w:rsidRDefault="00A61F4A" w:rsidP="00A61F4A">
      <w:pPr>
        <w:jc w:val="both"/>
      </w:pPr>
      <w:r>
        <w:t>Целевыми показателями в электроснабжении (индикаторами)  в муниципальном образовании на 2024-2031 годы» являются данные, изложенные  в таблице 4.14.</w:t>
      </w:r>
    </w:p>
    <w:p w14:paraId="60B28C5A" w14:textId="77777777" w:rsidR="00A61F4A" w:rsidRDefault="00A61F4A" w:rsidP="00A61F4A"/>
    <w:p w14:paraId="3CBF438B" w14:textId="77777777" w:rsidR="00A61F4A" w:rsidRDefault="00A61F4A" w:rsidP="00A61F4A">
      <w:pPr>
        <w:rPr>
          <w:b/>
          <w:sz w:val="22"/>
          <w:szCs w:val="22"/>
        </w:rPr>
      </w:pPr>
      <w:r>
        <w:rPr>
          <w:b/>
          <w:sz w:val="22"/>
          <w:szCs w:val="22"/>
        </w:rPr>
        <w:t>Таблица 4.14.Переченьперспективных целевых показателей системы электроснабжения</w:t>
      </w:r>
    </w:p>
    <w:tbl>
      <w:tblPr>
        <w:tblW w:w="10044" w:type="dxa"/>
        <w:jc w:val="center"/>
        <w:tblLook w:val="04A0" w:firstRow="1" w:lastRow="0" w:firstColumn="1" w:lastColumn="0" w:noHBand="0" w:noVBand="1"/>
      </w:tblPr>
      <w:tblGrid>
        <w:gridCol w:w="628"/>
        <w:gridCol w:w="4111"/>
        <w:gridCol w:w="5305"/>
      </w:tblGrid>
      <w:tr w:rsidR="00A61F4A" w14:paraId="7400A84E" w14:textId="77777777" w:rsidTr="009F2267">
        <w:trPr>
          <w:trHeight w:val="276"/>
          <w:jc w:val="center"/>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108F0616" w14:textId="77777777" w:rsidR="00A61F4A" w:rsidRDefault="00A61F4A" w:rsidP="009F2267">
            <w:pPr>
              <w:rPr>
                <w:szCs w:val="22"/>
              </w:rPr>
            </w:pPr>
            <w:r>
              <w:rPr>
                <w:sz w:val="22"/>
                <w:szCs w:val="22"/>
              </w:rPr>
              <w:t>№</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14:paraId="59E9449F" w14:textId="77777777" w:rsidR="00A61F4A" w:rsidRDefault="00A61F4A" w:rsidP="009F2267">
            <w:pPr>
              <w:rPr>
                <w:szCs w:val="22"/>
              </w:rPr>
            </w:pPr>
            <w:r>
              <w:rPr>
                <w:sz w:val="22"/>
                <w:szCs w:val="22"/>
              </w:rPr>
              <w:t>Группа показателей</w:t>
            </w:r>
          </w:p>
        </w:tc>
        <w:tc>
          <w:tcPr>
            <w:tcW w:w="5305" w:type="dxa"/>
            <w:vMerge w:val="restart"/>
            <w:tcBorders>
              <w:top w:val="single" w:sz="4" w:space="0" w:color="auto"/>
              <w:left w:val="single" w:sz="4" w:space="0" w:color="auto"/>
              <w:bottom w:val="single" w:sz="4" w:space="0" w:color="auto"/>
              <w:right w:val="single" w:sz="4" w:space="0" w:color="auto"/>
            </w:tcBorders>
            <w:vAlign w:val="center"/>
          </w:tcPr>
          <w:p w14:paraId="64FA5E4D" w14:textId="77777777" w:rsidR="00A61F4A" w:rsidRDefault="00A61F4A" w:rsidP="009F2267">
            <w:pPr>
              <w:rPr>
                <w:szCs w:val="22"/>
              </w:rPr>
            </w:pPr>
            <w:r>
              <w:rPr>
                <w:sz w:val="22"/>
                <w:szCs w:val="22"/>
              </w:rPr>
              <w:t>Наименование показателя</w:t>
            </w:r>
          </w:p>
        </w:tc>
      </w:tr>
      <w:tr w:rsidR="00A61F4A" w14:paraId="26345296" w14:textId="77777777" w:rsidTr="009F2267">
        <w:trPr>
          <w:trHeight w:val="276"/>
          <w:jc w:val="center"/>
        </w:trPr>
        <w:tc>
          <w:tcPr>
            <w:tcW w:w="628" w:type="dxa"/>
            <w:vMerge/>
            <w:tcBorders>
              <w:top w:val="single" w:sz="4" w:space="0" w:color="auto"/>
              <w:left w:val="single" w:sz="4" w:space="0" w:color="auto"/>
              <w:bottom w:val="single" w:sz="4" w:space="0" w:color="auto"/>
              <w:right w:val="single" w:sz="4" w:space="0" w:color="auto"/>
            </w:tcBorders>
            <w:vAlign w:val="center"/>
          </w:tcPr>
          <w:p w14:paraId="5845AD99" w14:textId="77777777" w:rsidR="00A61F4A" w:rsidRDefault="00A61F4A" w:rsidP="009F2267">
            <w:pPr>
              <w:rPr>
                <w:szCs w:val="22"/>
              </w:rPr>
            </w:pPr>
          </w:p>
        </w:tc>
        <w:tc>
          <w:tcPr>
            <w:tcW w:w="4111" w:type="dxa"/>
            <w:vMerge/>
            <w:tcBorders>
              <w:top w:val="single" w:sz="4" w:space="0" w:color="auto"/>
              <w:left w:val="single" w:sz="4" w:space="0" w:color="auto"/>
              <w:bottom w:val="single" w:sz="4" w:space="0" w:color="auto"/>
              <w:right w:val="single" w:sz="4" w:space="0" w:color="auto"/>
            </w:tcBorders>
            <w:vAlign w:val="center"/>
          </w:tcPr>
          <w:p w14:paraId="0421AAC4" w14:textId="77777777" w:rsidR="00A61F4A" w:rsidRDefault="00A61F4A" w:rsidP="009F2267">
            <w:pPr>
              <w:rPr>
                <w:szCs w:val="22"/>
              </w:rPr>
            </w:pPr>
          </w:p>
        </w:tc>
        <w:tc>
          <w:tcPr>
            <w:tcW w:w="5305" w:type="dxa"/>
            <w:vMerge/>
            <w:tcBorders>
              <w:top w:val="single" w:sz="4" w:space="0" w:color="auto"/>
              <w:left w:val="single" w:sz="4" w:space="0" w:color="auto"/>
              <w:bottom w:val="single" w:sz="4" w:space="0" w:color="auto"/>
              <w:right w:val="single" w:sz="4" w:space="0" w:color="auto"/>
            </w:tcBorders>
            <w:vAlign w:val="center"/>
          </w:tcPr>
          <w:p w14:paraId="1AA0CF10" w14:textId="77777777" w:rsidR="00A61F4A" w:rsidRDefault="00A61F4A" w:rsidP="009F2267">
            <w:pPr>
              <w:rPr>
                <w:szCs w:val="22"/>
              </w:rPr>
            </w:pPr>
          </w:p>
        </w:tc>
      </w:tr>
      <w:tr w:rsidR="00A61F4A" w14:paraId="26BF081C" w14:textId="77777777" w:rsidTr="009F2267">
        <w:trPr>
          <w:trHeight w:val="425"/>
          <w:jc w:val="center"/>
        </w:trPr>
        <w:tc>
          <w:tcPr>
            <w:tcW w:w="628" w:type="dxa"/>
            <w:tcBorders>
              <w:top w:val="nil"/>
              <w:left w:val="single" w:sz="4" w:space="0" w:color="auto"/>
              <w:bottom w:val="single" w:sz="4" w:space="0" w:color="auto"/>
              <w:right w:val="single" w:sz="4" w:space="0" w:color="auto"/>
            </w:tcBorders>
            <w:vAlign w:val="center"/>
          </w:tcPr>
          <w:p w14:paraId="4050F9B1" w14:textId="77777777" w:rsidR="00A61F4A" w:rsidRDefault="00A61F4A" w:rsidP="009F2267">
            <w:pPr>
              <w:jc w:val="center"/>
              <w:rPr>
                <w:szCs w:val="22"/>
              </w:rPr>
            </w:pPr>
            <w:r>
              <w:rPr>
                <w:sz w:val="22"/>
                <w:szCs w:val="22"/>
              </w:rPr>
              <w:t>1</w:t>
            </w:r>
          </w:p>
        </w:tc>
        <w:tc>
          <w:tcPr>
            <w:tcW w:w="4111" w:type="dxa"/>
            <w:vMerge w:val="restart"/>
            <w:tcBorders>
              <w:top w:val="nil"/>
              <w:left w:val="single" w:sz="4" w:space="0" w:color="auto"/>
              <w:bottom w:val="single" w:sz="4" w:space="0" w:color="auto"/>
              <w:right w:val="single" w:sz="4" w:space="0" w:color="auto"/>
            </w:tcBorders>
            <w:vAlign w:val="center"/>
          </w:tcPr>
          <w:p w14:paraId="7D87D3CA" w14:textId="77777777" w:rsidR="00A61F4A" w:rsidRDefault="00A61F4A" w:rsidP="009F2267">
            <w:pPr>
              <w:rPr>
                <w:szCs w:val="22"/>
              </w:rPr>
            </w:pPr>
            <w:r>
              <w:rPr>
                <w:sz w:val="22"/>
                <w:szCs w:val="22"/>
              </w:rPr>
              <w:t>Доступность товаров и услуг для потребителей</w:t>
            </w:r>
          </w:p>
        </w:tc>
        <w:tc>
          <w:tcPr>
            <w:tcW w:w="5305" w:type="dxa"/>
            <w:tcBorders>
              <w:top w:val="nil"/>
              <w:left w:val="nil"/>
              <w:bottom w:val="single" w:sz="4" w:space="0" w:color="auto"/>
              <w:right w:val="single" w:sz="4" w:space="0" w:color="auto"/>
            </w:tcBorders>
            <w:vAlign w:val="center"/>
          </w:tcPr>
          <w:p w14:paraId="5ED4DA14" w14:textId="77777777" w:rsidR="00A61F4A" w:rsidRDefault="00A61F4A" w:rsidP="009F2267">
            <w:pPr>
              <w:rPr>
                <w:szCs w:val="22"/>
              </w:rPr>
            </w:pPr>
            <w:r>
              <w:rPr>
                <w:sz w:val="22"/>
                <w:szCs w:val="22"/>
              </w:rPr>
              <w:t>Доля потребителей в жилых домах, обеспеченных доступом к коммунальной инфраструктуре</w:t>
            </w:r>
          </w:p>
        </w:tc>
      </w:tr>
      <w:tr w:rsidR="00A61F4A" w14:paraId="0F8295FC" w14:textId="77777777" w:rsidTr="009F2267">
        <w:trPr>
          <w:trHeight w:val="234"/>
          <w:jc w:val="center"/>
        </w:trPr>
        <w:tc>
          <w:tcPr>
            <w:tcW w:w="628" w:type="dxa"/>
            <w:tcBorders>
              <w:top w:val="nil"/>
              <w:left w:val="single" w:sz="4" w:space="0" w:color="auto"/>
              <w:bottom w:val="single" w:sz="4" w:space="0" w:color="auto"/>
              <w:right w:val="single" w:sz="4" w:space="0" w:color="auto"/>
            </w:tcBorders>
            <w:vAlign w:val="center"/>
          </w:tcPr>
          <w:p w14:paraId="09A6E1A8" w14:textId="77777777" w:rsidR="00A61F4A" w:rsidRDefault="00A61F4A" w:rsidP="009F2267">
            <w:pPr>
              <w:jc w:val="center"/>
              <w:rPr>
                <w:szCs w:val="22"/>
              </w:rPr>
            </w:pPr>
            <w:r>
              <w:rPr>
                <w:sz w:val="22"/>
                <w:szCs w:val="22"/>
              </w:rPr>
              <w:t>2</w:t>
            </w:r>
          </w:p>
        </w:tc>
        <w:tc>
          <w:tcPr>
            <w:tcW w:w="4111" w:type="dxa"/>
            <w:vMerge/>
            <w:tcBorders>
              <w:top w:val="nil"/>
              <w:left w:val="single" w:sz="4" w:space="0" w:color="auto"/>
              <w:bottom w:val="single" w:sz="4" w:space="0" w:color="auto"/>
              <w:right w:val="single" w:sz="4" w:space="0" w:color="auto"/>
            </w:tcBorders>
            <w:vAlign w:val="center"/>
          </w:tcPr>
          <w:p w14:paraId="622BA872" w14:textId="77777777" w:rsidR="00A61F4A" w:rsidRDefault="00A61F4A" w:rsidP="009F2267">
            <w:pPr>
              <w:rPr>
                <w:szCs w:val="22"/>
              </w:rPr>
            </w:pPr>
          </w:p>
        </w:tc>
        <w:tc>
          <w:tcPr>
            <w:tcW w:w="5305" w:type="dxa"/>
            <w:tcBorders>
              <w:top w:val="nil"/>
              <w:left w:val="nil"/>
              <w:bottom w:val="single" w:sz="4" w:space="0" w:color="auto"/>
              <w:right w:val="single" w:sz="4" w:space="0" w:color="auto"/>
            </w:tcBorders>
            <w:vAlign w:val="center"/>
          </w:tcPr>
          <w:p w14:paraId="3FEA0304" w14:textId="77777777" w:rsidR="00A61F4A" w:rsidRDefault="00A61F4A" w:rsidP="009F2267">
            <w:pPr>
              <w:rPr>
                <w:szCs w:val="22"/>
              </w:rPr>
            </w:pPr>
            <w:r>
              <w:rPr>
                <w:sz w:val="22"/>
                <w:szCs w:val="22"/>
              </w:rPr>
              <w:t>Удельное энергопотребление</w:t>
            </w:r>
          </w:p>
        </w:tc>
      </w:tr>
      <w:tr w:rsidR="00A61F4A" w14:paraId="506EA07E" w14:textId="77777777" w:rsidTr="009F2267">
        <w:trPr>
          <w:trHeight w:val="577"/>
          <w:jc w:val="center"/>
        </w:trPr>
        <w:tc>
          <w:tcPr>
            <w:tcW w:w="628" w:type="dxa"/>
            <w:tcBorders>
              <w:top w:val="nil"/>
              <w:left w:val="single" w:sz="4" w:space="0" w:color="auto"/>
              <w:bottom w:val="single" w:sz="4" w:space="0" w:color="auto"/>
              <w:right w:val="single" w:sz="4" w:space="0" w:color="auto"/>
            </w:tcBorders>
            <w:vAlign w:val="center"/>
          </w:tcPr>
          <w:p w14:paraId="1FC09CBF" w14:textId="77777777" w:rsidR="00A61F4A" w:rsidRDefault="00A61F4A" w:rsidP="009F2267">
            <w:pPr>
              <w:jc w:val="center"/>
              <w:rPr>
                <w:szCs w:val="22"/>
              </w:rPr>
            </w:pPr>
            <w:r>
              <w:rPr>
                <w:sz w:val="22"/>
                <w:szCs w:val="22"/>
              </w:rPr>
              <w:t>3</w:t>
            </w:r>
          </w:p>
        </w:tc>
        <w:tc>
          <w:tcPr>
            <w:tcW w:w="4111" w:type="dxa"/>
            <w:vMerge/>
            <w:tcBorders>
              <w:top w:val="nil"/>
              <w:left w:val="single" w:sz="4" w:space="0" w:color="auto"/>
              <w:bottom w:val="single" w:sz="4" w:space="0" w:color="auto"/>
              <w:right w:val="single" w:sz="4" w:space="0" w:color="auto"/>
            </w:tcBorders>
            <w:vAlign w:val="center"/>
          </w:tcPr>
          <w:p w14:paraId="3B4A07B4" w14:textId="77777777" w:rsidR="00A61F4A" w:rsidRDefault="00A61F4A" w:rsidP="009F2267">
            <w:pPr>
              <w:rPr>
                <w:szCs w:val="22"/>
              </w:rPr>
            </w:pPr>
          </w:p>
        </w:tc>
        <w:tc>
          <w:tcPr>
            <w:tcW w:w="5305" w:type="dxa"/>
            <w:tcBorders>
              <w:top w:val="nil"/>
              <w:left w:val="nil"/>
              <w:bottom w:val="single" w:sz="4" w:space="0" w:color="auto"/>
              <w:right w:val="single" w:sz="4" w:space="0" w:color="auto"/>
            </w:tcBorders>
            <w:vAlign w:val="center"/>
          </w:tcPr>
          <w:p w14:paraId="221666B3" w14:textId="77777777" w:rsidR="00A61F4A" w:rsidRDefault="00A61F4A" w:rsidP="009F2267">
            <w:pPr>
              <w:rPr>
                <w:szCs w:val="22"/>
              </w:rPr>
            </w:pPr>
            <w:r>
              <w:rPr>
                <w:sz w:val="22"/>
                <w:szCs w:val="22"/>
              </w:rPr>
              <w:t>Доля расходов на оплату услуг в совокупном доходе населения</w:t>
            </w:r>
          </w:p>
        </w:tc>
      </w:tr>
      <w:tr w:rsidR="00A61F4A" w14:paraId="55820E0D" w14:textId="77777777" w:rsidTr="009F2267">
        <w:trPr>
          <w:trHeight w:val="132"/>
          <w:jc w:val="center"/>
        </w:trPr>
        <w:tc>
          <w:tcPr>
            <w:tcW w:w="628" w:type="dxa"/>
            <w:tcBorders>
              <w:top w:val="nil"/>
              <w:left w:val="single" w:sz="4" w:space="0" w:color="auto"/>
              <w:bottom w:val="single" w:sz="4" w:space="0" w:color="auto"/>
              <w:right w:val="single" w:sz="4" w:space="0" w:color="auto"/>
            </w:tcBorders>
            <w:vAlign w:val="center"/>
          </w:tcPr>
          <w:p w14:paraId="3F0FD5D8" w14:textId="77777777" w:rsidR="00A61F4A" w:rsidRDefault="00A61F4A" w:rsidP="009F2267">
            <w:pPr>
              <w:jc w:val="center"/>
              <w:rPr>
                <w:szCs w:val="22"/>
              </w:rPr>
            </w:pPr>
            <w:r>
              <w:rPr>
                <w:sz w:val="22"/>
                <w:szCs w:val="22"/>
              </w:rPr>
              <w:t>4</w:t>
            </w:r>
          </w:p>
        </w:tc>
        <w:tc>
          <w:tcPr>
            <w:tcW w:w="4111" w:type="dxa"/>
            <w:vMerge/>
            <w:tcBorders>
              <w:top w:val="nil"/>
              <w:left w:val="single" w:sz="4" w:space="0" w:color="auto"/>
              <w:bottom w:val="single" w:sz="4" w:space="0" w:color="auto"/>
              <w:right w:val="single" w:sz="4" w:space="0" w:color="auto"/>
            </w:tcBorders>
            <w:vAlign w:val="center"/>
          </w:tcPr>
          <w:p w14:paraId="5D8B91AA" w14:textId="77777777" w:rsidR="00A61F4A" w:rsidRDefault="00A61F4A" w:rsidP="009F2267">
            <w:pPr>
              <w:rPr>
                <w:szCs w:val="22"/>
              </w:rPr>
            </w:pPr>
          </w:p>
        </w:tc>
        <w:tc>
          <w:tcPr>
            <w:tcW w:w="5305" w:type="dxa"/>
            <w:tcBorders>
              <w:top w:val="nil"/>
              <w:left w:val="nil"/>
              <w:bottom w:val="single" w:sz="4" w:space="0" w:color="auto"/>
              <w:right w:val="single" w:sz="4" w:space="0" w:color="auto"/>
            </w:tcBorders>
            <w:vAlign w:val="center"/>
          </w:tcPr>
          <w:p w14:paraId="4E600A90" w14:textId="77777777" w:rsidR="00A61F4A" w:rsidRDefault="00A61F4A" w:rsidP="009F2267">
            <w:pPr>
              <w:rPr>
                <w:szCs w:val="22"/>
              </w:rPr>
            </w:pPr>
            <w:r>
              <w:rPr>
                <w:sz w:val="22"/>
                <w:szCs w:val="22"/>
              </w:rPr>
              <w:t>Индекс нового строительства</w:t>
            </w:r>
          </w:p>
        </w:tc>
      </w:tr>
      <w:tr w:rsidR="00A61F4A" w14:paraId="4ACE8113" w14:textId="77777777" w:rsidTr="009F2267">
        <w:trPr>
          <w:trHeight w:val="306"/>
          <w:jc w:val="center"/>
        </w:trPr>
        <w:tc>
          <w:tcPr>
            <w:tcW w:w="628" w:type="dxa"/>
            <w:tcBorders>
              <w:top w:val="nil"/>
              <w:left w:val="single" w:sz="4" w:space="0" w:color="auto"/>
              <w:bottom w:val="single" w:sz="4" w:space="0" w:color="auto"/>
              <w:right w:val="single" w:sz="4" w:space="0" w:color="auto"/>
            </w:tcBorders>
            <w:vAlign w:val="center"/>
          </w:tcPr>
          <w:p w14:paraId="7961FD75" w14:textId="77777777" w:rsidR="00A61F4A" w:rsidRDefault="00A61F4A" w:rsidP="009F2267">
            <w:pPr>
              <w:jc w:val="center"/>
              <w:rPr>
                <w:szCs w:val="22"/>
              </w:rPr>
            </w:pPr>
            <w:r>
              <w:rPr>
                <w:sz w:val="22"/>
                <w:szCs w:val="22"/>
              </w:rPr>
              <w:t>5</w:t>
            </w:r>
          </w:p>
        </w:tc>
        <w:tc>
          <w:tcPr>
            <w:tcW w:w="4111" w:type="dxa"/>
            <w:vMerge w:val="restart"/>
            <w:tcBorders>
              <w:top w:val="nil"/>
              <w:left w:val="single" w:sz="4" w:space="0" w:color="auto"/>
              <w:bottom w:val="single" w:sz="4" w:space="0" w:color="auto"/>
              <w:right w:val="single" w:sz="4" w:space="0" w:color="auto"/>
            </w:tcBorders>
            <w:vAlign w:val="center"/>
          </w:tcPr>
          <w:p w14:paraId="3F45718F" w14:textId="77777777" w:rsidR="00A61F4A" w:rsidRDefault="00A61F4A" w:rsidP="009F2267">
            <w:pPr>
              <w:rPr>
                <w:szCs w:val="22"/>
              </w:rPr>
            </w:pPr>
            <w:r>
              <w:rPr>
                <w:sz w:val="22"/>
                <w:szCs w:val="22"/>
              </w:rPr>
              <w:t>Спрос на коммунальные ресурсы</w:t>
            </w:r>
          </w:p>
        </w:tc>
        <w:tc>
          <w:tcPr>
            <w:tcW w:w="5305" w:type="dxa"/>
            <w:tcBorders>
              <w:top w:val="nil"/>
              <w:left w:val="nil"/>
              <w:bottom w:val="single" w:sz="4" w:space="0" w:color="auto"/>
              <w:right w:val="single" w:sz="4" w:space="0" w:color="auto"/>
            </w:tcBorders>
            <w:vAlign w:val="center"/>
          </w:tcPr>
          <w:p w14:paraId="66223EC2" w14:textId="77777777" w:rsidR="00A61F4A" w:rsidRDefault="00A61F4A" w:rsidP="009F2267">
            <w:pPr>
              <w:rPr>
                <w:szCs w:val="22"/>
              </w:rPr>
            </w:pPr>
            <w:r>
              <w:rPr>
                <w:sz w:val="22"/>
                <w:szCs w:val="22"/>
              </w:rPr>
              <w:t>Общий объем реализация</w:t>
            </w:r>
          </w:p>
        </w:tc>
      </w:tr>
      <w:tr w:rsidR="00A61F4A" w14:paraId="6749B542" w14:textId="77777777" w:rsidTr="009F2267">
        <w:trPr>
          <w:trHeight w:val="409"/>
          <w:jc w:val="center"/>
        </w:trPr>
        <w:tc>
          <w:tcPr>
            <w:tcW w:w="628" w:type="dxa"/>
            <w:tcBorders>
              <w:top w:val="nil"/>
              <w:left w:val="single" w:sz="4" w:space="0" w:color="auto"/>
              <w:bottom w:val="single" w:sz="4" w:space="0" w:color="auto"/>
              <w:right w:val="single" w:sz="4" w:space="0" w:color="auto"/>
            </w:tcBorders>
            <w:vAlign w:val="center"/>
          </w:tcPr>
          <w:p w14:paraId="6F3AA59E" w14:textId="77777777" w:rsidR="00A61F4A" w:rsidRDefault="00A61F4A" w:rsidP="009F2267">
            <w:pPr>
              <w:jc w:val="center"/>
              <w:rPr>
                <w:szCs w:val="22"/>
              </w:rPr>
            </w:pPr>
            <w:r>
              <w:rPr>
                <w:sz w:val="22"/>
                <w:szCs w:val="22"/>
              </w:rPr>
              <w:t>6</w:t>
            </w:r>
          </w:p>
        </w:tc>
        <w:tc>
          <w:tcPr>
            <w:tcW w:w="4111" w:type="dxa"/>
            <w:vMerge/>
            <w:tcBorders>
              <w:top w:val="nil"/>
              <w:left w:val="single" w:sz="4" w:space="0" w:color="auto"/>
              <w:bottom w:val="single" w:sz="4" w:space="0" w:color="auto"/>
              <w:right w:val="single" w:sz="4" w:space="0" w:color="auto"/>
            </w:tcBorders>
            <w:vAlign w:val="center"/>
          </w:tcPr>
          <w:p w14:paraId="37F097EF" w14:textId="77777777" w:rsidR="00A61F4A" w:rsidRDefault="00A61F4A" w:rsidP="009F2267">
            <w:pPr>
              <w:rPr>
                <w:szCs w:val="22"/>
              </w:rPr>
            </w:pPr>
          </w:p>
        </w:tc>
        <w:tc>
          <w:tcPr>
            <w:tcW w:w="5305" w:type="dxa"/>
            <w:tcBorders>
              <w:top w:val="nil"/>
              <w:left w:val="nil"/>
              <w:bottom w:val="single" w:sz="4" w:space="0" w:color="auto"/>
              <w:right w:val="single" w:sz="4" w:space="0" w:color="auto"/>
            </w:tcBorders>
            <w:vAlign w:val="center"/>
          </w:tcPr>
          <w:p w14:paraId="24017747" w14:textId="77777777" w:rsidR="00A61F4A" w:rsidRDefault="00A61F4A" w:rsidP="009F2267">
            <w:pPr>
              <w:rPr>
                <w:szCs w:val="22"/>
              </w:rPr>
            </w:pPr>
            <w:r>
              <w:rPr>
                <w:sz w:val="22"/>
                <w:szCs w:val="22"/>
              </w:rPr>
              <w:t>Прирост объемов реализация</w:t>
            </w:r>
          </w:p>
        </w:tc>
      </w:tr>
      <w:tr w:rsidR="00A61F4A" w14:paraId="07C75D5B" w14:textId="77777777" w:rsidTr="009F2267">
        <w:trPr>
          <w:trHeight w:val="264"/>
          <w:jc w:val="center"/>
        </w:trPr>
        <w:tc>
          <w:tcPr>
            <w:tcW w:w="628" w:type="dxa"/>
            <w:tcBorders>
              <w:top w:val="nil"/>
              <w:left w:val="single" w:sz="4" w:space="0" w:color="auto"/>
              <w:bottom w:val="single" w:sz="4" w:space="0" w:color="auto"/>
              <w:right w:val="single" w:sz="4" w:space="0" w:color="auto"/>
            </w:tcBorders>
            <w:vAlign w:val="center"/>
          </w:tcPr>
          <w:p w14:paraId="11BB9659" w14:textId="77777777" w:rsidR="00A61F4A" w:rsidRDefault="00A61F4A" w:rsidP="009F2267">
            <w:pPr>
              <w:jc w:val="center"/>
              <w:rPr>
                <w:szCs w:val="22"/>
              </w:rPr>
            </w:pPr>
            <w:r>
              <w:rPr>
                <w:sz w:val="22"/>
                <w:szCs w:val="22"/>
              </w:rPr>
              <w:t>7</w:t>
            </w:r>
          </w:p>
        </w:tc>
        <w:tc>
          <w:tcPr>
            <w:tcW w:w="4111" w:type="dxa"/>
            <w:vMerge w:val="restart"/>
            <w:tcBorders>
              <w:top w:val="nil"/>
              <w:left w:val="single" w:sz="4" w:space="0" w:color="auto"/>
              <w:bottom w:val="single" w:sz="4" w:space="0" w:color="auto"/>
              <w:right w:val="single" w:sz="4" w:space="0" w:color="auto"/>
            </w:tcBorders>
            <w:vAlign w:val="center"/>
          </w:tcPr>
          <w:p w14:paraId="648380FD" w14:textId="77777777" w:rsidR="00A61F4A" w:rsidRDefault="00A61F4A" w:rsidP="009F2267">
            <w:pPr>
              <w:rPr>
                <w:szCs w:val="22"/>
              </w:rPr>
            </w:pPr>
            <w:r>
              <w:rPr>
                <w:sz w:val="22"/>
                <w:szCs w:val="22"/>
              </w:rPr>
              <w:t>Показатели эффективности производства и транспортировки ресурсов</w:t>
            </w:r>
          </w:p>
        </w:tc>
        <w:tc>
          <w:tcPr>
            <w:tcW w:w="5305" w:type="dxa"/>
            <w:tcBorders>
              <w:top w:val="nil"/>
              <w:left w:val="nil"/>
              <w:bottom w:val="single" w:sz="4" w:space="0" w:color="auto"/>
              <w:right w:val="single" w:sz="4" w:space="0" w:color="auto"/>
            </w:tcBorders>
            <w:vAlign w:val="center"/>
          </w:tcPr>
          <w:p w14:paraId="23F84DA4" w14:textId="77777777" w:rsidR="00A61F4A" w:rsidRDefault="00A61F4A" w:rsidP="009F2267">
            <w:pPr>
              <w:rPr>
                <w:szCs w:val="22"/>
              </w:rPr>
            </w:pPr>
            <w:r>
              <w:rPr>
                <w:sz w:val="22"/>
                <w:szCs w:val="22"/>
              </w:rPr>
              <w:t>Уровень потерь в сети</w:t>
            </w:r>
          </w:p>
        </w:tc>
      </w:tr>
      <w:tr w:rsidR="00A61F4A" w14:paraId="1D2E2D68" w14:textId="77777777" w:rsidTr="009F2267">
        <w:trPr>
          <w:trHeight w:val="291"/>
          <w:jc w:val="center"/>
        </w:trPr>
        <w:tc>
          <w:tcPr>
            <w:tcW w:w="628" w:type="dxa"/>
            <w:tcBorders>
              <w:top w:val="nil"/>
              <w:left w:val="single" w:sz="4" w:space="0" w:color="auto"/>
              <w:bottom w:val="single" w:sz="4" w:space="0" w:color="auto"/>
              <w:right w:val="single" w:sz="4" w:space="0" w:color="auto"/>
            </w:tcBorders>
            <w:vAlign w:val="center"/>
          </w:tcPr>
          <w:p w14:paraId="06551832" w14:textId="77777777" w:rsidR="00A61F4A" w:rsidRDefault="00A61F4A" w:rsidP="009F2267">
            <w:pPr>
              <w:jc w:val="center"/>
              <w:rPr>
                <w:szCs w:val="22"/>
              </w:rPr>
            </w:pPr>
            <w:r>
              <w:rPr>
                <w:sz w:val="22"/>
                <w:szCs w:val="22"/>
              </w:rPr>
              <w:t>8</w:t>
            </w:r>
          </w:p>
        </w:tc>
        <w:tc>
          <w:tcPr>
            <w:tcW w:w="4111" w:type="dxa"/>
            <w:vMerge/>
            <w:tcBorders>
              <w:top w:val="nil"/>
              <w:left w:val="single" w:sz="4" w:space="0" w:color="auto"/>
              <w:bottom w:val="single" w:sz="4" w:space="0" w:color="auto"/>
              <w:right w:val="single" w:sz="4" w:space="0" w:color="auto"/>
            </w:tcBorders>
            <w:vAlign w:val="center"/>
          </w:tcPr>
          <w:p w14:paraId="098DE91E" w14:textId="77777777" w:rsidR="00A61F4A" w:rsidRDefault="00A61F4A" w:rsidP="009F2267">
            <w:pPr>
              <w:rPr>
                <w:szCs w:val="22"/>
              </w:rPr>
            </w:pPr>
          </w:p>
        </w:tc>
        <w:tc>
          <w:tcPr>
            <w:tcW w:w="5305" w:type="dxa"/>
            <w:tcBorders>
              <w:top w:val="nil"/>
              <w:left w:val="nil"/>
              <w:bottom w:val="single" w:sz="4" w:space="0" w:color="auto"/>
              <w:right w:val="single" w:sz="4" w:space="0" w:color="auto"/>
            </w:tcBorders>
            <w:vAlign w:val="center"/>
          </w:tcPr>
          <w:p w14:paraId="2434EB28" w14:textId="77777777" w:rsidR="00A61F4A" w:rsidRDefault="00A61F4A" w:rsidP="009F2267">
            <w:pPr>
              <w:rPr>
                <w:szCs w:val="22"/>
              </w:rPr>
            </w:pPr>
            <w:r>
              <w:rPr>
                <w:sz w:val="22"/>
                <w:szCs w:val="22"/>
              </w:rPr>
              <w:t>Коэффициент потерь в сети</w:t>
            </w:r>
          </w:p>
        </w:tc>
      </w:tr>
      <w:tr w:rsidR="00A61F4A" w14:paraId="1D26D82F" w14:textId="77777777" w:rsidTr="009F2267">
        <w:trPr>
          <w:trHeight w:val="185"/>
          <w:jc w:val="center"/>
        </w:trPr>
        <w:tc>
          <w:tcPr>
            <w:tcW w:w="628" w:type="dxa"/>
            <w:tcBorders>
              <w:top w:val="nil"/>
              <w:left w:val="single" w:sz="4" w:space="0" w:color="auto"/>
              <w:bottom w:val="single" w:sz="4" w:space="0" w:color="auto"/>
              <w:right w:val="single" w:sz="4" w:space="0" w:color="auto"/>
            </w:tcBorders>
            <w:vAlign w:val="center"/>
          </w:tcPr>
          <w:p w14:paraId="0F90BA63" w14:textId="77777777" w:rsidR="00A61F4A" w:rsidRDefault="00A61F4A" w:rsidP="009F2267">
            <w:pPr>
              <w:jc w:val="center"/>
              <w:rPr>
                <w:szCs w:val="22"/>
              </w:rPr>
            </w:pPr>
            <w:r>
              <w:rPr>
                <w:sz w:val="22"/>
                <w:szCs w:val="22"/>
              </w:rPr>
              <w:t>8</w:t>
            </w:r>
          </w:p>
        </w:tc>
        <w:tc>
          <w:tcPr>
            <w:tcW w:w="4111" w:type="dxa"/>
            <w:vMerge w:val="restart"/>
            <w:tcBorders>
              <w:top w:val="nil"/>
              <w:left w:val="single" w:sz="4" w:space="0" w:color="auto"/>
              <w:bottom w:val="single" w:sz="4" w:space="0" w:color="auto"/>
              <w:right w:val="single" w:sz="4" w:space="0" w:color="auto"/>
            </w:tcBorders>
            <w:vAlign w:val="center"/>
          </w:tcPr>
          <w:p w14:paraId="3E4B2602" w14:textId="77777777" w:rsidR="00A61F4A" w:rsidRDefault="00A61F4A" w:rsidP="009F2267">
            <w:pPr>
              <w:rPr>
                <w:szCs w:val="22"/>
              </w:rPr>
            </w:pPr>
            <w:r>
              <w:rPr>
                <w:sz w:val="22"/>
                <w:szCs w:val="22"/>
              </w:rPr>
              <w:t>Надежность (бесперебойность) снабжения потребителей услугами</w:t>
            </w:r>
          </w:p>
        </w:tc>
        <w:tc>
          <w:tcPr>
            <w:tcW w:w="5305" w:type="dxa"/>
            <w:tcBorders>
              <w:top w:val="nil"/>
              <w:left w:val="nil"/>
              <w:bottom w:val="single" w:sz="4" w:space="0" w:color="auto"/>
              <w:right w:val="single" w:sz="4" w:space="0" w:color="auto"/>
            </w:tcBorders>
            <w:vAlign w:val="center"/>
          </w:tcPr>
          <w:p w14:paraId="63FDDD7C" w14:textId="77777777" w:rsidR="00A61F4A" w:rsidRDefault="00A61F4A" w:rsidP="009F2267">
            <w:pPr>
              <w:rPr>
                <w:szCs w:val="22"/>
              </w:rPr>
            </w:pPr>
            <w:r>
              <w:rPr>
                <w:sz w:val="22"/>
                <w:szCs w:val="22"/>
              </w:rPr>
              <w:t>Аварийность систем коммунальной инфраструктуры</w:t>
            </w:r>
          </w:p>
        </w:tc>
      </w:tr>
      <w:tr w:rsidR="00A61F4A" w14:paraId="5F975C0F" w14:textId="77777777" w:rsidTr="009F2267">
        <w:trPr>
          <w:trHeight w:val="232"/>
          <w:jc w:val="center"/>
        </w:trPr>
        <w:tc>
          <w:tcPr>
            <w:tcW w:w="628" w:type="dxa"/>
            <w:tcBorders>
              <w:top w:val="nil"/>
              <w:left w:val="single" w:sz="4" w:space="0" w:color="auto"/>
              <w:bottom w:val="single" w:sz="4" w:space="0" w:color="auto"/>
              <w:right w:val="single" w:sz="4" w:space="0" w:color="auto"/>
            </w:tcBorders>
            <w:vAlign w:val="center"/>
          </w:tcPr>
          <w:p w14:paraId="76403965" w14:textId="77777777" w:rsidR="00A61F4A" w:rsidRDefault="00A61F4A" w:rsidP="009F2267">
            <w:pPr>
              <w:jc w:val="center"/>
              <w:rPr>
                <w:szCs w:val="22"/>
              </w:rPr>
            </w:pPr>
            <w:r>
              <w:rPr>
                <w:sz w:val="22"/>
                <w:szCs w:val="22"/>
              </w:rPr>
              <w:t>9</w:t>
            </w:r>
          </w:p>
        </w:tc>
        <w:tc>
          <w:tcPr>
            <w:tcW w:w="4111" w:type="dxa"/>
            <w:vMerge/>
            <w:tcBorders>
              <w:top w:val="nil"/>
              <w:left w:val="single" w:sz="4" w:space="0" w:color="auto"/>
              <w:bottom w:val="single" w:sz="4" w:space="0" w:color="auto"/>
              <w:right w:val="single" w:sz="4" w:space="0" w:color="auto"/>
            </w:tcBorders>
            <w:vAlign w:val="center"/>
          </w:tcPr>
          <w:p w14:paraId="18E6CBFC" w14:textId="77777777" w:rsidR="00A61F4A" w:rsidRDefault="00A61F4A" w:rsidP="009F2267">
            <w:pPr>
              <w:rPr>
                <w:szCs w:val="22"/>
              </w:rPr>
            </w:pPr>
          </w:p>
        </w:tc>
        <w:tc>
          <w:tcPr>
            <w:tcW w:w="5305" w:type="dxa"/>
            <w:tcBorders>
              <w:top w:val="nil"/>
              <w:left w:val="nil"/>
              <w:bottom w:val="single" w:sz="4" w:space="0" w:color="auto"/>
              <w:right w:val="single" w:sz="4" w:space="0" w:color="auto"/>
            </w:tcBorders>
            <w:vAlign w:val="center"/>
          </w:tcPr>
          <w:p w14:paraId="692C326D" w14:textId="77777777" w:rsidR="00A61F4A" w:rsidRDefault="00A61F4A" w:rsidP="009F2267">
            <w:pPr>
              <w:rPr>
                <w:szCs w:val="22"/>
              </w:rPr>
            </w:pPr>
            <w:r>
              <w:rPr>
                <w:sz w:val="22"/>
                <w:szCs w:val="22"/>
              </w:rPr>
              <w:t>Удельный вес сетей, нуждающихся в замене</w:t>
            </w:r>
          </w:p>
        </w:tc>
      </w:tr>
      <w:tr w:rsidR="00A61F4A" w14:paraId="5DDDD50C" w14:textId="77777777" w:rsidTr="009F2267">
        <w:trPr>
          <w:trHeight w:val="547"/>
          <w:jc w:val="center"/>
        </w:trPr>
        <w:tc>
          <w:tcPr>
            <w:tcW w:w="628" w:type="dxa"/>
            <w:tcBorders>
              <w:top w:val="nil"/>
              <w:left w:val="single" w:sz="4" w:space="0" w:color="auto"/>
              <w:bottom w:val="single" w:sz="4" w:space="0" w:color="auto"/>
              <w:right w:val="single" w:sz="4" w:space="0" w:color="auto"/>
            </w:tcBorders>
            <w:vAlign w:val="center"/>
          </w:tcPr>
          <w:p w14:paraId="4CB38AD5" w14:textId="77777777" w:rsidR="00A61F4A" w:rsidRDefault="00A61F4A" w:rsidP="009F2267">
            <w:pPr>
              <w:jc w:val="center"/>
              <w:rPr>
                <w:szCs w:val="22"/>
              </w:rPr>
            </w:pPr>
            <w:r>
              <w:rPr>
                <w:sz w:val="22"/>
                <w:szCs w:val="22"/>
              </w:rPr>
              <w:t>10</w:t>
            </w:r>
          </w:p>
        </w:tc>
        <w:tc>
          <w:tcPr>
            <w:tcW w:w="4111" w:type="dxa"/>
            <w:vMerge w:val="restart"/>
            <w:tcBorders>
              <w:top w:val="nil"/>
              <w:left w:val="single" w:sz="4" w:space="0" w:color="auto"/>
              <w:bottom w:val="single" w:sz="4" w:space="0" w:color="auto"/>
              <w:right w:val="single" w:sz="4" w:space="0" w:color="auto"/>
            </w:tcBorders>
            <w:vAlign w:val="center"/>
          </w:tcPr>
          <w:p w14:paraId="1EE1EFFD" w14:textId="77777777" w:rsidR="00A61F4A" w:rsidRDefault="00A61F4A" w:rsidP="009F2267">
            <w:pPr>
              <w:rPr>
                <w:szCs w:val="22"/>
              </w:rPr>
            </w:pPr>
            <w:r>
              <w:rPr>
                <w:sz w:val="22"/>
                <w:szCs w:val="22"/>
              </w:rPr>
              <w:t>Показатели качества поставляемого ресурса</w:t>
            </w:r>
          </w:p>
        </w:tc>
        <w:tc>
          <w:tcPr>
            <w:tcW w:w="5305" w:type="dxa"/>
            <w:tcBorders>
              <w:top w:val="nil"/>
              <w:left w:val="nil"/>
              <w:bottom w:val="single" w:sz="4" w:space="0" w:color="auto"/>
              <w:right w:val="single" w:sz="4" w:space="0" w:color="auto"/>
            </w:tcBorders>
            <w:vAlign w:val="center"/>
          </w:tcPr>
          <w:p w14:paraId="5CC071E2" w14:textId="77777777" w:rsidR="00A61F4A" w:rsidRDefault="00A61F4A" w:rsidP="009F2267">
            <w:pPr>
              <w:rPr>
                <w:szCs w:val="22"/>
              </w:rPr>
            </w:pPr>
            <w:r>
              <w:rPr>
                <w:sz w:val="22"/>
                <w:szCs w:val="22"/>
              </w:rPr>
              <w:t>Установленная мощность трансформаторов (220 кВ)</w:t>
            </w:r>
          </w:p>
        </w:tc>
      </w:tr>
      <w:tr w:rsidR="00A61F4A" w14:paraId="3C53EEC9" w14:textId="77777777" w:rsidTr="009F2267">
        <w:trPr>
          <w:trHeight w:val="285"/>
          <w:jc w:val="center"/>
        </w:trPr>
        <w:tc>
          <w:tcPr>
            <w:tcW w:w="628" w:type="dxa"/>
            <w:tcBorders>
              <w:top w:val="nil"/>
              <w:left w:val="single" w:sz="4" w:space="0" w:color="auto"/>
              <w:bottom w:val="single" w:sz="4" w:space="0" w:color="auto"/>
              <w:right w:val="single" w:sz="4" w:space="0" w:color="auto"/>
            </w:tcBorders>
            <w:vAlign w:val="center"/>
          </w:tcPr>
          <w:p w14:paraId="2243276B" w14:textId="77777777" w:rsidR="00A61F4A" w:rsidRDefault="00A61F4A" w:rsidP="009F2267">
            <w:pPr>
              <w:jc w:val="center"/>
              <w:rPr>
                <w:szCs w:val="22"/>
              </w:rPr>
            </w:pPr>
            <w:r>
              <w:rPr>
                <w:sz w:val="22"/>
                <w:szCs w:val="22"/>
              </w:rPr>
              <w:t>12</w:t>
            </w:r>
          </w:p>
        </w:tc>
        <w:tc>
          <w:tcPr>
            <w:tcW w:w="4111" w:type="dxa"/>
            <w:vMerge/>
            <w:tcBorders>
              <w:top w:val="nil"/>
              <w:left w:val="single" w:sz="4" w:space="0" w:color="auto"/>
              <w:bottom w:val="single" w:sz="4" w:space="0" w:color="auto"/>
              <w:right w:val="single" w:sz="4" w:space="0" w:color="auto"/>
            </w:tcBorders>
            <w:vAlign w:val="center"/>
          </w:tcPr>
          <w:p w14:paraId="054C0998" w14:textId="77777777" w:rsidR="00A61F4A" w:rsidRDefault="00A61F4A" w:rsidP="009F2267">
            <w:pPr>
              <w:rPr>
                <w:szCs w:val="22"/>
              </w:rPr>
            </w:pPr>
          </w:p>
        </w:tc>
        <w:tc>
          <w:tcPr>
            <w:tcW w:w="5305" w:type="dxa"/>
            <w:tcBorders>
              <w:top w:val="nil"/>
              <w:left w:val="nil"/>
              <w:bottom w:val="single" w:sz="4" w:space="0" w:color="auto"/>
              <w:right w:val="single" w:sz="4" w:space="0" w:color="auto"/>
            </w:tcBorders>
            <w:vAlign w:val="center"/>
          </w:tcPr>
          <w:p w14:paraId="5118B7E7" w14:textId="77777777" w:rsidR="00A61F4A" w:rsidRDefault="00A61F4A" w:rsidP="009F2267">
            <w:pPr>
              <w:rPr>
                <w:szCs w:val="22"/>
              </w:rPr>
            </w:pPr>
            <w:r>
              <w:rPr>
                <w:sz w:val="22"/>
                <w:szCs w:val="22"/>
              </w:rPr>
              <w:t>Установленная мощность трансформаторов (35-110 кВ)</w:t>
            </w:r>
          </w:p>
        </w:tc>
      </w:tr>
    </w:tbl>
    <w:p w14:paraId="7AFC7500" w14:textId="77777777" w:rsidR="00A61F4A" w:rsidRDefault="00A61F4A" w:rsidP="00A61F4A"/>
    <w:p w14:paraId="422174FD" w14:textId="77777777" w:rsidR="00A61F4A" w:rsidRDefault="00A61F4A" w:rsidP="00A61F4A">
      <w:pPr>
        <w:jc w:val="both"/>
      </w:pPr>
      <w:r>
        <w:t>Количественные значения целевых показателей на период с 2024-2031 г.г.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системы электроснабжения была определена расчётным путём на основе представленной информации   районных электросетей.</w:t>
      </w:r>
    </w:p>
    <w:p w14:paraId="1891EEA5" w14:textId="77777777" w:rsidR="00A61F4A" w:rsidRDefault="00A61F4A" w:rsidP="00A61F4A">
      <w:pPr>
        <w:jc w:val="both"/>
      </w:pPr>
      <w:r>
        <w:t>Итоговый расчёт перспективных целевых показателей системы электроснабжения представлен в таблице 4.15.</w:t>
      </w:r>
    </w:p>
    <w:p w14:paraId="317CF686" w14:textId="77777777" w:rsidR="00A61F4A" w:rsidRDefault="00A61F4A" w:rsidP="00A61F4A">
      <w:pPr>
        <w:jc w:val="both"/>
      </w:pPr>
    </w:p>
    <w:p w14:paraId="220A5091" w14:textId="77777777" w:rsidR="00A61F4A" w:rsidRDefault="00A61F4A" w:rsidP="00A61F4A">
      <w:pPr>
        <w:rPr>
          <w:b/>
          <w:sz w:val="22"/>
          <w:szCs w:val="22"/>
        </w:rPr>
      </w:pPr>
      <w:r>
        <w:rPr>
          <w:b/>
          <w:sz w:val="22"/>
          <w:szCs w:val="22"/>
        </w:rPr>
        <w:t>Таблица 4.15.  Итоговый расчёт целевых показателей в электроснабжении</w:t>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569"/>
        <w:gridCol w:w="1843"/>
        <w:gridCol w:w="850"/>
        <w:gridCol w:w="851"/>
        <w:gridCol w:w="708"/>
        <w:gridCol w:w="841"/>
        <w:gridCol w:w="671"/>
        <w:gridCol w:w="756"/>
        <w:gridCol w:w="709"/>
        <w:gridCol w:w="697"/>
      </w:tblGrid>
      <w:tr w:rsidR="00A61F4A" w:rsidRPr="00365898" w14:paraId="2FB297C1" w14:textId="77777777" w:rsidTr="009F2267">
        <w:trPr>
          <w:trHeight w:val="400"/>
        </w:trPr>
        <w:tc>
          <w:tcPr>
            <w:tcW w:w="406" w:type="dxa"/>
            <w:vMerge w:val="restart"/>
            <w:shd w:val="clear" w:color="auto" w:fill="auto"/>
            <w:vAlign w:val="center"/>
            <w:hideMark/>
          </w:tcPr>
          <w:p w14:paraId="00C19502" w14:textId="77777777" w:rsidR="00A61F4A" w:rsidRPr="00365898" w:rsidRDefault="00A61F4A" w:rsidP="009F2267">
            <w:pPr>
              <w:rPr>
                <w:color w:val="000000"/>
                <w:sz w:val="20"/>
              </w:rPr>
            </w:pPr>
            <w:r w:rsidRPr="00365898">
              <w:rPr>
                <w:color w:val="000000"/>
                <w:sz w:val="20"/>
              </w:rPr>
              <w:t>№</w:t>
            </w:r>
          </w:p>
        </w:tc>
        <w:tc>
          <w:tcPr>
            <w:tcW w:w="1569" w:type="dxa"/>
            <w:vMerge w:val="restart"/>
            <w:shd w:val="clear" w:color="auto" w:fill="auto"/>
            <w:vAlign w:val="center"/>
            <w:hideMark/>
          </w:tcPr>
          <w:p w14:paraId="1D7E2866" w14:textId="77777777" w:rsidR="00A61F4A" w:rsidRPr="00365898" w:rsidRDefault="00A61F4A" w:rsidP="009F2267">
            <w:pPr>
              <w:rPr>
                <w:color w:val="000000"/>
                <w:sz w:val="20"/>
              </w:rPr>
            </w:pPr>
            <w:r w:rsidRPr="00365898">
              <w:rPr>
                <w:color w:val="000000"/>
                <w:sz w:val="20"/>
              </w:rPr>
              <w:t>Группа показателей</w:t>
            </w:r>
          </w:p>
        </w:tc>
        <w:tc>
          <w:tcPr>
            <w:tcW w:w="1843" w:type="dxa"/>
            <w:vMerge w:val="restart"/>
            <w:shd w:val="clear" w:color="auto" w:fill="auto"/>
            <w:vAlign w:val="center"/>
            <w:hideMark/>
          </w:tcPr>
          <w:p w14:paraId="0BE08D27" w14:textId="77777777" w:rsidR="00A61F4A" w:rsidRPr="00365898" w:rsidRDefault="00A61F4A" w:rsidP="009F2267">
            <w:pPr>
              <w:rPr>
                <w:color w:val="000000"/>
                <w:sz w:val="20"/>
              </w:rPr>
            </w:pPr>
            <w:r w:rsidRPr="00365898">
              <w:rPr>
                <w:color w:val="000000"/>
                <w:sz w:val="20"/>
              </w:rPr>
              <w:t>Наименование показателя</w:t>
            </w:r>
          </w:p>
        </w:tc>
        <w:tc>
          <w:tcPr>
            <w:tcW w:w="850" w:type="dxa"/>
            <w:vMerge w:val="restart"/>
            <w:shd w:val="clear" w:color="auto" w:fill="auto"/>
            <w:vAlign w:val="center"/>
            <w:hideMark/>
          </w:tcPr>
          <w:p w14:paraId="4093C3B5" w14:textId="77777777" w:rsidR="00A61F4A" w:rsidRPr="00365898" w:rsidRDefault="00A61F4A" w:rsidP="009F2267">
            <w:pPr>
              <w:rPr>
                <w:color w:val="000000"/>
                <w:sz w:val="20"/>
              </w:rPr>
            </w:pPr>
            <w:r w:rsidRPr="00365898">
              <w:rPr>
                <w:color w:val="000000"/>
                <w:sz w:val="20"/>
              </w:rPr>
              <w:t>Ед.изм.</w:t>
            </w:r>
          </w:p>
        </w:tc>
        <w:tc>
          <w:tcPr>
            <w:tcW w:w="5233" w:type="dxa"/>
            <w:gridSpan w:val="7"/>
            <w:shd w:val="clear" w:color="auto" w:fill="auto"/>
            <w:vAlign w:val="center"/>
            <w:hideMark/>
          </w:tcPr>
          <w:p w14:paraId="7FC7D13A" w14:textId="77777777" w:rsidR="00A61F4A" w:rsidRPr="00365898" w:rsidRDefault="00A61F4A" w:rsidP="009F2267">
            <w:pPr>
              <w:jc w:val="center"/>
              <w:rPr>
                <w:color w:val="000000"/>
                <w:sz w:val="20"/>
              </w:rPr>
            </w:pPr>
            <w:r w:rsidRPr="00365898">
              <w:rPr>
                <w:color w:val="000000"/>
                <w:sz w:val="20"/>
              </w:rPr>
              <w:t>Значения показателей</w:t>
            </w:r>
          </w:p>
        </w:tc>
      </w:tr>
      <w:tr w:rsidR="00A61F4A" w:rsidRPr="00365898" w14:paraId="4A14A4A3" w14:textId="77777777" w:rsidTr="009F2267">
        <w:trPr>
          <w:trHeight w:val="315"/>
        </w:trPr>
        <w:tc>
          <w:tcPr>
            <w:tcW w:w="406" w:type="dxa"/>
            <w:vMerge/>
            <w:vAlign w:val="center"/>
            <w:hideMark/>
          </w:tcPr>
          <w:p w14:paraId="7174A05A" w14:textId="77777777" w:rsidR="00A61F4A" w:rsidRPr="00365898" w:rsidRDefault="00A61F4A" w:rsidP="009F2267">
            <w:pPr>
              <w:rPr>
                <w:color w:val="000000"/>
                <w:sz w:val="20"/>
              </w:rPr>
            </w:pPr>
          </w:p>
        </w:tc>
        <w:tc>
          <w:tcPr>
            <w:tcW w:w="1569" w:type="dxa"/>
            <w:vMerge/>
            <w:vAlign w:val="center"/>
            <w:hideMark/>
          </w:tcPr>
          <w:p w14:paraId="22388359" w14:textId="77777777" w:rsidR="00A61F4A" w:rsidRPr="00365898" w:rsidRDefault="00A61F4A" w:rsidP="009F2267">
            <w:pPr>
              <w:rPr>
                <w:color w:val="000000"/>
                <w:sz w:val="20"/>
              </w:rPr>
            </w:pPr>
          </w:p>
        </w:tc>
        <w:tc>
          <w:tcPr>
            <w:tcW w:w="1843" w:type="dxa"/>
            <w:vMerge/>
            <w:vAlign w:val="center"/>
            <w:hideMark/>
          </w:tcPr>
          <w:p w14:paraId="6D13C179" w14:textId="77777777" w:rsidR="00A61F4A" w:rsidRPr="00365898" w:rsidRDefault="00A61F4A" w:rsidP="009F2267">
            <w:pPr>
              <w:rPr>
                <w:color w:val="000000"/>
                <w:sz w:val="20"/>
              </w:rPr>
            </w:pPr>
          </w:p>
        </w:tc>
        <w:tc>
          <w:tcPr>
            <w:tcW w:w="850" w:type="dxa"/>
            <w:vMerge/>
            <w:vAlign w:val="center"/>
            <w:hideMark/>
          </w:tcPr>
          <w:p w14:paraId="29F23E7D" w14:textId="77777777" w:rsidR="00A61F4A" w:rsidRPr="00365898" w:rsidRDefault="00A61F4A" w:rsidP="009F2267">
            <w:pPr>
              <w:rPr>
                <w:color w:val="000000"/>
                <w:sz w:val="20"/>
              </w:rPr>
            </w:pPr>
          </w:p>
        </w:tc>
        <w:tc>
          <w:tcPr>
            <w:tcW w:w="851" w:type="dxa"/>
            <w:shd w:val="clear" w:color="auto" w:fill="auto"/>
            <w:vAlign w:val="center"/>
            <w:hideMark/>
          </w:tcPr>
          <w:p w14:paraId="4D53FAE1" w14:textId="77777777" w:rsidR="00A61F4A" w:rsidRPr="00365898" w:rsidRDefault="00A61F4A" w:rsidP="009F2267">
            <w:pPr>
              <w:jc w:val="right"/>
              <w:rPr>
                <w:color w:val="000000"/>
                <w:sz w:val="20"/>
              </w:rPr>
            </w:pPr>
            <w:r w:rsidRPr="00365898">
              <w:rPr>
                <w:color w:val="000000"/>
                <w:sz w:val="20"/>
              </w:rPr>
              <w:t>2023</w:t>
            </w:r>
          </w:p>
        </w:tc>
        <w:tc>
          <w:tcPr>
            <w:tcW w:w="708" w:type="dxa"/>
            <w:shd w:val="clear" w:color="auto" w:fill="auto"/>
            <w:vAlign w:val="center"/>
            <w:hideMark/>
          </w:tcPr>
          <w:p w14:paraId="29CC6FCB" w14:textId="77777777" w:rsidR="00A61F4A" w:rsidRPr="00365898" w:rsidRDefault="00A61F4A" w:rsidP="009F2267">
            <w:pPr>
              <w:jc w:val="right"/>
              <w:rPr>
                <w:color w:val="000000"/>
                <w:sz w:val="20"/>
              </w:rPr>
            </w:pPr>
            <w:r w:rsidRPr="00365898">
              <w:rPr>
                <w:color w:val="000000"/>
                <w:sz w:val="20"/>
              </w:rPr>
              <w:t>2024</w:t>
            </w:r>
          </w:p>
        </w:tc>
        <w:tc>
          <w:tcPr>
            <w:tcW w:w="841" w:type="dxa"/>
            <w:shd w:val="clear" w:color="auto" w:fill="auto"/>
            <w:vAlign w:val="center"/>
            <w:hideMark/>
          </w:tcPr>
          <w:p w14:paraId="22E9815C" w14:textId="77777777" w:rsidR="00A61F4A" w:rsidRPr="00365898" w:rsidRDefault="00A61F4A" w:rsidP="009F2267">
            <w:pPr>
              <w:jc w:val="right"/>
              <w:rPr>
                <w:color w:val="000000"/>
                <w:sz w:val="20"/>
              </w:rPr>
            </w:pPr>
            <w:r w:rsidRPr="00365898">
              <w:rPr>
                <w:color w:val="000000"/>
                <w:sz w:val="20"/>
              </w:rPr>
              <w:t>2025</w:t>
            </w:r>
          </w:p>
        </w:tc>
        <w:tc>
          <w:tcPr>
            <w:tcW w:w="671" w:type="dxa"/>
            <w:shd w:val="clear" w:color="auto" w:fill="auto"/>
            <w:vAlign w:val="center"/>
            <w:hideMark/>
          </w:tcPr>
          <w:p w14:paraId="73146C41" w14:textId="77777777" w:rsidR="00A61F4A" w:rsidRPr="00365898" w:rsidRDefault="00A61F4A" w:rsidP="009F2267">
            <w:pPr>
              <w:jc w:val="right"/>
              <w:rPr>
                <w:color w:val="000000"/>
                <w:sz w:val="20"/>
              </w:rPr>
            </w:pPr>
            <w:r w:rsidRPr="00365898">
              <w:rPr>
                <w:color w:val="000000"/>
                <w:sz w:val="20"/>
              </w:rPr>
              <w:t>2026</w:t>
            </w:r>
          </w:p>
        </w:tc>
        <w:tc>
          <w:tcPr>
            <w:tcW w:w="756" w:type="dxa"/>
            <w:shd w:val="clear" w:color="auto" w:fill="auto"/>
            <w:vAlign w:val="center"/>
            <w:hideMark/>
          </w:tcPr>
          <w:p w14:paraId="7189DE8A" w14:textId="77777777" w:rsidR="00A61F4A" w:rsidRPr="00365898" w:rsidRDefault="00A61F4A" w:rsidP="009F2267">
            <w:pPr>
              <w:jc w:val="right"/>
              <w:rPr>
                <w:color w:val="000000"/>
                <w:sz w:val="20"/>
              </w:rPr>
            </w:pPr>
            <w:r w:rsidRPr="00365898">
              <w:rPr>
                <w:color w:val="000000"/>
                <w:sz w:val="20"/>
              </w:rPr>
              <w:t>2027</w:t>
            </w:r>
          </w:p>
        </w:tc>
        <w:tc>
          <w:tcPr>
            <w:tcW w:w="709" w:type="dxa"/>
            <w:shd w:val="clear" w:color="auto" w:fill="auto"/>
            <w:vAlign w:val="center"/>
            <w:hideMark/>
          </w:tcPr>
          <w:p w14:paraId="512B47BF" w14:textId="77777777" w:rsidR="00A61F4A" w:rsidRPr="00365898" w:rsidRDefault="00A61F4A" w:rsidP="009F2267">
            <w:pPr>
              <w:jc w:val="right"/>
              <w:rPr>
                <w:color w:val="000000"/>
                <w:sz w:val="20"/>
              </w:rPr>
            </w:pPr>
            <w:r w:rsidRPr="00365898">
              <w:rPr>
                <w:color w:val="000000"/>
                <w:sz w:val="20"/>
              </w:rPr>
              <w:t>2028</w:t>
            </w:r>
          </w:p>
        </w:tc>
        <w:tc>
          <w:tcPr>
            <w:tcW w:w="697" w:type="dxa"/>
            <w:shd w:val="clear" w:color="auto" w:fill="auto"/>
            <w:vAlign w:val="center"/>
            <w:hideMark/>
          </w:tcPr>
          <w:p w14:paraId="046C4EB8" w14:textId="77777777" w:rsidR="00A61F4A" w:rsidRPr="00365898" w:rsidRDefault="00A61F4A" w:rsidP="009F2267">
            <w:pPr>
              <w:rPr>
                <w:color w:val="000000"/>
                <w:sz w:val="20"/>
              </w:rPr>
            </w:pPr>
            <w:r w:rsidRPr="00365898">
              <w:rPr>
                <w:color w:val="000000"/>
                <w:sz w:val="20"/>
              </w:rPr>
              <w:t>2029-2032</w:t>
            </w:r>
          </w:p>
        </w:tc>
      </w:tr>
      <w:tr w:rsidR="00A61F4A" w:rsidRPr="00365898" w14:paraId="31A96BAC" w14:textId="77777777" w:rsidTr="009F2267">
        <w:trPr>
          <w:trHeight w:val="1545"/>
        </w:trPr>
        <w:tc>
          <w:tcPr>
            <w:tcW w:w="406" w:type="dxa"/>
            <w:shd w:val="clear" w:color="auto" w:fill="auto"/>
            <w:vAlign w:val="center"/>
            <w:hideMark/>
          </w:tcPr>
          <w:p w14:paraId="14FCD91C" w14:textId="77777777" w:rsidR="00A61F4A" w:rsidRPr="00365898" w:rsidRDefault="00A61F4A" w:rsidP="009F2267">
            <w:pPr>
              <w:jc w:val="right"/>
              <w:rPr>
                <w:color w:val="000000"/>
                <w:sz w:val="20"/>
              </w:rPr>
            </w:pPr>
            <w:r w:rsidRPr="00365898">
              <w:rPr>
                <w:color w:val="000000"/>
                <w:sz w:val="20"/>
              </w:rPr>
              <w:t>1</w:t>
            </w:r>
          </w:p>
        </w:tc>
        <w:tc>
          <w:tcPr>
            <w:tcW w:w="1569" w:type="dxa"/>
            <w:vMerge w:val="restart"/>
            <w:shd w:val="clear" w:color="auto" w:fill="auto"/>
            <w:vAlign w:val="center"/>
            <w:hideMark/>
          </w:tcPr>
          <w:p w14:paraId="4321BD1F" w14:textId="77777777" w:rsidR="00A61F4A" w:rsidRPr="00365898" w:rsidRDefault="00A61F4A" w:rsidP="009F2267">
            <w:pPr>
              <w:rPr>
                <w:color w:val="000000"/>
                <w:sz w:val="20"/>
              </w:rPr>
            </w:pPr>
            <w:r w:rsidRPr="00365898">
              <w:rPr>
                <w:color w:val="000000"/>
                <w:sz w:val="20"/>
              </w:rPr>
              <w:t>Доступность товаров и услуг для потребителей</w:t>
            </w:r>
          </w:p>
        </w:tc>
        <w:tc>
          <w:tcPr>
            <w:tcW w:w="1843" w:type="dxa"/>
            <w:shd w:val="clear" w:color="auto" w:fill="auto"/>
            <w:vAlign w:val="center"/>
            <w:hideMark/>
          </w:tcPr>
          <w:p w14:paraId="00611FB7" w14:textId="77777777" w:rsidR="00A61F4A" w:rsidRPr="00365898" w:rsidRDefault="00A61F4A" w:rsidP="009F2267">
            <w:pPr>
              <w:rPr>
                <w:color w:val="000000"/>
                <w:sz w:val="20"/>
              </w:rPr>
            </w:pPr>
            <w:r w:rsidRPr="00365898">
              <w:rPr>
                <w:color w:val="000000"/>
                <w:sz w:val="20"/>
              </w:rPr>
              <w:t>Доля потребителей в жилых домах, обеспеченных доступом к коммунальной инфраструктуре</w:t>
            </w:r>
          </w:p>
        </w:tc>
        <w:tc>
          <w:tcPr>
            <w:tcW w:w="850" w:type="dxa"/>
            <w:shd w:val="clear" w:color="auto" w:fill="auto"/>
            <w:vAlign w:val="center"/>
            <w:hideMark/>
          </w:tcPr>
          <w:p w14:paraId="290A4D9A" w14:textId="77777777" w:rsidR="00A61F4A" w:rsidRPr="00365898" w:rsidRDefault="00A61F4A" w:rsidP="009F2267">
            <w:pPr>
              <w:jc w:val="center"/>
              <w:rPr>
                <w:color w:val="000000"/>
                <w:sz w:val="20"/>
              </w:rPr>
            </w:pPr>
            <w:r w:rsidRPr="00365898">
              <w:rPr>
                <w:color w:val="000000"/>
                <w:sz w:val="20"/>
              </w:rPr>
              <w:t>%</w:t>
            </w:r>
          </w:p>
        </w:tc>
        <w:tc>
          <w:tcPr>
            <w:tcW w:w="851" w:type="dxa"/>
            <w:shd w:val="clear" w:color="auto" w:fill="auto"/>
            <w:vAlign w:val="center"/>
            <w:hideMark/>
          </w:tcPr>
          <w:p w14:paraId="0B4FE78A" w14:textId="77777777" w:rsidR="00A61F4A" w:rsidRPr="00365898" w:rsidRDefault="00A61F4A" w:rsidP="009F2267">
            <w:pPr>
              <w:jc w:val="center"/>
              <w:rPr>
                <w:color w:val="000000"/>
                <w:sz w:val="20"/>
              </w:rPr>
            </w:pPr>
            <w:r w:rsidRPr="00365898">
              <w:rPr>
                <w:color w:val="000000"/>
                <w:sz w:val="20"/>
              </w:rPr>
              <w:t>100</w:t>
            </w:r>
          </w:p>
        </w:tc>
        <w:tc>
          <w:tcPr>
            <w:tcW w:w="708" w:type="dxa"/>
            <w:shd w:val="clear" w:color="auto" w:fill="auto"/>
            <w:vAlign w:val="center"/>
            <w:hideMark/>
          </w:tcPr>
          <w:p w14:paraId="13724BCA" w14:textId="77777777" w:rsidR="00A61F4A" w:rsidRPr="00365898" w:rsidRDefault="00A61F4A" w:rsidP="009F2267">
            <w:pPr>
              <w:jc w:val="center"/>
              <w:rPr>
                <w:color w:val="000000"/>
                <w:sz w:val="20"/>
              </w:rPr>
            </w:pPr>
            <w:r w:rsidRPr="00365898">
              <w:rPr>
                <w:color w:val="000000"/>
                <w:sz w:val="20"/>
              </w:rPr>
              <w:t>100</w:t>
            </w:r>
          </w:p>
        </w:tc>
        <w:tc>
          <w:tcPr>
            <w:tcW w:w="841" w:type="dxa"/>
            <w:shd w:val="clear" w:color="auto" w:fill="auto"/>
            <w:vAlign w:val="center"/>
            <w:hideMark/>
          </w:tcPr>
          <w:p w14:paraId="22D22FC5" w14:textId="77777777" w:rsidR="00A61F4A" w:rsidRPr="00365898" w:rsidRDefault="00A61F4A" w:rsidP="009F2267">
            <w:pPr>
              <w:jc w:val="center"/>
              <w:rPr>
                <w:color w:val="000000"/>
                <w:sz w:val="20"/>
              </w:rPr>
            </w:pPr>
            <w:r w:rsidRPr="00365898">
              <w:rPr>
                <w:color w:val="000000"/>
                <w:sz w:val="20"/>
              </w:rPr>
              <w:t>100</w:t>
            </w:r>
          </w:p>
        </w:tc>
        <w:tc>
          <w:tcPr>
            <w:tcW w:w="671" w:type="dxa"/>
            <w:shd w:val="clear" w:color="auto" w:fill="auto"/>
            <w:vAlign w:val="center"/>
            <w:hideMark/>
          </w:tcPr>
          <w:p w14:paraId="747F528F" w14:textId="77777777" w:rsidR="00A61F4A" w:rsidRPr="00365898" w:rsidRDefault="00A61F4A" w:rsidP="009F2267">
            <w:pPr>
              <w:jc w:val="center"/>
              <w:rPr>
                <w:color w:val="000000"/>
                <w:sz w:val="20"/>
              </w:rPr>
            </w:pPr>
            <w:r w:rsidRPr="00365898">
              <w:rPr>
                <w:color w:val="000000"/>
                <w:sz w:val="20"/>
              </w:rPr>
              <w:t>100</w:t>
            </w:r>
          </w:p>
        </w:tc>
        <w:tc>
          <w:tcPr>
            <w:tcW w:w="756" w:type="dxa"/>
            <w:shd w:val="clear" w:color="auto" w:fill="auto"/>
            <w:vAlign w:val="center"/>
            <w:hideMark/>
          </w:tcPr>
          <w:p w14:paraId="538F286A" w14:textId="77777777" w:rsidR="00A61F4A" w:rsidRPr="00365898" w:rsidRDefault="00A61F4A" w:rsidP="009F2267">
            <w:pPr>
              <w:jc w:val="center"/>
              <w:rPr>
                <w:color w:val="000000"/>
                <w:sz w:val="20"/>
              </w:rPr>
            </w:pPr>
            <w:r w:rsidRPr="00365898">
              <w:rPr>
                <w:color w:val="000000"/>
                <w:sz w:val="20"/>
              </w:rPr>
              <w:t>100</w:t>
            </w:r>
          </w:p>
        </w:tc>
        <w:tc>
          <w:tcPr>
            <w:tcW w:w="709" w:type="dxa"/>
            <w:shd w:val="clear" w:color="auto" w:fill="auto"/>
            <w:vAlign w:val="center"/>
            <w:hideMark/>
          </w:tcPr>
          <w:p w14:paraId="360E5D13" w14:textId="77777777" w:rsidR="00A61F4A" w:rsidRPr="00365898" w:rsidRDefault="00A61F4A" w:rsidP="009F2267">
            <w:pPr>
              <w:jc w:val="center"/>
              <w:rPr>
                <w:color w:val="000000"/>
                <w:sz w:val="20"/>
              </w:rPr>
            </w:pPr>
            <w:r w:rsidRPr="00365898">
              <w:rPr>
                <w:color w:val="000000"/>
                <w:sz w:val="20"/>
              </w:rPr>
              <w:t>100</w:t>
            </w:r>
          </w:p>
        </w:tc>
        <w:tc>
          <w:tcPr>
            <w:tcW w:w="697" w:type="dxa"/>
            <w:shd w:val="clear" w:color="auto" w:fill="auto"/>
            <w:vAlign w:val="center"/>
            <w:hideMark/>
          </w:tcPr>
          <w:p w14:paraId="60157153" w14:textId="77777777" w:rsidR="00A61F4A" w:rsidRPr="00365898" w:rsidRDefault="00A61F4A" w:rsidP="009F2267">
            <w:pPr>
              <w:jc w:val="center"/>
              <w:rPr>
                <w:color w:val="000000"/>
                <w:sz w:val="20"/>
              </w:rPr>
            </w:pPr>
            <w:r w:rsidRPr="00365898">
              <w:rPr>
                <w:color w:val="000000"/>
                <w:sz w:val="20"/>
              </w:rPr>
              <w:t>100</w:t>
            </w:r>
          </w:p>
        </w:tc>
      </w:tr>
      <w:tr w:rsidR="00A61F4A" w:rsidRPr="00365898" w14:paraId="63A8ED56" w14:textId="77777777" w:rsidTr="009F2267">
        <w:trPr>
          <w:trHeight w:val="525"/>
        </w:trPr>
        <w:tc>
          <w:tcPr>
            <w:tcW w:w="406" w:type="dxa"/>
            <w:shd w:val="clear" w:color="auto" w:fill="auto"/>
            <w:vAlign w:val="center"/>
            <w:hideMark/>
          </w:tcPr>
          <w:p w14:paraId="4B947C40" w14:textId="77777777" w:rsidR="00A61F4A" w:rsidRPr="00365898" w:rsidRDefault="00A61F4A" w:rsidP="009F2267">
            <w:pPr>
              <w:jc w:val="right"/>
              <w:rPr>
                <w:color w:val="000000"/>
                <w:sz w:val="20"/>
              </w:rPr>
            </w:pPr>
            <w:r w:rsidRPr="00365898">
              <w:rPr>
                <w:color w:val="000000"/>
                <w:sz w:val="20"/>
              </w:rPr>
              <w:t>2</w:t>
            </w:r>
          </w:p>
        </w:tc>
        <w:tc>
          <w:tcPr>
            <w:tcW w:w="1569" w:type="dxa"/>
            <w:vMerge/>
            <w:vAlign w:val="center"/>
            <w:hideMark/>
          </w:tcPr>
          <w:p w14:paraId="1A6F8A21" w14:textId="77777777" w:rsidR="00A61F4A" w:rsidRPr="00365898" w:rsidRDefault="00A61F4A" w:rsidP="009F2267">
            <w:pPr>
              <w:rPr>
                <w:color w:val="000000"/>
                <w:sz w:val="20"/>
              </w:rPr>
            </w:pPr>
          </w:p>
        </w:tc>
        <w:tc>
          <w:tcPr>
            <w:tcW w:w="1843" w:type="dxa"/>
            <w:shd w:val="clear" w:color="auto" w:fill="auto"/>
            <w:vAlign w:val="center"/>
            <w:hideMark/>
          </w:tcPr>
          <w:p w14:paraId="4412D686" w14:textId="77777777" w:rsidR="00A61F4A" w:rsidRPr="00365898" w:rsidRDefault="00A61F4A" w:rsidP="009F2267">
            <w:pPr>
              <w:rPr>
                <w:color w:val="000000"/>
                <w:sz w:val="20"/>
              </w:rPr>
            </w:pPr>
            <w:r w:rsidRPr="00365898">
              <w:rPr>
                <w:color w:val="000000"/>
                <w:sz w:val="20"/>
              </w:rPr>
              <w:t>Удельное энергопотребление</w:t>
            </w:r>
          </w:p>
        </w:tc>
        <w:tc>
          <w:tcPr>
            <w:tcW w:w="850" w:type="dxa"/>
            <w:shd w:val="clear" w:color="auto" w:fill="auto"/>
            <w:vAlign w:val="center"/>
            <w:hideMark/>
          </w:tcPr>
          <w:p w14:paraId="21BCB7E9" w14:textId="77777777" w:rsidR="00A61F4A" w:rsidRPr="00365898" w:rsidRDefault="00A61F4A" w:rsidP="009F2267">
            <w:pPr>
              <w:jc w:val="center"/>
              <w:rPr>
                <w:color w:val="000000"/>
                <w:sz w:val="20"/>
              </w:rPr>
            </w:pPr>
            <w:r w:rsidRPr="00365898">
              <w:rPr>
                <w:color w:val="000000"/>
                <w:sz w:val="20"/>
              </w:rPr>
              <w:t>кВт*ч/чел</w:t>
            </w:r>
          </w:p>
        </w:tc>
        <w:tc>
          <w:tcPr>
            <w:tcW w:w="851" w:type="dxa"/>
            <w:shd w:val="clear" w:color="auto" w:fill="auto"/>
            <w:vAlign w:val="center"/>
            <w:hideMark/>
          </w:tcPr>
          <w:p w14:paraId="5FE82854" w14:textId="77777777" w:rsidR="00A61F4A" w:rsidRPr="00365898" w:rsidRDefault="00A61F4A" w:rsidP="009F2267">
            <w:pPr>
              <w:jc w:val="center"/>
              <w:rPr>
                <w:color w:val="000000"/>
                <w:sz w:val="20"/>
              </w:rPr>
            </w:pPr>
            <w:r w:rsidRPr="00365898">
              <w:rPr>
                <w:color w:val="000000"/>
                <w:sz w:val="20"/>
              </w:rPr>
              <w:t>840</w:t>
            </w:r>
          </w:p>
        </w:tc>
        <w:tc>
          <w:tcPr>
            <w:tcW w:w="708" w:type="dxa"/>
            <w:shd w:val="clear" w:color="auto" w:fill="auto"/>
            <w:vAlign w:val="center"/>
            <w:hideMark/>
          </w:tcPr>
          <w:p w14:paraId="686011AE" w14:textId="77777777" w:rsidR="00A61F4A" w:rsidRPr="00365898" w:rsidRDefault="00A61F4A" w:rsidP="009F2267">
            <w:pPr>
              <w:jc w:val="center"/>
              <w:rPr>
                <w:color w:val="000000"/>
                <w:sz w:val="20"/>
              </w:rPr>
            </w:pPr>
            <w:r w:rsidRPr="00365898">
              <w:rPr>
                <w:color w:val="000000"/>
                <w:sz w:val="20"/>
              </w:rPr>
              <w:t>840</w:t>
            </w:r>
          </w:p>
        </w:tc>
        <w:tc>
          <w:tcPr>
            <w:tcW w:w="841" w:type="dxa"/>
            <w:shd w:val="clear" w:color="auto" w:fill="auto"/>
            <w:vAlign w:val="center"/>
            <w:hideMark/>
          </w:tcPr>
          <w:p w14:paraId="48932105" w14:textId="77777777" w:rsidR="00A61F4A" w:rsidRPr="00365898" w:rsidRDefault="00A61F4A" w:rsidP="009F2267">
            <w:pPr>
              <w:jc w:val="center"/>
              <w:rPr>
                <w:color w:val="000000"/>
                <w:sz w:val="20"/>
              </w:rPr>
            </w:pPr>
            <w:r w:rsidRPr="00365898">
              <w:rPr>
                <w:color w:val="000000"/>
                <w:sz w:val="20"/>
              </w:rPr>
              <w:t>840</w:t>
            </w:r>
          </w:p>
        </w:tc>
        <w:tc>
          <w:tcPr>
            <w:tcW w:w="671" w:type="dxa"/>
            <w:shd w:val="clear" w:color="auto" w:fill="auto"/>
            <w:vAlign w:val="center"/>
            <w:hideMark/>
          </w:tcPr>
          <w:p w14:paraId="4F668A5E" w14:textId="77777777" w:rsidR="00A61F4A" w:rsidRPr="00365898" w:rsidRDefault="00A61F4A" w:rsidP="009F2267">
            <w:pPr>
              <w:jc w:val="center"/>
              <w:rPr>
                <w:color w:val="000000"/>
                <w:sz w:val="20"/>
              </w:rPr>
            </w:pPr>
            <w:r w:rsidRPr="00365898">
              <w:rPr>
                <w:color w:val="000000"/>
                <w:sz w:val="20"/>
              </w:rPr>
              <w:t>840</w:t>
            </w:r>
          </w:p>
        </w:tc>
        <w:tc>
          <w:tcPr>
            <w:tcW w:w="756" w:type="dxa"/>
            <w:shd w:val="clear" w:color="auto" w:fill="auto"/>
            <w:vAlign w:val="center"/>
            <w:hideMark/>
          </w:tcPr>
          <w:p w14:paraId="2BD711EA" w14:textId="77777777" w:rsidR="00A61F4A" w:rsidRPr="00365898" w:rsidRDefault="00A61F4A" w:rsidP="009F2267">
            <w:pPr>
              <w:jc w:val="center"/>
              <w:rPr>
                <w:color w:val="000000"/>
                <w:sz w:val="20"/>
              </w:rPr>
            </w:pPr>
            <w:r w:rsidRPr="00365898">
              <w:rPr>
                <w:color w:val="000000"/>
                <w:sz w:val="20"/>
              </w:rPr>
              <w:t>840</w:t>
            </w:r>
          </w:p>
        </w:tc>
        <w:tc>
          <w:tcPr>
            <w:tcW w:w="709" w:type="dxa"/>
            <w:shd w:val="clear" w:color="auto" w:fill="auto"/>
            <w:vAlign w:val="center"/>
            <w:hideMark/>
          </w:tcPr>
          <w:p w14:paraId="74D708B5" w14:textId="77777777" w:rsidR="00A61F4A" w:rsidRPr="00365898" w:rsidRDefault="00A61F4A" w:rsidP="009F2267">
            <w:pPr>
              <w:jc w:val="center"/>
              <w:rPr>
                <w:color w:val="000000"/>
                <w:sz w:val="20"/>
              </w:rPr>
            </w:pPr>
            <w:r w:rsidRPr="00365898">
              <w:rPr>
                <w:color w:val="000000"/>
                <w:sz w:val="20"/>
              </w:rPr>
              <w:t>840</w:t>
            </w:r>
          </w:p>
        </w:tc>
        <w:tc>
          <w:tcPr>
            <w:tcW w:w="697" w:type="dxa"/>
            <w:shd w:val="clear" w:color="auto" w:fill="auto"/>
            <w:vAlign w:val="center"/>
            <w:hideMark/>
          </w:tcPr>
          <w:p w14:paraId="78760BA0" w14:textId="77777777" w:rsidR="00A61F4A" w:rsidRPr="00365898" w:rsidRDefault="00A61F4A" w:rsidP="009F2267">
            <w:pPr>
              <w:jc w:val="center"/>
              <w:rPr>
                <w:color w:val="000000"/>
                <w:sz w:val="20"/>
              </w:rPr>
            </w:pPr>
            <w:r w:rsidRPr="00365898">
              <w:rPr>
                <w:color w:val="000000"/>
                <w:sz w:val="20"/>
              </w:rPr>
              <w:t>840</w:t>
            </w:r>
          </w:p>
        </w:tc>
      </w:tr>
      <w:tr w:rsidR="00A61F4A" w:rsidRPr="00365898" w14:paraId="5D862D68" w14:textId="77777777" w:rsidTr="009F2267">
        <w:trPr>
          <w:trHeight w:val="1035"/>
        </w:trPr>
        <w:tc>
          <w:tcPr>
            <w:tcW w:w="406" w:type="dxa"/>
            <w:shd w:val="clear" w:color="auto" w:fill="auto"/>
            <w:vAlign w:val="center"/>
            <w:hideMark/>
          </w:tcPr>
          <w:p w14:paraId="62A5F1F4" w14:textId="77777777" w:rsidR="00A61F4A" w:rsidRPr="00365898" w:rsidRDefault="00A61F4A" w:rsidP="009F2267">
            <w:pPr>
              <w:jc w:val="right"/>
              <w:rPr>
                <w:color w:val="000000"/>
                <w:sz w:val="20"/>
              </w:rPr>
            </w:pPr>
            <w:r w:rsidRPr="00365898">
              <w:rPr>
                <w:color w:val="000000"/>
                <w:sz w:val="20"/>
              </w:rPr>
              <w:lastRenderedPageBreak/>
              <w:t>3</w:t>
            </w:r>
          </w:p>
        </w:tc>
        <w:tc>
          <w:tcPr>
            <w:tcW w:w="1569" w:type="dxa"/>
            <w:vMerge/>
            <w:vAlign w:val="center"/>
            <w:hideMark/>
          </w:tcPr>
          <w:p w14:paraId="13400532" w14:textId="77777777" w:rsidR="00A61F4A" w:rsidRPr="00365898" w:rsidRDefault="00A61F4A" w:rsidP="009F2267">
            <w:pPr>
              <w:rPr>
                <w:color w:val="000000"/>
                <w:sz w:val="20"/>
              </w:rPr>
            </w:pPr>
          </w:p>
        </w:tc>
        <w:tc>
          <w:tcPr>
            <w:tcW w:w="1843" w:type="dxa"/>
            <w:shd w:val="clear" w:color="auto" w:fill="auto"/>
            <w:vAlign w:val="center"/>
            <w:hideMark/>
          </w:tcPr>
          <w:p w14:paraId="1A1403B1" w14:textId="77777777" w:rsidR="00A61F4A" w:rsidRPr="00365898" w:rsidRDefault="00A61F4A" w:rsidP="009F2267">
            <w:pPr>
              <w:rPr>
                <w:color w:val="000000"/>
                <w:sz w:val="20"/>
              </w:rPr>
            </w:pPr>
            <w:r w:rsidRPr="00365898">
              <w:rPr>
                <w:color w:val="000000"/>
                <w:sz w:val="20"/>
              </w:rPr>
              <w:t>Доля расходов на оплату услуг в совокупном доходе населения</w:t>
            </w:r>
          </w:p>
        </w:tc>
        <w:tc>
          <w:tcPr>
            <w:tcW w:w="850" w:type="dxa"/>
            <w:shd w:val="clear" w:color="auto" w:fill="auto"/>
            <w:vAlign w:val="center"/>
            <w:hideMark/>
          </w:tcPr>
          <w:p w14:paraId="0CDE5D71" w14:textId="77777777" w:rsidR="00A61F4A" w:rsidRPr="00365898" w:rsidRDefault="00A61F4A" w:rsidP="009F2267">
            <w:pPr>
              <w:jc w:val="center"/>
              <w:rPr>
                <w:color w:val="000000"/>
                <w:sz w:val="20"/>
              </w:rPr>
            </w:pPr>
            <w:r w:rsidRPr="00365898">
              <w:rPr>
                <w:color w:val="000000"/>
                <w:sz w:val="20"/>
              </w:rPr>
              <w:t>%</w:t>
            </w:r>
          </w:p>
        </w:tc>
        <w:tc>
          <w:tcPr>
            <w:tcW w:w="851" w:type="dxa"/>
            <w:shd w:val="clear" w:color="auto" w:fill="auto"/>
            <w:noWrap/>
            <w:vAlign w:val="center"/>
            <w:hideMark/>
          </w:tcPr>
          <w:p w14:paraId="49B37E1C" w14:textId="77777777" w:rsidR="00A61F4A" w:rsidRPr="00365898" w:rsidRDefault="00A61F4A" w:rsidP="009F2267">
            <w:pPr>
              <w:jc w:val="center"/>
              <w:rPr>
                <w:color w:val="000000"/>
                <w:sz w:val="20"/>
              </w:rPr>
            </w:pPr>
            <w:r>
              <w:rPr>
                <w:color w:val="000000"/>
                <w:sz w:val="20"/>
              </w:rPr>
              <w:t>0,80</w:t>
            </w:r>
          </w:p>
        </w:tc>
        <w:tc>
          <w:tcPr>
            <w:tcW w:w="708" w:type="dxa"/>
            <w:shd w:val="clear" w:color="auto" w:fill="auto"/>
            <w:noWrap/>
            <w:vAlign w:val="center"/>
            <w:hideMark/>
          </w:tcPr>
          <w:p w14:paraId="05F9CBA5" w14:textId="77777777" w:rsidR="00A61F4A" w:rsidRPr="00365898" w:rsidRDefault="00A61F4A" w:rsidP="009F2267">
            <w:pPr>
              <w:jc w:val="center"/>
              <w:rPr>
                <w:color w:val="000000"/>
                <w:sz w:val="20"/>
              </w:rPr>
            </w:pPr>
            <w:r>
              <w:rPr>
                <w:color w:val="000000"/>
                <w:sz w:val="20"/>
              </w:rPr>
              <w:t>0,80</w:t>
            </w:r>
          </w:p>
        </w:tc>
        <w:tc>
          <w:tcPr>
            <w:tcW w:w="841" w:type="dxa"/>
            <w:shd w:val="clear" w:color="auto" w:fill="auto"/>
            <w:noWrap/>
            <w:vAlign w:val="center"/>
            <w:hideMark/>
          </w:tcPr>
          <w:p w14:paraId="5B0639C1" w14:textId="77777777" w:rsidR="00A61F4A" w:rsidRPr="00365898" w:rsidRDefault="00A61F4A" w:rsidP="009F2267">
            <w:pPr>
              <w:jc w:val="center"/>
              <w:rPr>
                <w:color w:val="000000"/>
                <w:sz w:val="20"/>
              </w:rPr>
            </w:pPr>
            <w:r>
              <w:rPr>
                <w:color w:val="000000"/>
                <w:sz w:val="20"/>
              </w:rPr>
              <w:t>0,79</w:t>
            </w:r>
          </w:p>
        </w:tc>
        <w:tc>
          <w:tcPr>
            <w:tcW w:w="671" w:type="dxa"/>
            <w:shd w:val="clear" w:color="auto" w:fill="auto"/>
            <w:noWrap/>
            <w:vAlign w:val="center"/>
            <w:hideMark/>
          </w:tcPr>
          <w:p w14:paraId="18E27F87" w14:textId="77777777" w:rsidR="00A61F4A" w:rsidRPr="00365898" w:rsidRDefault="00A61F4A" w:rsidP="009F2267">
            <w:pPr>
              <w:jc w:val="center"/>
              <w:rPr>
                <w:color w:val="000000"/>
                <w:sz w:val="20"/>
              </w:rPr>
            </w:pPr>
            <w:r>
              <w:rPr>
                <w:color w:val="000000"/>
                <w:sz w:val="20"/>
              </w:rPr>
              <w:t>0,78</w:t>
            </w:r>
          </w:p>
        </w:tc>
        <w:tc>
          <w:tcPr>
            <w:tcW w:w="756" w:type="dxa"/>
            <w:shd w:val="clear" w:color="auto" w:fill="auto"/>
            <w:noWrap/>
            <w:vAlign w:val="center"/>
            <w:hideMark/>
          </w:tcPr>
          <w:p w14:paraId="44430C6C" w14:textId="77777777" w:rsidR="00A61F4A" w:rsidRPr="00365898" w:rsidRDefault="00A61F4A" w:rsidP="009F2267">
            <w:pPr>
              <w:jc w:val="center"/>
              <w:rPr>
                <w:color w:val="000000"/>
                <w:sz w:val="20"/>
              </w:rPr>
            </w:pPr>
            <w:r>
              <w:rPr>
                <w:color w:val="000000"/>
                <w:sz w:val="20"/>
              </w:rPr>
              <w:t>0,77</w:t>
            </w:r>
          </w:p>
        </w:tc>
        <w:tc>
          <w:tcPr>
            <w:tcW w:w="709" w:type="dxa"/>
            <w:shd w:val="clear" w:color="auto" w:fill="auto"/>
            <w:noWrap/>
            <w:vAlign w:val="center"/>
            <w:hideMark/>
          </w:tcPr>
          <w:p w14:paraId="5B4075C8" w14:textId="77777777" w:rsidR="00A61F4A" w:rsidRPr="00365898" w:rsidRDefault="00A61F4A" w:rsidP="009F2267">
            <w:pPr>
              <w:jc w:val="center"/>
              <w:rPr>
                <w:color w:val="000000"/>
                <w:sz w:val="20"/>
              </w:rPr>
            </w:pPr>
            <w:r>
              <w:rPr>
                <w:color w:val="000000"/>
                <w:sz w:val="20"/>
              </w:rPr>
              <w:t>0,77</w:t>
            </w:r>
          </w:p>
        </w:tc>
        <w:tc>
          <w:tcPr>
            <w:tcW w:w="697" w:type="dxa"/>
            <w:shd w:val="clear" w:color="auto" w:fill="auto"/>
            <w:vAlign w:val="center"/>
            <w:hideMark/>
          </w:tcPr>
          <w:p w14:paraId="52F35EBC" w14:textId="77777777" w:rsidR="00A61F4A" w:rsidRPr="00365898" w:rsidRDefault="00A61F4A" w:rsidP="009F2267">
            <w:pPr>
              <w:jc w:val="center"/>
              <w:rPr>
                <w:color w:val="000000"/>
                <w:sz w:val="20"/>
              </w:rPr>
            </w:pPr>
            <w:r w:rsidRPr="00365898">
              <w:rPr>
                <w:color w:val="000000"/>
                <w:sz w:val="20"/>
              </w:rPr>
              <w:t>0,</w:t>
            </w:r>
            <w:r>
              <w:rPr>
                <w:color w:val="000000"/>
                <w:sz w:val="20"/>
              </w:rPr>
              <w:t>77</w:t>
            </w:r>
          </w:p>
        </w:tc>
      </w:tr>
      <w:tr w:rsidR="00A61F4A" w:rsidRPr="00365898" w14:paraId="2C9D967F" w14:textId="77777777" w:rsidTr="009F2267">
        <w:trPr>
          <w:trHeight w:val="525"/>
        </w:trPr>
        <w:tc>
          <w:tcPr>
            <w:tcW w:w="406" w:type="dxa"/>
            <w:shd w:val="clear" w:color="auto" w:fill="auto"/>
            <w:vAlign w:val="center"/>
            <w:hideMark/>
          </w:tcPr>
          <w:p w14:paraId="7F88EA2F" w14:textId="77777777" w:rsidR="00A61F4A" w:rsidRPr="00365898" w:rsidRDefault="00A61F4A" w:rsidP="009F2267">
            <w:pPr>
              <w:jc w:val="right"/>
              <w:rPr>
                <w:color w:val="000000"/>
                <w:sz w:val="20"/>
              </w:rPr>
            </w:pPr>
            <w:r w:rsidRPr="00365898">
              <w:rPr>
                <w:color w:val="000000"/>
                <w:sz w:val="20"/>
              </w:rPr>
              <w:t>4</w:t>
            </w:r>
          </w:p>
        </w:tc>
        <w:tc>
          <w:tcPr>
            <w:tcW w:w="1569" w:type="dxa"/>
            <w:vMerge/>
            <w:vAlign w:val="center"/>
            <w:hideMark/>
          </w:tcPr>
          <w:p w14:paraId="428D137F" w14:textId="77777777" w:rsidR="00A61F4A" w:rsidRPr="00365898" w:rsidRDefault="00A61F4A" w:rsidP="009F2267">
            <w:pPr>
              <w:rPr>
                <w:color w:val="000000"/>
                <w:sz w:val="20"/>
              </w:rPr>
            </w:pPr>
          </w:p>
        </w:tc>
        <w:tc>
          <w:tcPr>
            <w:tcW w:w="1843" w:type="dxa"/>
            <w:shd w:val="clear" w:color="auto" w:fill="auto"/>
            <w:vAlign w:val="center"/>
            <w:hideMark/>
          </w:tcPr>
          <w:p w14:paraId="3931C3E2" w14:textId="77777777" w:rsidR="00A61F4A" w:rsidRPr="00365898" w:rsidRDefault="00A61F4A" w:rsidP="009F2267">
            <w:pPr>
              <w:rPr>
                <w:color w:val="000000"/>
                <w:sz w:val="20"/>
              </w:rPr>
            </w:pPr>
            <w:r w:rsidRPr="00365898">
              <w:rPr>
                <w:color w:val="000000"/>
                <w:sz w:val="20"/>
              </w:rPr>
              <w:t>Индекс нового строительства</w:t>
            </w:r>
          </w:p>
        </w:tc>
        <w:tc>
          <w:tcPr>
            <w:tcW w:w="850" w:type="dxa"/>
            <w:shd w:val="clear" w:color="auto" w:fill="auto"/>
            <w:vAlign w:val="center"/>
            <w:hideMark/>
          </w:tcPr>
          <w:p w14:paraId="45347949" w14:textId="77777777" w:rsidR="00A61F4A" w:rsidRPr="00365898" w:rsidRDefault="00A61F4A" w:rsidP="009F2267">
            <w:pPr>
              <w:jc w:val="center"/>
              <w:rPr>
                <w:color w:val="000000"/>
                <w:sz w:val="20"/>
              </w:rPr>
            </w:pPr>
            <w:r w:rsidRPr="00365898">
              <w:rPr>
                <w:color w:val="000000"/>
                <w:sz w:val="20"/>
              </w:rPr>
              <w:t>%</w:t>
            </w:r>
          </w:p>
        </w:tc>
        <w:tc>
          <w:tcPr>
            <w:tcW w:w="851" w:type="dxa"/>
            <w:shd w:val="clear" w:color="auto" w:fill="auto"/>
            <w:vAlign w:val="center"/>
            <w:hideMark/>
          </w:tcPr>
          <w:p w14:paraId="091DCA9A" w14:textId="77777777" w:rsidR="00A61F4A" w:rsidRPr="00365898" w:rsidRDefault="00A61F4A" w:rsidP="009F2267">
            <w:pPr>
              <w:jc w:val="center"/>
              <w:rPr>
                <w:color w:val="000000"/>
                <w:sz w:val="20"/>
              </w:rPr>
            </w:pPr>
            <w:r w:rsidRPr="00365898">
              <w:rPr>
                <w:color w:val="000000"/>
                <w:sz w:val="20"/>
              </w:rPr>
              <w:t> </w:t>
            </w:r>
            <w:r>
              <w:rPr>
                <w:color w:val="000000"/>
                <w:sz w:val="20"/>
              </w:rPr>
              <w:t>0</w:t>
            </w:r>
          </w:p>
        </w:tc>
        <w:tc>
          <w:tcPr>
            <w:tcW w:w="708" w:type="dxa"/>
            <w:shd w:val="clear" w:color="auto" w:fill="auto"/>
            <w:vAlign w:val="center"/>
            <w:hideMark/>
          </w:tcPr>
          <w:p w14:paraId="56F22AB2" w14:textId="77777777" w:rsidR="00A61F4A" w:rsidRPr="00365898" w:rsidRDefault="00A61F4A" w:rsidP="009F2267">
            <w:pPr>
              <w:jc w:val="center"/>
              <w:rPr>
                <w:color w:val="000000"/>
                <w:sz w:val="20"/>
              </w:rPr>
            </w:pPr>
            <w:r w:rsidRPr="00365898">
              <w:rPr>
                <w:color w:val="000000"/>
                <w:sz w:val="20"/>
              </w:rPr>
              <w:t>0</w:t>
            </w:r>
          </w:p>
        </w:tc>
        <w:tc>
          <w:tcPr>
            <w:tcW w:w="841" w:type="dxa"/>
            <w:shd w:val="clear" w:color="auto" w:fill="auto"/>
            <w:vAlign w:val="center"/>
            <w:hideMark/>
          </w:tcPr>
          <w:p w14:paraId="235CC3B6" w14:textId="77777777" w:rsidR="00A61F4A" w:rsidRPr="00365898" w:rsidRDefault="00A61F4A" w:rsidP="009F2267">
            <w:pPr>
              <w:jc w:val="center"/>
              <w:rPr>
                <w:color w:val="000000"/>
                <w:sz w:val="20"/>
              </w:rPr>
            </w:pPr>
            <w:r w:rsidRPr="00365898">
              <w:rPr>
                <w:color w:val="000000"/>
                <w:sz w:val="20"/>
              </w:rPr>
              <w:t>0</w:t>
            </w:r>
          </w:p>
        </w:tc>
        <w:tc>
          <w:tcPr>
            <w:tcW w:w="671" w:type="dxa"/>
            <w:shd w:val="clear" w:color="auto" w:fill="auto"/>
            <w:vAlign w:val="center"/>
            <w:hideMark/>
          </w:tcPr>
          <w:p w14:paraId="38CCD6D0" w14:textId="77777777" w:rsidR="00A61F4A" w:rsidRPr="00365898" w:rsidRDefault="00A61F4A" w:rsidP="009F2267">
            <w:pPr>
              <w:jc w:val="center"/>
              <w:rPr>
                <w:color w:val="000000"/>
                <w:sz w:val="20"/>
              </w:rPr>
            </w:pPr>
            <w:r w:rsidRPr="00365898">
              <w:rPr>
                <w:color w:val="000000"/>
                <w:sz w:val="20"/>
              </w:rPr>
              <w:t>0</w:t>
            </w:r>
          </w:p>
        </w:tc>
        <w:tc>
          <w:tcPr>
            <w:tcW w:w="756" w:type="dxa"/>
            <w:shd w:val="clear" w:color="auto" w:fill="auto"/>
            <w:vAlign w:val="center"/>
            <w:hideMark/>
          </w:tcPr>
          <w:p w14:paraId="2559BE29" w14:textId="77777777" w:rsidR="00A61F4A" w:rsidRPr="00365898" w:rsidRDefault="00A61F4A" w:rsidP="009F2267">
            <w:pPr>
              <w:jc w:val="center"/>
              <w:rPr>
                <w:color w:val="000000"/>
                <w:sz w:val="20"/>
              </w:rPr>
            </w:pPr>
            <w:r w:rsidRPr="00365898">
              <w:rPr>
                <w:color w:val="000000"/>
                <w:sz w:val="20"/>
              </w:rPr>
              <w:t>0</w:t>
            </w:r>
          </w:p>
        </w:tc>
        <w:tc>
          <w:tcPr>
            <w:tcW w:w="709" w:type="dxa"/>
            <w:shd w:val="clear" w:color="auto" w:fill="auto"/>
            <w:vAlign w:val="center"/>
            <w:hideMark/>
          </w:tcPr>
          <w:p w14:paraId="7EE0E124" w14:textId="77777777" w:rsidR="00A61F4A" w:rsidRPr="00365898" w:rsidRDefault="00A61F4A" w:rsidP="009F2267">
            <w:pPr>
              <w:jc w:val="center"/>
              <w:rPr>
                <w:color w:val="000000"/>
                <w:sz w:val="20"/>
              </w:rPr>
            </w:pPr>
            <w:r w:rsidRPr="00365898">
              <w:rPr>
                <w:color w:val="000000"/>
                <w:sz w:val="20"/>
              </w:rPr>
              <w:t>0</w:t>
            </w:r>
          </w:p>
        </w:tc>
        <w:tc>
          <w:tcPr>
            <w:tcW w:w="697" w:type="dxa"/>
            <w:shd w:val="clear" w:color="auto" w:fill="auto"/>
            <w:vAlign w:val="center"/>
            <w:hideMark/>
          </w:tcPr>
          <w:p w14:paraId="142A0F67" w14:textId="77777777" w:rsidR="00A61F4A" w:rsidRPr="00365898" w:rsidRDefault="00A61F4A" w:rsidP="009F2267">
            <w:pPr>
              <w:jc w:val="center"/>
              <w:rPr>
                <w:color w:val="000000"/>
                <w:sz w:val="20"/>
              </w:rPr>
            </w:pPr>
            <w:r w:rsidRPr="00365898">
              <w:rPr>
                <w:color w:val="000000"/>
                <w:sz w:val="20"/>
              </w:rPr>
              <w:t>0</w:t>
            </w:r>
          </w:p>
        </w:tc>
      </w:tr>
      <w:tr w:rsidR="00A61F4A" w:rsidRPr="00365898" w14:paraId="405DDB91" w14:textId="77777777" w:rsidTr="00E65951">
        <w:trPr>
          <w:trHeight w:val="471"/>
        </w:trPr>
        <w:tc>
          <w:tcPr>
            <w:tcW w:w="406" w:type="dxa"/>
            <w:vMerge w:val="restart"/>
            <w:shd w:val="clear" w:color="auto" w:fill="auto"/>
            <w:vAlign w:val="center"/>
            <w:hideMark/>
          </w:tcPr>
          <w:p w14:paraId="34A342D4" w14:textId="77777777" w:rsidR="00A61F4A" w:rsidRPr="00365898" w:rsidRDefault="00A61F4A" w:rsidP="009F2267">
            <w:pPr>
              <w:jc w:val="right"/>
              <w:rPr>
                <w:color w:val="000000"/>
                <w:sz w:val="20"/>
              </w:rPr>
            </w:pPr>
            <w:r w:rsidRPr="00365898">
              <w:rPr>
                <w:color w:val="000000"/>
                <w:sz w:val="20"/>
              </w:rPr>
              <w:t>5</w:t>
            </w:r>
          </w:p>
        </w:tc>
        <w:tc>
          <w:tcPr>
            <w:tcW w:w="1569" w:type="dxa"/>
            <w:vMerge w:val="restart"/>
            <w:shd w:val="clear" w:color="auto" w:fill="auto"/>
            <w:vAlign w:val="center"/>
            <w:hideMark/>
          </w:tcPr>
          <w:p w14:paraId="76479DCC" w14:textId="77777777" w:rsidR="00A61F4A" w:rsidRPr="00365898" w:rsidRDefault="00A61F4A" w:rsidP="009F2267">
            <w:pPr>
              <w:rPr>
                <w:color w:val="000000"/>
                <w:sz w:val="20"/>
              </w:rPr>
            </w:pPr>
            <w:r w:rsidRPr="00365898">
              <w:rPr>
                <w:color w:val="000000"/>
                <w:sz w:val="20"/>
              </w:rPr>
              <w:t>Спрос на коммунальные ресурсы</w:t>
            </w:r>
          </w:p>
        </w:tc>
        <w:tc>
          <w:tcPr>
            <w:tcW w:w="1843" w:type="dxa"/>
            <w:vMerge w:val="restart"/>
            <w:shd w:val="clear" w:color="auto" w:fill="auto"/>
            <w:vAlign w:val="center"/>
            <w:hideMark/>
          </w:tcPr>
          <w:p w14:paraId="347D92B2" w14:textId="77777777" w:rsidR="00A61F4A" w:rsidRPr="00365898" w:rsidRDefault="00A61F4A" w:rsidP="009F2267">
            <w:pPr>
              <w:rPr>
                <w:color w:val="000000"/>
                <w:sz w:val="20"/>
              </w:rPr>
            </w:pPr>
            <w:r w:rsidRPr="00365898">
              <w:rPr>
                <w:color w:val="000000"/>
                <w:sz w:val="20"/>
              </w:rPr>
              <w:t>Общий объем реализация</w:t>
            </w:r>
          </w:p>
        </w:tc>
        <w:tc>
          <w:tcPr>
            <w:tcW w:w="850" w:type="dxa"/>
            <w:vMerge w:val="restart"/>
            <w:shd w:val="clear" w:color="auto" w:fill="auto"/>
            <w:vAlign w:val="center"/>
            <w:hideMark/>
          </w:tcPr>
          <w:p w14:paraId="50718C9B" w14:textId="77777777" w:rsidR="00A61F4A" w:rsidRPr="00365898" w:rsidRDefault="00A61F4A" w:rsidP="009F2267">
            <w:pPr>
              <w:jc w:val="center"/>
              <w:rPr>
                <w:color w:val="000000"/>
                <w:sz w:val="20"/>
              </w:rPr>
            </w:pPr>
            <w:r w:rsidRPr="00365898">
              <w:rPr>
                <w:color w:val="000000"/>
                <w:sz w:val="20"/>
              </w:rPr>
              <w:t>тыс. кВт*ч</w:t>
            </w:r>
          </w:p>
        </w:tc>
        <w:tc>
          <w:tcPr>
            <w:tcW w:w="851" w:type="dxa"/>
            <w:shd w:val="clear" w:color="auto" w:fill="auto"/>
            <w:vAlign w:val="center"/>
            <w:hideMark/>
          </w:tcPr>
          <w:p w14:paraId="2F2BFD43" w14:textId="77777777" w:rsidR="00A61F4A" w:rsidRPr="00E65951" w:rsidRDefault="00A61F4A" w:rsidP="00E65951">
            <w:pPr>
              <w:jc w:val="center"/>
              <w:rPr>
                <w:color w:val="000000"/>
                <w:sz w:val="20"/>
              </w:rPr>
            </w:pPr>
            <w:r w:rsidRPr="00E65951">
              <w:rPr>
                <w:color w:val="000000"/>
                <w:sz w:val="22"/>
                <w:szCs w:val="22"/>
              </w:rPr>
              <w:t>2191</w:t>
            </w:r>
          </w:p>
        </w:tc>
        <w:tc>
          <w:tcPr>
            <w:tcW w:w="708" w:type="dxa"/>
            <w:shd w:val="clear" w:color="auto" w:fill="auto"/>
            <w:vAlign w:val="center"/>
            <w:hideMark/>
          </w:tcPr>
          <w:p w14:paraId="459FBCD8" w14:textId="77777777" w:rsidR="00A61F4A" w:rsidRPr="00E65951" w:rsidRDefault="00A61F4A" w:rsidP="00E65951">
            <w:pPr>
              <w:jc w:val="center"/>
              <w:rPr>
                <w:color w:val="000000"/>
                <w:szCs w:val="24"/>
              </w:rPr>
            </w:pPr>
            <w:r w:rsidRPr="00E65951">
              <w:rPr>
                <w:color w:val="000000"/>
                <w:sz w:val="22"/>
                <w:szCs w:val="22"/>
              </w:rPr>
              <w:t>2169</w:t>
            </w:r>
          </w:p>
        </w:tc>
        <w:tc>
          <w:tcPr>
            <w:tcW w:w="841" w:type="dxa"/>
            <w:shd w:val="clear" w:color="auto" w:fill="auto"/>
            <w:vAlign w:val="center"/>
            <w:hideMark/>
          </w:tcPr>
          <w:p w14:paraId="1C1C8B94" w14:textId="77777777" w:rsidR="00A61F4A" w:rsidRPr="00E65951" w:rsidRDefault="00A61F4A" w:rsidP="00E65951">
            <w:pPr>
              <w:jc w:val="center"/>
              <w:rPr>
                <w:color w:val="000000"/>
                <w:szCs w:val="24"/>
              </w:rPr>
            </w:pPr>
            <w:r w:rsidRPr="00E65951">
              <w:rPr>
                <w:color w:val="000000"/>
                <w:sz w:val="22"/>
                <w:szCs w:val="22"/>
              </w:rPr>
              <w:t>2147</w:t>
            </w:r>
          </w:p>
        </w:tc>
        <w:tc>
          <w:tcPr>
            <w:tcW w:w="671" w:type="dxa"/>
            <w:shd w:val="clear" w:color="auto" w:fill="auto"/>
            <w:vAlign w:val="center"/>
            <w:hideMark/>
          </w:tcPr>
          <w:p w14:paraId="0E236FD4" w14:textId="77777777" w:rsidR="00A61F4A" w:rsidRPr="00E65951" w:rsidRDefault="00A61F4A" w:rsidP="00E65951">
            <w:pPr>
              <w:jc w:val="center"/>
              <w:rPr>
                <w:color w:val="000000"/>
                <w:szCs w:val="24"/>
              </w:rPr>
            </w:pPr>
            <w:r w:rsidRPr="00E65951">
              <w:rPr>
                <w:color w:val="000000"/>
                <w:sz w:val="22"/>
                <w:szCs w:val="22"/>
              </w:rPr>
              <w:t>2126</w:t>
            </w:r>
          </w:p>
        </w:tc>
        <w:tc>
          <w:tcPr>
            <w:tcW w:w="756" w:type="dxa"/>
            <w:shd w:val="clear" w:color="auto" w:fill="auto"/>
            <w:vAlign w:val="center"/>
            <w:hideMark/>
          </w:tcPr>
          <w:p w14:paraId="0085E14D" w14:textId="77777777" w:rsidR="00A61F4A" w:rsidRPr="00E65951" w:rsidRDefault="00A61F4A" w:rsidP="00E65951">
            <w:pPr>
              <w:jc w:val="center"/>
              <w:rPr>
                <w:color w:val="000000"/>
                <w:szCs w:val="24"/>
              </w:rPr>
            </w:pPr>
            <w:r w:rsidRPr="00E65951">
              <w:rPr>
                <w:color w:val="000000"/>
                <w:sz w:val="22"/>
                <w:szCs w:val="22"/>
              </w:rPr>
              <w:t>2105</w:t>
            </w:r>
          </w:p>
        </w:tc>
        <w:tc>
          <w:tcPr>
            <w:tcW w:w="709" w:type="dxa"/>
            <w:shd w:val="clear" w:color="auto" w:fill="auto"/>
            <w:vAlign w:val="center"/>
            <w:hideMark/>
          </w:tcPr>
          <w:p w14:paraId="2B20ECD0" w14:textId="77777777" w:rsidR="00A61F4A" w:rsidRPr="00E65951" w:rsidRDefault="00A61F4A" w:rsidP="00E65951">
            <w:pPr>
              <w:jc w:val="center"/>
              <w:rPr>
                <w:color w:val="000000"/>
                <w:szCs w:val="24"/>
              </w:rPr>
            </w:pPr>
            <w:r w:rsidRPr="00E65951">
              <w:rPr>
                <w:color w:val="000000"/>
                <w:sz w:val="22"/>
                <w:szCs w:val="22"/>
              </w:rPr>
              <w:t>2084</w:t>
            </w:r>
          </w:p>
        </w:tc>
        <w:tc>
          <w:tcPr>
            <w:tcW w:w="697" w:type="dxa"/>
            <w:shd w:val="clear" w:color="auto" w:fill="auto"/>
            <w:vAlign w:val="center"/>
            <w:hideMark/>
          </w:tcPr>
          <w:p w14:paraId="2929B6FD" w14:textId="77777777" w:rsidR="00A61F4A" w:rsidRPr="00E65951" w:rsidRDefault="00A61F4A" w:rsidP="00E65951">
            <w:pPr>
              <w:jc w:val="center"/>
              <w:rPr>
                <w:color w:val="000000"/>
                <w:sz w:val="20"/>
              </w:rPr>
            </w:pPr>
            <w:r w:rsidRPr="00E65951">
              <w:rPr>
                <w:color w:val="000000"/>
                <w:sz w:val="20"/>
              </w:rPr>
              <w:t>2042</w:t>
            </w:r>
          </w:p>
        </w:tc>
      </w:tr>
      <w:tr w:rsidR="00A61F4A" w:rsidRPr="00365898" w14:paraId="12D9A166" w14:textId="77777777" w:rsidTr="00E65951">
        <w:trPr>
          <w:trHeight w:val="315"/>
        </w:trPr>
        <w:tc>
          <w:tcPr>
            <w:tcW w:w="406" w:type="dxa"/>
            <w:vMerge/>
            <w:vAlign w:val="center"/>
            <w:hideMark/>
          </w:tcPr>
          <w:p w14:paraId="6BBD2F17" w14:textId="77777777" w:rsidR="00A61F4A" w:rsidRPr="00365898" w:rsidRDefault="00A61F4A" w:rsidP="009F2267">
            <w:pPr>
              <w:rPr>
                <w:color w:val="000000"/>
                <w:sz w:val="20"/>
              </w:rPr>
            </w:pPr>
          </w:p>
        </w:tc>
        <w:tc>
          <w:tcPr>
            <w:tcW w:w="1569" w:type="dxa"/>
            <w:vMerge/>
            <w:vAlign w:val="center"/>
            <w:hideMark/>
          </w:tcPr>
          <w:p w14:paraId="53C46C9B" w14:textId="77777777" w:rsidR="00A61F4A" w:rsidRPr="00365898" w:rsidRDefault="00A61F4A" w:rsidP="009F2267">
            <w:pPr>
              <w:rPr>
                <w:color w:val="000000"/>
                <w:sz w:val="20"/>
              </w:rPr>
            </w:pPr>
          </w:p>
        </w:tc>
        <w:tc>
          <w:tcPr>
            <w:tcW w:w="1843" w:type="dxa"/>
            <w:vMerge/>
            <w:vAlign w:val="center"/>
            <w:hideMark/>
          </w:tcPr>
          <w:p w14:paraId="31875BD6" w14:textId="77777777" w:rsidR="00A61F4A" w:rsidRPr="00365898" w:rsidRDefault="00A61F4A" w:rsidP="009F2267">
            <w:pPr>
              <w:rPr>
                <w:color w:val="000000"/>
                <w:sz w:val="20"/>
              </w:rPr>
            </w:pPr>
          </w:p>
        </w:tc>
        <w:tc>
          <w:tcPr>
            <w:tcW w:w="850" w:type="dxa"/>
            <w:vMerge/>
            <w:vAlign w:val="center"/>
            <w:hideMark/>
          </w:tcPr>
          <w:p w14:paraId="30DAFF4E" w14:textId="77777777" w:rsidR="00A61F4A" w:rsidRPr="00365898" w:rsidRDefault="00A61F4A" w:rsidP="009F2267">
            <w:pPr>
              <w:rPr>
                <w:color w:val="000000"/>
                <w:sz w:val="20"/>
              </w:rPr>
            </w:pPr>
          </w:p>
        </w:tc>
        <w:tc>
          <w:tcPr>
            <w:tcW w:w="851" w:type="dxa"/>
            <w:shd w:val="clear" w:color="auto" w:fill="auto"/>
            <w:noWrap/>
            <w:vAlign w:val="center"/>
            <w:hideMark/>
          </w:tcPr>
          <w:p w14:paraId="5C810FA7" w14:textId="77777777" w:rsidR="00A61F4A" w:rsidRPr="00E65951" w:rsidRDefault="00A61F4A" w:rsidP="00E65951">
            <w:pPr>
              <w:jc w:val="center"/>
              <w:rPr>
                <w:color w:val="000000"/>
                <w:sz w:val="16"/>
                <w:szCs w:val="16"/>
              </w:rPr>
            </w:pPr>
            <w:r w:rsidRPr="00E65951">
              <w:rPr>
                <w:color w:val="000000"/>
                <w:sz w:val="16"/>
                <w:szCs w:val="16"/>
              </w:rPr>
              <w:t>1840,4</w:t>
            </w:r>
          </w:p>
        </w:tc>
        <w:tc>
          <w:tcPr>
            <w:tcW w:w="708" w:type="dxa"/>
            <w:shd w:val="clear" w:color="auto" w:fill="auto"/>
            <w:noWrap/>
            <w:vAlign w:val="center"/>
            <w:hideMark/>
          </w:tcPr>
          <w:p w14:paraId="5E425BF9" w14:textId="77777777" w:rsidR="00A61F4A" w:rsidRPr="00E65951" w:rsidRDefault="00A61F4A" w:rsidP="00E65951">
            <w:pPr>
              <w:jc w:val="center"/>
              <w:rPr>
                <w:color w:val="000000"/>
                <w:sz w:val="16"/>
                <w:szCs w:val="16"/>
              </w:rPr>
            </w:pPr>
            <w:r w:rsidRPr="00E65951">
              <w:rPr>
                <w:color w:val="000000"/>
                <w:sz w:val="16"/>
                <w:szCs w:val="16"/>
              </w:rPr>
              <w:t>1822,0</w:t>
            </w:r>
          </w:p>
        </w:tc>
        <w:tc>
          <w:tcPr>
            <w:tcW w:w="841" w:type="dxa"/>
            <w:shd w:val="clear" w:color="auto" w:fill="auto"/>
            <w:noWrap/>
            <w:vAlign w:val="center"/>
            <w:hideMark/>
          </w:tcPr>
          <w:p w14:paraId="32CF4549" w14:textId="77777777" w:rsidR="00A61F4A" w:rsidRPr="00E65951" w:rsidRDefault="00A61F4A" w:rsidP="00E65951">
            <w:pPr>
              <w:jc w:val="center"/>
              <w:rPr>
                <w:color w:val="000000"/>
                <w:sz w:val="16"/>
                <w:szCs w:val="16"/>
              </w:rPr>
            </w:pPr>
            <w:r w:rsidRPr="00E65951">
              <w:rPr>
                <w:color w:val="000000"/>
                <w:sz w:val="16"/>
                <w:szCs w:val="16"/>
              </w:rPr>
              <w:t>1803,5</w:t>
            </w:r>
          </w:p>
        </w:tc>
        <w:tc>
          <w:tcPr>
            <w:tcW w:w="671" w:type="dxa"/>
            <w:shd w:val="clear" w:color="auto" w:fill="auto"/>
            <w:noWrap/>
            <w:vAlign w:val="center"/>
            <w:hideMark/>
          </w:tcPr>
          <w:p w14:paraId="54A1D597" w14:textId="77777777" w:rsidR="00A61F4A" w:rsidRPr="00E65951" w:rsidRDefault="00A61F4A" w:rsidP="00E65951">
            <w:pPr>
              <w:jc w:val="center"/>
              <w:rPr>
                <w:color w:val="000000"/>
                <w:sz w:val="16"/>
                <w:szCs w:val="16"/>
              </w:rPr>
            </w:pPr>
            <w:r w:rsidRPr="00E65951">
              <w:rPr>
                <w:color w:val="000000"/>
                <w:sz w:val="16"/>
                <w:szCs w:val="16"/>
              </w:rPr>
              <w:t>1785,8</w:t>
            </w:r>
          </w:p>
        </w:tc>
        <w:tc>
          <w:tcPr>
            <w:tcW w:w="756" w:type="dxa"/>
            <w:shd w:val="clear" w:color="auto" w:fill="auto"/>
            <w:noWrap/>
            <w:vAlign w:val="center"/>
            <w:hideMark/>
          </w:tcPr>
          <w:p w14:paraId="5F8BD40D" w14:textId="77777777" w:rsidR="00A61F4A" w:rsidRPr="00E65951" w:rsidRDefault="00A61F4A" w:rsidP="00E65951">
            <w:pPr>
              <w:jc w:val="center"/>
              <w:rPr>
                <w:color w:val="000000"/>
                <w:sz w:val="16"/>
                <w:szCs w:val="16"/>
              </w:rPr>
            </w:pPr>
            <w:r w:rsidRPr="00E65951">
              <w:rPr>
                <w:color w:val="000000"/>
                <w:sz w:val="16"/>
                <w:szCs w:val="16"/>
              </w:rPr>
              <w:t>1768,2</w:t>
            </w:r>
          </w:p>
        </w:tc>
        <w:tc>
          <w:tcPr>
            <w:tcW w:w="709" w:type="dxa"/>
            <w:shd w:val="clear" w:color="auto" w:fill="auto"/>
            <w:noWrap/>
            <w:vAlign w:val="center"/>
            <w:hideMark/>
          </w:tcPr>
          <w:p w14:paraId="1252DA88" w14:textId="77777777" w:rsidR="00A61F4A" w:rsidRPr="00E65951" w:rsidRDefault="00A61F4A" w:rsidP="00E65951">
            <w:pPr>
              <w:jc w:val="center"/>
              <w:rPr>
                <w:color w:val="000000"/>
                <w:sz w:val="16"/>
                <w:szCs w:val="16"/>
              </w:rPr>
            </w:pPr>
            <w:r w:rsidRPr="00E65951">
              <w:rPr>
                <w:color w:val="000000"/>
                <w:sz w:val="16"/>
                <w:szCs w:val="16"/>
              </w:rPr>
              <w:t>1750,6</w:t>
            </w:r>
          </w:p>
        </w:tc>
        <w:tc>
          <w:tcPr>
            <w:tcW w:w="697" w:type="dxa"/>
            <w:shd w:val="clear" w:color="auto" w:fill="auto"/>
            <w:noWrap/>
            <w:vAlign w:val="center"/>
            <w:hideMark/>
          </w:tcPr>
          <w:p w14:paraId="0F9644CA" w14:textId="77777777" w:rsidR="00A61F4A" w:rsidRPr="00E65951" w:rsidRDefault="00A61F4A" w:rsidP="00E65951">
            <w:pPr>
              <w:jc w:val="center"/>
              <w:rPr>
                <w:color w:val="000000"/>
                <w:sz w:val="16"/>
                <w:szCs w:val="16"/>
              </w:rPr>
            </w:pPr>
            <w:r w:rsidRPr="00E65951">
              <w:rPr>
                <w:color w:val="000000"/>
                <w:sz w:val="16"/>
                <w:szCs w:val="16"/>
              </w:rPr>
              <w:t>1715,2</w:t>
            </w:r>
          </w:p>
        </w:tc>
      </w:tr>
      <w:tr w:rsidR="00A61F4A" w:rsidRPr="00365898" w14:paraId="3DE3B0BE" w14:textId="77777777" w:rsidTr="00E65951">
        <w:trPr>
          <w:trHeight w:val="525"/>
        </w:trPr>
        <w:tc>
          <w:tcPr>
            <w:tcW w:w="406" w:type="dxa"/>
            <w:shd w:val="clear" w:color="auto" w:fill="auto"/>
            <w:vAlign w:val="center"/>
            <w:hideMark/>
          </w:tcPr>
          <w:p w14:paraId="42117961" w14:textId="77777777" w:rsidR="00A61F4A" w:rsidRPr="00365898" w:rsidRDefault="00A61F4A" w:rsidP="009F2267">
            <w:pPr>
              <w:jc w:val="right"/>
              <w:rPr>
                <w:color w:val="000000"/>
                <w:sz w:val="20"/>
              </w:rPr>
            </w:pPr>
            <w:r w:rsidRPr="00365898">
              <w:rPr>
                <w:color w:val="000000"/>
                <w:sz w:val="20"/>
              </w:rPr>
              <w:t>6</w:t>
            </w:r>
          </w:p>
        </w:tc>
        <w:tc>
          <w:tcPr>
            <w:tcW w:w="1569" w:type="dxa"/>
            <w:vMerge/>
            <w:vAlign w:val="center"/>
            <w:hideMark/>
          </w:tcPr>
          <w:p w14:paraId="336A6856" w14:textId="77777777" w:rsidR="00A61F4A" w:rsidRPr="00365898" w:rsidRDefault="00A61F4A" w:rsidP="009F2267">
            <w:pPr>
              <w:rPr>
                <w:color w:val="000000"/>
                <w:sz w:val="20"/>
              </w:rPr>
            </w:pPr>
          </w:p>
        </w:tc>
        <w:tc>
          <w:tcPr>
            <w:tcW w:w="1843" w:type="dxa"/>
            <w:shd w:val="clear" w:color="auto" w:fill="auto"/>
            <w:vAlign w:val="center"/>
            <w:hideMark/>
          </w:tcPr>
          <w:p w14:paraId="14318CE0" w14:textId="77777777" w:rsidR="00A61F4A" w:rsidRPr="00365898" w:rsidRDefault="00A61F4A" w:rsidP="009F2267">
            <w:pPr>
              <w:rPr>
                <w:color w:val="000000"/>
                <w:sz w:val="20"/>
              </w:rPr>
            </w:pPr>
            <w:r w:rsidRPr="00365898">
              <w:rPr>
                <w:color w:val="000000"/>
                <w:sz w:val="20"/>
              </w:rPr>
              <w:t>Прирост объемов реализация</w:t>
            </w:r>
          </w:p>
        </w:tc>
        <w:tc>
          <w:tcPr>
            <w:tcW w:w="850" w:type="dxa"/>
            <w:shd w:val="clear" w:color="auto" w:fill="auto"/>
            <w:vAlign w:val="center"/>
            <w:hideMark/>
          </w:tcPr>
          <w:p w14:paraId="4BF63ADA" w14:textId="77777777" w:rsidR="00A61F4A" w:rsidRPr="00365898" w:rsidRDefault="00A61F4A" w:rsidP="009F2267">
            <w:pPr>
              <w:jc w:val="center"/>
              <w:rPr>
                <w:color w:val="000000"/>
                <w:sz w:val="20"/>
              </w:rPr>
            </w:pPr>
            <w:r w:rsidRPr="00365898">
              <w:rPr>
                <w:color w:val="000000"/>
                <w:sz w:val="20"/>
              </w:rPr>
              <w:t>млн. кВт*ч</w:t>
            </w:r>
          </w:p>
        </w:tc>
        <w:tc>
          <w:tcPr>
            <w:tcW w:w="851" w:type="dxa"/>
            <w:shd w:val="clear" w:color="auto" w:fill="auto"/>
            <w:vAlign w:val="center"/>
            <w:hideMark/>
          </w:tcPr>
          <w:p w14:paraId="403C8FFE" w14:textId="60D0CD6A" w:rsidR="00A61F4A" w:rsidRPr="00E65951" w:rsidRDefault="00A61F4A" w:rsidP="00E65951">
            <w:pPr>
              <w:jc w:val="center"/>
              <w:rPr>
                <w:color w:val="000000"/>
                <w:sz w:val="20"/>
              </w:rPr>
            </w:pPr>
          </w:p>
        </w:tc>
        <w:tc>
          <w:tcPr>
            <w:tcW w:w="708" w:type="dxa"/>
            <w:shd w:val="clear" w:color="auto" w:fill="auto"/>
            <w:vAlign w:val="center"/>
            <w:hideMark/>
          </w:tcPr>
          <w:p w14:paraId="6E6CD218" w14:textId="77777777" w:rsidR="00A61F4A" w:rsidRPr="00E65951" w:rsidRDefault="00A61F4A" w:rsidP="00E65951">
            <w:pPr>
              <w:jc w:val="center"/>
              <w:rPr>
                <w:color w:val="000000"/>
                <w:sz w:val="22"/>
                <w:szCs w:val="22"/>
              </w:rPr>
            </w:pPr>
            <w:r w:rsidRPr="00E65951">
              <w:rPr>
                <w:color w:val="000000"/>
                <w:sz w:val="22"/>
                <w:szCs w:val="22"/>
              </w:rPr>
              <w:t>0,99</w:t>
            </w:r>
          </w:p>
        </w:tc>
        <w:tc>
          <w:tcPr>
            <w:tcW w:w="841" w:type="dxa"/>
            <w:shd w:val="clear" w:color="auto" w:fill="auto"/>
            <w:vAlign w:val="center"/>
            <w:hideMark/>
          </w:tcPr>
          <w:p w14:paraId="5FC4E637" w14:textId="77777777" w:rsidR="00A61F4A" w:rsidRPr="00E65951" w:rsidRDefault="00A61F4A" w:rsidP="00E65951">
            <w:pPr>
              <w:jc w:val="center"/>
              <w:rPr>
                <w:color w:val="000000"/>
                <w:sz w:val="22"/>
                <w:szCs w:val="22"/>
              </w:rPr>
            </w:pPr>
            <w:r w:rsidRPr="00E65951">
              <w:rPr>
                <w:color w:val="000000"/>
                <w:sz w:val="22"/>
                <w:szCs w:val="22"/>
              </w:rPr>
              <w:t>0,990</w:t>
            </w:r>
          </w:p>
        </w:tc>
        <w:tc>
          <w:tcPr>
            <w:tcW w:w="671" w:type="dxa"/>
            <w:shd w:val="clear" w:color="auto" w:fill="auto"/>
            <w:vAlign w:val="center"/>
            <w:hideMark/>
          </w:tcPr>
          <w:p w14:paraId="1FC0C3CB" w14:textId="77777777" w:rsidR="00A61F4A" w:rsidRPr="00E65951" w:rsidRDefault="00A61F4A" w:rsidP="00E65951">
            <w:pPr>
              <w:jc w:val="center"/>
              <w:rPr>
                <w:color w:val="000000"/>
                <w:sz w:val="22"/>
                <w:szCs w:val="22"/>
              </w:rPr>
            </w:pPr>
            <w:r w:rsidRPr="00E65951">
              <w:rPr>
                <w:color w:val="000000"/>
                <w:sz w:val="22"/>
                <w:szCs w:val="22"/>
              </w:rPr>
              <w:t>0,99</w:t>
            </w:r>
          </w:p>
        </w:tc>
        <w:tc>
          <w:tcPr>
            <w:tcW w:w="756" w:type="dxa"/>
            <w:shd w:val="clear" w:color="auto" w:fill="auto"/>
            <w:vAlign w:val="center"/>
            <w:hideMark/>
          </w:tcPr>
          <w:p w14:paraId="4124073B" w14:textId="77777777" w:rsidR="00A61F4A" w:rsidRPr="00E65951" w:rsidRDefault="00A61F4A" w:rsidP="00E65951">
            <w:pPr>
              <w:jc w:val="center"/>
              <w:rPr>
                <w:color w:val="000000"/>
                <w:sz w:val="22"/>
                <w:szCs w:val="22"/>
              </w:rPr>
            </w:pPr>
            <w:r w:rsidRPr="00E65951">
              <w:rPr>
                <w:color w:val="000000"/>
                <w:sz w:val="22"/>
                <w:szCs w:val="22"/>
              </w:rPr>
              <w:t>0,990</w:t>
            </w:r>
          </w:p>
        </w:tc>
        <w:tc>
          <w:tcPr>
            <w:tcW w:w="709" w:type="dxa"/>
            <w:shd w:val="clear" w:color="auto" w:fill="auto"/>
            <w:vAlign w:val="center"/>
            <w:hideMark/>
          </w:tcPr>
          <w:p w14:paraId="1E363D06" w14:textId="77777777" w:rsidR="00A61F4A" w:rsidRPr="00E65951" w:rsidRDefault="00A61F4A" w:rsidP="00E65951">
            <w:pPr>
              <w:jc w:val="center"/>
              <w:rPr>
                <w:color w:val="000000"/>
                <w:sz w:val="22"/>
                <w:szCs w:val="22"/>
              </w:rPr>
            </w:pPr>
            <w:r w:rsidRPr="00E65951">
              <w:rPr>
                <w:color w:val="000000"/>
                <w:sz w:val="22"/>
                <w:szCs w:val="22"/>
              </w:rPr>
              <w:t>0,99</w:t>
            </w:r>
          </w:p>
        </w:tc>
        <w:tc>
          <w:tcPr>
            <w:tcW w:w="697" w:type="dxa"/>
            <w:shd w:val="clear" w:color="auto" w:fill="auto"/>
            <w:vAlign w:val="center"/>
            <w:hideMark/>
          </w:tcPr>
          <w:p w14:paraId="21CFD9CF" w14:textId="77777777" w:rsidR="00A61F4A" w:rsidRPr="00E65951" w:rsidRDefault="00A61F4A" w:rsidP="00E65951">
            <w:pPr>
              <w:jc w:val="center"/>
              <w:rPr>
                <w:color w:val="000000"/>
                <w:sz w:val="22"/>
                <w:szCs w:val="22"/>
              </w:rPr>
            </w:pPr>
            <w:r w:rsidRPr="00E65951">
              <w:rPr>
                <w:color w:val="000000"/>
                <w:sz w:val="22"/>
                <w:szCs w:val="22"/>
              </w:rPr>
              <w:t>0,99</w:t>
            </w:r>
          </w:p>
        </w:tc>
      </w:tr>
      <w:tr w:rsidR="00A61F4A" w:rsidRPr="00365898" w14:paraId="441959DA" w14:textId="77777777" w:rsidTr="00E65951">
        <w:trPr>
          <w:trHeight w:val="905"/>
        </w:trPr>
        <w:tc>
          <w:tcPr>
            <w:tcW w:w="406" w:type="dxa"/>
            <w:shd w:val="clear" w:color="auto" w:fill="auto"/>
            <w:vAlign w:val="center"/>
            <w:hideMark/>
          </w:tcPr>
          <w:p w14:paraId="63003AFE" w14:textId="77777777" w:rsidR="00A61F4A" w:rsidRPr="00365898" w:rsidRDefault="00A61F4A" w:rsidP="009F2267">
            <w:pPr>
              <w:jc w:val="right"/>
              <w:rPr>
                <w:color w:val="000000"/>
                <w:sz w:val="20"/>
              </w:rPr>
            </w:pPr>
            <w:r w:rsidRPr="00365898">
              <w:rPr>
                <w:color w:val="000000"/>
                <w:sz w:val="20"/>
              </w:rPr>
              <w:t>7</w:t>
            </w:r>
          </w:p>
        </w:tc>
        <w:tc>
          <w:tcPr>
            <w:tcW w:w="1569" w:type="dxa"/>
            <w:vMerge w:val="restart"/>
            <w:shd w:val="clear" w:color="auto" w:fill="auto"/>
            <w:vAlign w:val="center"/>
            <w:hideMark/>
          </w:tcPr>
          <w:p w14:paraId="1AE4178A" w14:textId="77777777" w:rsidR="00A61F4A" w:rsidRPr="00365898" w:rsidRDefault="00A61F4A" w:rsidP="009F2267">
            <w:pPr>
              <w:rPr>
                <w:color w:val="000000"/>
                <w:sz w:val="20"/>
              </w:rPr>
            </w:pPr>
            <w:r w:rsidRPr="00365898">
              <w:rPr>
                <w:color w:val="000000"/>
                <w:sz w:val="20"/>
              </w:rPr>
              <w:t>Показатели эффективности производства и транспортировки ресурсов</w:t>
            </w:r>
          </w:p>
        </w:tc>
        <w:tc>
          <w:tcPr>
            <w:tcW w:w="1843" w:type="dxa"/>
            <w:shd w:val="clear" w:color="auto" w:fill="auto"/>
            <w:vAlign w:val="center"/>
            <w:hideMark/>
          </w:tcPr>
          <w:p w14:paraId="3B67C6E0" w14:textId="77777777" w:rsidR="00A61F4A" w:rsidRPr="00365898" w:rsidRDefault="00A61F4A" w:rsidP="009F2267">
            <w:pPr>
              <w:rPr>
                <w:color w:val="000000"/>
                <w:sz w:val="20"/>
              </w:rPr>
            </w:pPr>
            <w:r w:rsidRPr="00365898">
              <w:rPr>
                <w:color w:val="000000"/>
                <w:sz w:val="20"/>
              </w:rPr>
              <w:t>Уровень потерь в сети</w:t>
            </w:r>
          </w:p>
        </w:tc>
        <w:tc>
          <w:tcPr>
            <w:tcW w:w="850" w:type="dxa"/>
            <w:shd w:val="clear" w:color="auto" w:fill="auto"/>
            <w:vAlign w:val="center"/>
            <w:hideMark/>
          </w:tcPr>
          <w:p w14:paraId="17454CA1" w14:textId="77777777" w:rsidR="00A61F4A" w:rsidRPr="00365898" w:rsidRDefault="00A61F4A" w:rsidP="009F2267">
            <w:pPr>
              <w:jc w:val="center"/>
              <w:rPr>
                <w:color w:val="000000"/>
                <w:sz w:val="20"/>
              </w:rPr>
            </w:pPr>
            <w:r w:rsidRPr="00365898">
              <w:rPr>
                <w:color w:val="000000"/>
                <w:sz w:val="20"/>
              </w:rPr>
              <w:t>%</w:t>
            </w:r>
          </w:p>
        </w:tc>
        <w:tc>
          <w:tcPr>
            <w:tcW w:w="851" w:type="dxa"/>
            <w:shd w:val="clear" w:color="auto" w:fill="auto"/>
            <w:vAlign w:val="center"/>
            <w:hideMark/>
          </w:tcPr>
          <w:p w14:paraId="58997A61" w14:textId="77777777" w:rsidR="00A61F4A" w:rsidRPr="00E65951" w:rsidRDefault="00A61F4A" w:rsidP="00E65951">
            <w:pPr>
              <w:jc w:val="center"/>
              <w:rPr>
                <w:color w:val="000000"/>
                <w:sz w:val="20"/>
              </w:rPr>
            </w:pPr>
            <w:r w:rsidRPr="00E65951">
              <w:rPr>
                <w:color w:val="000000"/>
                <w:sz w:val="20"/>
              </w:rPr>
              <w:t>11,2</w:t>
            </w:r>
          </w:p>
        </w:tc>
        <w:tc>
          <w:tcPr>
            <w:tcW w:w="708" w:type="dxa"/>
            <w:shd w:val="clear" w:color="auto" w:fill="auto"/>
            <w:vAlign w:val="center"/>
            <w:hideMark/>
          </w:tcPr>
          <w:p w14:paraId="12F8B66E" w14:textId="77777777" w:rsidR="00A61F4A" w:rsidRPr="00E65951" w:rsidRDefault="00A61F4A" w:rsidP="00E65951">
            <w:pPr>
              <w:jc w:val="center"/>
              <w:rPr>
                <w:color w:val="000000"/>
                <w:sz w:val="20"/>
              </w:rPr>
            </w:pPr>
            <w:r w:rsidRPr="00E65951">
              <w:rPr>
                <w:color w:val="000000"/>
                <w:sz w:val="20"/>
              </w:rPr>
              <w:t>11,1</w:t>
            </w:r>
          </w:p>
        </w:tc>
        <w:tc>
          <w:tcPr>
            <w:tcW w:w="841" w:type="dxa"/>
            <w:shd w:val="clear" w:color="auto" w:fill="auto"/>
            <w:vAlign w:val="center"/>
            <w:hideMark/>
          </w:tcPr>
          <w:p w14:paraId="6A7B4F9B" w14:textId="77777777" w:rsidR="00A61F4A" w:rsidRPr="00E65951" w:rsidRDefault="00A61F4A" w:rsidP="00E65951">
            <w:pPr>
              <w:jc w:val="center"/>
              <w:rPr>
                <w:color w:val="000000"/>
                <w:sz w:val="20"/>
              </w:rPr>
            </w:pPr>
            <w:r w:rsidRPr="00E65951">
              <w:rPr>
                <w:color w:val="000000"/>
                <w:sz w:val="20"/>
              </w:rPr>
              <w:t>11,09</w:t>
            </w:r>
          </w:p>
        </w:tc>
        <w:tc>
          <w:tcPr>
            <w:tcW w:w="671" w:type="dxa"/>
            <w:shd w:val="clear" w:color="auto" w:fill="auto"/>
            <w:vAlign w:val="center"/>
            <w:hideMark/>
          </w:tcPr>
          <w:p w14:paraId="17A9EF9D" w14:textId="77777777" w:rsidR="00A61F4A" w:rsidRPr="00E65951" w:rsidRDefault="00A61F4A" w:rsidP="00E65951">
            <w:pPr>
              <w:jc w:val="center"/>
              <w:rPr>
                <w:color w:val="000000"/>
                <w:sz w:val="20"/>
              </w:rPr>
            </w:pPr>
            <w:r w:rsidRPr="00E65951">
              <w:rPr>
                <w:color w:val="000000"/>
                <w:sz w:val="20"/>
              </w:rPr>
              <w:t>11,08</w:t>
            </w:r>
          </w:p>
        </w:tc>
        <w:tc>
          <w:tcPr>
            <w:tcW w:w="756" w:type="dxa"/>
            <w:shd w:val="clear" w:color="auto" w:fill="auto"/>
            <w:vAlign w:val="center"/>
            <w:hideMark/>
          </w:tcPr>
          <w:p w14:paraId="6D5A08A3" w14:textId="77777777" w:rsidR="00A61F4A" w:rsidRPr="00E65951" w:rsidRDefault="00A61F4A" w:rsidP="00E65951">
            <w:pPr>
              <w:jc w:val="center"/>
              <w:rPr>
                <w:color w:val="000000"/>
                <w:sz w:val="20"/>
              </w:rPr>
            </w:pPr>
            <w:r w:rsidRPr="00E65951">
              <w:rPr>
                <w:color w:val="000000"/>
                <w:sz w:val="20"/>
              </w:rPr>
              <w:t>11,07</w:t>
            </w:r>
          </w:p>
        </w:tc>
        <w:tc>
          <w:tcPr>
            <w:tcW w:w="709" w:type="dxa"/>
            <w:shd w:val="clear" w:color="auto" w:fill="auto"/>
            <w:vAlign w:val="center"/>
            <w:hideMark/>
          </w:tcPr>
          <w:p w14:paraId="320A54AB" w14:textId="77777777" w:rsidR="00A61F4A" w:rsidRPr="00E65951" w:rsidRDefault="00A61F4A" w:rsidP="00E65951">
            <w:pPr>
              <w:jc w:val="center"/>
              <w:rPr>
                <w:color w:val="000000"/>
                <w:sz w:val="20"/>
              </w:rPr>
            </w:pPr>
            <w:r w:rsidRPr="00E65951">
              <w:rPr>
                <w:color w:val="000000"/>
                <w:sz w:val="20"/>
              </w:rPr>
              <w:t>11,06</w:t>
            </w:r>
          </w:p>
        </w:tc>
        <w:tc>
          <w:tcPr>
            <w:tcW w:w="697" w:type="dxa"/>
            <w:shd w:val="clear" w:color="auto" w:fill="auto"/>
            <w:vAlign w:val="center"/>
            <w:hideMark/>
          </w:tcPr>
          <w:p w14:paraId="515EFCE9" w14:textId="77777777" w:rsidR="00A61F4A" w:rsidRPr="00E65951" w:rsidRDefault="00A61F4A" w:rsidP="00E65951">
            <w:pPr>
              <w:jc w:val="center"/>
              <w:rPr>
                <w:color w:val="000000"/>
                <w:sz w:val="20"/>
              </w:rPr>
            </w:pPr>
            <w:r w:rsidRPr="00E65951">
              <w:rPr>
                <w:color w:val="000000"/>
                <w:sz w:val="20"/>
              </w:rPr>
              <w:t>11,06</w:t>
            </w:r>
          </w:p>
        </w:tc>
      </w:tr>
      <w:tr w:rsidR="00A61F4A" w:rsidRPr="00365898" w14:paraId="42225104" w14:textId="77777777" w:rsidTr="00E65951">
        <w:trPr>
          <w:trHeight w:val="525"/>
        </w:trPr>
        <w:tc>
          <w:tcPr>
            <w:tcW w:w="406" w:type="dxa"/>
            <w:shd w:val="clear" w:color="auto" w:fill="auto"/>
            <w:vAlign w:val="center"/>
            <w:hideMark/>
          </w:tcPr>
          <w:p w14:paraId="1B98C68E" w14:textId="77777777" w:rsidR="00A61F4A" w:rsidRPr="00365898" w:rsidRDefault="00A61F4A" w:rsidP="009F2267">
            <w:pPr>
              <w:jc w:val="right"/>
              <w:rPr>
                <w:color w:val="000000"/>
                <w:sz w:val="20"/>
              </w:rPr>
            </w:pPr>
            <w:r w:rsidRPr="00365898">
              <w:rPr>
                <w:color w:val="000000"/>
                <w:sz w:val="20"/>
              </w:rPr>
              <w:t>8</w:t>
            </w:r>
          </w:p>
        </w:tc>
        <w:tc>
          <w:tcPr>
            <w:tcW w:w="1569" w:type="dxa"/>
            <w:vMerge/>
            <w:vAlign w:val="center"/>
            <w:hideMark/>
          </w:tcPr>
          <w:p w14:paraId="4F05FE91" w14:textId="77777777" w:rsidR="00A61F4A" w:rsidRPr="00365898" w:rsidRDefault="00A61F4A" w:rsidP="009F2267">
            <w:pPr>
              <w:rPr>
                <w:color w:val="000000"/>
                <w:sz w:val="20"/>
              </w:rPr>
            </w:pPr>
          </w:p>
        </w:tc>
        <w:tc>
          <w:tcPr>
            <w:tcW w:w="1843" w:type="dxa"/>
            <w:shd w:val="clear" w:color="auto" w:fill="auto"/>
            <w:vAlign w:val="center"/>
            <w:hideMark/>
          </w:tcPr>
          <w:p w14:paraId="3403D75E" w14:textId="77777777" w:rsidR="00A61F4A" w:rsidRPr="00365898" w:rsidRDefault="00A61F4A" w:rsidP="009F2267">
            <w:pPr>
              <w:rPr>
                <w:color w:val="000000"/>
                <w:sz w:val="20"/>
              </w:rPr>
            </w:pPr>
            <w:r w:rsidRPr="00365898">
              <w:rPr>
                <w:color w:val="000000"/>
                <w:sz w:val="20"/>
              </w:rPr>
              <w:t>Коэффициент потерь в сети</w:t>
            </w:r>
          </w:p>
        </w:tc>
        <w:tc>
          <w:tcPr>
            <w:tcW w:w="850" w:type="dxa"/>
            <w:shd w:val="clear" w:color="auto" w:fill="auto"/>
            <w:vAlign w:val="center"/>
            <w:hideMark/>
          </w:tcPr>
          <w:p w14:paraId="126A110F" w14:textId="77777777" w:rsidR="00A61F4A" w:rsidRPr="00365898" w:rsidRDefault="00A61F4A" w:rsidP="009F2267">
            <w:pPr>
              <w:jc w:val="center"/>
              <w:rPr>
                <w:color w:val="000000"/>
                <w:sz w:val="20"/>
              </w:rPr>
            </w:pPr>
            <w:r w:rsidRPr="00365898">
              <w:rPr>
                <w:color w:val="000000"/>
                <w:sz w:val="20"/>
              </w:rPr>
              <w:t>тыс. кВт*ч/км</w:t>
            </w:r>
          </w:p>
        </w:tc>
        <w:tc>
          <w:tcPr>
            <w:tcW w:w="851" w:type="dxa"/>
            <w:shd w:val="clear" w:color="auto" w:fill="auto"/>
            <w:vAlign w:val="center"/>
            <w:hideMark/>
          </w:tcPr>
          <w:p w14:paraId="0A1D331C" w14:textId="77777777" w:rsidR="00A61F4A" w:rsidRPr="00E65951" w:rsidRDefault="00A61F4A" w:rsidP="00E65951">
            <w:pPr>
              <w:jc w:val="center"/>
              <w:rPr>
                <w:color w:val="000000"/>
                <w:sz w:val="20"/>
              </w:rPr>
            </w:pPr>
            <w:r w:rsidRPr="00E65951">
              <w:rPr>
                <w:color w:val="000000"/>
                <w:sz w:val="20"/>
              </w:rPr>
              <w:t>45,52</w:t>
            </w:r>
          </w:p>
        </w:tc>
        <w:tc>
          <w:tcPr>
            <w:tcW w:w="708" w:type="dxa"/>
            <w:shd w:val="clear" w:color="auto" w:fill="auto"/>
            <w:vAlign w:val="center"/>
            <w:hideMark/>
          </w:tcPr>
          <w:p w14:paraId="1D3E77AA" w14:textId="77777777" w:rsidR="00A61F4A" w:rsidRPr="00E65951" w:rsidRDefault="00A61F4A" w:rsidP="00E65951">
            <w:pPr>
              <w:jc w:val="center"/>
              <w:rPr>
                <w:color w:val="000000"/>
                <w:sz w:val="20"/>
              </w:rPr>
            </w:pPr>
            <w:r w:rsidRPr="00E65951">
              <w:rPr>
                <w:color w:val="000000"/>
                <w:sz w:val="20"/>
              </w:rPr>
              <w:t>45,49</w:t>
            </w:r>
          </w:p>
        </w:tc>
        <w:tc>
          <w:tcPr>
            <w:tcW w:w="841" w:type="dxa"/>
            <w:shd w:val="clear" w:color="auto" w:fill="auto"/>
            <w:vAlign w:val="center"/>
            <w:hideMark/>
          </w:tcPr>
          <w:p w14:paraId="00817AF8" w14:textId="77777777" w:rsidR="00A61F4A" w:rsidRPr="00E65951" w:rsidRDefault="00A61F4A" w:rsidP="00E65951">
            <w:pPr>
              <w:jc w:val="center"/>
              <w:rPr>
                <w:color w:val="000000"/>
                <w:sz w:val="20"/>
              </w:rPr>
            </w:pPr>
            <w:r w:rsidRPr="00E65951">
              <w:rPr>
                <w:color w:val="000000"/>
                <w:sz w:val="20"/>
              </w:rPr>
              <w:t>45,45</w:t>
            </w:r>
          </w:p>
        </w:tc>
        <w:tc>
          <w:tcPr>
            <w:tcW w:w="671" w:type="dxa"/>
            <w:shd w:val="clear" w:color="auto" w:fill="auto"/>
            <w:vAlign w:val="center"/>
            <w:hideMark/>
          </w:tcPr>
          <w:p w14:paraId="02573724" w14:textId="77777777" w:rsidR="00A61F4A" w:rsidRPr="00E65951" w:rsidRDefault="00A61F4A" w:rsidP="00E65951">
            <w:pPr>
              <w:jc w:val="center"/>
              <w:rPr>
                <w:color w:val="000000"/>
                <w:sz w:val="20"/>
              </w:rPr>
            </w:pPr>
            <w:r w:rsidRPr="00E65951">
              <w:rPr>
                <w:color w:val="000000"/>
                <w:sz w:val="20"/>
              </w:rPr>
              <w:t>45,44</w:t>
            </w:r>
          </w:p>
        </w:tc>
        <w:tc>
          <w:tcPr>
            <w:tcW w:w="756" w:type="dxa"/>
            <w:shd w:val="clear" w:color="auto" w:fill="auto"/>
            <w:vAlign w:val="center"/>
            <w:hideMark/>
          </w:tcPr>
          <w:p w14:paraId="66EB18A6" w14:textId="77777777" w:rsidR="00A61F4A" w:rsidRPr="00E65951" w:rsidRDefault="00A61F4A" w:rsidP="00E65951">
            <w:pPr>
              <w:jc w:val="center"/>
              <w:rPr>
                <w:color w:val="000000"/>
                <w:sz w:val="20"/>
              </w:rPr>
            </w:pPr>
            <w:r w:rsidRPr="00E65951">
              <w:rPr>
                <w:color w:val="000000"/>
                <w:sz w:val="20"/>
              </w:rPr>
              <w:t>45,41</w:t>
            </w:r>
          </w:p>
        </w:tc>
        <w:tc>
          <w:tcPr>
            <w:tcW w:w="709" w:type="dxa"/>
            <w:shd w:val="clear" w:color="auto" w:fill="auto"/>
            <w:vAlign w:val="center"/>
            <w:hideMark/>
          </w:tcPr>
          <w:p w14:paraId="641D82F6" w14:textId="77777777" w:rsidR="00A61F4A" w:rsidRPr="00E65951" w:rsidRDefault="00A61F4A" w:rsidP="00E65951">
            <w:pPr>
              <w:jc w:val="center"/>
              <w:rPr>
                <w:color w:val="000000"/>
                <w:sz w:val="20"/>
              </w:rPr>
            </w:pPr>
            <w:r w:rsidRPr="00E65951">
              <w:rPr>
                <w:color w:val="000000"/>
                <w:sz w:val="20"/>
              </w:rPr>
              <w:t>45,39</w:t>
            </w:r>
          </w:p>
        </w:tc>
        <w:tc>
          <w:tcPr>
            <w:tcW w:w="697" w:type="dxa"/>
            <w:shd w:val="clear" w:color="auto" w:fill="auto"/>
            <w:vAlign w:val="center"/>
            <w:hideMark/>
          </w:tcPr>
          <w:p w14:paraId="5B36031D" w14:textId="77777777" w:rsidR="00A61F4A" w:rsidRPr="00E65951" w:rsidRDefault="00A61F4A" w:rsidP="00E65951">
            <w:pPr>
              <w:jc w:val="center"/>
              <w:rPr>
                <w:color w:val="000000"/>
                <w:sz w:val="20"/>
              </w:rPr>
            </w:pPr>
            <w:r w:rsidRPr="00E65951">
              <w:rPr>
                <w:color w:val="000000"/>
                <w:sz w:val="20"/>
              </w:rPr>
              <w:t>45,35</w:t>
            </w:r>
          </w:p>
        </w:tc>
      </w:tr>
      <w:tr w:rsidR="00A61F4A" w:rsidRPr="00365898" w14:paraId="2EAC8346" w14:textId="77777777" w:rsidTr="00E65951">
        <w:trPr>
          <w:trHeight w:val="780"/>
        </w:trPr>
        <w:tc>
          <w:tcPr>
            <w:tcW w:w="406" w:type="dxa"/>
            <w:shd w:val="clear" w:color="auto" w:fill="auto"/>
            <w:vAlign w:val="center"/>
            <w:hideMark/>
          </w:tcPr>
          <w:p w14:paraId="398AEC5B" w14:textId="77777777" w:rsidR="00A61F4A" w:rsidRPr="00365898" w:rsidRDefault="00A61F4A" w:rsidP="009F2267">
            <w:pPr>
              <w:jc w:val="right"/>
              <w:rPr>
                <w:color w:val="000000"/>
                <w:sz w:val="20"/>
              </w:rPr>
            </w:pPr>
            <w:r w:rsidRPr="00365898">
              <w:rPr>
                <w:color w:val="000000"/>
                <w:sz w:val="20"/>
              </w:rPr>
              <w:t>8</w:t>
            </w:r>
          </w:p>
        </w:tc>
        <w:tc>
          <w:tcPr>
            <w:tcW w:w="1569" w:type="dxa"/>
            <w:vMerge w:val="restart"/>
            <w:shd w:val="clear" w:color="auto" w:fill="auto"/>
            <w:vAlign w:val="center"/>
            <w:hideMark/>
          </w:tcPr>
          <w:p w14:paraId="219A3A19" w14:textId="77777777" w:rsidR="00A61F4A" w:rsidRPr="00365898" w:rsidRDefault="00A61F4A" w:rsidP="009F2267">
            <w:pPr>
              <w:rPr>
                <w:color w:val="000000"/>
                <w:sz w:val="20"/>
              </w:rPr>
            </w:pPr>
            <w:r w:rsidRPr="00365898">
              <w:rPr>
                <w:color w:val="000000"/>
                <w:sz w:val="20"/>
              </w:rPr>
              <w:t>Надежность (бесперебойность) снабжения потребителей услугами</w:t>
            </w:r>
          </w:p>
        </w:tc>
        <w:tc>
          <w:tcPr>
            <w:tcW w:w="1843" w:type="dxa"/>
            <w:shd w:val="clear" w:color="auto" w:fill="auto"/>
            <w:vAlign w:val="center"/>
            <w:hideMark/>
          </w:tcPr>
          <w:p w14:paraId="34B39F29" w14:textId="77777777" w:rsidR="00A61F4A" w:rsidRPr="00365898" w:rsidRDefault="00A61F4A" w:rsidP="009F2267">
            <w:pPr>
              <w:rPr>
                <w:color w:val="000000"/>
                <w:sz w:val="20"/>
              </w:rPr>
            </w:pPr>
            <w:r w:rsidRPr="00365898">
              <w:rPr>
                <w:color w:val="000000"/>
                <w:sz w:val="20"/>
              </w:rPr>
              <w:t>Аварийность систем коммунальной инфраструктуры</w:t>
            </w:r>
          </w:p>
        </w:tc>
        <w:tc>
          <w:tcPr>
            <w:tcW w:w="850" w:type="dxa"/>
            <w:shd w:val="clear" w:color="auto" w:fill="auto"/>
            <w:vAlign w:val="center"/>
            <w:hideMark/>
          </w:tcPr>
          <w:p w14:paraId="69EDA5B5" w14:textId="77777777" w:rsidR="00A61F4A" w:rsidRPr="00365898" w:rsidRDefault="00A61F4A" w:rsidP="009F2267">
            <w:pPr>
              <w:jc w:val="center"/>
              <w:rPr>
                <w:color w:val="000000"/>
                <w:sz w:val="20"/>
              </w:rPr>
            </w:pPr>
            <w:r w:rsidRPr="00365898">
              <w:rPr>
                <w:color w:val="000000"/>
                <w:sz w:val="20"/>
              </w:rPr>
              <w:t>ед./км</w:t>
            </w:r>
          </w:p>
        </w:tc>
        <w:tc>
          <w:tcPr>
            <w:tcW w:w="851" w:type="dxa"/>
            <w:shd w:val="clear" w:color="auto" w:fill="auto"/>
            <w:vAlign w:val="center"/>
            <w:hideMark/>
          </w:tcPr>
          <w:p w14:paraId="5CFB0B56" w14:textId="77777777" w:rsidR="00A61F4A" w:rsidRPr="00E65951" w:rsidRDefault="00A61F4A" w:rsidP="00E65951">
            <w:pPr>
              <w:jc w:val="center"/>
              <w:rPr>
                <w:color w:val="000000"/>
                <w:sz w:val="20"/>
              </w:rPr>
            </w:pPr>
            <w:r w:rsidRPr="00E65951">
              <w:rPr>
                <w:color w:val="000000"/>
                <w:sz w:val="20"/>
              </w:rPr>
              <w:t>0,14</w:t>
            </w:r>
          </w:p>
        </w:tc>
        <w:tc>
          <w:tcPr>
            <w:tcW w:w="708" w:type="dxa"/>
            <w:shd w:val="clear" w:color="auto" w:fill="auto"/>
            <w:vAlign w:val="center"/>
            <w:hideMark/>
          </w:tcPr>
          <w:p w14:paraId="25EEC261" w14:textId="77777777" w:rsidR="00A61F4A" w:rsidRPr="00E65951" w:rsidRDefault="00A61F4A" w:rsidP="00E65951">
            <w:pPr>
              <w:jc w:val="center"/>
              <w:rPr>
                <w:color w:val="000000"/>
                <w:sz w:val="20"/>
              </w:rPr>
            </w:pPr>
            <w:r w:rsidRPr="00E65951">
              <w:rPr>
                <w:color w:val="000000"/>
                <w:sz w:val="20"/>
              </w:rPr>
              <w:t>0,13</w:t>
            </w:r>
          </w:p>
        </w:tc>
        <w:tc>
          <w:tcPr>
            <w:tcW w:w="841" w:type="dxa"/>
            <w:shd w:val="clear" w:color="auto" w:fill="auto"/>
            <w:vAlign w:val="center"/>
            <w:hideMark/>
          </w:tcPr>
          <w:p w14:paraId="53A3B870" w14:textId="77777777" w:rsidR="00A61F4A" w:rsidRPr="00E65951" w:rsidRDefault="00A61F4A" w:rsidP="00E65951">
            <w:pPr>
              <w:jc w:val="center"/>
              <w:rPr>
                <w:color w:val="000000"/>
                <w:sz w:val="20"/>
              </w:rPr>
            </w:pPr>
            <w:r w:rsidRPr="00E65951">
              <w:rPr>
                <w:color w:val="000000"/>
                <w:sz w:val="20"/>
              </w:rPr>
              <w:t>0,12</w:t>
            </w:r>
          </w:p>
        </w:tc>
        <w:tc>
          <w:tcPr>
            <w:tcW w:w="671" w:type="dxa"/>
            <w:shd w:val="clear" w:color="auto" w:fill="auto"/>
            <w:vAlign w:val="center"/>
            <w:hideMark/>
          </w:tcPr>
          <w:p w14:paraId="4AE7792D" w14:textId="77777777" w:rsidR="00A61F4A" w:rsidRPr="00E65951" w:rsidRDefault="00A61F4A" w:rsidP="00E65951">
            <w:pPr>
              <w:jc w:val="center"/>
              <w:rPr>
                <w:color w:val="000000"/>
                <w:sz w:val="20"/>
              </w:rPr>
            </w:pPr>
            <w:r w:rsidRPr="00E65951">
              <w:rPr>
                <w:color w:val="000000"/>
                <w:sz w:val="20"/>
              </w:rPr>
              <w:t>0,12</w:t>
            </w:r>
          </w:p>
        </w:tc>
        <w:tc>
          <w:tcPr>
            <w:tcW w:w="756" w:type="dxa"/>
            <w:shd w:val="clear" w:color="auto" w:fill="auto"/>
            <w:vAlign w:val="center"/>
            <w:hideMark/>
          </w:tcPr>
          <w:p w14:paraId="2D20A10B" w14:textId="77777777" w:rsidR="00A61F4A" w:rsidRPr="00E65951" w:rsidRDefault="00A61F4A" w:rsidP="00E65951">
            <w:pPr>
              <w:jc w:val="center"/>
              <w:rPr>
                <w:color w:val="000000"/>
                <w:sz w:val="20"/>
              </w:rPr>
            </w:pPr>
            <w:r w:rsidRPr="00E65951">
              <w:rPr>
                <w:color w:val="000000"/>
                <w:sz w:val="20"/>
              </w:rPr>
              <w:t>0,12</w:t>
            </w:r>
          </w:p>
        </w:tc>
        <w:tc>
          <w:tcPr>
            <w:tcW w:w="709" w:type="dxa"/>
            <w:shd w:val="clear" w:color="auto" w:fill="auto"/>
            <w:vAlign w:val="center"/>
            <w:hideMark/>
          </w:tcPr>
          <w:p w14:paraId="57CEF9D6" w14:textId="77777777" w:rsidR="00A61F4A" w:rsidRPr="00E65951" w:rsidRDefault="00A61F4A" w:rsidP="00E65951">
            <w:pPr>
              <w:jc w:val="center"/>
              <w:rPr>
                <w:color w:val="000000"/>
                <w:sz w:val="20"/>
              </w:rPr>
            </w:pPr>
            <w:r w:rsidRPr="00E65951">
              <w:rPr>
                <w:color w:val="000000"/>
                <w:sz w:val="20"/>
              </w:rPr>
              <w:t>0,12</w:t>
            </w:r>
          </w:p>
        </w:tc>
        <w:tc>
          <w:tcPr>
            <w:tcW w:w="697" w:type="dxa"/>
            <w:shd w:val="clear" w:color="auto" w:fill="auto"/>
            <w:vAlign w:val="center"/>
            <w:hideMark/>
          </w:tcPr>
          <w:p w14:paraId="3A537496" w14:textId="77777777" w:rsidR="00A61F4A" w:rsidRPr="00E65951" w:rsidRDefault="00A61F4A" w:rsidP="00E65951">
            <w:pPr>
              <w:jc w:val="center"/>
              <w:rPr>
                <w:color w:val="000000"/>
                <w:sz w:val="20"/>
              </w:rPr>
            </w:pPr>
            <w:r w:rsidRPr="00E65951">
              <w:rPr>
                <w:color w:val="000000"/>
                <w:sz w:val="20"/>
              </w:rPr>
              <w:t>0,12</w:t>
            </w:r>
          </w:p>
        </w:tc>
      </w:tr>
      <w:tr w:rsidR="00A61F4A" w:rsidRPr="00365898" w14:paraId="42F1DEE5" w14:textId="77777777" w:rsidTr="00E65951">
        <w:trPr>
          <w:trHeight w:val="780"/>
        </w:trPr>
        <w:tc>
          <w:tcPr>
            <w:tcW w:w="406" w:type="dxa"/>
            <w:shd w:val="clear" w:color="auto" w:fill="auto"/>
            <w:vAlign w:val="center"/>
            <w:hideMark/>
          </w:tcPr>
          <w:p w14:paraId="2B34D3AC" w14:textId="77777777" w:rsidR="00A61F4A" w:rsidRPr="00365898" w:rsidRDefault="00A61F4A" w:rsidP="009F2267">
            <w:pPr>
              <w:jc w:val="right"/>
              <w:rPr>
                <w:color w:val="000000"/>
                <w:sz w:val="20"/>
              </w:rPr>
            </w:pPr>
            <w:r w:rsidRPr="00365898">
              <w:rPr>
                <w:color w:val="000000"/>
                <w:sz w:val="20"/>
              </w:rPr>
              <w:t>9</w:t>
            </w:r>
          </w:p>
        </w:tc>
        <w:tc>
          <w:tcPr>
            <w:tcW w:w="1569" w:type="dxa"/>
            <w:vMerge/>
            <w:vAlign w:val="center"/>
            <w:hideMark/>
          </w:tcPr>
          <w:p w14:paraId="24A92CA7" w14:textId="77777777" w:rsidR="00A61F4A" w:rsidRPr="00365898" w:rsidRDefault="00A61F4A" w:rsidP="009F2267">
            <w:pPr>
              <w:rPr>
                <w:color w:val="000000"/>
                <w:sz w:val="20"/>
              </w:rPr>
            </w:pPr>
          </w:p>
        </w:tc>
        <w:tc>
          <w:tcPr>
            <w:tcW w:w="1843" w:type="dxa"/>
            <w:shd w:val="clear" w:color="auto" w:fill="auto"/>
            <w:vAlign w:val="center"/>
            <w:hideMark/>
          </w:tcPr>
          <w:p w14:paraId="0922BADE" w14:textId="77777777" w:rsidR="00A61F4A" w:rsidRPr="00365898" w:rsidRDefault="00A61F4A" w:rsidP="009F2267">
            <w:pPr>
              <w:rPr>
                <w:color w:val="000000"/>
                <w:sz w:val="20"/>
              </w:rPr>
            </w:pPr>
            <w:r w:rsidRPr="00365898">
              <w:rPr>
                <w:color w:val="000000"/>
                <w:sz w:val="20"/>
              </w:rPr>
              <w:t>Удельный вес сетей, нуждающихся в замене</w:t>
            </w:r>
          </w:p>
        </w:tc>
        <w:tc>
          <w:tcPr>
            <w:tcW w:w="850" w:type="dxa"/>
            <w:shd w:val="clear" w:color="auto" w:fill="auto"/>
            <w:vAlign w:val="center"/>
            <w:hideMark/>
          </w:tcPr>
          <w:p w14:paraId="146792F8" w14:textId="77777777" w:rsidR="00A61F4A" w:rsidRPr="00365898" w:rsidRDefault="00A61F4A" w:rsidP="009F2267">
            <w:pPr>
              <w:jc w:val="center"/>
              <w:rPr>
                <w:color w:val="000000"/>
                <w:sz w:val="20"/>
              </w:rPr>
            </w:pPr>
            <w:r w:rsidRPr="00365898">
              <w:rPr>
                <w:color w:val="000000"/>
                <w:sz w:val="20"/>
              </w:rPr>
              <w:t>%</w:t>
            </w:r>
          </w:p>
        </w:tc>
        <w:tc>
          <w:tcPr>
            <w:tcW w:w="851" w:type="dxa"/>
            <w:shd w:val="clear" w:color="auto" w:fill="auto"/>
            <w:vAlign w:val="center"/>
            <w:hideMark/>
          </w:tcPr>
          <w:p w14:paraId="647DF009" w14:textId="77777777" w:rsidR="00A61F4A" w:rsidRPr="00E65951" w:rsidRDefault="00A61F4A" w:rsidP="00E65951">
            <w:pPr>
              <w:jc w:val="center"/>
              <w:rPr>
                <w:color w:val="000000"/>
                <w:sz w:val="20"/>
              </w:rPr>
            </w:pPr>
            <w:r w:rsidRPr="00E65951">
              <w:rPr>
                <w:color w:val="000000"/>
                <w:sz w:val="20"/>
              </w:rPr>
              <w:t>72</w:t>
            </w:r>
          </w:p>
        </w:tc>
        <w:tc>
          <w:tcPr>
            <w:tcW w:w="708" w:type="dxa"/>
            <w:shd w:val="clear" w:color="auto" w:fill="auto"/>
            <w:vAlign w:val="center"/>
            <w:hideMark/>
          </w:tcPr>
          <w:p w14:paraId="4E6E6F19" w14:textId="77777777" w:rsidR="00A61F4A" w:rsidRPr="00E65951" w:rsidRDefault="00A61F4A" w:rsidP="00E65951">
            <w:pPr>
              <w:jc w:val="center"/>
              <w:rPr>
                <w:color w:val="000000"/>
                <w:sz w:val="20"/>
              </w:rPr>
            </w:pPr>
            <w:r w:rsidRPr="00E65951">
              <w:rPr>
                <w:color w:val="000000"/>
                <w:sz w:val="20"/>
              </w:rPr>
              <w:t>70</w:t>
            </w:r>
          </w:p>
        </w:tc>
        <w:tc>
          <w:tcPr>
            <w:tcW w:w="841" w:type="dxa"/>
            <w:shd w:val="clear" w:color="auto" w:fill="auto"/>
            <w:vAlign w:val="center"/>
            <w:hideMark/>
          </w:tcPr>
          <w:p w14:paraId="7DA8E626" w14:textId="77777777" w:rsidR="00A61F4A" w:rsidRPr="00E65951" w:rsidRDefault="00A61F4A" w:rsidP="00E65951">
            <w:pPr>
              <w:jc w:val="center"/>
              <w:rPr>
                <w:color w:val="000000"/>
                <w:sz w:val="20"/>
              </w:rPr>
            </w:pPr>
            <w:r w:rsidRPr="00E65951">
              <w:rPr>
                <w:color w:val="000000"/>
                <w:sz w:val="20"/>
              </w:rPr>
              <w:t>66</w:t>
            </w:r>
          </w:p>
        </w:tc>
        <w:tc>
          <w:tcPr>
            <w:tcW w:w="671" w:type="dxa"/>
            <w:shd w:val="clear" w:color="auto" w:fill="auto"/>
            <w:vAlign w:val="center"/>
            <w:hideMark/>
          </w:tcPr>
          <w:p w14:paraId="5392385D" w14:textId="77777777" w:rsidR="00A61F4A" w:rsidRPr="00E65951" w:rsidRDefault="00A61F4A" w:rsidP="00E65951">
            <w:pPr>
              <w:jc w:val="center"/>
              <w:rPr>
                <w:color w:val="000000"/>
                <w:sz w:val="20"/>
              </w:rPr>
            </w:pPr>
            <w:r w:rsidRPr="00E65951">
              <w:rPr>
                <w:color w:val="000000"/>
                <w:sz w:val="20"/>
              </w:rPr>
              <w:t>62</w:t>
            </w:r>
          </w:p>
        </w:tc>
        <w:tc>
          <w:tcPr>
            <w:tcW w:w="756" w:type="dxa"/>
            <w:shd w:val="clear" w:color="auto" w:fill="auto"/>
            <w:vAlign w:val="center"/>
            <w:hideMark/>
          </w:tcPr>
          <w:p w14:paraId="2B892BAB" w14:textId="77777777" w:rsidR="00A61F4A" w:rsidRPr="00E65951" w:rsidRDefault="00A61F4A" w:rsidP="00E65951">
            <w:pPr>
              <w:jc w:val="center"/>
              <w:rPr>
                <w:color w:val="000000"/>
                <w:sz w:val="20"/>
              </w:rPr>
            </w:pPr>
            <w:r w:rsidRPr="00E65951">
              <w:rPr>
                <w:color w:val="000000"/>
                <w:sz w:val="20"/>
              </w:rPr>
              <w:t>58</w:t>
            </w:r>
          </w:p>
        </w:tc>
        <w:tc>
          <w:tcPr>
            <w:tcW w:w="709" w:type="dxa"/>
            <w:shd w:val="clear" w:color="auto" w:fill="auto"/>
            <w:vAlign w:val="center"/>
            <w:hideMark/>
          </w:tcPr>
          <w:p w14:paraId="485CF778" w14:textId="77777777" w:rsidR="00A61F4A" w:rsidRPr="00E65951" w:rsidRDefault="00A61F4A" w:rsidP="00E65951">
            <w:pPr>
              <w:jc w:val="center"/>
              <w:rPr>
                <w:color w:val="000000"/>
                <w:sz w:val="20"/>
              </w:rPr>
            </w:pPr>
            <w:r w:rsidRPr="00E65951">
              <w:rPr>
                <w:color w:val="000000"/>
                <w:sz w:val="20"/>
              </w:rPr>
              <w:t>54</w:t>
            </w:r>
          </w:p>
        </w:tc>
        <w:tc>
          <w:tcPr>
            <w:tcW w:w="697" w:type="dxa"/>
            <w:shd w:val="clear" w:color="auto" w:fill="auto"/>
            <w:vAlign w:val="center"/>
            <w:hideMark/>
          </w:tcPr>
          <w:p w14:paraId="318E80D9" w14:textId="77777777" w:rsidR="00A61F4A" w:rsidRPr="00E65951" w:rsidRDefault="00A61F4A" w:rsidP="00E65951">
            <w:pPr>
              <w:jc w:val="center"/>
              <w:rPr>
                <w:color w:val="000000"/>
                <w:sz w:val="20"/>
              </w:rPr>
            </w:pPr>
            <w:r w:rsidRPr="00E65951">
              <w:rPr>
                <w:color w:val="000000"/>
                <w:sz w:val="20"/>
              </w:rPr>
              <w:t>50</w:t>
            </w:r>
          </w:p>
        </w:tc>
      </w:tr>
    </w:tbl>
    <w:p w14:paraId="5400DDC4" w14:textId="77777777" w:rsidR="00A61F4A" w:rsidRDefault="00A61F4A" w:rsidP="00A61F4A">
      <w:pPr>
        <w:rPr>
          <w:b/>
          <w:sz w:val="28"/>
          <w:szCs w:val="28"/>
        </w:rPr>
      </w:pPr>
    </w:p>
    <w:p w14:paraId="40489B98" w14:textId="77777777" w:rsidR="00A61F4A" w:rsidRDefault="00A61F4A" w:rsidP="00A61F4A">
      <w:pPr>
        <w:pStyle w:val="2"/>
        <w:rPr>
          <w:b w:val="0"/>
          <w:szCs w:val="28"/>
        </w:rPr>
      </w:pPr>
      <w:bookmarkStart w:id="170" w:name="_Toc166662021"/>
      <w:bookmarkStart w:id="171" w:name="_Toc166754780"/>
      <w:r>
        <w:rPr>
          <w:szCs w:val="28"/>
        </w:rPr>
        <w:t>4.4.Целевые показатели развития системы обращения с отходами</w:t>
      </w:r>
      <w:bookmarkEnd w:id="170"/>
      <w:bookmarkEnd w:id="171"/>
    </w:p>
    <w:p w14:paraId="3C85E591" w14:textId="77777777" w:rsidR="00A61F4A" w:rsidRDefault="00A61F4A" w:rsidP="00A61F4A"/>
    <w:p w14:paraId="77C4D339" w14:textId="77777777" w:rsidR="00A61F4A" w:rsidRDefault="00A61F4A" w:rsidP="00A61F4A">
      <w:r>
        <w:t>Целевыми показателями в развитии системы обращения с твёрдыми коммунальными отходами  в муниципальном образовании «Посёлок Олымский» на 2024-2031 годы» являются изложенные  в таблице 4.16.</w:t>
      </w:r>
    </w:p>
    <w:p w14:paraId="54E832F5" w14:textId="77777777" w:rsidR="00A61F4A" w:rsidRDefault="00A61F4A" w:rsidP="00A61F4A"/>
    <w:p w14:paraId="6AF7C794" w14:textId="77777777" w:rsidR="00A61F4A" w:rsidRDefault="00A61F4A" w:rsidP="00A61F4A">
      <w:pPr>
        <w:rPr>
          <w:b/>
          <w:sz w:val="22"/>
          <w:szCs w:val="22"/>
        </w:rPr>
      </w:pPr>
      <w:r>
        <w:rPr>
          <w:b/>
          <w:sz w:val="22"/>
          <w:szCs w:val="22"/>
        </w:rPr>
        <w:t>Таблица 4.16.Перечень перспективных целевых показателей системы  обращения с отходами</w:t>
      </w:r>
    </w:p>
    <w:tbl>
      <w:tblPr>
        <w:tblW w:w="9918" w:type="dxa"/>
        <w:jc w:val="center"/>
        <w:tblLook w:val="04A0" w:firstRow="1" w:lastRow="0" w:firstColumn="1" w:lastColumn="0" w:noHBand="0" w:noVBand="1"/>
      </w:tblPr>
      <w:tblGrid>
        <w:gridCol w:w="578"/>
        <w:gridCol w:w="3828"/>
        <w:gridCol w:w="5512"/>
      </w:tblGrid>
      <w:tr w:rsidR="00A61F4A" w14:paraId="0E8FC5C6" w14:textId="77777777" w:rsidTr="009F2267">
        <w:trPr>
          <w:trHeight w:val="276"/>
          <w:jc w:val="center"/>
        </w:trPr>
        <w:tc>
          <w:tcPr>
            <w:tcW w:w="578" w:type="dxa"/>
            <w:vMerge w:val="restart"/>
            <w:tcBorders>
              <w:top w:val="single" w:sz="4" w:space="0" w:color="auto"/>
              <w:left w:val="single" w:sz="4" w:space="0" w:color="auto"/>
              <w:bottom w:val="single" w:sz="4" w:space="0" w:color="auto"/>
              <w:right w:val="single" w:sz="4" w:space="0" w:color="auto"/>
            </w:tcBorders>
            <w:vAlign w:val="center"/>
          </w:tcPr>
          <w:p w14:paraId="3EB06C28" w14:textId="77777777" w:rsidR="00A61F4A" w:rsidRDefault="00A61F4A" w:rsidP="009F2267">
            <w:pPr>
              <w:rPr>
                <w:szCs w:val="22"/>
              </w:rPr>
            </w:pPr>
            <w:r>
              <w:rPr>
                <w:sz w:val="22"/>
                <w:szCs w:val="22"/>
              </w:rPr>
              <w:t>№</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113209E2" w14:textId="77777777" w:rsidR="00A61F4A" w:rsidRDefault="00A61F4A" w:rsidP="009F2267">
            <w:pPr>
              <w:rPr>
                <w:szCs w:val="22"/>
              </w:rPr>
            </w:pPr>
            <w:r>
              <w:rPr>
                <w:sz w:val="22"/>
                <w:szCs w:val="22"/>
              </w:rPr>
              <w:t>Группа показателей</w:t>
            </w:r>
          </w:p>
        </w:tc>
        <w:tc>
          <w:tcPr>
            <w:tcW w:w="5512" w:type="dxa"/>
            <w:vMerge w:val="restart"/>
            <w:tcBorders>
              <w:top w:val="single" w:sz="4" w:space="0" w:color="auto"/>
              <w:left w:val="single" w:sz="4" w:space="0" w:color="auto"/>
              <w:bottom w:val="single" w:sz="4" w:space="0" w:color="auto"/>
              <w:right w:val="single" w:sz="4" w:space="0" w:color="auto"/>
            </w:tcBorders>
            <w:vAlign w:val="center"/>
          </w:tcPr>
          <w:p w14:paraId="47B1E44A" w14:textId="77777777" w:rsidR="00A61F4A" w:rsidRDefault="00A61F4A" w:rsidP="009F2267">
            <w:pPr>
              <w:rPr>
                <w:szCs w:val="22"/>
              </w:rPr>
            </w:pPr>
            <w:r>
              <w:rPr>
                <w:sz w:val="22"/>
                <w:szCs w:val="22"/>
              </w:rPr>
              <w:t>Наименование показателя</w:t>
            </w:r>
          </w:p>
        </w:tc>
      </w:tr>
      <w:tr w:rsidR="00A61F4A" w14:paraId="04461FE7" w14:textId="77777777" w:rsidTr="009F2267">
        <w:trPr>
          <w:trHeight w:val="276"/>
          <w:jc w:val="center"/>
        </w:trPr>
        <w:tc>
          <w:tcPr>
            <w:tcW w:w="578" w:type="dxa"/>
            <w:vMerge/>
            <w:tcBorders>
              <w:top w:val="single" w:sz="4" w:space="0" w:color="auto"/>
              <w:left w:val="single" w:sz="4" w:space="0" w:color="auto"/>
              <w:bottom w:val="single" w:sz="4" w:space="0" w:color="auto"/>
              <w:right w:val="single" w:sz="4" w:space="0" w:color="auto"/>
            </w:tcBorders>
            <w:vAlign w:val="center"/>
          </w:tcPr>
          <w:p w14:paraId="3CA2FD12" w14:textId="77777777" w:rsidR="00A61F4A" w:rsidRDefault="00A61F4A" w:rsidP="009F2267">
            <w:pPr>
              <w:rPr>
                <w:szCs w:val="22"/>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53D36199" w14:textId="77777777" w:rsidR="00A61F4A" w:rsidRDefault="00A61F4A" w:rsidP="009F2267">
            <w:pPr>
              <w:rPr>
                <w:szCs w:val="22"/>
              </w:rPr>
            </w:pPr>
          </w:p>
        </w:tc>
        <w:tc>
          <w:tcPr>
            <w:tcW w:w="5512" w:type="dxa"/>
            <w:vMerge/>
            <w:tcBorders>
              <w:top w:val="single" w:sz="4" w:space="0" w:color="auto"/>
              <w:left w:val="single" w:sz="4" w:space="0" w:color="auto"/>
              <w:bottom w:val="single" w:sz="4" w:space="0" w:color="auto"/>
              <w:right w:val="single" w:sz="4" w:space="0" w:color="auto"/>
            </w:tcBorders>
            <w:vAlign w:val="center"/>
          </w:tcPr>
          <w:p w14:paraId="6F53FE0D" w14:textId="77777777" w:rsidR="00A61F4A" w:rsidRDefault="00A61F4A" w:rsidP="009F2267">
            <w:pPr>
              <w:rPr>
                <w:szCs w:val="22"/>
              </w:rPr>
            </w:pPr>
          </w:p>
        </w:tc>
      </w:tr>
      <w:tr w:rsidR="00A61F4A" w14:paraId="08237626" w14:textId="77777777" w:rsidTr="009F2267">
        <w:trPr>
          <w:trHeight w:val="707"/>
          <w:jc w:val="center"/>
        </w:trPr>
        <w:tc>
          <w:tcPr>
            <w:tcW w:w="578" w:type="dxa"/>
            <w:tcBorders>
              <w:top w:val="nil"/>
              <w:left w:val="single" w:sz="4" w:space="0" w:color="auto"/>
              <w:bottom w:val="single" w:sz="4" w:space="0" w:color="auto"/>
              <w:right w:val="single" w:sz="4" w:space="0" w:color="auto"/>
            </w:tcBorders>
            <w:vAlign w:val="center"/>
          </w:tcPr>
          <w:p w14:paraId="1142990B" w14:textId="77777777" w:rsidR="00A61F4A" w:rsidRDefault="00A61F4A" w:rsidP="009F2267">
            <w:pPr>
              <w:rPr>
                <w:szCs w:val="22"/>
              </w:rPr>
            </w:pPr>
            <w:r>
              <w:rPr>
                <w:sz w:val="22"/>
                <w:szCs w:val="22"/>
              </w:rPr>
              <w:t>1</w:t>
            </w:r>
          </w:p>
        </w:tc>
        <w:tc>
          <w:tcPr>
            <w:tcW w:w="3828" w:type="dxa"/>
            <w:vMerge w:val="restart"/>
            <w:tcBorders>
              <w:top w:val="nil"/>
              <w:left w:val="single" w:sz="4" w:space="0" w:color="auto"/>
              <w:bottom w:val="single" w:sz="4" w:space="0" w:color="auto"/>
              <w:right w:val="single" w:sz="4" w:space="0" w:color="auto"/>
            </w:tcBorders>
            <w:vAlign w:val="center"/>
          </w:tcPr>
          <w:p w14:paraId="42F5F058" w14:textId="77777777" w:rsidR="00A61F4A" w:rsidRDefault="00A61F4A" w:rsidP="009F2267">
            <w:pPr>
              <w:rPr>
                <w:szCs w:val="22"/>
              </w:rPr>
            </w:pPr>
            <w:r>
              <w:rPr>
                <w:sz w:val="22"/>
                <w:szCs w:val="22"/>
              </w:rPr>
              <w:t>Доступность товаров и услуг для потребителей</w:t>
            </w:r>
          </w:p>
        </w:tc>
        <w:tc>
          <w:tcPr>
            <w:tcW w:w="5512" w:type="dxa"/>
            <w:tcBorders>
              <w:top w:val="nil"/>
              <w:left w:val="nil"/>
              <w:bottom w:val="single" w:sz="4" w:space="0" w:color="auto"/>
              <w:right w:val="single" w:sz="4" w:space="0" w:color="auto"/>
            </w:tcBorders>
            <w:vAlign w:val="center"/>
          </w:tcPr>
          <w:p w14:paraId="70124665" w14:textId="77777777" w:rsidR="00A61F4A" w:rsidRDefault="00A61F4A" w:rsidP="009F2267">
            <w:pPr>
              <w:rPr>
                <w:szCs w:val="22"/>
              </w:rPr>
            </w:pPr>
            <w:r>
              <w:rPr>
                <w:sz w:val="22"/>
                <w:szCs w:val="22"/>
              </w:rPr>
              <w:t>Доля потребителей в жилых домах, обеспеченных доступом к коммунальной инфраструктуре</w:t>
            </w:r>
          </w:p>
        </w:tc>
      </w:tr>
      <w:tr w:rsidR="00A61F4A" w14:paraId="64160654" w14:textId="77777777" w:rsidTr="009F2267">
        <w:trPr>
          <w:trHeight w:val="264"/>
          <w:jc w:val="center"/>
        </w:trPr>
        <w:tc>
          <w:tcPr>
            <w:tcW w:w="578" w:type="dxa"/>
            <w:tcBorders>
              <w:top w:val="nil"/>
              <w:left w:val="single" w:sz="4" w:space="0" w:color="auto"/>
              <w:bottom w:val="single" w:sz="4" w:space="0" w:color="auto"/>
              <w:right w:val="single" w:sz="4" w:space="0" w:color="auto"/>
            </w:tcBorders>
            <w:vAlign w:val="center"/>
          </w:tcPr>
          <w:p w14:paraId="5378412E" w14:textId="77777777" w:rsidR="00A61F4A" w:rsidRDefault="00A61F4A" w:rsidP="009F2267">
            <w:pPr>
              <w:rPr>
                <w:szCs w:val="22"/>
              </w:rPr>
            </w:pPr>
            <w:r>
              <w:rPr>
                <w:sz w:val="22"/>
                <w:szCs w:val="22"/>
              </w:rPr>
              <w:t>2</w:t>
            </w:r>
          </w:p>
        </w:tc>
        <w:tc>
          <w:tcPr>
            <w:tcW w:w="3828" w:type="dxa"/>
            <w:vMerge/>
            <w:tcBorders>
              <w:top w:val="nil"/>
              <w:left w:val="single" w:sz="4" w:space="0" w:color="auto"/>
              <w:bottom w:val="single" w:sz="4" w:space="0" w:color="auto"/>
              <w:right w:val="single" w:sz="4" w:space="0" w:color="auto"/>
            </w:tcBorders>
            <w:vAlign w:val="center"/>
          </w:tcPr>
          <w:p w14:paraId="47697673" w14:textId="77777777" w:rsidR="00A61F4A" w:rsidRDefault="00A61F4A" w:rsidP="009F2267">
            <w:pPr>
              <w:rPr>
                <w:szCs w:val="22"/>
              </w:rPr>
            </w:pPr>
          </w:p>
        </w:tc>
        <w:tc>
          <w:tcPr>
            <w:tcW w:w="5512" w:type="dxa"/>
            <w:tcBorders>
              <w:top w:val="nil"/>
              <w:left w:val="nil"/>
              <w:bottom w:val="single" w:sz="4" w:space="0" w:color="auto"/>
              <w:right w:val="single" w:sz="4" w:space="0" w:color="auto"/>
            </w:tcBorders>
            <w:vAlign w:val="center"/>
          </w:tcPr>
          <w:p w14:paraId="33F1F378" w14:textId="77777777" w:rsidR="00A61F4A" w:rsidRDefault="00A61F4A" w:rsidP="009F2267">
            <w:pPr>
              <w:rPr>
                <w:szCs w:val="22"/>
              </w:rPr>
            </w:pPr>
            <w:r>
              <w:rPr>
                <w:sz w:val="22"/>
                <w:szCs w:val="22"/>
              </w:rPr>
              <w:t>Удельный показатель оказанных услуг</w:t>
            </w:r>
          </w:p>
        </w:tc>
      </w:tr>
      <w:tr w:rsidR="00A61F4A" w14:paraId="45DA0077" w14:textId="77777777" w:rsidTr="009F2267">
        <w:trPr>
          <w:trHeight w:val="423"/>
          <w:jc w:val="center"/>
        </w:trPr>
        <w:tc>
          <w:tcPr>
            <w:tcW w:w="578" w:type="dxa"/>
            <w:tcBorders>
              <w:top w:val="nil"/>
              <w:left w:val="single" w:sz="4" w:space="0" w:color="auto"/>
              <w:bottom w:val="single" w:sz="4" w:space="0" w:color="auto"/>
              <w:right w:val="single" w:sz="4" w:space="0" w:color="auto"/>
            </w:tcBorders>
            <w:vAlign w:val="center"/>
          </w:tcPr>
          <w:p w14:paraId="3BFDA626" w14:textId="77777777" w:rsidR="00A61F4A" w:rsidRDefault="00A61F4A" w:rsidP="009F2267">
            <w:pPr>
              <w:rPr>
                <w:szCs w:val="22"/>
              </w:rPr>
            </w:pPr>
            <w:r>
              <w:rPr>
                <w:sz w:val="22"/>
                <w:szCs w:val="22"/>
              </w:rPr>
              <w:t>3</w:t>
            </w:r>
          </w:p>
        </w:tc>
        <w:tc>
          <w:tcPr>
            <w:tcW w:w="3828" w:type="dxa"/>
            <w:vMerge/>
            <w:tcBorders>
              <w:top w:val="nil"/>
              <w:left w:val="single" w:sz="4" w:space="0" w:color="auto"/>
              <w:bottom w:val="single" w:sz="4" w:space="0" w:color="auto"/>
              <w:right w:val="single" w:sz="4" w:space="0" w:color="auto"/>
            </w:tcBorders>
            <w:vAlign w:val="center"/>
          </w:tcPr>
          <w:p w14:paraId="0CDBCD49" w14:textId="77777777" w:rsidR="00A61F4A" w:rsidRDefault="00A61F4A" w:rsidP="009F2267">
            <w:pPr>
              <w:rPr>
                <w:szCs w:val="22"/>
              </w:rPr>
            </w:pPr>
          </w:p>
        </w:tc>
        <w:tc>
          <w:tcPr>
            <w:tcW w:w="5512" w:type="dxa"/>
            <w:tcBorders>
              <w:top w:val="nil"/>
              <w:left w:val="nil"/>
              <w:bottom w:val="single" w:sz="4" w:space="0" w:color="auto"/>
              <w:right w:val="single" w:sz="4" w:space="0" w:color="auto"/>
            </w:tcBorders>
            <w:vAlign w:val="center"/>
          </w:tcPr>
          <w:p w14:paraId="675F15F3" w14:textId="77777777" w:rsidR="00A61F4A" w:rsidRDefault="00A61F4A" w:rsidP="009F2267">
            <w:pPr>
              <w:rPr>
                <w:szCs w:val="22"/>
              </w:rPr>
            </w:pPr>
            <w:r>
              <w:rPr>
                <w:sz w:val="22"/>
                <w:szCs w:val="22"/>
              </w:rPr>
              <w:t>Доля расходов на оплату услуг в совокупном доходе населения</w:t>
            </w:r>
          </w:p>
        </w:tc>
      </w:tr>
      <w:tr w:rsidR="00A61F4A" w14:paraId="487A7FE0" w14:textId="77777777" w:rsidTr="009F2267">
        <w:trPr>
          <w:trHeight w:val="231"/>
          <w:jc w:val="center"/>
        </w:trPr>
        <w:tc>
          <w:tcPr>
            <w:tcW w:w="578" w:type="dxa"/>
            <w:tcBorders>
              <w:top w:val="nil"/>
              <w:left w:val="single" w:sz="4" w:space="0" w:color="auto"/>
              <w:bottom w:val="single" w:sz="4" w:space="0" w:color="auto"/>
              <w:right w:val="single" w:sz="4" w:space="0" w:color="auto"/>
            </w:tcBorders>
            <w:vAlign w:val="center"/>
          </w:tcPr>
          <w:p w14:paraId="5750B25E" w14:textId="77777777" w:rsidR="00A61F4A" w:rsidRDefault="00A61F4A" w:rsidP="009F2267">
            <w:pPr>
              <w:rPr>
                <w:szCs w:val="22"/>
              </w:rPr>
            </w:pPr>
            <w:r>
              <w:rPr>
                <w:sz w:val="22"/>
                <w:szCs w:val="22"/>
              </w:rPr>
              <w:t>4</w:t>
            </w:r>
          </w:p>
        </w:tc>
        <w:tc>
          <w:tcPr>
            <w:tcW w:w="3828" w:type="dxa"/>
            <w:vMerge w:val="restart"/>
            <w:tcBorders>
              <w:top w:val="nil"/>
              <w:left w:val="single" w:sz="4" w:space="0" w:color="auto"/>
              <w:bottom w:val="single" w:sz="4" w:space="0" w:color="auto"/>
              <w:right w:val="single" w:sz="4" w:space="0" w:color="auto"/>
            </w:tcBorders>
            <w:vAlign w:val="center"/>
          </w:tcPr>
          <w:p w14:paraId="4DD79185" w14:textId="77777777" w:rsidR="00A61F4A" w:rsidRDefault="00A61F4A" w:rsidP="009F2267">
            <w:pPr>
              <w:rPr>
                <w:szCs w:val="22"/>
              </w:rPr>
            </w:pPr>
            <w:r>
              <w:rPr>
                <w:sz w:val="22"/>
                <w:szCs w:val="22"/>
              </w:rPr>
              <w:t>Спрос на коммунальные ресурсы</w:t>
            </w:r>
          </w:p>
        </w:tc>
        <w:tc>
          <w:tcPr>
            <w:tcW w:w="5512" w:type="dxa"/>
            <w:tcBorders>
              <w:top w:val="nil"/>
              <w:left w:val="nil"/>
              <w:bottom w:val="single" w:sz="4" w:space="0" w:color="auto"/>
              <w:right w:val="single" w:sz="4" w:space="0" w:color="auto"/>
            </w:tcBorders>
            <w:vAlign w:val="center"/>
          </w:tcPr>
          <w:p w14:paraId="61F67F32" w14:textId="77777777" w:rsidR="00A61F4A" w:rsidRDefault="00A61F4A" w:rsidP="009F2267">
            <w:pPr>
              <w:rPr>
                <w:szCs w:val="22"/>
              </w:rPr>
            </w:pPr>
            <w:r>
              <w:rPr>
                <w:sz w:val="22"/>
                <w:szCs w:val="22"/>
              </w:rPr>
              <w:t>Общий объем реализация</w:t>
            </w:r>
          </w:p>
        </w:tc>
      </w:tr>
      <w:tr w:rsidR="00A61F4A" w14:paraId="3B46D093" w14:textId="77777777" w:rsidTr="009F2267">
        <w:trPr>
          <w:trHeight w:val="419"/>
          <w:jc w:val="center"/>
        </w:trPr>
        <w:tc>
          <w:tcPr>
            <w:tcW w:w="578" w:type="dxa"/>
            <w:tcBorders>
              <w:top w:val="nil"/>
              <w:left w:val="single" w:sz="4" w:space="0" w:color="auto"/>
              <w:bottom w:val="single" w:sz="4" w:space="0" w:color="auto"/>
              <w:right w:val="single" w:sz="4" w:space="0" w:color="auto"/>
            </w:tcBorders>
            <w:vAlign w:val="center"/>
          </w:tcPr>
          <w:p w14:paraId="1E887EA2" w14:textId="77777777" w:rsidR="00A61F4A" w:rsidRDefault="00A61F4A" w:rsidP="009F2267">
            <w:pPr>
              <w:rPr>
                <w:szCs w:val="22"/>
              </w:rPr>
            </w:pPr>
            <w:r>
              <w:rPr>
                <w:sz w:val="22"/>
                <w:szCs w:val="22"/>
              </w:rPr>
              <w:t>5</w:t>
            </w:r>
          </w:p>
        </w:tc>
        <w:tc>
          <w:tcPr>
            <w:tcW w:w="3828" w:type="dxa"/>
            <w:vMerge/>
            <w:tcBorders>
              <w:top w:val="nil"/>
              <w:left w:val="single" w:sz="4" w:space="0" w:color="auto"/>
              <w:bottom w:val="single" w:sz="4" w:space="0" w:color="auto"/>
              <w:right w:val="single" w:sz="4" w:space="0" w:color="auto"/>
            </w:tcBorders>
            <w:vAlign w:val="center"/>
          </w:tcPr>
          <w:p w14:paraId="756EC08D" w14:textId="77777777" w:rsidR="00A61F4A" w:rsidRDefault="00A61F4A" w:rsidP="009F2267">
            <w:pPr>
              <w:rPr>
                <w:szCs w:val="22"/>
              </w:rPr>
            </w:pPr>
          </w:p>
        </w:tc>
        <w:tc>
          <w:tcPr>
            <w:tcW w:w="5512" w:type="dxa"/>
            <w:tcBorders>
              <w:top w:val="nil"/>
              <w:left w:val="nil"/>
              <w:bottom w:val="single" w:sz="4" w:space="0" w:color="auto"/>
              <w:right w:val="single" w:sz="4" w:space="0" w:color="auto"/>
            </w:tcBorders>
            <w:vAlign w:val="center"/>
          </w:tcPr>
          <w:p w14:paraId="34DDC7CD" w14:textId="77777777" w:rsidR="00A61F4A" w:rsidRDefault="00A61F4A" w:rsidP="009F2267">
            <w:pPr>
              <w:rPr>
                <w:szCs w:val="22"/>
              </w:rPr>
            </w:pPr>
            <w:r>
              <w:rPr>
                <w:sz w:val="22"/>
                <w:szCs w:val="22"/>
              </w:rPr>
              <w:t>Годовая норма образования отходов для населения</w:t>
            </w:r>
          </w:p>
        </w:tc>
      </w:tr>
      <w:tr w:rsidR="00A61F4A" w14:paraId="736B2847" w14:textId="77777777" w:rsidTr="009F2267">
        <w:trPr>
          <w:trHeight w:val="384"/>
          <w:jc w:val="center"/>
        </w:trPr>
        <w:tc>
          <w:tcPr>
            <w:tcW w:w="578" w:type="dxa"/>
            <w:tcBorders>
              <w:top w:val="nil"/>
              <w:left w:val="single" w:sz="4" w:space="0" w:color="auto"/>
              <w:bottom w:val="single" w:sz="4" w:space="0" w:color="auto"/>
              <w:right w:val="single" w:sz="4" w:space="0" w:color="auto"/>
            </w:tcBorders>
            <w:vAlign w:val="center"/>
          </w:tcPr>
          <w:p w14:paraId="26BC6DB9" w14:textId="77777777" w:rsidR="00A61F4A" w:rsidRDefault="00A61F4A" w:rsidP="009F2267">
            <w:pPr>
              <w:rPr>
                <w:szCs w:val="22"/>
              </w:rPr>
            </w:pPr>
            <w:r>
              <w:rPr>
                <w:sz w:val="22"/>
                <w:szCs w:val="22"/>
              </w:rPr>
              <w:t>6</w:t>
            </w:r>
          </w:p>
        </w:tc>
        <w:tc>
          <w:tcPr>
            <w:tcW w:w="3828" w:type="dxa"/>
            <w:vMerge/>
            <w:tcBorders>
              <w:top w:val="nil"/>
              <w:left w:val="single" w:sz="4" w:space="0" w:color="auto"/>
              <w:bottom w:val="single" w:sz="4" w:space="0" w:color="auto"/>
              <w:right w:val="single" w:sz="4" w:space="0" w:color="auto"/>
            </w:tcBorders>
            <w:vAlign w:val="center"/>
          </w:tcPr>
          <w:p w14:paraId="25CA0F47" w14:textId="77777777" w:rsidR="00A61F4A" w:rsidRDefault="00A61F4A" w:rsidP="009F2267">
            <w:pPr>
              <w:rPr>
                <w:szCs w:val="22"/>
              </w:rPr>
            </w:pPr>
          </w:p>
        </w:tc>
        <w:tc>
          <w:tcPr>
            <w:tcW w:w="5512" w:type="dxa"/>
            <w:tcBorders>
              <w:top w:val="nil"/>
              <w:left w:val="nil"/>
              <w:bottom w:val="single" w:sz="4" w:space="0" w:color="auto"/>
              <w:right w:val="single" w:sz="4" w:space="0" w:color="auto"/>
            </w:tcBorders>
            <w:vAlign w:val="center"/>
          </w:tcPr>
          <w:p w14:paraId="53B8CBB1" w14:textId="77777777" w:rsidR="00A61F4A" w:rsidRDefault="00A61F4A" w:rsidP="009F2267">
            <w:pPr>
              <w:rPr>
                <w:szCs w:val="22"/>
              </w:rPr>
            </w:pPr>
            <w:r>
              <w:rPr>
                <w:sz w:val="22"/>
                <w:szCs w:val="22"/>
              </w:rPr>
              <w:t>Величина новых присоединяемых нагрузок</w:t>
            </w:r>
          </w:p>
        </w:tc>
      </w:tr>
    </w:tbl>
    <w:p w14:paraId="70F529F8" w14:textId="77777777" w:rsidR="00A61F4A" w:rsidRDefault="00A61F4A" w:rsidP="00A61F4A"/>
    <w:p w14:paraId="08580ACE" w14:textId="77777777" w:rsidR="00A61F4A" w:rsidRDefault="00A61F4A" w:rsidP="00A61F4A">
      <w:pPr>
        <w:jc w:val="both"/>
      </w:pPr>
      <w:r>
        <w:t>Количественные значения целевых показателей на период с 2024-2031 гг.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развития  системы обращения с отходами  была определена расчётным путём на основе представленной информации   МО.</w:t>
      </w:r>
    </w:p>
    <w:p w14:paraId="34A3301E" w14:textId="77777777" w:rsidR="00A61F4A" w:rsidRDefault="00A61F4A" w:rsidP="00A61F4A">
      <w:pPr>
        <w:jc w:val="both"/>
      </w:pPr>
      <w:r>
        <w:t>Итоговый расчёт перспективных целевых показателей системы  обращения с отходами представлен в таблице 4.17.</w:t>
      </w:r>
    </w:p>
    <w:p w14:paraId="7379B9F9" w14:textId="77777777" w:rsidR="00A61F4A" w:rsidRDefault="00A61F4A" w:rsidP="00A61F4A">
      <w:pPr>
        <w:jc w:val="both"/>
      </w:pPr>
    </w:p>
    <w:p w14:paraId="1FE085D0" w14:textId="77777777" w:rsidR="00A61F4A" w:rsidRDefault="00A61F4A" w:rsidP="00A61F4A">
      <w:pPr>
        <w:rPr>
          <w:b/>
          <w:sz w:val="22"/>
          <w:szCs w:val="22"/>
        </w:rPr>
      </w:pPr>
      <w:r>
        <w:rPr>
          <w:b/>
          <w:sz w:val="22"/>
          <w:szCs w:val="22"/>
        </w:rPr>
        <w:t>Таблица 4.17.  Итоговый расчёт целевых показателей в развитии системы обращения с отходами</w:t>
      </w:r>
    </w:p>
    <w:tbl>
      <w:tblPr>
        <w:tblW w:w="10001" w:type="dxa"/>
        <w:jc w:val="center"/>
        <w:tblLayout w:type="fixed"/>
        <w:tblLook w:val="04A0" w:firstRow="1" w:lastRow="0" w:firstColumn="1" w:lastColumn="0" w:noHBand="0" w:noVBand="1"/>
      </w:tblPr>
      <w:tblGrid>
        <w:gridCol w:w="425"/>
        <w:gridCol w:w="1417"/>
        <w:gridCol w:w="1843"/>
        <w:gridCol w:w="775"/>
        <w:gridCol w:w="940"/>
        <w:gridCol w:w="940"/>
        <w:gridCol w:w="940"/>
        <w:gridCol w:w="940"/>
        <w:gridCol w:w="940"/>
        <w:gridCol w:w="841"/>
      </w:tblGrid>
      <w:tr w:rsidR="00A61F4A" w14:paraId="1428A144" w14:textId="77777777" w:rsidTr="009F2267">
        <w:trPr>
          <w:trHeight w:val="264"/>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037A35E3" w14:textId="77777777" w:rsidR="00A61F4A" w:rsidRDefault="00A61F4A" w:rsidP="009F2267">
            <w:pPr>
              <w:rPr>
                <w:sz w:val="20"/>
              </w:rPr>
            </w:pPr>
            <w:r>
              <w:rPr>
                <w:sz w:val="20"/>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271F739" w14:textId="77777777" w:rsidR="00A61F4A" w:rsidRDefault="00A61F4A" w:rsidP="009F2267">
            <w:pPr>
              <w:rPr>
                <w:sz w:val="20"/>
              </w:rPr>
            </w:pPr>
            <w:r>
              <w:rPr>
                <w:sz w:val="20"/>
              </w:rPr>
              <w:t>Группа показателей</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6925EA32" w14:textId="77777777" w:rsidR="00A61F4A" w:rsidRDefault="00A61F4A" w:rsidP="009F2267">
            <w:pPr>
              <w:rPr>
                <w:sz w:val="20"/>
              </w:rPr>
            </w:pPr>
            <w:r>
              <w:rPr>
                <w:sz w:val="20"/>
              </w:rPr>
              <w:t>Наименование показателя</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6E966B9C" w14:textId="77777777" w:rsidR="00A61F4A" w:rsidRDefault="00A61F4A" w:rsidP="009F2267">
            <w:pPr>
              <w:rPr>
                <w:sz w:val="20"/>
              </w:rPr>
            </w:pPr>
            <w:r>
              <w:rPr>
                <w:sz w:val="20"/>
              </w:rPr>
              <w:t>Ед.изм.</w:t>
            </w:r>
          </w:p>
        </w:tc>
        <w:tc>
          <w:tcPr>
            <w:tcW w:w="5541" w:type="dxa"/>
            <w:gridSpan w:val="6"/>
            <w:tcBorders>
              <w:top w:val="single" w:sz="4" w:space="0" w:color="auto"/>
              <w:left w:val="nil"/>
              <w:bottom w:val="single" w:sz="4" w:space="0" w:color="auto"/>
              <w:right w:val="single" w:sz="4" w:space="0" w:color="auto"/>
            </w:tcBorders>
            <w:vAlign w:val="center"/>
          </w:tcPr>
          <w:p w14:paraId="1BAB42A6" w14:textId="77777777" w:rsidR="00A61F4A" w:rsidRDefault="00A61F4A" w:rsidP="009F2267">
            <w:pPr>
              <w:rPr>
                <w:sz w:val="20"/>
              </w:rPr>
            </w:pPr>
            <w:r>
              <w:rPr>
                <w:sz w:val="20"/>
              </w:rPr>
              <w:t>Значения показателей</w:t>
            </w:r>
          </w:p>
        </w:tc>
      </w:tr>
      <w:tr w:rsidR="00A61F4A" w14:paraId="607C3FD1" w14:textId="77777777" w:rsidTr="009F2267">
        <w:trPr>
          <w:trHeight w:val="264"/>
          <w:jc w:val="center"/>
        </w:trPr>
        <w:tc>
          <w:tcPr>
            <w:tcW w:w="425" w:type="dxa"/>
            <w:vMerge/>
            <w:tcBorders>
              <w:top w:val="single" w:sz="4" w:space="0" w:color="auto"/>
              <w:left w:val="single" w:sz="4" w:space="0" w:color="auto"/>
              <w:bottom w:val="single" w:sz="4" w:space="0" w:color="auto"/>
              <w:right w:val="single" w:sz="4" w:space="0" w:color="auto"/>
            </w:tcBorders>
            <w:vAlign w:val="center"/>
          </w:tcPr>
          <w:p w14:paraId="75BF61B3" w14:textId="77777777" w:rsidR="00A61F4A" w:rsidRDefault="00A61F4A" w:rsidP="009F2267">
            <w:pPr>
              <w:rPr>
                <w:sz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A14127A" w14:textId="77777777" w:rsidR="00A61F4A" w:rsidRDefault="00A61F4A" w:rsidP="009F2267">
            <w:pPr>
              <w:rPr>
                <w:sz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F15B54C" w14:textId="77777777" w:rsidR="00A61F4A" w:rsidRDefault="00A61F4A" w:rsidP="009F2267">
            <w:pPr>
              <w:rPr>
                <w:sz w:val="20"/>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7ED922C9" w14:textId="77777777" w:rsidR="00A61F4A" w:rsidRDefault="00A61F4A" w:rsidP="009F2267">
            <w:pPr>
              <w:rPr>
                <w:sz w:val="20"/>
              </w:rPr>
            </w:pPr>
          </w:p>
        </w:tc>
        <w:tc>
          <w:tcPr>
            <w:tcW w:w="940" w:type="dxa"/>
            <w:tcBorders>
              <w:top w:val="nil"/>
              <w:left w:val="nil"/>
              <w:bottom w:val="single" w:sz="4" w:space="0" w:color="auto"/>
              <w:right w:val="single" w:sz="4" w:space="0" w:color="auto"/>
            </w:tcBorders>
            <w:vAlign w:val="center"/>
          </w:tcPr>
          <w:p w14:paraId="6B1874B9" w14:textId="77777777" w:rsidR="00A61F4A" w:rsidRDefault="00A61F4A" w:rsidP="009F2267">
            <w:pPr>
              <w:rPr>
                <w:sz w:val="20"/>
              </w:rPr>
            </w:pPr>
            <w:r>
              <w:rPr>
                <w:sz w:val="20"/>
              </w:rPr>
              <w:t>2024</w:t>
            </w:r>
          </w:p>
        </w:tc>
        <w:tc>
          <w:tcPr>
            <w:tcW w:w="940" w:type="dxa"/>
            <w:tcBorders>
              <w:top w:val="nil"/>
              <w:left w:val="nil"/>
              <w:bottom w:val="single" w:sz="4" w:space="0" w:color="auto"/>
              <w:right w:val="single" w:sz="4" w:space="0" w:color="auto"/>
            </w:tcBorders>
            <w:vAlign w:val="center"/>
          </w:tcPr>
          <w:p w14:paraId="2442D937" w14:textId="77777777" w:rsidR="00A61F4A" w:rsidRDefault="00A61F4A" w:rsidP="009F2267">
            <w:pPr>
              <w:rPr>
                <w:sz w:val="20"/>
              </w:rPr>
            </w:pPr>
            <w:r>
              <w:rPr>
                <w:sz w:val="20"/>
              </w:rPr>
              <w:t>2025</w:t>
            </w:r>
          </w:p>
        </w:tc>
        <w:tc>
          <w:tcPr>
            <w:tcW w:w="940" w:type="dxa"/>
            <w:tcBorders>
              <w:top w:val="nil"/>
              <w:left w:val="nil"/>
              <w:bottom w:val="single" w:sz="4" w:space="0" w:color="auto"/>
              <w:right w:val="single" w:sz="4" w:space="0" w:color="auto"/>
            </w:tcBorders>
            <w:vAlign w:val="center"/>
          </w:tcPr>
          <w:p w14:paraId="3393DE22" w14:textId="77777777" w:rsidR="00A61F4A" w:rsidRDefault="00A61F4A" w:rsidP="009F2267">
            <w:pPr>
              <w:rPr>
                <w:sz w:val="20"/>
              </w:rPr>
            </w:pPr>
            <w:r>
              <w:rPr>
                <w:sz w:val="20"/>
              </w:rPr>
              <w:t>2026</w:t>
            </w:r>
          </w:p>
        </w:tc>
        <w:tc>
          <w:tcPr>
            <w:tcW w:w="940" w:type="dxa"/>
            <w:tcBorders>
              <w:top w:val="nil"/>
              <w:left w:val="nil"/>
              <w:bottom w:val="single" w:sz="4" w:space="0" w:color="auto"/>
              <w:right w:val="single" w:sz="4" w:space="0" w:color="auto"/>
            </w:tcBorders>
            <w:vAlign w:val="center"/>
          </w:tcPr>
          <w:p w14:paraId="4ABD9F4F" w14:textId="77777777" w:rsidR="00A61F4A" w:rsidRDefault="00A61F4A" w:rsidP="009F2267">
            <w:pPr>
              <w:rPr>
                <w:sz w:val="20"/>
              </w:rPr>
            </w:pPr>
            <w:r>
              <w:rPr>
                <w:sz w:val="20"/>
              </w:rPr>
              <w:t>2027</w:t>
            </w:r>
          </w:p>
        </w:tc>
        <w:tc>
          <w:tcPr>
            <w:tcW w:w="940" w:type="dxa"/>
            <w:tcBorders>
              <w:top w:val="nil"/>
              <w:left w:val="nil"/>
              <w:bottom w:val="single" w:sz="4" w:space="0" w:color="auto"/>
              <w:right w:val="single" w:sz="4" w:space="0" w:color="auto"/>
            </w:tcBorders>
            <w:vAlign w:val="center"/>
          </w:tcPr>
          <w:p w14:paraId="6795752F" w14:textId="77777777" w:rsidR="00A61F4A" w:rsidRDefault="00A61F4A" w:rsidP="009F2267">
            <w:pPr>
              <w:rPr>
                <w:sz w:val="20"/>
              </w:rPr>
            </w:pPr>
            <w:r>
              <w:rPr>
                <w:sz w:val="20"/>
              </w:rPr>
              <w:t>2028</w:t>
            </w:r>
          </w:p>
        </w:tc>
        <w:tc>
          <w:tcPr>
            <w:tcW w:w="841" w:type="dxa"/>
            <w:tcBorders>
              <w:top w:val="nil"/>
              <w:left w:val="nil"/>
              <w:bottom w:val="single" w:sz="4" w:space="0" w:color="auto"/>
              <w:right w:val="single" w:sz="4" w:space="0" w:color="auto"/>
            </w:tcBorders>
            <w:vAlign w:val="center"/>
          </w:tcPr>
          <w:p w14:paraId="6BBD83F5" w14:textId="77777777" w:rsidR="00A61F4A" w:rsidRDefault="00A61F4A" w:rsidP="009F2267">
            <w:pPr>
              <w:rPr>
                <w:sz w:val="20"/>
              </w:rPr>
            </w:pPr>
            <w:r>
              <w:rPr>
                <w:sz w:val="20"/>
              </w:rPr>
              <w:t>2029-2032</w:t>
            </w:r>
          </w:p>
        </w:tc>
      </w:tr>
      <w:tr w:rsidR="00A61F4A" w14:paraId="69896C4D" w14:textId="77777777" w:rsidTr="009F2267">
        <w:trPr>
          <w:trHeight w:val="1584"/>
          <w:jc w:val="center"/>
        </w:trPr>
        <w:tc>
          <w:tcPr>
            <w:tcW w:w="425" w:type="dxa"/>
            <w:tcBorders>
              <w:top w:val="nil"/>
              <w:left w:val="single" w:sz="4" w:space="0" w:color="auto"/>
              <w:bottom w:val="single" w:sz="4" w:space="0" w:color="auto"/>
              <w:right w:val="single" w:sz="4" w:space="0" w:color="auto"/>
            </w:tcBorders>
            <w:vAlign w:val="center"/>
          </w:tcPr>
          <w:p w14:paraId="19A931D5" w14:textId="77777777" w:rsidR="00A61F4A" w:rsidRDefault="00A61F4A" w:rsidP="009F2267">
            <w:pPr>
              <w:rPr>
                <w:sz w:val="20"/>
              </w:rPr>
            </w:pPr>
            <w:r>
              <w:rPr>
                <w:sz w:val="20"/>
              </w:rPr>
              <w:t>1</w:t>
            </w:r>
          </w:p>
        </w:tc>
        <w:tc>
          <w:tcPr>
            <w:tcW w:w="1417" w:type="dxa"/>
            <w:vMerge w:val="restart"/>
            <w:tcBorders>
              <w:top w:val="nil"/>
              <w:left w:val="single" w:sz="4" w:space="0" w:color="auto"/>
              <w:bottom w:val="single" w:sz="4" w:space="0" w:color="auto"/>
              <w:right w:val="single" w:sz="4" w:space="0" w:color="auto"/>
            </w:tcBorders>
            <w:vAlign w:val="center"/>
          </w:tcPr>
          <w:p w14:paraId="0AE98A5B" w14:textId="77777777" w:rsidR="00A61F4A" w:rsidRDefault="00A61F4A" w:rsidP="009F2267">
            <w:pPr>
              <w:rPr>
                <w:sz w:val="20"/>
              </w:rPr>
            </w:pPr>
            <w:r>
              <w:rPr>
                <w:sz w:val="20"/>
              </w:rPr>
              <w:t>Доступность товаров и услуг для потребителей</w:t>
            </w:r>
          </w:p>
        </w:tc>
        <w:tc>
          <w:tcPr>
            <w:tcW w:w="1843" w:type="dxa"/>
            <w:tcBorders>
              <w:top w:val="nil"/>
              <w:left w:val="nil"/>
              <w:bottom w:val="single" w:sz="4" w:space="0" w:color="auto"/>
              <w:right w:val="single" w:sz="4" w:space="0" w:color="auto"/>
            </w:tcBorders>
            <w:vAlign w:val="center"/>
          </w:tcPr>
          <w:p w14:paraId="3C6D6D98" w14:textId="77777777" w:rsidR="00A61F4A" w:rsidRDefault="00A61F4A" w:rsidP="009F2267">
            <w:pPr>
              <w:rPr>
                <w:sz w:val="20"/>
              </w:rPr>
            </w:pPr>
            <w:r>
              <w:rPr>
                <w:sz w:val="20"/>
              </w:rPr>
              <w:t>Доля потребителей в жилых домах, обеспеченных доступом к коммунальной инфраструктуре (ТКО)</w:t>
            </w:r>
          </w:p>
        </w:tc>
        <w:tc>
          <w:tcPr>
            <w:tcW w:w="775" w:type="dxa"/>
            <w:tcBorders>
              <w:top w:val="nil"/>
              <w:left w:val="nil"/>
              <w:bottom w:val="single" w:sz="4" w:space="0" w:color="auto"/>
              <w:right w:val="single" w:sz="4" w:space="0" w:color="auto"/>
            </w:tcBorders>
            <w:vAlign w:val="center"/>
          </w:tcPr>
          <w:p w14:paraId="4D124453" w14:textId="77777777" w:rsidR="00A61F4A" w:rsidRDefault="00A61F4A" w:rsidP="009F2267">
            <w:pPr>
              <w:jc w:val="center"/>
              <w:rPr>
                <w:sz w:val="20"/>
              </w:rPr>
            </w:pPr>
            <w:r>
              <w:rPr>
                <w:sz w:val="20"/>
              </w:rPr>
              <w:t>%</w:t>
            </w:r>
          </w:p>
        </w:tc>
        <w:tc>
          <w:tcPr>
            <w:tcW w:w="940" w:type="dxa"/>
            <w:tcBorders>
              <w:top w:val="nil"/>
              <w:left w:val="nil"/>
              <w:bottom w:val="single" w:sz="4" w:space="0" w:color="auto"/>
              <w:right w:val="single" w:sz="4" w:space="0" w:color="auto"/>
            </w:tcBorders>
            <w:vAlign w:val="center"/>
          </w:tcPr>
          <w:p w14:paraId="50D3F167" w14:textId="77777777" w:rsidR="00A61F4A" w:rsidRDefault="00A61F4A" w:rsidP="009F2267">
            <w:pPr>
              <w:jc w:val="center"/>
              <w:rPr>
                <w:sz w:val="20"/>
              </w:rPr>
            </w:pPr>
            <w:r>
              <w:rPr>
                <w:rFonts w:ascii="Calibri" w:hAnsi="Calibri" w:cs="Calibri"/>
                <w:color w:val="000000"/>
                <w:sz w:val="22"/>
                <w:szCs w:val="22"/>
              </w:rPr>
              <w:t>100</w:t>
            </w:r>
          </w:p>
        </w:tc>
        <w:tc>
          <w:tcPr>
            <w:tcW w:w="940" w:type="dxa"/>
            <w:tcBorders>
              <w:top w:val="nil"/>
              <w:left w:val="nil"/>
              <w:bottom w:val="single" w:sz="4" w:space="0" w:color="auto"/>
              <w:right w:val="single" w:sz="4" w:space="0" w:color="auto"/>
            </w:tcBorders>
            <w:vAlign w:val="center"/>
          </w:tcPr>
          <w:p w14:paraId="6DE0E0AB" w14:textId="77777777" w:rsidR="00A61F4A" w:rsidRDefault="00A61F4A" w:rsidP="009F2267">
            <w:pPr>
              <w:jc w:val="center"/>
              <w:rPr>
                <w:sz w:val="20"/>
              </w:rPr>
            </w:pPr>
            <w:r w:rsidRPr="002501AE">
              <w:rPr>
                <w:rFonts w:ascii="Calibri" w:hAnsi="Calibri" w:cs="Calibri"/>
                <w:color w:val="000000"/>
                <w:sz w:val="22"/>
                <w:szCs w:val="22"/>
              </w:rPr>
              <w:t>100</w:t>
            </w:r>
          </w:p>
        </w:tc>
        <w:tc>
          <w:tcPr>
            <w:tcW w:w="940" w:type="dxa"/>
            <w:tcBorders>
              <w:top w:val="nil"/>
              <w:left w:val="nil"/>
              <w:bottom w:val="single" w:sz="4" w:space="0" w:color="auto"/>
              <w:right w:val="single" w:sz="4" w:space="0" w:color="auto"/>
            </w:tcBorders>
            <w:vAlign w:val="center"/>
          </w:tcPr>
          <w:p w14:paraId="671801AC" w14:textId="77777777" w:rsidR="00A61F4A" w:rsidRDefault="00A61F4A" w:rsidP="009F2267">
            <w:pPr>
              <w:jc w:val="center"/>
              <w:rPr>
                <w:sz w:val="20"/>
              </w:rPr>
            </w:pPr>
            <w:r w:rsidRPr="002501AE">
              <w:rPr>
                <w:rFonts w:ascii="Calibri" w:hAnsi="Calibri" w:cs="Calibri"/>
                <w:color w:val="000000"/>
                <w:sz w:val="22"/>
                <w:szCs w:val="22"/>
              </w:rPr>
              <w:t>100</w:t>
            </w:r>
          </w:p>
        </w:tc>
        <w:tc>
          <w:tcPr>
            <w:tcW w:w="940" w:type="dxa"/>
            <w:tcBorders>
              <w:top w:val="nil"/>
              <w:left w:val="nil"/>
              <w:bottom w:val="single" w:sz="4" w:space="0" w:color="auto"/>
              <w:right w:val="single" w:sz="4" w:space="0" w:color="auto"/>
            </w:tcBorders>
            <w:vAlign w:val="center"/>
          </w:tcPr>
          <w:p w14:paraId="1F04FF93" w14:textId="77777777" w:rsidR="00A61F4A" w:rsidRDefault="00A61F4A" w:rsidP="009F2267">
            <w:pPr>
              <w:jc w:val="center"/>
              <w:rPr>
                <w:sz w:val="20"/>
              </w:rPr>
            </w:pPr>
            <w:r w:rsidRPr="002501AE">
              <w:rPr>
                <w:rFonts w:ascii="Calibri" w:hAnsi="Calibri" w:cs="Calibri"/>
                <w:color w:val="000000"/>
                <w:sz w:val="22"/>
                <w:szCs w:val="22"/>
              </w:rPr>
              <w:t>100</w:t>
            </w:r>
          </w:p>
        </w:tc>
        <w:tc>
          <w:tcPr>
            <w:tcW w:w="940" w:type="dxa"/>
            <w:tcBorders>
              <w:top w:val="nil"/>
              <w:left w:val="nil"/>
              <w:bottom w:val="single" w:sz="4" w:space="0" w:color="auto"/>
              <w:right w:val="single" w:sz="4" w:space="0" w:color="auto"/>
            </w:tcBorders>
            <w:vAlign w:val="center"/>
          </w:tcPr>
          <w:p w14:paraId="1DCD66F2" w14:textId="77777777" w:rsidR="00A61F4A" w:rsidRDefault="00A61F4A" w:rsidP="009F2267">
            <w:pPr>
              <w:jc w:val="center"/>
              <w:rPr>
                <w:sz w:val="20"/>
              </w:rPr>
            </w:pPr>
            <w:r w:rsidRPr="002501AE">
              <w:rPr>
                <w:rFonts w:ascii="Calibri" w:hAnsi="Calibri" w:cs="Calibri"/>
                <w:color w:val="000000"/>
                <w:sz w:val="22"/>
                <w:szCs w:val="22"/>
              </w:rPr>
              <w:t>100</w:t>
            </w:r>
          </w:p>
        </w:tc>
        <w:tc>
          <w:tcPr>
            <w:tcW w:w="841" w:type="dxa"/>
            <w:tcBorders>
              <w:top w:val="nil"/>
              <w:left w:val="nil"/>
              <w:bottom w:val="single" w:sz="4" w:space="0" w:color="auto"/>
              <w:right w:val="single" w:sz="4" w:space="0" w:color="auto"/>
            </w:tcBorders>
            <w:vAlign w:val="center"/>
          </w:tcPr>
          <w:p w14:paraId="6BF322C2" w14:textId="77777777" w:rsidR="00A61F4A" w:rsidRDefault="00A61F4A" w:rsidP="009F2267">
            <w:pPr>
              <w:jc w:val="center"/>
              <w:rPr>
                <w:sz w:val="20"/>
              </w:rPr>
            </w:pPr>
            <w:r w:rsidRPr="002501AE">
              <w:rPr>
                <w:rFonts w:ascii="Calibri" w:hAnsi="Calibri" w:cs="Calibri"/>
                <w:color w:val="000000"/>
                <w:sz w:val="22"/>
                <w:szCs w:val="22"/>
              </w:rPr>
              <w:t>100</w:t>
            </w:r>
          </w:p>
        </w:tc>
      </w:tr>
      <w:tr w:rsidR="00A61F4A" w14:paraId="0ABC1ADA" w14:textId="77777777" w:rsidTr="009F2267">
        <w:trPr>
          <w:trHeight w:val="612"/>
          <w:jc w:val="center"/>
        </w:trPr>
        <w:tc>
          <w:tcPr>
            <w:tcW w:w="425" w:type="dxa"/>
            <w:tcBorders>
              <w:top w:val="nil"/>
              <w:left w:val="single" w:sz="4" w:space="0" w:color="auto"/>
              <w:bottom w:val="single" w:sz="4" w:space="0" w:color="auto"/>
              <w:right w:val="single" w:sz="4" w:space="0" w:color="auto"/>
            </w:tcBorders>
            <w:vAlign w:val="center"/>
          </w:tcPr>
          <w:p w14:paraId="580CC1AE" w14:textId="77777777" w:rsidR="00A61F4A" w:rsidRDefault="00A61F4A" w:rsidP="009F2267">
            <w:pPr>
              <w:rPr>
                <w:sz w:val="20"/>
              </w:rPr>
            </w:pPr>
            <w:r>
              <w:rPr>
                <w:sz w:val="20"/>
              </w:rPr>
              <w:t>2</w:t>
            </w:r>
          </w:p>
        </w:tc>
        <w:tc>
          <w:tcPr>
            <w:tcW w:w="1417" w:type="dxa"/>
            <w:vMerge/>
            <w:tcBorders>
              <w:top w:val="nil"/>
              <w:left w:val="single" w:sz="4" w:space="0" w:color="auto"/>
              <w:bottom w:val="single" w:sz="4" w:space="0" w:color="auto"/>
              <w:right w:val="single" w:sz="4" w:space="0" w:color="auto"/>
            </w:tcBorders>
            <w:vAlign w:val="center"/>
          </w:tcPr>
          <w:p w14:paraId="7C6F05C7" w14:textId="77777777" w:rsidR="00A61F4A" w:rsidRDefault="00A61F4A" w:rsidP="009F2267">
            <w:pPr>
              <w:rPr>
                <w:sz w:val="20"/>
              </w:rPr>
            </w:pPr>
          </w:p>
        </w:tc>
        <w:tc>
          <w:tcPr>
            <w:tcW w:w="1843" w:type="dxa"/>
            <w:tcBorders>
              <w:top w:val="nil"/>
              <w:left w:val="nil"/>
              <w:bottom w:val="single" w:sz="4" w:space="0" w:color="auto"/>
              <w:right w:val="single" w:sz="4" w:space="0" w:color="auto"/>
            </w:tcBorders>
            <w:vAlign w:val="center"/>
          </w:tcPr>
          <w:p w14:paraId="4A3D8DC4" w14:textId="77777777" w:rsidR="00A61F4A" w:rsidRDefault="00A61F4A" w:rsidP="009F2267">
            <w:pPr>
              <w:rPr>
                <w:sz w:val="20"/>
              </w:rPr>
            </w:pPr>
            <w:r>
              <w:rPr>
                <w:sz w:val="20"/>
              </w:rPr>
              <w:t>Удельный показатель оказанных услуг</w:t>
            </w:r>
          </w:p>
        </w:tc>
        <w:tc>
          <w:tcPr>
            <w:tcW w:w="775" w:type="dxa"/>
            <w:tcBorders>
              <w:top w:val="nil"/>
              <w:left w:val="nil"/>
              <w:bottom w:val="single" w:sz="4" w:space="0" w:color="auto"/>
              <w:right w:val="single" w:sz="4" w:space="0" w:color="auto"/>
            </w:tcBorders>
            <w:vAlign w:val="center"/>
          </w:tcPr>
          <w:p w14:paraId="36747664" w14:textId="77777777" w:rsidR="00A61F4A" w:rsidRDefault="00A61F4A" w:rsidP="009F2267">
            <w:pPr>
              <w:jc w:val="center"/>
              <w:rPr>
                <w:sz w:val="20"/>
              </w:rPr>
            </w:pPr>
            <w:r>
              <w:rPr>
                <w:sz w:val="20"/>
              </w:rPr>
              <w:t>м3/чел</w:t>
            </w:r>
          </w:p>
        </w:tc>
        <w:tc>
          <w:tcPr>
            <w:tcW w:w="940" w:type="dxa"/>
            <w:tcBorders>
              <w:top w:val="nil"/>
              <w:left w:val="nil"/>
              <w:bottom w:val="single" w:sz="4" w:space="0" w:color="auto"/>
              <w:right w:val="single" w:sz="4" w:space="0" w:color="auto"/>
            </w:tcBorders>
            <w:vAlign w:val="center"/>
          </w:tcPr>
          <w:p w14:paraId="2CEE9A2B" w14:textId="77777777" w:rsidR="00A61F4A" w:rsidRDefault="00A61F4A" w:rsidP="009F2267">
            <w:pPr>
              <w:jc w:val="center"/>
              <w:rPr>
                <w:sz w:val="20"/>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vAlign w:val="center"/>
          </w:tcPr>
          <w:p w14:paraId="589D342B" w14:textId="77777777" w:rsidR="00A61F4A" w:rsidRDefault="00A61F4A" w:rsidP="009F2267">
            <w:pPr>
              <w:jc w:val="center"/>
              <w:rPr>
                <w:sz w:val="20"/>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vAlign w:val="center"/>
          </w:tcPr>
          <w:p w14:paraId="21E73994" w14:textId="77777777" w:rsidR="00A61F4A" w:rsidRDefault="00A61F4A" w:rsidP="009F2267">
            <w:pPr>
              <w:jc w:val="center"/>
              <w:rPr>
                <w:sz w:val="20"/>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vAlign w:val="center"/>
          </w:tcPr>
          <w:p w14:paraId="3E98A215" w14:textId="77777777" w:rsidR="00A61F4A" w:rsidRDefault="00A61F4A" w:rsidP="009F2267">
            <w:pPr>
              <w:jc w:val="center"/>
              <w:rPr>
                <w:sz w:val="20"/>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vAlign w:val="center"/>
          </w:tcPr>
          <w:p w14:paraId="008EC5C4" w14:textId="77777777" w:rsidR="00A61F4A" w:rsidRDefault="00A61F4A" w:rsidP="009F2267">
            <w:pPr>
              <w:jc w:val="center"/>
              <w:rPr>
                <w:sz w:val="20"/>
              </w:rPr>
            </w:pPr>
            <w:r>
              <w:rPr>
                <w:rFonts w:ascii="Calibri" w:hAnsi="Calibri" w:cs="Calibri"/>
                <w:color w:val="000000"/>
                <w:sz w:val="22"/>
                <w:szCs w:val="22"/>
              </w:rPr>
              <w:t>2</w:t>
            </w:r>
          </w:p>
        </w:tc>
        <w:tc>
          <w:tcPr>
            <w:tcW w:w="841" w:type="dxa"/>
            <w:tcBorders>
              <w:top w:val="nil"/>
              <w:left w:val="nil"/>
              <w:bottom w:val="single" w:sz="4" w:space="0" w:color="auto"/>
              <w:right w:val="single" w:sz="4" w:space="0" w:color="auto"/>
            </w:tcBorders>
            <w:vAlign w:val="center"/>
          </w:tcPr>
          <w:p w14:paraId="0045A448" w14:textId="77777777" w:rsidR="00A61F4A" w:rsidRDefault="00A61F4A" w:rsidP="009F2267">
            <w:pPr>
              <w:jc w:val="center"/>
              <w:rPr>
                <w:sz w:val="20"/>
              </w:rPr>
            </w:pPr>
            <w:r>
              <w:rPr>
                <w:rFonts w:ascii="Calibri" w:hAnsi="Calibri" w:cs="Calibri"/>
                <w:color w:val="000000"/>
                <w:sz w:val="22"/>
                <w:szCs w:val="22"/>
              </w:rPr>
              <w:t>2</w:t>
            </w:r>
          </w:p>
        </w:tc>
      </w:tr>
      <w:tr w:rsidR="00A61F4A" w14:paraId="24EBFD33" w14:textId="77777777" w:rsidTr="009F2267">
        <w:trPr>
          <w:trHeight w:val="1056"/>
          <w:jc w:val="center"/>
        </w:trPr>
        <w:tc>
          <w:tcPr>
            <w:tcW w:w="425" w:type="dxa"/>
            <w:tcBorders>
              <w:top w:val="nil"/>
              <w:left w:val="single" w:sz="4" w:space="0" w:color="auto"/>
              <w:bottom w:val="single" w:sz="4" w:space="0" w:color="auto"/>
              <w:right w:val="single" w:sz="4" w:space="0" w:color="auto"/>
            </w:tcBorders>
            <w:vAlign w:val="center"/>
          </w:tcPr>
          <w:p w14:paraId="6D5EE11D" w14:textId="77777777" w:rsidR="00A61F4A" w:rsidRDefault="00A61F4A" w:rsidP="009F2267">
            <w:pPr>
              <w:rPr>
                <w:sz w:val="20"/>
              </w:rPr>
            </w:pPr>
            <w:r>
              <w:rPr>
                <w:sz w:val="20"/>
              </w:rPr>
              <w:t>3</w:t>
            </w:r>
          </w:p>
        </w:tc>
        <w:tc>
          <w:tcPr>
            <w:tcW w:w="1417" w:type="dxa"/>
            <w:vMerge/>
            <w:tcBorders>
              <w:top w:val="nil"/>
              <w:left w:val="single" w:sz="4" w:space="0" w:color="auto"/>
              <w:bottom w:val="single" w:sz="4" w:space="0" w:color="auto"/>
              <w:right w:val="single" w:sz="4" w:space="0" w:color="auto"/>
            </w:tcBorders>
            <w:vAlign w:val="center"/>
          </w:tcPr>
          <w:p w14:paraId="6BEF07A6" w14:textId="77777777" w:rsidR="00A61F4A" w:rsidRDefault="00A61F4A" w:rsidP="009F2267">
            <w:pPr>
              <w:rPr>
                <w:sz w:val="20"/>
              </w:rPr>
            </w:pPr>
          </w:p>
        </w:tc>
        <w:tc>
          <w:tcPr>
            <w:tcW w:w="1843" w:type="dxa"/>
            <w:tcBorders>
              <w:top w:val="nil"/>
              <w:left w:val="nil"/>
              <w:bottom w:val="single" w:sz="4" w:space="0" w:color="auto"/>
              <w:right w:val="single" w:sz="4" w:space="0" w:color="auto"/>
            </w:tcBorders>
            <w:vAlign w:val="center"/>
          </w:tcPr>
          <w:p w14:paraId="4C055DB8" w14:textId="77777777" w:rsidR="00A61F4A" w:rsidRDefault="00A61F4A" w:rsidP="009F2267">
            <w:pPr>
              <w:rPr>
                <w:sz w:val="20"/>
              </w:rPr>
            </w:pPr>
            <w:r>
              <w:rPr>
                <w:sz w:val="20"/>
              </w:rPr>
              <w:t>Доля расходов на оплату услуг в совокупном доходе населения</w:t>
            </w:r>
          </w:p>
        </w:tc>
        <w:tc>
          <w:tcPr>
            <w:tcW w:w="775" w:type="dxa"/>
            <w:tcBorders>
              <w:top w:val="nil"/>
              <w:left w:val="nil"/>
              <w:bottom w:val="single" w:sz="4" w:space="0" w:color="auto"/>
              <w:right w:val="single" w:sz="4" w:space="0" w:color="auto"/>
            </w:tcBorders>
            <w:vAlign w:val="center"/>
          </w:tcPr>
          <w:p w14:paraId="04E943C6" w14:textId="77777777" w:rsidR="00A61F4A" w:rsidRDefault="00A61F4A" w:rsidP="009F2267">
            <w:pPr>
              <w:jc w:val="center"/>
              <w:rPr>
                <w:sz w:val="20"/>
              </w:rPr>
            </w:pPr>
            <w:r>
              <w:rPr>
                <w:sz w:val="20"/>
              </w:rPr>
              <w:t>%</w:t>
            </w:r>
          </w:p>
        </w:tc>
        <w:tc>
          <w:tcPr>
            <w:tcW w:w="940" w:type="dxa"/>
            <w:tcBorders>
              <w:top w:val="nil"/>
              <w:left w:val="nil"/>
              <w:bottom w:val="single" w:sz="4" w:space="0" w:color="auto"/>
              <w:right w:val="single" w:sz="4" w:space="0" w:color="auto"/>
            </w:tcBorders>
            <w:vAlign w:val="center"/>
          </w:tcPr>
          <w:p w14:paraId="03D9B3F0" w14:textId="77777777" w:rsidR="00A61F4A" w:rsidRDefault="00A61F4A" w:rsidP="009F2267">
            <w:pPr>
              <w:jc w:val="center"/>
              <w:rPr>
                <w:color w:val="FF0000"/>
                <w:sz w:val="20"/>
              </w:rPr>
            </w:pPr>
            <w:r>
              <w:rPr>
                <w:color w:val="000000"/>
                <w:sz w:val="20"/>
              </w:rPr>
              <w:t>0,265</w:t>
            </w:r>
          </w:p>
        </w:tc>
        <w:tc>
          <w:tcPr>
            <w:tcW w:w="940" w:type="dxa"/>
            <w:tcBorders>
              <w:top w:val="nil"/>
              <w:left w:val="nil"/>
              <w:bottom w:val="single" w:sz="4" w:space="0" w:color="auto"/>
              <w:right w:val="single" w:sz="4" w:space="0" w:color="auto"/>
            </w:tcBorders>
            <w:vAlign w:val="center"/>
          </w:tcPr>
          <w:p w14:paraId="51D8A9B8" w14:textId="77777777" w:rsidR="00A61F4A" w:rsidRDefault="00A61F4A" w:rsidP="009F2267">
            <w:pPr>
              <w:jc w:val="center"/>
              <w:rPr>
                <w:color w:val="FF0000"/>
                <w:sz w:val="20"/>
              </w:rPr>
            </w:pPr>
            <w:r>
              <w:rPr>
                <w:color w:val="000000"/>
                <w:sz w:val="20"/>
              </w:rPr>
              <w:t>0,265</w:t>
            </w:r>
          </w:p>
        </w:tc>
        <w:tc>
          <w:tcPr>
            <w:tcW w:w="940" w:type="dxa"/>
            <w:tcBorders>
              <w:top w:val="nil"/>
              <w:left w:val="nil"/>
              <w:bottom w:val="single" w:sz="4" w:space="0" w:color="auto"/>
              <w:right w:val="single" w:sz="4" w:space="0" w:color="auto"/>
            </w:tcBorders>
            <w:vAlign w:val="center"/>
          </w:tcPr>
          <w:p w14:paraId="7FF3E622" w14:textId="77777777" w:rsidR="00A61F4A" w:rsidRDefault="00A61F4A" w:rsidP="009F2267">
            <w:pPr>
              <w:jc w:val="center"/>
              <w:rPr>
                <w:color w:val="FF0000"/>
                <w:sz w:val="20"/>
              </w:rPr>
            </w:pPr>
            <w:r>
              <w:rPr>
                <w:color w:val="000000"/>
                <w:sz w:val="20"/>
              </w:rPr>
              <w:t>0,262</w:t>
            </w:r>
          </w:p>
        </w:tc>
        <w:tc>
          <w:tcPr>
            <w:tcW w:w="940" w:type="dxa"/>
            <w:tcBorders>
              <w:top w:val="nil"/>
              <w:left w:val="nil"/>
              <w:bottom w:val="single" w:sz="4" w:space="0" w:color="auto"/>
              <w:right w:val="single" w:sz="4" w:space="0" w:color="auto"/>
            </w:tcBorders>
            <w:vAlign w:val="center"/>
          </w:tcPr>
          <w:p w14:paraId="4AD0B4F1" w14:textId="77777777" w:rsidR="00A61F4A" w:rsidRDefault="00A61F4A" w:rsidP="009F2267">
            <w:pPr>
              <w:jc w:val="center"/>
              <w:rPr>
                <w:color w:val="FF0000"/>
                <w:sz w:val="20"/>
              </w:rPr>
            </w:pPr>
            <w:r>
              <w:rPr>
                <w:color w:val="000000"/>
                <w:sz w:val="20"/>
              </w:rPr>
              <w:t>0,260</w:t>
            </w:r>
          </w:p>
        </w:tc>
        <w:tc>
          <w:tcPr>
            <w:tcW w:w="940" w:type="dxa"/>
            <w:tcBorders>
              <w:top w:val="nil"/>
              <w:left w:val="nil"/>
              <w:bottom w:val="single" w:sz="4" w:space="0" w:color="auto"/>
              <w:right w:val="single" w:sz="4" w:space="0" w:color="auto"/>
            </w:tcBorders>
            <w:vAlign w:val="center"/>
          </w:tcPr>
          <w:p w14:paraId="43BA4E81" w14:textId="77777777" w:rsidR="00A61F4A" w:rsidRDefault="00A61F4A" w:rsidP="009F2267">
            <w:pPr>
              <w:jc w:val="center"/>
              <w:rPr>
                <w:color w:val="FF0000"/>
                <w:sz w:val="20"/>
              </w:rPr>
            </w:pPr>
            <w:r>
              <w:rPr>
                <w:color w:val="000000"/>
                <w:sz w:val="20"/>
              </w:rPr>
              <w:t>0,257</w:t>
            </w:r>
          </w:p>
        </w:tc>
        <w:tc>
          <w:tcPr>
            <w:tcW w:w="841" w:type="dxa"/>
            <w:tcBorders>
              <w:top w:val="nil"/>
              <w:left w:val="nil"/>
              <w:bottom w:val="single" w:sz="4" w:space="0" w:color="auto"/>
              <w:right w:val="single" w:sz="4" w:space="0" w:color="auto"/>
            </w:tcBorders>
            <w:vAlign w:val="center"/>
          </w:tcPr>
          <w:p w14:paraId="5D62733E" w14:textId="77777777" w:rsidR="00A61F4A" w:rsidRDefault="00A61F4A" w:rsidP="009F2267">
            <w:pPr>
              <w:jc w:val="center"/>
              <w:rPr>
                <w:color w:val="FF0000"/>
                <w:sz w:val="20"/>
              </w:rPr>
            </w:pPr>
            <w:r>
              <w:rPr>
                <w:color w:val="000000"/>
                <w:sz w:val="22"/>
                <w:szCs w:val="22"/>
              </w:rPr>
              <w:t>0,25</w:t>
            </w:r>
          </w:p>
        </w:tc>
      </w:tr>
      <w:tr w:rsidR="00A61F4A" w14:paraId="3A2221E4" w14:textId="77777777" w:rsidTr="009F2267">
        <w:trPr>
          <w:trHeight w:val="528"/>
          <w:jc w:val="center"/>
        </w:trPr>
        <w:tc>
          <w:tcPr>
            <w:tcW w:w="425" w:type="dxa"/>
            <w:tcBorders>
              <w:top w:val="nil"/>
              <w:left w:val="single" w:sz="4" w:space="0" w:color="auto"/>
              <w:bottom w:val="single" w:sz="4" w:space="0" w:color="auto"/>
              <w:right w:val="single" w:sz="4" w:space="0" w:color="auto"/>
            </w:tcBorders>
            <w:vAlign w:val="center"/>
          </w:tcPr>
          <w:p w14:paraId="0C5D41AE" w14:textId="77777777" w:rsidR="00A61F4A" w:rsidRDefault="00A61F4A" w:rsidP="009F2267">
            <w:pPr>
              <w:rPr>
                <w:sz w:val="20"/>
              </w:rPr>
            </w:pPr>
            <w:r>
              <w:rPr>
                <w:sz w:val="20"/>
              </w:rPr>
              <w:t>4</w:t>
            </w:r>
          </w:p>
        </w:tc>
        <w:tc>
          <w:tcPr>
            <w:tcW w:w="1417" w:type="dxa"/>
            <w:vMerge w:val="restart"/>
            <w:tcBorders>
              <w:top w:val="nil"/>
              <w:left w:val="single" w:sz="4" w:space="0" w:color="auto"/>
              <w:bottom w:val="single" w:sz="4" w:space="0" w:color="auto"/>
              <w:right w:val="single" w:sz="4" w:space="0" w:color="auto"/>
            </w:tcBorders>
            <w:vAlign w:val="center"/>
          </w:tcPr>
          <w:p w14:paraId="70AD73DE" w14:textId="77777777" w:rsidR="00A61F4A" w:rsidRDefault="00A61F4A" w:rsidP="009F2267">
            <w:pPr>
              <w:rPr>
                <w:sz w:val="20"/>
              </w:rPr>
            </w:pPr>
            <w:r>
              <w:rPr>
                <w:sz w:val="20"/>
              </w:rPr>
              <w:t>Спрос на коммунальные ресурсы</w:t>
            </w:r>
          </w:p>
        </w:tc>
        <w:tc>
          <w:tcPr>
            <w:tcW w:w="1843" w:type="dxa"/>
            <w:tcBorders>
              <w:top w:val="nil"/>
              <w:left w:val="nil"/>
              <w:bottom w:val="single" w:sz="4" w:space="0" w:color="auto"/>
              <w:right w:val="single" w:sz="4" w:space="0" w:color="auto"/>
            </w:tcBorders>
            <w:vAlign w:val="center"/>
          </w:tcPr>
          <w:p w14:paraId="49430CAD" w14:textId="77777777" w:rsidR="00A61F4A" w:rsidRDefault="00A61F4A" w:rsidP="009F2267">
            <w:pPr>
              <w:rPr>
                <w:sz w:val="20"/>
              </w:rPr>
            </w:pPr>
            <w:r>
              <w:rPr>
                <w:sz w:val="20"/>
              </w:rPr>
              <w:t>Общий объем реализация</w:t>
            </w:r>
          </w:p>
        </w:tc>
        <w:tc>
          <w:tcPr>
            <w:tcW w:w="775" w:type="dxa"/>
            <w:tcBorders>
              <w:top w:val="nil"/>
              <w:left w:val="nil"/>
              <w:bottom w:val="single" w:sz="4" w:space="0" w:color="auto"/>
              <w:right w:val="single" w:sz="4" w:space="0" w:color="auto"/>
            </w:tcBorders>
            <w:vAlign w:val="center"/>
          </w:tcPr>
          <w:p w14:paraId="2C4A1A99" w14:textId="77777777" w:rsidR="00A61F4A" w:rsidRDefault="00A61F4A" w:rsidP="009F2267">
            <w:pPr>
              <w:rPr>
                <w:sz w:val="20"/>
              </w:rPr>
            </w:pPr>
            <w:r>
              <w:rPr>
                <w:sz w:val="20"/>
              </w:rPr>
              <w:t>куб. м</w:t>
            </w:r>
          </w:p>
        </w:tc>
        <w:tc>
          <w:tcPr>
            <w:tcW w:w="940" w:type="dxa"/>
            <w:tcBorders>
              <w:top w:val="nil"/>
              <w:left w:val="nil"/>
              <w:bottom w:val="single" w:sz="4" w:space="0" w:color="auto"/>
              <w:right w:val="single" w:sz="4" w:space="0" w:color="auto"/>
            </w:tcBorders>
            <w:vAlign w:val="center"/>
          </w:tcPr>
          <w:p w14:paraId="31EB1994" w14:textId="77777777" w:rsidR="00A61F4A" w:rsidRDefault="00A61F4A" w:rsidP="009F2267">
            <w:pPr>
              <w:jc w:val="center"/>
              <w:rPr>
                <w:sz w:val="20"/>
              </w:rPr>
            </w:pPr>
            <w:r>
              <w:rPr>
                <w:rFonts w:ascii="Calibri" w:hAnsi="Calibri" w:cs="Calibri"/>
                <w:color w:val="000000"/>
                <w:sz w:val="22"/>
                <w:szCs w:val="22"/>
              </w:rPr>
              <w:t>4338</w:t>
            </w:r>
          </w:p>
        </w:tc>
        <w:tc>
          <w:tcPr>
            <w:tcW w:w="940" w:type="dxa"/>
            <w:tcBorders>
              <w:top w:val="nil"/>
              <w:left w:val="nil"/>
              <w:bottom w:val="single" w:sz="4" w:space="0" w:color="auto"/>
              <w:right w:val="single" w:sz="4" w:space="0" w:color="auto"/>
            </w:tcBorders>
            <w:vAlign w:val="center"/>
          </w:tcPr>
          <w:p w14:paraId="23410CDF" w14:textId="77777777" w:rsidR="00A61F4A" w:rsidRDefault="00A61F4A" w:rsidP="009F2267">
            <w:pPr>
              <w:jc w:val="center"/>
              <w:rPr>
                <w:sz w:val="20"/>
              </w:rPr>
            </w:pPr>
            <w:r>
              <w:rPr>
                <w:rFonts w:ascii="Calibri" w:hAnsi="Calibri" w:cs="Calibri"/>
                <w:color w:val="000000"/>
                <w:sz w:val="22"/>
                <w:szCs w:val="22"/>
              </w:rPr>
              <w:t>4294</w:t>
            </w:r>
          </w:p>
        </w:tc>
        <w:tc>
          <w:tcPr>
            <w:tcW w:w="940" w:type="dxa"/>
            <w:tcBorders>
              <w:top w:val="nil"/>
              <w:left w:val="nil"/>
              <w:bottom w:val="single" w:sz="4" w:space="0" w:color="auto"/>
              <w:right w:val="single" w:sz="4" w:space="0" w:color="auto"/>
            </w:tcBorders>
            <w:vAlign w:val="center"/>
          </w:tcPr>
          <w:p w14:paraId="11979324" w14:textId="77777777" w:rsidR="00A61F4A" w:rsidRDefault="00A61F4A" w:rsidP="009F2267">
            <w:pPr>
              <w:jc w:val="center"/>
              <w:rPr>
                <w:sz w:val="20"/>
              </w:rPr>
            </w:pPr>
            <w:r>
              <w:rPr>
                <w:rFonts w:ascii="Calibri" w:hAnsi="Calibri" w:cs="Calibri"/>
                <w:color w:val="000000"/>
                <w:sz w:val="22"/>
                <w:szCs w:val="22"/>
              </w:rPr>
              <w:t>4252</w:t>
            </w:r>
          </w:p>
        </w:tc>
        <w:tc>
          <w:tcPr>
            <w:tcW w:w="940" w:type="dxa"/>
            <w:tcBorders>
              <w:top w:val="nil"/>
              <w:left w:val="nil"/>
              <w:bottom w:val="single" w:sz="4" w:space="0" w:color="auto"/>
              <w:right w:val="single" w:sz="4" w:space="0" w:color="auto"/>
            </w:tcBorders>
            <w:vAlign w:val="center"/>
          </w:tcPr>
          <w:p w14:paraId="7EF49488" w14:textId="77777777" w:rsidR="00A61F4A" w:rsidRDefault="00A61F4A" w:rsidP="009F2267">
            <w:pPr>
              <w:jc w:val="center"/>
              <w:rPr>
                <w:sz w:val="20"/>
              </w:rPr>
            </w:pPr>
            <w:r>
              <w:rPr>
                <w:rFonts w:ascii="Calibri" w:hAnsi="Calibri" w:cs="Calibri"/>
                <w:color w:val="000000"/>
                <w:sz w:val="22"/>
                <w:szCs w:val="22"/>
              </w:rPr>
              <w:t>4210</w:t>
            </w:r>
          </w:p>
        </w:tc>
        <w:tc>
          <w:tcPr>
            <w:tcW w:w="940" w:type="dxa"/>
            <w:tcBorders>
              <w:top w:val="nil"/>
              <w:left w:val="nil"/>
              <w:bottom w:val="single" w:sz="4" w:space="0" w:color="auto"/>
              <w:right w:val="single" w:sz="4" w:space="0" w:color="auto"/>
            </w:tcBorders>
            <w:vAlign w:val="center"/>
          </w:tcPr>
          <w:p w14:paraId="07F3180D" w14:textId="77777777" w:rsidR="00A61F4A" w:rsidRDefault="00A61F4A" w:rsidP="009F2267">
            <w:pPr>
              <w:jc w:val="center"/>
              <w:rPr>
                <w:sz w:val="20"/>
              </w:rPr>
            </w:pPr>
            <w:r>
              <w:rPr>
                <w:rFonts w:ascii="Calibri" w:hAnsi="Calibri" w:cs="Calibri"/>
                <w:color w:val="000000"/>
                <w:sz w:val="22"/>
                <w:szCs w:val="22"/>
              </w:rPr>
              <w:t>4168</w:t>
            </w:r>
          </w:p>
        </w:tc>
        <w:tc>
          <w:tcPr>
            <w:tcW w:w="841" w:type="dxa"/>
            <w:tcBorders>
              <w:top w:val="nil"/>
              <w:left w:val="nil"/>
              <w:bottom w:val="single" w:sz="4" w:space="0" w:color="auto"/>
              <w:right w:val="single" w:sz="4" w:space="0" w:color="auto"/>
            </w:tcBorders>
            <w:vAlign w:val="center"/>
          </w:tcPr>
          <w:p w14:paraId="13EE5AE8" w14:textId="77777777" w:rsidR="00A61F4A" w:rsidRDefault="00A61F4A" w:rsidP="009F2267">
            <w:pPr>
              <w:jc w:val="center"/>
              <w:rPr>
                <w:sz w:val="20"/>
              </w:rPr>
            </w:pPr>
            <w:r>
              <w:rPr>
                <w:rFonts w:ascii="Calibri" w:hAnsi="Calibri" w:cs="Calibri"/>
                <w:color w:val="000000"/>
                <w:sz w:val="22"/>
                <w:szCs w:val="22"/>
              </w:rPr>
              <w:t>4084,0</w:t>
            </w:r>
          </w:p>
        </w:tc>
      </w:tr>
      <w:tr w:rsidR="00A61F4A" w14:paraId="0AEB8815" w14:textId="77777777" w:rsidTr="009F2267">
        <w:trPr>
          <w:trHeight w:val="792"/>
          <w:jc w:val="center"/>
        </w:trPr>
        <w:tc>
          <w:tcPr>
            <w:tcW w:w="425" w:type="dxa"/>
            <w:tcBorders>
              <w:top w:val="nil"/>
              <w:left w:val="single" w:sz="4" w:space="0" w:color="auto"/>
              <w:bottom w:val="single" w:sz="4" w:space="0" w:color="auto"/>
              <w:right w:val="single" w:sz="4" w:space="0" w:color="auto"/>
            </w:tcBorders>
            <w:vAlign w:val="center"/>
          </w:tcPr>
          <w:p w14:paraId="4A7AF6BA" w14:textId="77777777" w:rsidR="00A61F4A" w:rsidRDefault="00A61F4A" w:rsidP="009F2267">
            <w:pPr>
              <w:rPr>
                <w:sz w:val="20"/>
              </w:rPr>
            </w:pPr>
            <w:r>
              <w:rPr>
                <w:sz w:val="20"/>
              </w:rPr>
              <w:t>5</w:t>
            </w:r>
          </w:p>
        </w:tc>
        <w:tc>
          <w:tcPr>
            <w:tcW w:w="1417" w:type="dxa"/>
            <w:vMerge/>
            <w:tcBorders>
              <w:top w:val="nil"/>
              <w:left w:val="single" w:sz="4" w:space="0" w:color="auto"/>
              <w:bottom w:val="single" w:sz="4" w:space="0" w:color="auto"/>
              <w:right w:val="single" w:sz="4" w:space="0" w:color="auto"/>
            </w:tcBorders>
            <w:vAlign w:val="center"/>
          </w:tcPr>
          <w:p w14:paraId="6A5821AC" w14:textId="77777777" w:rsidR="00A61F4A" w:rsidRDefault="00A61F4A" w:rsidP="009F2267">
            <w:pPr>
              <w:rPr>
                <w:sz w:val="20"/>
              </w:rPr>
            </w:pPr>
          </w:p>
        </w:tc>
        <w:tc>
          <w:tcPr>
            <w:tcW w:w="1843" w:type="dxa"/>
            <w:tcBorders>
              <w:top w:val="nil"/>
              <w:left w:val="nil"/>
              <w:bottom w:val="single" w:sz="4" w:space="0" w:color="auto"/>
              <w:right w:val="single" w:sz="4" w:space="0" w:color="auto"/>
            </w:tcBorders>
            <w:vAlign w:val="center"/>
          </w:tcPr>
          <w:p w14:paraId="5210B719" w14:textId="77777777" w:rsidR="00A61F4A" w:rsidRDefault="00A61F4A" w:rsidP="009F2267">
            <w:pPr>
              <w:rPr>
                <w:sz w:val="20"/>
              </w:rPr>
            </w:pPr>
            <w:r>
              <w:rPr>
                <w:sz w:val="20"/>
              </w:rPr>
              <w:t>Годовая норма образования отходов для населения</w:t>
            </w:r>
          </w:p>
        </w:tc>
        <w:tc>
          <w:tcPr>
            <w:tcW w:w="775" w:type="dxa"/>
            <w:tcBorders>
              <w:top w:val="nil"/>
              <w:left w:val="nil"/>
              <w:bottom w:val="single" w:sz="4" w:space="0" w:color="auto"/>
              <w:right w:val="single" w:sz="4" w:space="0" w:color="auto"/>
            </w:tcBorders>
            <w:vAlign w:val="center"/>
          </w:tcPr>
          <w:p w14:paraId="664D1E56" w14:textId="77777777" w:rsidR="00A61F4A" w:rsidRDefault="00A61F4A" w:rsidP="009F2267">
            <w:pPr>
              <w:jc w:val="center"/>
              <w:rPr>
                <w:sz w:val="20"/>
              </w:rPr>
            </w:pPr>
            <w:r>
              <w:rPr>
                <w:sz w:val="20"/>
              </w:rPr>
              <w:t>куб. м/год*чел</w:t>
            </w:r>
          </w:p>
        </w:tc>
        <w:tc>
          <w:tcPr>
            <w:tcW w:w="940" w:type="dxa"/>
            <w:tcBorders>
              <w:top w:val="nil"/>
              <w:left w:val="nil"/>
              <w:bottom w:val="single" w:sz="4" w:space="0" w:color="auto"/>
              <w:right w:val="single" w:sz="4" w:space="0" w:color="auto"/>
            </w:tcBorders>
            <w:vAlign w:val="center"/>
          </w:tcPr>
          <w:p w14:paraId="3791A46E" w14:textId="77777777" w:rsidR="00A61F4A" w:rsidRDefault="00A61F4A" w:rsidP="009F2267">
            <w:pPr>
              <w:jc w:val="center"/>
              <w:rPr>
                <w:sz w:val="20"/>
              </w:rPr>
            </w:pPr>
            <w:r>
              <w:rPr>
                <w:color w:val="000000"/>
                <w:sz w:val="20"/>
              </w:rPr>
              <w:t>1,97</w:t>
            </w:r>
          </w:p>
        </w:tc>
        <w:tc>
          <w:tcPr>
            <w:tcW w:w="940" w:type="dxa"/>
            <w:tcBorders>
              <w:top w:val="nil"/>
              <w:left w:val="nil"/>
              <w:bottom w:val="single" w:sz="4" w:space="0" w:color="auto"/>
              <w:right w:val="single" w:sz="4" w:space="0" w:color="auto"/>
            </w:tcBorders>
            <w:vAlign w:val="center"/>
          </w:tcPr>
          <w:p w14:paraId="695DEBF8" w14:textId="77777777" w:rsidR="00A61F4A" w:rsidRDefault="00A61F4A" w:rsidP="009F2267">
            <w:pPr>
              <w:jc w:val="center"/>
              <w:rPr>
                <w:sz w:val="20"/>
              </w:rPr>
            </w:pPr>
            <w:r>
              <w:rPr>
                <w:color w:val="000000"/>
                <w:sz w:val="20"/>
              </w:rPr>
              <w:t>1,97</w:t>
            </w:r>
          </w:p>
        </w:tc>
        <w:tc>
          <w:tcPr>
            <w:tcW w:w="940" w:type="dxa"/>
            <w:tcBorders>
              <w:top w:val="nil"/>
              <w:left w:val="nil"/>
              <w:bottom w:val="single" w:sz="4" w:space="0" w:color="auto"/>
              <w:right w:val="single" w:sz="4" w:space="0" w:color="auto"/>
            </w:tcBorders>
            <w:vAlign w:val="center"/>
          </w:tcPr>
          <w:p w14:paraId="53328B65" w14:textId="77777777" w:rsidR="00A61F4A" w:rsidRDefault="00A61F4A" w:rsidP="009F2267">
            <w:pPr>
              <w:jc w:val="center"/>
              <w:rPr>
                <w:sz w:val="20"/>
              </w:rPr>
            </w:pPr>
            <w:r>
              <w:rPr>
                <w:color w:val="000000"/>
                <w:sz w:val="20"/>
              </w:rPr>
              <w:t>1,97</w:t>
            </w:r>
          </w:p>
        </w:tc>
        <w:tc>
          <w:tcPr>
            <w:tcW w:w="940" w:type="dxa"/>
            <w:tcBorders>
              <w:top w:val="nil"/>
              <w:left w:val="nil"/>
              <w:bottom w:val="single" w:sz="4" w:space="0" w:color="auto"/>
              <w:right w:val="single" w:sz="4" w:space="0" w:color="auto"/>
            </w:tcBorders>
            <w:vAlign w:val="center"/>
          </w:tcPr>
          <w:p w14:paraId="551A76A9" w14:textId="77777777" w:rsidR="00A61F4A" w:rsidRDefault="00A61F4A" w:rsidP="009F2267">
            <w:pPr>
              <w:jc w:val="center"/>
              <w:rPr>
                <w:sz w:val="20"/>
              </w:rPr>
            </w:pPr>
            <w:r>
              <w:rPr>
                <w:color w:val="000000"/>
                <w:sz w:val="20"/>
              </w:rPr>
              <w:t>1,97</w:t>
            </w:r>
          </w:p>
        </w:tc>
        <w:tc>
          <w:tcPr>
            <w:tcW w:w="940" w:type="dxa"/>
            <w:tcBorders>
              <w:top w:val="nil"/>
              <w:left w:val="nil"/>
              <w:bottom w:val="single" w:sz="4" w:space="0" w:color="auto"/>
              <w:right w:val="single" w:sz="4" w:space="0" w:color="auto"/>
            </w:tcBorders>
            <w:vAlign w:val="center"/>
          </w:tcPr>
          <w:p w14:paraId="73470A7B" w14:textId="77777777" w:rsidR="00A61F4A" w:rsidRDefault="00A61F4A" w:rsidP="009F2267">
            <w:pPr>
              <w:jc w:val="center"/>
              <w:rPr>
                <w:sz w:val="20"/>
              </w:rPr>
            </w:pPr>
            <w:r>
              <w:rPr>
                <w:color w:val="000000"/>
                <w:sz w:val="20"/>
              </w:rPr>
              <w:t>1,97</w:t>
            </w:r>
          </w:p>
        </w:tc>
        <w:tc>
          <w:tcPr>
            <w:tcW w:w="841" w:type="dxa"/>
            <w:tcBorders>
              <w:top w:val="nil"/>
              <w:left w:val="nil"/>
              <w:bottom w:val="single" w:sz="4" w:space="0" w:color="auto"/>
              <w:right w:val="single" w:sz="4" w:space="0" w:color="auto"/>
            </w:tcBorders>
            <w:vAlign w:val="center"/>
          </w:tcPr>
          <w:p w14:paraId="076A0FC4" w14:textId="77777777" w:rsidR="00A61F4A" w:rsidRDefault="00A61F4A" w:rsidP="009F2267">
            <w:pPr>
              <w:jc w:val="center"/>
              <w:rPr>
                <w:sz w:val="20"/>
              </w:rPr>
            </w:pPr>
            <w:r>
              <w:rPr>
                <w:color w:val="000000"/>
                <w:sz w:val="20"/>
              </w:rPr>
              <w:t>1,97</w:t>
            </w:r>
          </w:p>
        </w:tc>
      </w:tr>
      <w:tr w:rsidR="00A61F4A" w14:paraId="4990DF77" w14:textId="77777777" w:rsidTr="009F2267">
        <w:trPr>
          <w:trHeight w:val="792"/>
          <w:jc w:val="center"/>
        </w:trPr>
        <w:tc>
          <w:tcPr>
            <w:tcW w:w="425" w:type="dxa"/>
            <w:tcBorders>
              <w:top w:val="nil"/>
              <w:left w:val="single" w:sz="4" w:space="0" w:color="auto"/>
              <w:bottom w:val="single" w:sz="4" w:space="0" w:color="auto"/>
              <w:right w:val="single" w:sz="4" w:space="0" w:color="auto"/>
            </w:tcBorders>
            <w:vAlign w:val="center"/>
          </w:tcPr>
          <w:p w14:paraId="08D031BF" w14:textId="77777777" w:rsidR="00A61F4A" w:rsidRDefault="00A61F4A" w:rsidP="009F2267">
            <w:pPr>
              <w:rPr>
                <w:sz w:val="20"/>
              </w:rPr>
            </w:pPr>
            <w:r>
              <w:rPr>
                <w:sz w:val="20"/>
              </w:rPr>
              <w:t>6</w:t>
            </w:r>
          </w:p>
        </w:tc>
        <w:tc>
          <w:tcPr>
            <w:tcW w:w="1417" w:type="dxa"/>
            <w:vMerge/>
            <w:tcBorders>
              <w:top w:val="nil"/>
              <w:left w:val="single" w:sz="4" w:space="0" w:color="auto"/>
              <w:bottom w:val="single" w:sz="4" w:space="0" w:color="auto"/>
              <w:right w:val="single" w:sz="4" w:space="0" w:color="auto"/>
            </w:tcBorders>
            <w:vAlign w:val="center"/>
          </w:tcPr>
          <w:p w14:paraId="361134FE" w14:textId="77777777" w:rsidR="00A61F4A" w:rsidRDefault="00A61F4A" w:rsidP="009F2267">
            <w:pPr>
              <w:rPr>
                <w:sz w:val="20"/>
              </w:rPr>
            </w:pPr>
          </w:p>
        </w:tc>
        <w:tc>
          <w:tcPr>
            <w:tcW w:w="1843" w:type="dxa"/>
            <w:tcBorders>
              <w:top w:val="nil"/>
              <w:left w:val="nil"/>
              <w:bottom w:val="single" w:sz="4" w:space="0" w:color="auto"/>
              <w:right w:val="single" w:sz="4" w:space="0" w:color="auto"/>
            </w:tcBorders>
            <w:vAlign w:val="center"/>
          </w:tcPr>
          <w:p w14:paraId="4D2ACE7D" w14:textId="77777777" w:rsidR="00A61F4A" w:rsidRDefault="00A61F4A" w:rsidP="009F2267">
            <w:pPr>
              <w:rPr>
                <w:sz w:val="20"/>
              </w:rPr>
            </w:pPr>
            <w:r>
              <w:rPr>
                <w:sz w:val="20"/>
              </w:rPr>
              <w:t>Величина новых присоединяемых нагрузок</w:t>
            </w:r>
          </w:p>
        </w:tc>
        <w:tc>
          <w:tcPr>
            <w:tcW w:w="775" w:type="dxa"/>
            <w:tcBorders>
              <w:top w:val="nil"/>
              <w:left w:val="nil"/>
              <w:bottom w:val="single" w:sz="4" w:space="0" w:color="auto"/>
              <w:right w:val="single" w:sz="4" w:space="0" w:color="auto"/>
            </w:tcBorders>
            <w:vAlign w:val="center"/>
          </w:tcPr>
          <w:p w14:paraId="7E405F8F" w14:textId="77777777" w:rsidR="00A61F4A" w:rsidRDefault="00A61F4A" w:rsidP="009F2267">
            <w:pPr>
              <w:jc w:val="center"/>
              <w:rPr>
                <w:sz w:val="20"/>
              </w:rPr>
            </w:pPr>
            <w:r>
              <w:rPr>
                <w:sz w:val="20"/>
              </w:rPr>
              <w:t>тыс. куб. м</w:t>
            </w:r>
          </w:p>
        </w:tc>
        <w:tc>
          <w:tcPr>
            <w:tcW w:w="940" w:type="dxa"/>
            <w:tcBorders>
              <w:top w:val="nil"/>
              <w:left w:val="nil"/>
              <w:bottom w:val="single" w:sz="4" w:space="0" w:color="auto"/>
              <w:right w:val="single" w:sz="4" w:space="0" w:color="auto"/>
            </w:tcBorders>
            <w:vAlign w:val="center"/>
          </w:tcPr>
          <w:p w14:paraId="069EDC1A" w14:textId="77777777" w:rsidR="00A61F4A" w:rsidRDefault="00A61F4A" w:rsidP="009F2267">
            <w:pPr>
              <w:jc w:val="center"/>
              <w:rPr>
                <w:sz w:val="20"/>
              </w:rPr>
            </w:pPr>
            <w:r>
              <w:rPr>
                <w:rFonts w:ascii="Calibri" w:hAnsi="Calibri" w:cs="Calibri"/>
                <w:color w:val="000000"/>
                <w:sz w:val="22"/>
                <w:szCs w:val="22"/>
              </w:rPr>
              <w:t>0,990</w:t>
            </w:r>
          </w:p>
        </w:tc>
        <w:tc>
          <w:tcPr>
            <w:tcW w:w="940" w:type="dxa"/>
            <w:tcBorders>
              <w:top w:val="nil"/>
              <w:left w:val="nil"/>
              <w:bottom w:val="single" w:sz="4" w:space="0" w:color="auto"/>
              <w:right w:val="single" w:sz="4" w:space="0" w:color="auto"/>
            </w:tcBorders>
            <w:vAlign w:val="center"/>
          </w:tcPr>
          <w:p w14:paraId="176E7B55" w14:textId="77777777" w:rsidR="00A61F4A" w:rsidRDefault="00A61F4A" w:rsidP="009F2267">
            <w:pPr>
              <w:jc w:val="center"/>
              <w:rPr>
                <w:sz w:val="20"/>
              </w:rPr>
            </w:pPr>
            <w:r>
              <w:rPr>
                <w:rFonts w:ascii="Calibri" w:hAnsi="Calibri" w:cs="Calibri"/>
                <w:color w:val="000000"/>
                <w:sz w:val="22"/>
                <w:szCs w:val="22"/>
              </w:rPr>
              <w:t>0,990</w:t>
            </w:r>
          </w:p>
        </w:tc>
        <w:tc>
          <w:tcPr>
            <w:tcW w:w="940" w:type="dxa"/>
            <w:tcBorders>
              <w:top w:val="nil"/>
              <w:left w:val="nil"/>
              <w:bottom w:val="single" w:sz="4" w:space="0" w:color="auto"/>
              <w:right w:val="single" w:sz="4" w:space="0" w:color="auto"/>
            </w:tcBorders>
            <w:vAlign w:val="center"/>
          </w:tcPr>
          <w:p w14:paraId="047E33F7" w14:textId="77777777" w:rsidR="00A61F4A" w:rsidRDefault="00A61F4A" w:rsidP="009F2267">
            <w:pPr>
              <w:jc w:val="center"/>
              <w:rPr>
                <w:sz w:val="20"/>
              </w:rPr>
            </w:pPr>
            <w:r>
              <w:rPr>
                <w:rFonts w:ascii="Calibri" w:hAnsi="Calibri" w:cs="Calibri"/>
                <w:color w:val="000000"/>
                <w:sz w:val="22"/>
                <w:szCs w:val="22"/>
              </w:rPr>
              <w:t>0,990</w:t>
            </w:r>
          </w:p>
        </w:tc>
        <w:tc>
          <w:tcPr>
            <w:tcW w:w="940" w:type="dxa"/>
            <w:tcBorders>
              <w:top w:val="nil"/>
              <w:left w:val="nil"/>
              <w:bottom w:val="single" w:sz="4" w:space="0" w:color="auto"/>
              <w:right w:val="single" w:sz="4" w:space="0" w:color="auto"/>
            </w:tcBorders>
            <w:vAlign w:val="center"/>
          </w:tcPr>
          <w:p w14:paraId="789C342A" w14:textId="77777777" w:rsidR="00A61F4A" w:rsidRDefault="00A61F4A" w:rsidP="009F2267">
            <w:pPr>
              <w:jc w:val="center"/>
              <w:rPr>
                <w:sz w:val="20"/>
              </w:rPr>
            </w:pPr>
            <w:r>
              <w:rPr>
                <w:rFonts w:ascii="Calibri" w:hAnsi="Calibri" w:cs="Calibri"/>
                <w:color w:val="000000"/>
                <w:sz w:val="22"/>
                <w:szCs w:val="22"/>
              </w:rPr>
              <w:t>0,990</w:t>
            </w:r>
          </w:p>
        </w:tc>
        <w:tc>
          <w:tcPr>
            <w:tcW w:w="940" w:type="dxa"/>
            <w:tcBorders>
              <w:top w:val="nil"/>
              <w:left w:val="nil"/>
              <w:bottom w:val="single" w:sz="4" w:space="0" w:color="auto"/>
              <w:right w:val="single" w:sz="4" w:space="0" w:color="auto"/>
            </w:tcBorders>
            <w:vAlign w:val="center"/>
          </w:tcPr>
          <w:p w14:paraId="1B8A1A42" w14:textId="77777777" w:rsidR="00A61F4A" w:rsidRDefault="00A61F4A" w:rsidP="009F2267">
            <w:pPr>
              <w:jc w:val="center"/>
              <w:rPr>
                <w:sz w:val="20"/>
              </w:rPr>
            </w:pPr>
            <w:r>
              <w:rPr>
                <w:rFonts w:ascii="Calibri" w:hAnsi="Calibri" w:cs="Calibri"/>
                <w:color w:val="000000"/>
                <w:sz w:val="22"/>
                <w:szCs w:val="22"/>
              </w:rPr>
              <w:t>0,990</w:t>
            </w:r>
          </w:p>
        </w:tc>
        <w:tc>
          <w:tcPr>
            <w:tcW w:w="841" w:type="dxa"/>
            <w:tcBorders>
              <w:top w:val="nil"/>
              <w:left w:val="nil"/>
              <w:bottom w:val="single" w:sz="4" w:space="0" w:color="auto"/>
              <w:right w:val="single" w:sz="4" w:space="0" w:color="auto"/>
            </w:tcBorders>
            <w:vAlign w:val="center"/>
          </w:tcPr>
          <w:p w14:paraId="1C1E1824" w14:textId="77777777" w:rsidR="00A61F4A" w:rsidRDefault="00A61F4A" w:rsidP="009F2267">
            <w:pPr>
              <w:jc w:val="center"/>
              <w:rPr>
                <w:sz w:val="20"/>
              </w:rPr>
            </w:pPr>
            <w:r>
              <w:rPr>
                <w:sz w:val="20"/>
              </w:rPr>
              <w:t>0,99</w:t>
            </w:r>
          </w:p>
        </w:tc>
      </w:tr>
    </w:tbl>
    <w:p w14:paraId="55D9AF85" w14:textId="77777777" w:rsidR="00A61F4A" w:rsidRDefault="00A61F4A" w:rsidP="00A61F4A"/>
    <w:p w14:paraId="1B2F729C" w14:textId="77777777" w:rsidR="00A61F4A" w:rsidRDefault="00A61F4A" w:rsidP="00A61F4A">
      <w:pPr>
        <w:pStyle w:val="2"/>
        <w:rPr>
          <w:b w:val="0"/>
          <w:szCs w:val="28"/>
        </w:rPr>
      </w:pPr>
      <w:bookmarkStart w:id="172" w:name="_Toc166662022"/>
      <w:bookmarkStart w:id="173" w:name="_Toc166754781"/>
      <w:r>
        <w:rPr>
          <w:szCs w:val="28"/>
        </w:rPr>
        <w:t>4.5.Целевые показатели развития системы газоснабжения</w:t>
      </w:r>
      <w:bookmarkEnd w:id="172"/>
      <w:bookmarkEnd w:id="173"/>
    </w:p>
    <w:p w14:paraId="064C96BA" w14:textId="77777777" w:rsidR="00A61F4A" w:rsidRDefault="00A61F4A" w:rsidP="00A61F4A"/>
    <w:p w14:paraId="433F1F0F" w14:textId="77777777" w:rsidR="00A61F4A" w:rsidRDefault="00A61F4A" w:rsidP="00A61F4A">
      <w:pPr>
        <w:jc w:val="both"/>
      </w:pPr>
      <w:r>
        <w:t>Целевыми показателями в развитии системы обращения с твёрдыми коммунальными отходами  в муниципальном образовании «Посёлок Олымский» на 2024-2031 годы» являются данные,  изложенные  в таблице 4.18.</w:t>
      </w:r>
    </w:p>
    <w:p w14:paraId="679752D8" w14:textId="77777777" w:rsidR="00A61F4A" w:rsidRDefault="00A61F4A" w:rsidP="00A61F4A"/>
    <w:p w14:paraId="335224DA" w14:textId="77777777" w:rsidR="00A61F4A" w:rsidRDefault="00A61F4A" w:rsidP="00A61F4A">
      <w:pPr>
        <w:rPr>
          <w:b/>
          <w:sz w:val="22"/>
          <w:szCs w:val="22"/>
        </w:rPr>
      </w:pPr>
      <w:r>
        <w:rPr>
          <w:b/>
          <w:sz w:val="22"/>
          <w:szCs w:val="22"/>
        </w:rPr>
        <w:t>Таблица 4.18.Перечень перспективных целевых показателей системы  обращения с отходами</w:t>
      </w:r>
    </w:p>
    <w:tbl>
      <w:tblPr>
        <w:tblW w:w="10020" w:type="dxa"/>
        <w:tblInd w:w="97" w:type="dxa"/>
        <w:tblLook w:val="04A0" w:firstRow="1" w:lastRow="0" w:firstColumn="1" w:lastColumn="0" w:noHBand="0" w:noVBand="1"/>
      </w:tblPr>
      <w:tblGrid>
        <w:gridCol w:w="578"/>
        <w:gridCol w:w="3828"/>
        <w:gridCol w:w="5614"/>
      </w:tblGrid>
      <w:tr w:rsidR="00A61F4A" w14:paraId="4E3F8F0B" w14:textId="77777777" w:rsidTr="009F2267">
        <w:trPr>
          <w:trHeight w:val="276"/>
        </w:trPr>
        <w:tc>
          <w:tcPr>
            <w:tcW w:w="578" w:type="dxa"/>
            <w:vMerge w:val="restart"/>
            <w:tcBorders>
              <w:top w:val="single" w:sz="4" w:space="0" w:color="auto"/>
              <w:left w:val="single" w:sz="4" w:space="0" w:color="auto"/>
              <w:bottom w:val="single" w:sz="4" w:space="0" w:color="auto"/>
              <w:right w:val="single" w:sz="4" w:space="0" w:color="auto"/>
            </w:tcBorders>
            <w:vAlign w:val="center"/>
          </w:tcPr>
          <w:p w14:paraId="715C86C0" w14:textId="77777777" w:rsidR="00A61F4A" w:rsidRDefault="00A61F4A" w:rsidP="009F2267">
            <w:pPr>
              <w:rPr>
                <w:szCs w:val="22"/>
              </w:rPr>
            </w:pPr>
            <w:r>
              <w:rPr>
                <w:sz w:val="22"/>
                <w:szCs w:val="22"/>
              </w:rPr>
              <w:t>№</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05AA5F80" w14:textId="77777777" w:rsidR="00A61F4A" w:rsidRDefault="00A61F4A" w:rsidP="009F2267">
            <w:pPr>
              <w:rPr>
                <w:szCs w:val="22"/>
              </w:rPr>
            </w:pPr>
            <w:r>
              <w:rPr>
                <w:sz w:val="22"/>
                <w:szCs w:val="22"/>
              </w:rPr>
              <w:t>Группа показателей</w:t>
            </w:r>
          </w:p>
        </w:tc>
        <w:tc>
          <w:tcPr>
            <w:tcW w:w="5614" w:type="dxa"/>
            <w:vMerge w:val="restart"/>
            <w:tcBorders>
              <w:top w:val="single" w:sz="4" w:space="0" w:color="auto"/>
              <w:left w:val="single" w:sz="4" w:space="0" w:color="auto"/>
              <w:bottom w:val="single" w:sz="4" w:space="0" w:color="auto"/>
              <w:right w:val="single" w:sz="4" w:space="0" w:color="auto"/>
            </w:tcBorders>
            <w:vAlign w:val="center"/>
          </w:tcPr>
          <w:p w14:paraId="741E6CC4" w14:textId="77777777" w:rsidR="00A61F4A" w:rsidRDefault="00A61F4A" w:rsidP="009F2267">
            <w:pPr>
              <w:rPr>
                <w:szCs w:val="22"/>
              </w:rPr>
            </w:pPr>
            <w:r>
              <w:rPr>
                <w:sz w:val="22"/>
                <w:szCs w:val="22"/>
              </w:rPr>
              <w:t>Наименование показателя</w:t>
            </w:r>
          </w:p>
        </w:tc>
      </w:tr>
      <w:tr w:rsidR="00A61F4A" w14:paraId="3BBC96DE" w14:textId="77777777" w:rsidTr="009F2267">
        <w:trPr>
          <w:trHeight w:val="276"/>
        </w:trPr>
        <w:tc>
          <w:tcPr>
            <w:tcW w:w="578" w:type="dxa"/>
            <w:vMerge/>
            <w:tcBorders>
              <w:top w:val="single" w:sz="4" w:space="0" w:color="auto"/>
              <w:left w:val="single" w:sz="4" w:space="0" w:color="auto"/>
              <w:bottom w:val="single" w:sz="4" w:space="0" w:color="auto"/>
              <w:right w:val="single" w:sz="4" w:space="0" w:color="auto"/>
            </w:tcBorders>
            <w:vAlign w:val="center"/>
          </w:tcPr>
          <w:p w14:paraId="775F6BF0" w14:textId="77777777" w:rsidR="00A61F4A" w:rsidRDefault="00A61F4A" w:rsidP="009F2267">
            <w:pPr>
              <w:rPr>
                <w:szCs w:val="22"/>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22BCD950" w14:textId="77777777" w:rsidR="00A61F4A" w:rsidRDefault="00A61F4A" w:rsidP="009F2267">
            <w:pPr>
              <w:rPr>
                <w:szCs w:val="22"/>
              </w:rPr>
            </w:pPr>
          </w:p>
        </w:tc>
        <w:tc>
          <w:tcPr>
            <w:tcW w:w="5614" w:type="dxa"/>
            <w:vMerge/>
            <w:tcBorders>
              <w:top w:val="single" w:sz="4" w:space="0" w:color="auto"/>
              <w:left w:val="single" w:sz="4" w:space="0" w:color="auto"/>
              <w:bottom w:val="single" w:sz="4" w:space="0" w:color="auto"/>
              <w:right w:val="single" w:sz="4" w:space="0" w:color="auto"/>
            </w:tcBorders>
            <w:vAlign w:val="center"/>
          </w:tcPr>
          <w:p w14:paraId="41E9A71B" w14:textId="77777777" w:rsidR="00A61F4A" w:rsidRDefault="00A61F4A" w:rsidP="009F2267">
            <w:pPr>
              <w:rPr>
                <w:szCs w:val="22"/>
              </w:rPr>
            </w:pPr>
          </w:p>
        </w:tc>
      </w:tr>
      <w:tr w:rsidR="00A61F4A" w14:paraId="615F03D9" w14:textId="77777777" w:rsidTr="009F2267">
        <w:trPr>
          <w:trHeight w:val="707"/>
        </w:trPr>
        <w:tc>
          <w:tcPr>
            <w:tcW w:w="578" w:type="dxa"/>
            <w:tcBorders>
              <w:top w:val="nil"/>
              <w:left w:val="single" w:sz="4" w:space="0" w:color="auto"/>
              <w:bottom w:val="single" w:sz="4" w:space="0" w:color="auto"/>
              <w:right w:val="single" w:sz="4" w:space="0" w:color="auto"/>
            </w:tcBorders>
            <w:vAlign w:val="center"/>
          </w:tcPr>
          <w:p w14:paraId="4CF4973E" w14:textId="77777777" w:rsidR="00A61F4A" w:rsidRDefault="00A61F4A" w:rsidP="009F2267">
            <w:pPr>
              <w:rPr>
                <w:szCs w:val="22"/>
              </w:rPr>
            </w:pPr>
            <w:r>
              <w:rPr>
                <w:sz w:val="22"/>
                <w:szCs w:val="22"/>
              </w:rPr>
              <w:t>1</w:t>
            </w:r>
          </w:p>
        </w:tc>
        <w:tc>
          <w:tcPr>
            <w:tcW w:w="3828" w:type="dxa"/>
            <w:vMerge w:val="restart"/>
            <w:tcBorders>
              <w:top w:val="nil"/>
              <w:left w:val="single" w:sz="4" w:space="0" w:color="auto"/>
              <w:bottom w:val="single" w:sz="4" w:space="0" w:color="auto"/>
              <w:right w:val="single" w:sz="4" w:space="0" w:color="auto"/>
            </w:tcBorders>
            <w:vAlign w:val="center"/>
          </w:tcPr>
          <w:p w14:paraId="5E5B0222" w14:textId="77777777" w:rsidR="00A61F4A" w:rsidRDefault="00A61F4A" w:rsidP="009F2267">
            <w:pPr>
              <w:rPr>
                <w:szCs w:val="22"/>
              </w:rPr>
            </w:pPr>
            <w:r>
              <w:rPr>
                <w:sz w:val="22"/>
                <w:szCs w:val="22"/>
              </w:rPr>
              <w:t>Доступность товаров и услуг для потребителей</w:t>
            </w:r>
          </w:p>
        </w:tc>
        <w:tc>
          <w:tcPr>
            <w:tcW w:w="5614" w:type="dxa"/>
            <w:tcBorders>
              <w:top w:val="nil"/>
              <w:left w:val="nil"/>
              <w:bottom w:val="single" w:sz="4" w:space="0" w:color="auto"/>
              <w:right w:val="single" w:sz="4" w:space="0" w:color="auto"/>
            </w:tcBorders>
            <w:vAlign w:val="center"/>
          </w:tcPr>
          <w:p w14:paraId="646DBFAC" w14:textId="77777777" w:rsidR="00A61F4A" w:rsidRDefault="00A61F4A" w:rsidP="009F2267">
            <w:pPr>
              <w:rPr>
                <w:szCs w:val="22"/>
              </w:rPr>
            </w:pPr>
            <w:r>
              <w:rPr>
                <w:sz w:val="22"/>
                <w:szCs w:val="22"/>
              </w:rPr>
              <w:t>Доля потребителей в жилых домах, обеспеченных доступом к коммунальной инфраструктуре</w:t>
            </w:r>
          </w:p>
        </w:tc>
      </w:tr>
      <w:tr w:rsidR="00A61F4A" w14:paraId="63824E0A" w14:textId="77777777" w:rsidTr="009F2267">
        <w:trPr>
          <w:trHeight w:val="264"/>
        </w:trPr>
        <w:tc>
          <w:tcPr>
            <w:tcW w:w="578" w:type="dxa"/>
            <w:tcBorders>
              <w:top w:val="nil"/>
              <w:left w:val="single" w:sz="4" w:space="0" w:color="auto"/>
              <w:bottom w:val="single" w:sz="4" w:space="0" w:color="auto"/>
              <w:right w:val="single" w:sz="4" w:space="0" w:color="auto"/>
            </w:tcBorders>
            <w:vAlign w:val="center"/>
          </w:tcPr>
          <w:p w14:paraId="152377EC" w14:textId="77777777" w:rsidR="00A61F4A" w:rsidRDefault="00A61F4A" w:rsidP="009F2267">
            <w:pPr>
              <w:rPr>
                <w:szCs w:val="22"/>
              </w:rPr>
            </w:pPr>
            <w:r>
              <w:rPr>
                <w:sz w:val="22"/>
                <w:szCs w:val="22"/>
              </w:rPr>
              <w:t>2</w:t>
            </w:r>
          </w:p>
        </w:tc>
        <w:tc>
          <w:tcPr>
            <w:tcW w:w="3828" w:type="dxa"/>
            <w:vMerge/>
            <w:tcBorders>
              <w:top w:val="nil"/>
              <w:left w:val="single" w:sz="4" w:space="0" w:color="auto"/>
              <w:bottom w:val="single" w:sz="4" w:space="0" w:color="auto"/>
              <w:right w:val="single" w:sz="4" w:space="0" w:color="auto"/>
            </w:tcBorders>
            <w:vAlign w:val="center"/>
          </w:tcPr>
          <w:p w14:paraId="0CBC5548" w14:textId="77777777" w:rsidR="00A61F4A" w:rsidRDefault="00A61F4A" w:rsidP="009F2267">
            <w:pPr>
              <w:rPr>
                <w:szCs w:val="22"/>
              </w:rPr>
            </w:pPr>
          </w:p>
        </w:tc>
        <w:tc>
          <w:tcPr>
            <w:tcW w:w="5614" w:type="dxa"/>
            <w:tcBorders>
              <w:top w:val="nil"/>
              <w:left w:val="nil"/>
              <w:bottom w:val="single" w:sz="4" w:space="0" w:color="auto"/>
              <w:right w:val="single" w:sz="4" w:space="0" w:color="auto"/>
            </w:tcBorders>
            <w:vAlign w:val="center"/>
          </w:tcPr>
          <w:p w14:paraId="302055A4" w14:textId="77777777" w:rsidR="00A61F4A" w:rsidRDefault="00A61F4A" w:rsidP="009F2267">
            <w:pPr>
              <w:rPr>
                <w:szCs w:val="22"/>
              </w:rPr>
            </w:pPr>
            <w:r>
              <w:rPr>
                <w:sz w:val="22"/>
                <w:szCs w:val="22"/>
              </w:rPr>
              <w:t>Удельный показатель оказанных услуг</w:t>
            </w:r>
          </w:p>
        </w:tc>
      </w:tr>
      <w:tr w:rsidR="00A61F4A" w14:paraId="34FF2C36" w14:textId="77777777" w:rsidTr="009F2267">
        <w:trPr>
          <w:trHeight w:val="423"/>
        </w:trPr>
        <w:tc>
          <w:tcPr>
            <w:tcW w:w="578" w:type="dxa"/>
            <w:tcBorders>
              <w:top w:val="nil"/>
              <w:left w:val="single" w:sz="4" w:space="0" w:color="auto"/>
              <w:bottom w:val="single" w:sz="4" w:space="0" w:color="auto"/>
              <w:right w:val="single" w:sz="4" w:space="0" w:color="auto"/>
            </w:tcBorders>
            <w:vAlign w:val="center"/>
          </w:tcPr>
          <w:p w14:paraId="18F8D131" w14:textId="77777777" w:rsidR="00A61F4A" w:rsidRDefault="00A61F4A" w:rsidP="009F2267">
            <w:pPr>
              <w:rPr>
                <w:szCs w:val="22"/>
              </w:rPr>
            </w:pPr>
            <w:r>
              <w:rPr>
                <w:sz w:val="22"/>
                <w:szCs w:val="22"/>
              </w:rPr>
              <w:t>3</w:t>
            </w:r>
          </w:p>
        </w:tc>
        <w:tc>
          <w:tcPr>
            <w:tcW w:w="3828" w:type="dxa"/>
            <w:vMerge/>
            <w:tcBorders>
              <w:top w:val="nil"/>
              <w:left w:val="single" w:sz="4" w:space="0" w:color="auto"/>
              <w:bottom w:val="single" w:sz="4" w:space="0" w:color="auto"/>
              <w:right w:val="single" w:sz="4" w:space="0" w:color="auto"/>
            </w:tcBorders>
            <w:vAlign w:val="center"/>
          </w:tcPr>
          <w:p w14:paraId="1C7E0C6F" w14:textId="77777777" w:rsidR="00A61F4A" w:rsidRDefault="00A61F4A" w:rsidP="009F2267">
            <w:pPr>
              <w:rPr>
                <w:szCs w:val="22"/>
              </w:rPr>
            </w:pPr>
          </w:p>
        </w:tc>
        <w:tc>
          <w:tcPr>
            <w:tcW w:w="5614" w:type="dxa"/>
            <w:tcBorders>
              <w:top w:val="nil"/>
              <w:left w:val="nil"/>
              <w:bottom w:val="single" w:sz="4" w:space="0" w:color="auto"/>
              <w:right w:val="single" w:sz="4" w:space="0" w:color="auto"/>
            </w:tcBorders>
            <w:vAlign w:val="center"/>
          </w:tcPr>
          <w:p w14:paraId="2AAFCAAE" w14:textId="77777777" w:rsidR="00A61F4A" w:rsidRDefault="00A61F4A" w:rsidP="009F2267">
            <w:pPr>
              <w:rPr>
                <w:szCs w:val="22"/>
              </w:rPr>
            </w:pPr>
            <w:r>
              <w:rPr>
                <w:sz w:val="22"/>
                <w:szCs w:val="22"/>
              </w:rPr>
              <w:t>Доля расходов на оплату услуг в совокупном доходе населения</w:t>
            </w:r>
          </w:p>
        </w:tc>
      </w:tr>
      <w:tr w:rsidR="00A61F4A" w14:paraId="338AE0BB" w14:textId="77777777" w:rsidTr="009F2267">
        <w:trPr>
          <w:trHeight w:val="231"/>
        </w:trPr>
        <w:tc>
          <w:tcPr>
            <w:tcW w:w="578" w:type="dxa"/>
            <w:tcBorders>
              <w:top w:val="nil"/>
              <w:left w:val="single" w:sz="4" w:space="0" w:color="auto"/>
              <w:bottom w:val="single" w:sz="4" w:space="0" w:color="auto"/>
              <w:right w:val="single" w:sz="4" w:space="0" w:color="auto"/>
            </w:tcBorders>
            <w:vAlign w:val="center"/>
          </w:tcPr>
          <w:p w14:paraId="3C4FD388" w14:textId="77777777" w:rsidR="00A61F4A" w:rsidRDefault="00A61F4A" w:rsidP="009F2267">
            <w:pPr>
              <w:rPr>
                <w:szCs w:val="22"/>
              </w:rPr>
            </w:pPr>
            <w:r>
              <w:rPr>
                <w:sz w:val="22"/>
                <w:szCs w:val="22"/>
              </w:rPr>
              <w:t>4</w:t>
            </w:r>
          </w:p>
        </w:tc>
        <w:tc>
          <w:tcPr>
            <w:tcW w:w="3828" w:type="dxa"/>
            <w:vMerge w:val="restart"/>
            <w:tcBorders>
              <w:top w:val="nil"/>
              <w:left w:val="single" w:sz="4" w:space="0" w:color="auto"/>
              <w:bottom w:val="single" w:sz="4" w:space="0" w:color="auto"/>
              <w:right w:val="single" w:sz="4" w:space="0" w:color="auto"/>
            </w:tcBorders>
            <w:vAlign w:val="center"/>
          </w:tcPr>
          <w:p w14:paraId="5D72DFEC" w14:textId="77777777" w:rsidR="00A61F4A" w:rsidRDefault="00A61F4A" w:rsidP="009F2267">
            <w:pPr>
              <w:rPr>
                <w:szCs w:val="22"/>
              </w:rPr>
            </w:pPr>
            <w:r>
              <w:rPr>
                <w:sz w:val="22"/>
                <w:szCs w:val="22"/>
              </w:rPr>
              <w:t>Спрос на коммунальные ресурсы</w:t>
            </w:r>
          </w:p>
        </w:tc>
        <w:tc>
          <w:tcPr>
            <w:tcW w:w="5614" w:type="dxa"/>
            <w:tcBorders>
              <w:top w:val="nil"/>
              <w:left w:val="nil"/>
              <w:bottom w:val="single" w:sz="4" w:space="0" w:color="auto"/>
              <w:right w:val="single" w:sz="4" w:space="0" w:color="auto"/>
            </w:tcBorders>
            <w:vAlign w:val="center"/>
          </w:tcPr>
          <w:p w14:paraId="1B054092" w14:textId="77777777" w:rsidR="00A61F4A" w:rsidRDefault="00A61F4A" w:rsidP="009F2267">
            <w:pPr>
              <w:rPr>
                <w:szCs w:val="22"/>
              </w:rPr>
            </w:pPr>
            <w:r>
              <w:rPr>
                <w:sz w:val="22"/>
                <w:szCs w:val="22"/>
              </w:rPr>
              <w:t>Общий объем реализация</w:t>
            </w:r>
          </w:p>
        </w:tc>
      </w:tr>
      <w:tr w:rsidR="00A61F4A" w14:paraId="7B160B9B" w14:textId="77777777" w:rsidTr="009F2267">
        <w:trPr>
          <w:trHeight w:val="154"/>
        </w:trPr>
        <w:tc>
          <w:tcPr>
            <w:tcW w:w="578" w:type="dxa"/>
            <w:tcBorders>
              <w:top w:val="nil"/>
              <w:left w:val="single" w:sz="4" w:space="0" w:color="auto"/>
              <w:bottom w:val="single" w:sz="4" w:space="0" w:color="auto"/>
              <w:right w:val="single" w:sz="4" w:space="0" w:color="auto"/>
            </w:tcBorders>
            <w:vAlign w:val="center"/>
          </w:tcPr>
          <w:p w14:paraId="71DC288B" w14:textId="77777777" w:rsidR="00A61F4A" w:rsidRDefault="00A61F4A" w:rsidP="009F2267">
            <w:pPr>
              <w:rPr>
                <w:szCs w:val="22"/>
              </w:rPr>
            </w:pPr>
            <w:r>
              <w:rPr>
                <w:sz w:val="22"/>
                <w:szCs w:val="22"/>
              </w:rPr>
              <w:t>5</w:t>
            </w:r>
          </w:p>
        </w:tc>
        <w:tc>
          <w:tcPr>
            <w:tcW w:w="3828" w:type="dxa"/>
            <w:vMerge/>
            <w:tcBorders>
              <w:top w:val="nil"/>
              <w:left w:val="single" w:sz="4" w:space="0" w:color="auto"/>
              <w:bottom w:val="single" w:sz="4" w:space="0" w:color="auto"/>
              <w:right w:val="single" w:sz="4" w:space="0" w:color="auto"/>
            </w:tcBorders>
            <w:vAlign w:val="center"/>
          </w:tcPr>
          <w:p w14:paraId="260C48B2" w14:textId="77777777" w:rsidR="00A61F4A" w:rsidRDefault="00A61F4A" w:rsidP="009F2267">
            <w:pPr>
              <w:rPr>
                <w:szCs w:val="22"/>
              </w:rPr>
            </w:pPr>
          </w:p>
        </w:tc>
        <w:tc>
          <w:tcPr>
            <w:tcW w:w="5614" w:type="dxa"/>
            <w:tcBorders>
              <w:top w:val="nil"/>
              <w:left w:val="nil"/>
              <w:bottom w:val="single" w:sz="4" w:space="0" w:color="auto"/>
              <w:right w:val="single" w:sz="4" w:space="0" w:color="auto"/>
            </w:tcBorders>
            <w:vAlign w:val="center"/>
          </w:tcPr>
          <w:p w14:paraId="404D933B" w14:textId="77777777" w:rsidR="00A61F4A" w:rsidRDefault="00A61F4A" w:rsidP="009F2267">
            <w:pPr>
              <w:rPr>
                <w:szCs w:val="22"/>
              </w:rPr>
            </w:pPr>
          </w:p>
        </w:tc>
      </w:tr>
      <w:tr w:rsidR="00A61F4A" w14:paraId="4AFA8660" w14:textId="77777777" w:rsidTr="009F2267">
        <w:trPr>
          <w:trHeight w:val="384"/>
        </w:trPr>
        <w:tc>
          <w:tcPr>
            <w:tcW w:w="578" w:type="dxa"/>
            <w:tcBorders>
              <w:top w:val="nil"/>
              <w:left w:val="single" w:sz="4" w:space="0" w:color="auto"/>
              <w:bottom w:val="single" w:sz="4" w:space="0" w:color="auto"/>
              <w:right w:val="single" w:sz="4" w:space="0" w:color="auto"/>
            </w:tcBorders>
            <w:vAlign w:val="center"/>
          </w:tcPr>
          <w:p w14:paraId="17C83CF6" w14:textId="77777777" w:rsidR="00A61F4A" w:rsidRDefault="00A61F4A" w:rsidP="009F2267">
            <w:pPr>
              <w:rPr>
                <w:szCs w:val="22"/>
              </w:rPr>
            </w:pPr>
            <w:r>
              <w:rPr>
                <w:sz w:val="22"/>
                <w:szCs w:val="22"/>
              </w:rPr>
              <w:t>6</w:t>
            </w:r>
          </w:p>
        </w:tc>
        <w:tc>
          <w:tcPr>
            <w:tcW w:w="3828" w:type="dxa"/>
            <w:vMerge/>
            <w:tcBorders>
              <w:top w:val="nil"/>
              <w:left w:val="single" w:sz="4" w:space="0" w:color="auto"/>
              <w:bottom w:val="single" w:sz="4" w:space="0" w:color="auto"/>
              <w:right w:val="single" w:sz="4" w:space="0" w:color="auto"/>
            </w:tcBorders>
            <w:vAlign w:val="center"/>
          </w:tcPr>
          <w:p w14:paraId="77D76262" w14:textId="77777777" w:rsidR="00A61F4A" w:rsidRDefault="00A61F4A" w:rsidP="009F2267">
            <w:pPr>
              <w:rPr>
                <w:szCs w:val="22"/>
              </w:rPr>
            </w:pPr>
          </w:p>
        </w:tc>
        <w:tc>
          <w:tcPr>
            <w:tcW w:w="5614" w:type="dxa"/>
            <w:tcBorders>
              <w:top w:val="nil"/>
              <w:left w:val="nil"/>
              <w:bottom w:val="single" w:sz="4" w:space="0" w:color="auto"/>
              <w:right w:val="single" w:sz="4" w:space="0" w:color="auto"/>
            </w:tcBorders>
            <w:vAlign w:val="center"/>
          </w:tcPr>
          <w:p w14:paraId="1CE65293" w14:textId="77777777" w:rsidR="00A61F4A" w:rsidRDefault="00A61F4A" w:rsidP="009F2267">
            <w:pPr>
              <w:rPr>
                <w:szCs w:val="22"/>
              </w:rPr>
            </w:pPr>
            <w:r>
              <w:rPr>
                <w:sz w:val="22"/>
                <w:szCs w:val="22"/>
              </w:rPr>
              <w:t>Величина новых присоединяемых нагрузок</w:t>
            </w:r>
          </w:p>
        </w:tc>
      </w:tr>
    </w:tbl>
    <w:p w14:paraId="0801FAD4" w14:textId="77777777" w:rsidR="00A61F4A" w:rsidRDefault="00A61F4A" w:rsidP="00A61F4A"/>
    <w:p w14:paraId="4F004459" w14:textId="77777777" w:rsidR="00A61F4A" w:rsidRDefault="00A61F4A" w:rsidP="00A61F4A">
      <w:pPr>
        <w:jc w:val="both"/>
      </w:pPr>
      <w:r>
        <w:t>Количественные значения целевых показателей на период с 2024-2031 гг.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развития  системы газоснабжения  была определена расчётным путём на основе представленной информации   МО.</w:t>
      </w:r>
    </w:p>
    <w:p w14:paraId="584AE00D" w14:textId="77777777" w:rsidR="00A61F4A" w:rsidRDefault="00A61F4A" w:rsidP="00A61F4A">
      <w:pPr>
        <w:jc w:val="both"/>
      </w:pPr>
      <w:r>
        <w:lastRenderedPageBreak/>
        <w:t>Итоговый расчёт перспективных целевых показателей газоснабжения представлен в таблице 4.19.</w:t>
      </w:r>
    </w:p>
    <w:p w14:paraId="4B8224C5" w14:textId="77777777" w:rsidR="00A61F4A" w:rsidRDefault="00A61F4A" w:rsidP="00A61F4A">
      <w:pPr>
        <w:jc w:val="both"/>
      </w:pPr>
    </w:p>
    <w:p w14:paraId="5AC96F6F" w14:textId="77777777" w:rsidR="00A61F4A" w:rsidRDefault="00A61F4A" w:rsidP="00A61F4A">
      <w:pPr>
        <w:rPr>
          <w:b/>
          <w:sz w:val="22"/>
          <w:szCs w:val="22"/>
        </w:rPr>
      </w:pPr>
      <w:r>
        <w:rPr>
          <w:b/>
          <w:sz w:val="22"/>
          <w:szCs w:val="22"/>
        </w:rPr>
        <w:t>Таблица 4.19.  Итоговый расчёт целевых показателей в развитии системы газоснабжения</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570"/>
        <w:gridCol w:w="1869"/>
        <w:gridCol w:w="969"/>
        <w:gridCol w:w="888"/>
        <w:gridCol w:w="913"/>
        <w:gridCol w:w="829"/>
        <w:gridCol w:w="829"/>
        <w:gridCol w:w="829"/>
        <w:gridCol w:w="886"/>
      </w:tblGrid>
      <w:tr w:rsidR="00A61F4A" w:rsidRPr="00F75213" w14:paraId="11000538" w14:textId="77777777" w:rsidTr="009F2267">
        <w:trPr>
          <w:trHeight w:val="445"/>
          <w:jc w:val="center"/>
        </w:trPr>
        <w:tc>
          <w:tcPr>
            <w:tcW w:w="407" w:type="dxa"/>
            <w:vMerge w:val="restart"/>
            <w:shd w:val="clear" w:color="auto" w:fill="auto"/>
            <w:vAlign w:val="center"/>
            <w:hideMark/>
          </w:tcPr>
          <w:p w14:paraId="7CC4D54E" w14:textId="77777777" w:rsidR="00A61F4A" w:rsidRPr="00F75213" w:rsidRDefault="00A61F4A" w:rsidP="009F2267">
            <w:pPr>
              <w:rPr>
                <w:color w:val="000000"/>
                <w:sz w:val="20"/>
              </w:rPr>
            </w:pPr>
            <w:r w:rsidRPr="00F75213">
              <w:rPr>
                <w:color w:val="000000"/>
                <w:sz w:val="20"/>
              </w:rPr>
              <w:t>№</w:t>
            </w:r>
          </w:p>
        </w:tc>
        <w:tc>
          <w:tcPr>
            <w:tcW w:w="1570" w:type="dxa"/>
            <w:vMerge w:val="restart"/>
            <w:shd w:val="clear" w:color="auto" w:fill="auto"/>
            <w:vAlign w:val="center"/>
            <w:hideMark/>
          </w:tcPr>
          <w:p w14:paraId="26380554" w14:textId="77777777" w:rsidR="00A61F4A" w:rsidRPr="00F75213" w:rsidRDefault="00A61F4A" w:rsidP="009F2267">
            <w:pPr>
              <w:rPr>
                <w:color w:val="000000"/>
                <w:sz w:val="20"/>
              </w:rPr>
            </w:pPr>
            <w:r w:rsidRPr="00F75213">
              <w:rPr>
                <w:color w:val="000000"/>
                <w:sz w:val="20"/>
              </w:rPr>
              <w:t>Группа показателей</w:t>
            </w:r>
          </w:p>
        </w:tc>
        <w:tc>
          <w:tcPr>
            <w:tcW w:w="1869" w:type="dxa"/>
            <w:vMerge w:val="restart"/>
            <w:shd w:val="clear" w:color="auto" w:fill="auto"/>
            <w:vAlign w:val="center"/>
            <w:hideMark/>
          </w:tcPr>
          <w:p w14:paraId="4E3121E2" w14:textId="77777777" w:rsidR="00A61F4A" w:rsidRPr="00F75213" w:rsidRDefault="00A61F4A" w:rsidP="009F2267">
            <w:pPr>
              <w:rPr>
                <w:color w:val="000000"/>
                <w:sz w:val="20"/>
              </w:rPr>
            </w:pPr>
            <w:r w:rsidRPr="00F75213">
              <w:rPr>
                <w:color w:val="000000"/>
                <w:sz w:val="20"/>
              </w:rPr>
              <w:t>Наименование показателя</w:t>
            </w:r>
          </w:p>
        </w:tc>
        <w:tc>
          <w:tcPr>
            <w:tcW w:w="969" w:type="dxa"/>
            <w:vMerge w:val="restart"/>
            <w:shd w:val="clear" w:color="auto" w:fill="auto"/>
            <w:vAlign w:val="center"/>
            <w:hideMark/>
          </w:tcPr>
          <w:p w14:paraId="4DEDC80C" w14:textId="77777777" w:rsidR="00A61F4A" w:rsidRPr="00F75213" w:rsidRDefault="00A61F4A" w:rsidP="009F2267">
            <w:pPr>
              <w:rPr>
                <w:color w:val="000000"/>
                <w:sz w:val="20"/>
              </w:rPr>
            </w:pPr>
            <w:r w:rsidRPr="00F75213">
              <w:rPr>
                <w:color w:val="000000"/>
                <w:sz w:val="20"/>
              </w:rPr>
              <w:t>Ед.изм.</w:t>
            </w:r>
          </w:p>
        </w:tc>
        <w:tc>
          <w:tcPr>
            <w:tcW w:w="5174" w:type="dxa"/>
            <w:gridSpan w:val="6"/>
            <w:shd w:val="clear" w:color="auto" w:fill="auto"/>
            <w:vAlign w:val="center"/>
            <w:hideMark/>
          </w:tcPr>
          <w:p w14:paraId="3620523F" w14:textId="77777777" w:rsidR="00A61F4A" w:rsidRPr="00F75213" w:rsidRDefault="00A61F4A" w:rsidP="009F2267">
            <w:pPr>
              <w:rPr>
                <w:color w:val="000000"/>
                <w:sz w:val="20"/>
              </w:rPr>
            </w:pPr>
            <w:r w:rsidRPr="00F75213">
              <w:rPr>
                <w:color w:val="000000"/>
                <w:sz w:val="20"/>
              </w:rPr>
              <w:t>Значения показателей</w:t>
            </w:r>
          </w:p>
        </w:tc>
      </w:tr>
      <w:tr w:rsidR="00A61F4A" w:rsidRPr="00F75213" w14:paraId="70292E4B" w14:textId="77777777" w:rsidTr="009F2267">
        <w:trPr>
          <w:trHeight w:val="315"/>
          <w:jc w:val="center"/>
        </w:trPr>
        <w:tc>
          <w:tcPr>
            <w:tcW w:w="407" w:type="dxa"/>
            <w:vMerge/>
            <w:vAlign w:val="center"/>
            <w:hideMark/>
          </w:tcPr>
          <w:p w14:paraId="48D4F003" w14:textId="77777777" w:rsidR="00A61F4A" w:rsidRPr="00F75213" w:rsidRDefault="00A61F4A" w:rsidP="009F2267">
            <w:pPr>
              <w:rPr>
                <w:color w:val="000000"/>
                <w:sz w:val="20"/>
              </w:rPr>
            </w:pPr>
          </w:p>
        </w:tc>
        <w:tc>
          <w:tcPr>
            <w:tcW w:w="1570" w:type="dxa"/>
            <w:vMerge/>
            <w:vAlign w:val="center"/>
            <w:hideMark/>
          </w:tcPr>
          <w:p w14:paraId="2C08858C" w14:textId="77777777" w:rsidR="00A61F4A" w:rsidRPr="00F75213" w:rsidRDefault="00A61F4A" w:rsidP="009F2267">
            <w:pPr>
              <w:rPr>
                <w:color w:val="000000"/>
                <w:sz w:val="20"/>
              </w:rPr>
            </w:pPr>
          </w:p>
        </w:tc>
        <w:tc>
          <w:tcPr>
            <w:tcW w:w="1869" w:type="dxa"/>
            <w:vMerge/>
            <w:vAlign w:val="center"/>
            <w:hideMark/>
          </w:tcPr>
          <w:p w14:paraId="5DF81942" w14:textId="77777777" w:rsidR="00A61F4A" w:rsidRPr="00F75213" w:rsidRDefault="00A61F4A" w:rsidP="009F2267">
            <w:pPr>
              <w:rPr>
                <w:color w:val="000000"/>
                <w:sz w:val="20"/>
              </w:rPr>
            </w:pPr>
          </w:p>
        </w:tc>
        <w:tc>
          <w:tcPr>
            <w:tcW w:w="969" w:type="dxa"/>
            <w:vMerge/>
            <w:vAlign w:val="center"/>
            <w:hideMark/>
          </w:tcPr>
          <w:p w14:paraId="11EDEB2C" w14:textId="77777777" w:rsidR="00A61F4A" w:rsidRPr="00F75213" w:rsidRDefault="00A61F4A" w:rsidP="009F2267">
            <w:pPr>
              <w:rPr>
                <w:color w:val="000000"/>
                <w:sz w:val="20"/>
              </w:rPr>
            </w:pPr>
          </w:p>
        </w:tc>
        <w:tc>
          <w:tcPr>
            <w:tcW w:w="888" w:type="dxa"/>
            <w:shd w:val="clear" w:color="auto" w:fill="auto"/>
            <w:vAlign w:val="center"/>
            <w:hideMark/>
          </w:tcPr>
          <w:p w14:paraId="6F63A390" w14:textId="77777777" w:rsidR="00A61F4A" w:rsidRPr="00F75213" w:rsidRDefault="00A61F4A" w:rsidP="009F2267">
            <w:pPr>
              <w:jc w:val="center"/>
              <w:rPr>
                <w:color w:val="000000"/>
                <w:sz w:val="20"/>
              </w:rPr>
            </w:pPr>
            <w:r w:rsidRPr="00F75213">
              <w:rPr>
                <w:color w:val="000000"/>
                <w:sz w:val="20"/>
              </w:rPr>
              <w:t>2024</w:t>
            </w:r>
          </w:p>
        </w:tc>
        <w:tc>
          <w:tcPr>
            <w:tcW w:w="913" w:type="dxa"/>
            <w:shd w:val="clear" w:color="auto" w:fill="auto"/>
            <w:vAlign w:val="center"/>
            <w:hideMark/>
          </w:tcPr>
          <w:p w14:paraId="5C86CE70" w14:textId="77777777" w:rsidR="00A61F4A" w:rsidRPr="00F75213" w:rsidRDefault="00A61F4A" w:rsidP="009F2267">
            <w:pPr>
              <w:jc w:val="center"/>
              <w:rPr>
                <w:color w:val="000000"/>
                <w:sz w:val="20"/>
              </w:rPr>
            </w:pPr>
            <w:r w:rsidRPr="00F75213">
              <w:rPr>
                <w:color w:val="000000"/>
                <w:sz w:val="20"/>
              </w:rPr>
              <w:t>2025</w:t>
            </w:r>
          </w:p>
        </w:tc>
        <w:tc>
          <w:tcPr>
            <w:tcW w:w="829" w:type="dxa"/>
            <w:shd w:val="clear" w:color="auto" w:fill="auto"/>
            <w:vAlign w:val="center"/>
            <w:hideMark/>
          </w:tcPr>
          <w:p w14:paraId="3AAA73BB" w14:textId="77777777" w:rsidR="00A61F4A" w:rsidRPr="00F75213" w:rsidRDefault="00A61F4A" w:rsidP="009F2267">
            <w:pPr>
              <w:jc w:val="center"/>
              <w:rPr>
                <w:color w:val="000000"/>
                <w:sz w:val="20"/>
              </w:rPr>
            </w:pPr>
            <w:r w:rsidRPr="00F75213">
              <w:rPr>
                <w:color w:val="000000"/>
                <w:sz w:val="20"/>
              </w:rPr>
              <w:t>2026</w:t>
            </w:r>
          </w:p>
        </w:tc>
        <w:tc>
          <w:tcPr>
            <w:tcW w:w="829" w:type="dxa"/>
            <w:shd w:val="clear" w:color="auto" w:fill="auto"/>
            <w:vAlign w:val="center"/>
            <w:hideMark/>
          </w:tcPr>
          <w:p w14:paraId="3826ACFE" w14:textId="77777777" w:rsidR="00A61F4A" w:rsidRPr="00F75213" w:rsidRDefault="00A61F4A" w:rsidP="009F2267">
            <w:pPr>
              <w:jc w:val="center"/>
              <w:rPr>
                <w:color w:val="000000"/>
                <w:sz w:val="20"/>
              </w:rPr>
            </w:pPr>
            <w:r w:rsidRPr="00F75213">
              <w:rPr>
                <w:color w:val="000000"/>
                <w:sz w:val="20"/>
              </w:rPr>
              <w:t>2027</w:t>
            </w:r>
          </w:p>
        </w:tc>
        <w:tc>
          <w:tcPr>
            <w:tcW w:w="829" w:type="dxa"/>
            <w:shd w:val="clear" w:color="auto" w:fill="auto"/>
            <w:vAlign w:val="center"/>
            <w:hideMark/>
          </w:tcPr>
          <w:p w14:paraId="3EC760DE" w14:textId="77777777" w:rsidR="00A61F4A" w:rsidRPr="00F75213" w:rsidRDefault="00A61F4A" w:rsidP="009F2267">
            <w:pPr>
              <w:rPr>
                <w:color w:val="000000"/>
                <w:sz w:val="20"/>
              </w:rPr>
            </w:pPr>
            <w:r w:rsidRPr="00F75213">
              <w:rPr>
                <w:color w:val="000000"/>
                <w:sz w:val="20"/>
              </w:rPr>
              <w:t>2028</w:t>
            </w:r>
          </w:p>
        </w:tc>
        <w:tc>
          <w:tcPr>
            <w:tcW w:w="886" w:type="dxa"/>
            <w:shd w:val="clear" w:color="auto" w:fill="auto"/>
            <w:vAlign w:val="center"/>
            <w:hideMark/>
          </w:tcPr>
          <w:p w14:paraId="01DC0144" w14:textId="77777777" w:rsidR="00A61F4A" w:rsidRPr="00F75213" w:rsidRDefault="00A61F4A" w:rsidP="009F2267">
            <w:pPr>
              <w:rPr>
                <w:color w:val="000000"/>
                <w:sz w:val="20"/>
              </w:rPr>
            </w:pPr>
            <w:r w:rsidRPr="00F75213">
              <w:rPr>
                <w:color w:val="000000"/>
                <w:sz w:val="20"/>
              </w:rPr>
              <w:t>2029-203</w:t>
            </w:r>
            <w:r>
              <w:rPr>
                <w:color w:val="000000"/>
                <w:sz w:val="20"/>
              </w:rPr>
              <w:t>1</w:t>
            </w:r>
          </w:p>
        </w:tc>
      </w:tr>
      <w:tr w:rsidR="00A61F4A" w:rsidRPr="00F75213" w14:paraId="6729F279" w14:textId="77777777" w:rsidTr="009F2267">
        <w:trPr>
          <w:trHeight w:val="1035"/>
          <w:jc w:val="center"/>
        </w:trPr>
        <w:tc>
          <w:tcPr>
            <w:tcW w:w="407" w:type="dxa"/>
            <w:shd w:val="clear" w:color="auto" w:fill="auto"/>
            <w:vAlign w:val="center"/>
            <w:hideMark/>
          </w:tcPr>
          <w:p w14:paraId="76E1F3F9" w14:textId="77777777" w:rsidR="00A61F4A" w:rsidRPr="00F75213" w:rsidRDefault="00A61F4A" w:rsidP="009F2267">
            <w:pPr>
              <w:rPr>
                <w:color w:val="000000"/>
                <w:sz w:val="20"/>
              </w:rPr>
            </w:pPr>
            <w:r w:rsidRPr="00F75213">
              <w:rPr>
                <w:color w:val="000000"/>
                <w:sz w:val="20"/>
              </w:rPr>
              <w:t>1</w:t>
            </w:r>
          </w:p>
        </w:tc>
        <w:tc>
          <w:tcPr>
            <w:tcW w:w="1570" w:type="dxa"/>
            <w:vMerge w:val="restart"/>
            <w:shd w:val="clear" w:color="auto" w:fill="auto"/>
            <w:vAlign w:val="center"/>
            <w:hideMark/>
          </w:tcPr>
          <w:p w14:paraId="55598A9F" w14:textId="77777777" w:rsidR="00A61F4A" w:rsidRPr="00F75213" w:rsidRDefault="00A61F4A" w:rsidP="009F2267">
            <w:pPr>
              <w:rPr>
                <w:color w:val="000000"/>
                <w:sz w:val="20"/>
              </w:rPr>
            </w:pPr>
            <w:r w:rsidRPr="00F75213">
              <w:rPr>
                <w:color w:val="000000"/>
                <w:sz w:val="20"/>
              </w:rPr>
              <w:t>Доступность товаров и услуг для потребителей</w:t>
            </w:r>
          </w:p>
        </w:tc>
        <w:tc>
          <w:tcPr>
            <w:tcW w:w="1869" w:type="dxa"/>
            <w:shd w:val="clear" w:color="auto" w:fill="auto"/>
            <w:vAlign w:val="center"/>
            <w:hideMark/>
          </w:tcPr>
          <w:p w14:paraId="6727D6A4" w14:textId="77777777" w:rsidR="00A61F4A" w:rsidRPr="00F75213" w:rsidRDefault="00A61F4A" w:rsidP="009F2267">
            <w:pPr>
              <w:rPr>
                <w:color w:val="000000"/>
                <w:sz w:val="20"/>
              </w:rPr>
            </w:pPr>
            <w:r w:rsidRPr="00F75213">
              <w:rPr>
                <w:color w:val="000000"/>
                <w:sz w:val="20"/>
              </w:rPr>
              <w:t xml:space="preserve">Доля потребителей в жилых домах, обеспеченных доступом к коммунальной инфраструктуре </w:t>
            </w:r>
          </w:p>
        </w:tc>
        <w:tc>
          <w:tcPr>
            <w:tcW w:w="969" w:type="dxa"/>
            <w:shd w:val="clear" w:color="auto" w:fill="auto"/>
            <w:vAlign w:val="center"/>
            <w:hideMark/>
          </w:tcPr>
          <w:p w14:paraId="7E624C75" w14:textId="77777777" w:rsidR="00A61F4A" w:rsidRPr="00F75213" w:rsidRDefault="00A61F4A" w:rsidP="009F2267">
            <w:pPr>
              <w:jc w:val="center"/>
              <w:rPr>
                <w:color w:val="000000"/>
                <w:sz w:val="20"/>
              </w:rPr>
            </w:pPr>
            <w:r w:rsidRPr="00F75213">
              <w:rPr>
                <w:color w:val="000000"/>
                <w:sz w:val="20"/>
              </w:rPr>
              <w:t>%</w:t>
            </w:r>
          </w:p>
        </w:tc>
        <w:tc>
          <w:tcPr>
            <w:tcW w:w="888" w:type="dxa"/>
            <w:shd w:val="clear" w:color="auto" w:fill="auto"/>
            <w:vAlign w:val="center"/>
            <w:hideMark/>
          </w:tcPr>
          <w:p w14:paraId="1C1C2083" w14:textId="77777777" w:rsidR="00A61F4A" w:rsidRPr="00E65951" w:rsidRDefault="00A61F4A" w:rsidP="00E65951">
            <w:pPr>
              <w:jc w:val="center"/>
              <w:rPr>
                <w:color w:val="000000"/>
                <w:sz w:val="20"/>
              </w:rPr>
            </w:pPr>
            <w:r w:rsidRPr="00E65951">
              <w:rPr>
                <w:color w:val="000000"/>
                <w:sz w:val="22"/>
                <w:szCs w:val="22"/>
              </w:rPr>
              <w:t>81,72</w:t>
            </w:r>
          </w:p>
        </w:tc>
        <w:tc>
          <w:tcPr>
            <w:tcW w:w="913" w:type="dxa"/>
            <w:shd w:val="clear" w:color="auto" w:fill="auto"/>
            <w:vAlign w:val="center"/>
            <w:hideMark/>
          </w:tcPr>
          <w:p w14:paraId="7E180CBD" w14:textId="77777777" w:rsidR="00A61F4A" w:rsidRPr="00E65951" w:rsidRDefault="00A61F4A" w:rsidP="00E65951">
            <w:pPr>
              <w:jc w:val="center"/>
              <w:rPr>
                <w:color w:val="000000"/>
                <w:sz w:val="20"/>
              </w:rPr>
            </w:pPr>
            <w:r w:rsidRPr="00E65951">
              <w:rPr>
                <w:color w:val="000000"/>
                <w:sz w:val="22"/>
                <w:szCs w:val="22"/>
              </w:rPr>
              <w:t>81,42</w:t>
            </w:r>
          </w:p>
        </w:tc>
        <w:tc>
          <w:tcPr>
            <w:tcW w:w="829" w:type="dxa"/>
            <w:shd w:val="clear" w:color="auto" w:fill="auto"/>
            <w:vAlign w:val="center"/>
            <w:hideMark/>
          </w:tcPr>
          <w:p w14:paraId="7BADB5FA" w14:textId="77777777" w:rsidR="00A61F4A" w:rsidRPr="00E65951" w:rsidRDefault="00A61F4A" w:rsidP="00E65951">
            <w:pPr>
              <w:jc w:val="center"/>
              <w:rPr>
                <w:color w:val="000000"/>
                <w:sz w:val="20"/>
              </w:rPr>
            </w:pPr>
            <w:r w:rsidRPr="00E65951">
              <w:rPr>
                <w:color w:val="000000"/>
                <w:sz w:val="22"/>
                <w:szCs w:val="22"/>
              </w:rPr>
              <w:t>81,13</w:t>
            </w:r>
          </w:p>
        </w:tc>
        <w:tc>
          <w:tcPr>
            <w:tcW w:w="829" w:type="dxa"/>
            <w:shd w:val="clear" w:color="auto" w:fill="auto"/>
            <w:vAlign w:val="center"/>
            <w:hideMark/>
          </w:tcPr>
          <w:p w14:paraId="522B39D2" w14:textId="77777777" w:rsidR="00A61F4A" w:rsidRPr="00E65951" w:rsidRDefault="00A61F4A" w:rsidP="00E65951">
            <w:pPr>
              <w:jc w:val="center"/>
              <w:rPr>
                <w:color w:val="000000"/>
                <w:sz w:val="20"/>
              </w:rPr>
            </w:pPr>
            <w:r w:rsidRPr="00E65951">
              <w:rPr>
                <w:color w:val="000000"/>
                <w:sz w:val="22"/>
                <w:szCs w:val="22"/>
              </w:rPr>
              <w:t>80,84</w:t>
            </w:r>
          </w:p>
        </w:tc>
        <w:tc>
          <w:tcPr>
            <w:tcW w:w="829" w:type="dxa"/>
            <w:shd w:val="clear" w:color="auto" w:fill="auto"/>
            <w:vAlign w:val="center"/>
            <w:hideMark/>
          </w:tcPr>
          <w:p w14:paraId="5F560CD2" w14:textId="77777777" w:rsidR="00A61F4A" w:rsidRPr="00E65951" w:rsidRDefault="00A61F4A" w:rsidP="00E65951">
            <w:pPr>
              <w:jc w:val="center"/>
              <w:rPr>
                <w:color w:val="000000"/>
                <w:sz w:val="20"/>
              </w:rPr>
            </w:pPr>
            <w:r w:rsidRPr="00E65951">
              <w:rPr>
                <w:color w:val="000000"/>
                <w:sz w:val="22"/>
                <w:szCs w:val="22"/>
              </w:rPr>
              <w:t>80,55</w:t>
            </w:r>
          </w:p>
        </w:tc>
        <w:tc>
          <w:tcPr>
            <w:tcW w:w="886" w:type="dxa"/>
            <w:shd w:val="clear" w:color="auto" w:fill="auto"/>
            <w:vAlign w:val="center"/>
            <w:hideMark/>
          </w:tcPr>
          <w:p w14:paraId="0336C4D6" w14:textId="77777777" w:rsidR="00A61F4A" w:rsidRPr="00E65951" w:rsidRDefault="00A61F4A" w:rsidP="00E65951">
            <w:pPr>
              <w:jc w:val="center"/>
              <w:rPr>
                <w:color w:val="000000"/>
                <w:sz w:val="20"/>
              </w:rPr>
            </w:pPr>
            <w:r w:rsidRPr="00E65951">
              <w:rPr>
                <w:color w:val="000000"/>
                <w:sz w:val="20"/>
              </w:rPr>
              <w:t>80,0</w:t>
            </w:r>
          </w:p>
        </w:tc>
      </w:tr>
      <w:tr w:rsidR="00A61F4A" w:rsidRPr="00F75213" w14:paraId="7DBEA2EB" w14:textId="77777777" w:rsidTr="009F2267">
        <w:trPr>
          <w:trHeight w:val="525"/>
          <w:jc w:val="center"/>
        </w:trPr>
        <w:tc>
          <w:tcPr>
            <w:tcW w:w="407" w:type="dxa"/>
            <w:shd w:val="clear" w:color="auto" w:fill="auto"/>
            <w:vAlign w:val="center"/>
            <w:hideMark/>
          </w:tcPr>
          <w:p w14:paraId="4F47F6A8" w14:textId="77777777" w:rsidR="00A61F4A" w:rsidRPr="00F75213" w:rsidRDefault="00A61F4A" w:rsidP="009F2267">
            <w:pPr>
              <w:rPr>
                <w:color w:val="000000"/>
                <w:sz w:val="20"/>
              </w:rPr>
            </w:pPr>
            <w:r w:rsidRPr="00F75213">
              <w:rPr>
                <w:color w:val="000000"/>
                <w:sz w:val="20"/>
              </w:rPr>
              <w:t>2</w:t>
            </w:r>
          </w:p>
        </w:tc>
        <w:tc>
          <w:tcPr>
            <w:tcW w:w="1570" w:type="dxa"/>
            <w:vMerge/>
            <w:vAlign w:val="center"/>
            <w:hideMark/>
          </w:tcPr>
          <w:p w14:paraId="16CE6EB0" w14:textId="77777777" w:rsidR="00A61F4A" w:rsidRPr="00F75213" w:rsidRDefault="00A61F4A" w:rsidP="009F2267">
            <w:pPr>
              <w:rPr>
                <w:color w:val="000000"/>
                <w:sz w:val="20"/>
              </w:rPr>
            </w:pPr>
          </w:p>
        </w:tc>
        <w:tc>
          <w:tcPr>
            <w:tcW w:w="1869" w:type="dxa"/>
            <w:shd w:val="clear" w:color="auto" w:fill="auto"/>
            <w:vAlign w:val="center"/>
            <w:hideMark/>
          </w:tcPr>
          <w:p w14:paraId="08791FBF" w14:textId="77777777" w:rsidR="00A61F4A" w:rsidRPr="00F75213" w:rsidRDefault="00A61F4A" w:rsidP="009F2267">
            <w:pPr>
              <w:rPr>
                <w:color w:val="000000"/>
                <w:sz w:val="20"/>
              </w:rPr>
            </w:pPr>
            <w:r w:rsidRPr="00F75213">
              <w:rPr>
                <w:color w:val="000000"/>
                <w:sz w:val="20"/>
              </w:rPr>
              <w:t>Удельный показатель оказанных услуг</w:t>
            </w:r>
          </w:p>
        </w:tc>
        <w:tc>
          <w:tcPr>
            <w:tcW w:w="969" w:type="dxa"/>
            <w:shd w:val="clear" w:color="auto" w:fill="auto"/>
            <w:vAlign w:val="center"/>
            <w:hideMark/>
          </w:tcPr>
          <w:p w14:paraId="29C392A4" w14:textId="77777777" w:rsidR="00A61F4A" w:rsidRDefault="00A61F4A" w:rsidP="009F2267">
            <w:pPr>
              <w:jc w:val="center"/>
              <w:rPr>
                <w:color w:val="000000"/>
                <w:sz w:val="20"/>
              </w:rPr>
            </w:pPr>
            <w:r w:rsidRPr="00F75213">
              <w:rPr>
                <w:color w:val="000000"/>
                <w:sz w:val="20"/>
              </w:rPr>
              <w:t>м3/чел/</w:t>
            </w:r>
          </w:p>
          <w:p w14:paraId="4EDD7684" w14:textId="77777777" w:rsidR="00A61F4A" w:rsidRPr="00F75213" w:rsidRDefault="00A61F4A" w:rsidP="009F2267">
            <w:pPr>
              <w:jc w:val="center"/>
              <w:rPr>
                <w:color w:val="000000"/>
                <w:sz w:val="20"/>
              </w:rPr>
            </w:pPr>
            <w:r w:rsidRPr="00F75213">
              <w:rPr>
                <w:color w:val="000000"/>
                <w:sz w:val="20"/>
              </w:rPr>
              <w:t>месяц</w:t>
            </w:r>
          </w:p>
        </w:tc>
        <w:tc>
          <w:tcPr>
            <w:tcW w:w="888" w:type="dxa"/>
            <w:shd w:val="clear" w:color="auto" w:fill="auto"/>
            <w:vAlign w:val="center"/>
            <w:hideMark/>
          </w:tcPr>
          <w:p w14:paraId="21189719" w14:textId="77777777" w:rsidR="00A61F4A" w:rsidRPr="00E65951" w:rsidRDefault="00A61F4A" w:rsidP="00E65951">
            <w:pPr>
              <w:jc w:val="center"/>
              <w:rPr>
                <w:color w:val="000000"/>
                <w:sz w:val="20"/>
              </w:rPr>
            </w:pPr>
            <w:r w:rsidRPr="00E65951">
              <w:rPr>
                <w:color w:val="000000"/>
                <w:sz w:val="20"/>
              </w:rPr>
              <w:t>500,8</w:t>
            </w:r>
          </w:p>
        </w:tc>
        <w:tc>
          <w:tcPr>
            <w:tcW w:w="913" w:type="dxa"/>
            <w:shd w:val="clear" w:color="auto" w:fill="auto"/>
            <w:vAlign w:val="center"/>
            <w:hideMark/>
          </w:tcPr>
          <w:p w14:paraId="47695833" w14:textId="77777777" w:rsidR="00A61F4A" w:rsidRPr="00E65951" w:rsidRDefault="00A61F4A" w:rsidP="00E65951">
            <w:pPr>
              <w:jc w:val="center"/>
              <w:rPr>
                <w:color w:val="000000"/>
                <w:sz w:val="20"/>
              </w:rPr>
            </w:pPr>
            <w:r w:rsidRPr="00E65951">
              <w:rPr>
                <w:color w:val="000000"/>
                <w:sz w:val="20"/>
              </w:rPr>
              <w:t>500,9</w:t>
            </w:r>
          </w:p>
        </w:tc>
        <w:tc>
          <w:tcPr>
            <w:tcW w:w="829" w:type="dxa"/>
            <w:shd w:val="clear" w:color="auto" w:fill="auto"/>
            <w:vAlign w:val="center"/>
            <w:hideMark/>
          </w:tcPr>
          <w:p w14:paraId="2F696642" w14:textId="77777777" w:rsidR="00A61F4A" w:rsidRPr="00E65951" w:rsidRDefault="00A61F4A" w:rsidP="00E65951">
            <w:pPr>
              <w:jc w:val="center"/>
              <w:rPr>
                <w:color w:val="000000"/>
                <w:sz w:val="20"/>
              </w:rPr>
            </w:pPr>
            <w:r w:rsidRPr="00E65951">
              <w:rPr>
                <w:color w:val="000000"/>
                <w:sz w:val="20"/>
              </w:rPr>
              <w:t>500,9</w:t>
            </w:r>
          </w:p>
        </w:tc>
        <w:tc>
          <w:tcPr>
            <w:tcW w:w="829" w:type="dxa"/>
            <w:shd w:val="clear" w:color="auto" w:fill="auto"/>
            <w:vAlign w:val="center"/>
            <w:hideMark/>
          </w:tcPr>
          <w:p w14:paraId="7984C19F" w14:textId="77777777" w:rsidR="00A61F4A" w:rsidRPr="00E65951" w:rsidRDefault="00A61F4A" w:rsidP="00E65951">
            <w:pPr>
              <w:jc w:val="center"/>
              <w:rPr>
                <w:color w:val="000000"/>
                <w:sz w:val="20"/>
              </w:rPr>
            </w:pPr>
            <w:r w:rsidRPr="00E65951">
              <w:rPr>
                <w:color w:val="000000"/>
                <w:sz w:val="20"/>
              </w:rPr>
              <w:t>501,0</w:t>
            </w:r>
          </w:p>
        </w:tc>
        <w:tc>
          <w:tcPr>
            <w:tcW w:w="829" w:type="dxa"/>
            <w:shd w:val="clear" w:color="auto" w:fill="auto"/>
            <w:vAlign w:val="center"/>
            <w:hideMark/>
          </w:tcPr>
          <w:p w14:paraId="7504F42F" w14:textId="77777777" w:rsidR="00A61F4A" w:rsidRPr="00E65951" w:rsidRDefault="00A61F4A" w:rsidP="00E65951">
            <w:pPr>
              <w:jc w:val="center"/>
              <w:rPr>
                <w:color w:val="000000"/>
                <w:sz w:val="20"/>
              </w:rPr>
            </w:pPr>
            <w:r w:rsidRPr="00E65951">
              <w:rPr>
                <w:color w:val="000000"/>
                <w:sz w:val="20"/>
              </w:rPr>
              <w:t>501,1</w:t>
            </w:r>
          </w:p>
        </w:tc>
        <w:tc>
          <w:tcPr>
            <w:tcW w:w="886" w:type="dxa"/>
            <w:shd w:val="clear" w:color="auto" w:fill="auto"/>
            <w:vAlign w:val="center"/>
            <w:hideMark/>
          </w:tcPr>
          <w:p w14:paraId="5A189FFD" w14:textId="77777777" w:rsidR="00A61F4A" w:rsidRPr="00E65951" w:rsidRDefault="00A61F4A" w:rsidP="00E65951">
            <w:pPr>
              <w:jc w:val="center"/>
              <w:rPr>
                <w:color w:val="000000"/>
                <w:sz w:val="20"/>
              </w:rPr>
            </w:pPr>
            <w:r w:rsidRPr="00E65951">
              <w:rPr>
                <w:color w:val="000000"/>
                <w:sz w:val="20"/>
              </w:rPr>
              <w:t>501,2</w:t>
            </w:r>
          </w:p>
        </w:tc>
      </w:tr>
      <w:tr w:rsidR="00A61F4A" w:rsidRPr="00F75213" w14:paraId="4AA35915" w14:textId="77777777" w:rsidTr="009F2267">
        <w:trPr>
          <w:trHeight w:val="780"/>
          <w:jc w:val="center"/>
        </w:trPr>
        <w:tc>
          <w:tcPr>
            <w:tcW w:w="407" w:type="dxa"/>
            <w:shd w:val="clear" w:color="auto" w:fill="auto"/>
            <w:vAlign w:val="center"/>
            <w:hideMark/>
          </w:tcPr>
          <w:p w14:paraId="157D14CC" w14:textId="77777777" w:rsidR="00A61F4A" w:rsidRPr="00F75213" w:rsidRDefault="00A61F4A" w:rsidP="009F2267">
            <w:pPr>
              <w:rPr>
                <w:color w:val="000000"/>
                <w:sz w:val="20"/>
              </w:rPr>
            </w:pPr>
            <w:r w:rsidRPr="00F75213">
              <w:rPr>
                <w:color w:val="000000"/>
                <w:sz w:val="20"/>
              </w:rPr>
              <w:t>3</w:t>
            </w:r>
          </w:p>
        </w:tc>
        <w:tc>
          <w:tcPr>
            <w:tcW w:w="1570" w:type="dxa"/>
            <w:vMerge/>
            <w:vAlign w:val="center"/>
            <w:hideMark/>
          </w:tcPr>
          <w:p w14:paraId="7A93A0A9" w14:textId="77777777" w:rsidR="00A61F4A" w:rsidRPr="00F75213" w:rsidRDefault="00A61F4A" w:rsidP="009F2267">
            <w:pPr>
              <w:rPr>
                <w:color w:val="000000"/>
                <w:sz w:val="20"/>
              </w:rPr>
            </w:pPr>
          </w:p>
        </w:tc>
        <w:tc>
          <w:tcPr>
            <w:tcW w:w="1869" w:type="dxa"/>
            <w:shd w:val="clear" w:color="auto" w:fill="auto"/>
            <w:vAlign w:val="center"/>
            <w:hideMark/>
          </w:tcPr>
          <w:p w14:paraId="0C876956" w14:textId="77777777" w:rsidR="00A61F4A" w:rsidRPr="00F75213" w:rsidRDefault="00A61F4A" w:rsidP="009F2267">
            <w:pPr>
              <w:rPr>
                <w:color w:val="000000"/>
                <w:sz w:val="20"/>
              </w:rPr>
            </w:pPr>
            <w:r w:rsidRPr="00F75213">
              <w:rPr>
                <w:color w:val="000000"/>
                <w:sz w:val="20"/>
              </w:rPr>
              <w:t>Доля расходов на оплату услуг в совокупном доходе населения</w:t>
            </w:r>
          </w:p>
        </w:tc>
        <w:tc>
          <w:tcPr>
            <w:tcW w:w="969" w:type="dxa"/>
            <w:shd w:val="clear" w:color="auto" w:fill="auto"/>
            <w:vAlign w:val="center"/>
            <w:hideMark/>
          </w:tcPr>
          <w:p w14:paraId="41E0B81F" w14:textId="77777777" w:rsidR="00A61F4A" w:rsidRPr="00F75213" w:rsidRDefault="00A61F4A" w:rsidP="009F2267">
            <w:pPr>
              <w:jc w:val="center"/>
              <w:rPr>
                <w:color w:val="000000"/>
                <w:sz w:val="20"/>
              </w:rPr>
            </w:pPr>
            <w:r w:rsidRPr="00F75213">
              <w:rPr>
                <w:color w:val="000000"/>
                <w:sz w:val="20"/>
              </w:rPr>
              <w:t>%</w:t>
            </w:r>
          </w:p>
        </w:tc>
        <w:tc>
          <w:tcPr>
            <w:tcW w:w="888" w:type="dxa"/>
            <w:shd w:val="clear" w:color="auto" w:fill="auto"/>
            <w:noWrap/>
            <w:vAlign w:val="center"/>
            <w:hideMark/>
          </w:tcPr>
          <w:p w14:paraId="650459B9" w14:textId="77777777" w:rsidR="00A61F4A" w:rsidRPr="00E65951" w:rsidRDefault="00A61F4A" w:rsidP="00E65951">
            <w:pPr>
              <w:jc w:val="center"/>
              <w:rPr>
                <w:color w:val="000000"/>
                <w:sz w:val="22"/>
                <w:szCs w:val="22"/>
              </w:rPr>
            </w:pPr>
            <w:r w:rsidRPr="00E65951">
              <w:rPr>
                <w:color w:val="000000"/>
                <w:sz w:val="22"/>
                <w:szCs w:val="22"/>
              </w:rPr>
              <w:t>1,21</w:t>
            </w:r>
          </w:p>
        </w:tc>
        <w:tc>
          <w:tcPr>
            <w:tcW w:w="913" w:type="dxa"/>
            <w:shd w:val="clear" w:color="auto" w:fill="auto"/>
            <w:noWrap/>
            <w:vAlign w:val="center"/>
            <w:hideMark/>
          </w:tcPr>
          <w:p w14:paraId="72F2ED97" w14:textId="77777777" w:rsidR="00A61F4A" w:rsidRPr="00E65951" w:rsidRDefault="00A61F4A" w:rsidP="00E65951">
            <w:pPr>
              <w:jc w:val="center"/>
              <w:rPr>
                <w:color w:val="000000"/>
                <w:sz w:val="22"/>
                <w:szCs w:val="22"/>
              </w:rPr>
            </w:pPr>
            <w:r w:rsidRPr="00E65951">
              <w:rPr>
                <w:color w:val="000000"/>
                <w:sz w:val="22"/>
                <w:szCs w:val="22"/>
              </w:rPr>
              <w:t>1,15</w:t>
            </w:r>
          </w:p>
        </w:tc>
        <w:tc>
          <w:tcPr>
            <w:tcW w:w="829" w:type="dxa"/>
            <w:shd w:val="clear" w:color="auto" w:fill="auto"/>
            <w:noWrap/>
            <w:vAlign w:val="center"/>
            <w:hideMark/>
          </w:tcPr>
          <w:p w14:paraId="6C919C75" w14:textId="77777777" w:rsidR="00A61F4A" w:rsidRPr="00E65951" w:rsidRDefault="00A61F4A" w:rsidP="00E65951">
            <w:pPr>
              <w:jc w:val="center"/>
              <w:rPr>
                <w:color w:val="000000"/>
                <w:sz w:val="22"/>
                <w:szCs w:val="22"/>
              </w:rPr>
            </w:pPr>
            <w:r w:rsidRPr="00E65951">
              <w:rPr>
                <w:color w:val="000000"/>
                <w:sz w:val="22"/>
                <w:szCs w:val="22"/>
              </w:rPr>
              <w:t>1,09</w:t>
            </w:r>
          </w:p>
        </w:tc>
        <w:tc>
          <w:tcPr>
            <w:tcW w:w="829" w:type="dxa"/>
            <w:shd w:val="clear" w:color="auto" w:fill="auto"/>
            <w:noWrap/>
            <w:vAlign w:val="center"/>
            <w:hideMark/>
          </w:tcPr>
          <w:p w14:paraId="292C3635" w14:textId="77777777" w:rsidR="00A61F4A" w:rsidRPr="00E65951" w:rsidRDefault="00A61F4A" w:rsidP="00E65951">
            <w:pPr>
              <w:jc w:val="center"/>
              <w:rPr>
                <w:color w:val="000000"/>
                <w:sz w:val="22"/>
                <w:szCs w:val="22"/>
              </w:rPr>
            </w:pPr>
            <w:r w:rsidRPr="00E65951">
              <w:rPr>
                <w:color w:val="000000"/>
                <w:sz w:val="22"/>
                <w:szCs w:val="22"/>
              </w:rPr>
              <w:t>1,04</w:t>
            </w:r>
          </w:p>
        </w:tc>
        <w:tc>
          <w:tcPr>
            <w:tcW w:w="829" w:type="dxa"/>
            <w:shd w:val="clear" w:color="auto" w:fill="auto"/>
            <w:noWrap/>
            <w:vAlign w:val="center"/>
            <w:hideMark/>
          </w:tcPr>
          <w:p w14:paraId="202852EB" w14:textId="77777777" w:rsidR="00A61F4A" w:rsidRPr="00E65951" w:rsidRDefault="00A61F4A" w:rsidP="00E65951">
            <w:pPr>
              <w:jc w:val="center"/>
              <w:rPr>
                <w:color w:val="000000"/>
                <w:sz w:val="22"/>
                <w:szCs w:val="22"/>
              </w:rPr>
            </w:pPr>
            <w:r w:rsidRPr="00E65951">
              <w:rPr>
                <w:color w:val="000000"/>
                <w:sz w:val="22"/>
                <w:szCs w:val="22"/>
              </w:rPr>
              <w:t>0,99</w:t>
            </w:r>
          </w:p>
        </w:tc>
        <w:tc>
          <w:tcPr>
            <w:tcW w:w="886" w:type="dxa"/>
            <w:shd w:val="clear" w:color="auto" w:fill="auto"/>
            <w:vAlign w:val="center"/>
            <w:hideMark/>
          </w:tcPr>
          <w:p w14:paraId="4601B5AC" w14:textId="77777777" w:rsidR="00A61F4A" w:rsidRPr="00E65951" w:rsidRDefault="00A61F4A" w:rsidP="00E65951">
            <w:pPr>
              <w:jc w:val="center"/>
              <w:rPr>
                <w:color w:val="FF0000"/>
                <w:sz w:val="20"/>
              </w:rPr>
            </w:pPr>
            <w:r w:rsidRPr="00E65951">
              <w:rPr>
                <w:sz w:val="20"/>
              </w:rPr>
              <w:t>0,9</w:t>
            </w:r>
          </w:p>
        </w:tc>
      </w:tr>
      <w:tr w:rsidR="00A61F4A" w:rsidRPr="00F75213" w14:paraId="221D321E" w14:textId="77777777" w:rsidTr="009F2267">
        <w:trPr>
          <w:trHeight w:val="525"/>
          <w:jc w:val="center"/>
        </w:trPr>
        <w:tc>
          <w:tcPr>
            <w:tcW w:w="407" w:type="dxa"/>
            <w:shd w:val="clear" w:color="auto" w:fill="auto"/>
            <w:vAlign w:val="center"/>
            <w:hideMark/>
          </w:tcPr>
          <w:p w14:paraId="779D4D0C" w14:textId="77777777" w:rsidR="00A61F4A" w:rsidRPr="00F75213" w:rsidRDefault="00A61F4A" w:rsidP="009F2267">
            <w:pPr>
              <w:rPr>
                <w:color w:val="000000"/>
                <w:sz w:val="20"/>
              </w:rPr>
            </w:pPr>
            <w:r w:rsidRPr="00F75213">
              <w:rPr>
                <w:color w:val="000000"/>
                <w:sz w:val="20"/>
              </w:rPr>
              <w:t>4</w:t>
            </w:r>
          </w:p>
        </w:tc>
        <w:tc>
          <w:tcPr>
            <w:tcW w:w="1570" w:type="dxa"/>
            <w:vMerge w:val="restart"/>
            <w:shd w:val="clear" w:color="auto" w:fill="auto"/>
            <w:vAlign w:val="center"/>
            <w:hideMark/>
          </w:tcPr>
          <w:p w14:paraId="68A1BE11" w14:textId="77777777" w:rsidR="00A61F4A" w:rsidRPr="00F75213" w:rsidRDefault="00A61F4A" w:rsidP="009F2267">
            <w:pPr>
              <w:rPr>
                <w:color w:val="000000"/>
                <w:sz w:val="20"/>
              </w:rPr>
            </w:pPr>
            <w:r w:rsidRPr="00F75213">
              <w:rPr>
                <w:color w:val="000000"/>
                <w:sz w:val="20"/>
              </w:rPr>
              <w:t>Спрос на коммунальные ресурсы</w:t>
            </w:r>
          </w:p>
        </w:tc>
        <w:tc>
          <w:tcPr>
            <w:tcW w:w="1869" w:type="dxa"/>
            <w:shd w:val="clear" w:color="auto" w:fill="auto"/>
            <w:vAlign w:val="center"/>
            <w:hideMark/>
          </w:tcPr>
          <w:p w14:paraId="200583FE" w14:textId="77777777" w:rsidR="00A61F4A" w:rsidRPr="00F75213" w:rsidRDefault="00A61F4A" w:rsidP="009F2267">
            <w:pPr>
              <w:rPr>
                <w:color w:val="000000"/>
                <w:sz w:val="20"/>
              </w:rPr>
            </w:pPr>
            <w:r w:rsidRPr="00F75213">
              <w:rPr>
                <w:color w:val="000000"/>
                <w:sz w:val="20"/>
              </w:rPr>
              <w:t>Общий объем реализация</w:t>
            </w:r>
          </w:p>
        </w:tc>
        <w:tc>
          <w:tcPr>
            <w:tcW w:w="969" w:type="dxa"/>
            <w:shd w:val="clear" w:color="auto" w:fill="auto"/>
            <w:vAlign w:val="center"/>
            <w:hideMark/>
          </w:tcPr>
          <w:p w14:paraId="0EA57DBE" w14:textId="77777777" w:rsidR="00A61F4A" w:rsidRPr="00F75213" w:rsidRDefault="00A61F4A" w:rsidP="009F2267">
            <w:pPr>
              <w:jc w:val="center"/>
              <w:rPr>
                <w:color w:val="000000"/>
                <w:sz w:val="20"/>
              </w:rPr>
            </w:pPr>
            <w:r w:rsidRPr="00F75213">
              <w:rPr>
                <w:color w:val="000000"/>
                <w:sz w:val="20"/>
              </w:rPr>
              <w:t>тыс.куб. м</w:t>
            </w:r>
          </w:p>
        </w:tc>
        <w:tc>
          <w:tcPr>
            <w:tcW w:w="888" w:type="dxa"/>
            <w:shd w:val="clear" w:color="auto" w:fill="auto"/>
            <w:noWrap/>
            <w:vAlign w:val="center"/>
            <w:hideMark/>
          </w:tcPr>
          <w:p w14:paraId="7DD5AD06" w14:textId="77777777" w:rsidR="00A61F4A" w:rsidRPr="00E65951" w:rsidRDefault="00A61F4A" w:rsidP="00E65951">
            <w:pPr>
              <w:jc w:val="center"/>
              <w:rPr>
                <w:color w:val="000000"/>
                <w:sz w:val="22"/>
                <w:szCs w:val="22"/>
              </w:rPr>
            </w:pPr>
            <w:r w:rsidRPr="00E65951">
              <w:rPr>
                <w:color w:val="000000"/>
                <w:sz w:val="20"/>
              </w:rPr>
              <w:t>450867</w:t>
            </w:r>
          </w:p>
        </w:tc>
        <w:tc>
          <w:tcPr>
            <w:tcW w:w="913" w:type="dxa"/>
            <w:shd w:val="clear" w:color="auto" w:fill="auto"/>
            <w:noWrap/>
            <w:vAlign w:val="center"/>
            <w:hideMark/>
          </w:tcPr>
          <w:p w14:paraId="095BB891" w14:textId="77777777" w:rsidR="00A61F4A" w:rsidRPr="00E65951" w:rsidRDefault="00A61F4A" w:rsidP="00E65951">
            <w:pPr>
              <w:jc w:val="center"/>
              <w:rPr>
                <w:color w:val="000000"/>
                <w:sz w:val="22"/>
                <w:szCs w:val="22"/>
              </w:rPr>
            </w:pPr>
            <w:r w:rsidRPr="00E65951">
              <w:rPr>
                <w:color w:val="000000"/>
                <w:sz w:val="20"/>
              </w:rPr>
              <w:t>450867</w:t>
            </w:r>
          </w:p>
        </w:tc>
        <w:tc>
          <w:tcPr>
            <w:tcW w:w="829" w:type="dxa"/>
            <w:shd w:val="clear" w:color="auto" w:fill="auto"/>
            <w:noWrap/>
            <w:vAlign w:val="center"/>
            <w:hideMark/>
          </w:tcPr>
          <w:p w14:paraId="1EC4500B" w14:textId="77777777" w:rsidR="00A61F4A" w:rsidRPr="00E65951" w:rsidRDefault="00A61F4A" w:rsidP="00E65951">
            <w:pPr>
              <w:jc w:val="center"/>
              <w:rPr>
                <w:color w:val="000000"/>
                <w:sz w:val="22"/>
                <w:szCs w:val="22"/>
              </w:rPr>
            </w:pPr>
            <w:r w:rsidRPr="00E65951">
              <w:rPr>
                <w:color w:val="000000"/>
                <w:sz w:val="20"/>
              </w:rPr>
              <w:t>450867</w:t>
            </w:r>
          </w:p>
        </w:tc>
        <w:tc>
          <w:tcPr>
            <w:tcW w:w="829" w:type="dxa"/>
            <w:shd w:val="clear" w:color="auto" w:fill="auto"/>
            <w:noWrap/>
            <w:vAlign w:val="center"/>
            <w:hideMark/>
          </w:tcPr>
          <w:p w14:paraId="6C3F86C4" w14:textId="77777777" w:rsidR="00A61F4A" w:rsidRPr="00E65951" w:rsidRDefault="00A61F4A" w:rsidP="00E65951">
            <w:pPr>
              <w:jc w:val="center"/>
              <w:rPr>
                <w:color w:val="000000"/>
                <w:sz w:val="22"/>
                <w:szCs w:val="22"/>
              </w:rPr>
            </w:pPr>
            <w:r w:rsidRPr="00E65951">
              <w:rPr>
                <w:color w:val="000000"/>
                <w:sz w:val="20"/>
              </w:rPr>
              <w:t>450867</w:t>
            </w:r>
          </w:p>
        </w:tc>
        <w:tc>
          <w:tcPr>
            <w:tcW w:w="829" w:type="dxa"/>
            <w:shd w:val="clear" w:color="auto" w:fill="auto"/>
            <w:noWrap/>
            <w:vAlign w:val="center"/>
            <w:hideMark/>
          </w:tcPr>
          <w:p w14:paraId="5C220610" w14:textId="77777777" w:rsidR="00A61F4A" w:rsidRPr="00E65951" w:rsidRDefault="00A61F4A" w:rsidP="00E65951">
            <w:pPr>
              <w:jc w:val="center"/>
              <w:rPr>
                <w:color w:val="000000"/>
                <w:sz w:val="22"/>
                <w:szCs w:val="22"/>
              </w:rPr>
            </w:pPr>
            <w:r w:rsidRPr="00E65951">
              <w:rPr>
                <w:color w:val="000000"/>
                <w:sz w:val="20"/>
              </w:rPr>
              <w:t>450867</w:t>
            </w:r>
          </w:p>
        </w:tc>
        <w:tc>
          <w:tcPr>
            <w:tcW w:w="886" w:type="dxa"/>
            <w:shd w:val="clear" w:color="auto" w:fill="auto"/>
            <w:noWrap/>
            <w:vAlign w:val="center"/>
            <w:hideMark/>
          </w:tcPr>
          <w:p w14:paraId="204F6D34" w14:textId="77777777" w:rsidR="00A61F4A" w:rsidRPr="00E65951" w:rsidRDefault="00A61F4A" w:rsidP="00E65951">
            <w:pPr>
              <w:jc w:val="center"/>
              <w:rPr>
                <w:color w:val="000000"/>
                <w:sz w:val="22"/>
                <w:szCs w:val="22"/>
              </w:rPr>
            </w:pPr>
            <w:r w:rsidRPr="00E65951">
              <w:rPr>
                <w:color w:val="000000"/>
                <w:sz w:val="22"/>
                <w:szCs w:val="22"/>
              </w:rPr>
              <w:t>450867</w:t>
            </w:r>
          </w:p>
        </w:tc>
      </w:tr>
      <w:tr w:rsidR="00A61F4A" w:rsidRPr="00F75213" w14:paraId="794CF433" w14:textId="77777777" w:rsidTr="009F2267">
        <w:trPr>
          <w:trHeight w:val="558"/>
          <w:jc w:val="center"/>
        </w:trPr>
        <w:tc>
          <w:tcPr>
            <w:tcW w:w="407" w:type="dxa"/>
            <w:shd w:val="clear" w:color="auto" w:fill="auto"/>
            <w:vAlign w:val="center"/>
            <w:hideMark/>
          </w:tcPr>
          <w:p w14:paraId="551874A6" w14:textId="77777777" w:rsidR="00A61F4A" w:rsidRPr="00F75213" w:rsidRDefault="00A61F4A" w:rsidP="009F2267">
            <w:pPr>
              <w:rPr>
                <w:color w:val="000000"/>
                <w:sz w:val="20"/>
              </w:rPr>
            </w:pPr>
            <w:r w:rsidRPr="00F75213">
              <w:rPr>
                <w:color w:val="000000"/>
                <w:sz w:val="20"/>
              </w:rPr>
              <w:t> </w:t>
            </w:r>
            <w:r>
              <w:rPr>
                <w:color w:val="000000"/>
                <w:sz w:val="20"/>
              </w:rPr>
              <w:t>5</w:t>
            </w:r>
          </w:p>
        </w:tc>
        <w:tc>
          <w:tcPr>
            <w:tcW w:w="1570" w:type="dxa"/>
            <w:vMerge/>
            <w:vAlign w:val="center"/>
            <w:hideMark/>
          </w:tcPr>
          <w:p w14:paraId="263FF6A6" w14:textId="77777777" w:rsidR="00A61F4A" w:rsidRPr="00F75213" w:rsidRDefault="00A61F4A" w:rsidP="009F2267">
            <w:pPr>
              <w:rPr>
                <w:color w:val="000000"/>
                <w:sz w:val="20"/>
              </w:rPr>
            </w:pPr>
          </w:p>
        </w:tc>
        <w:tc>
          <w:tcPr>
            <w:tcW w:w="1869" w:type="dxa"/>
            <w:shd w:val="clear" w:color="auto" w:fill="auto"/>
            <w:vAlign w:val="center"/>
            <w:hideMark/>
          </w:tcPr>
          <w:p w14:paraId="7EE5F8D2" w14:textId="77777777" w:rsidR="00A61F4A" w:rsidRPr="00F75213" w:rsidRDefault="00A61F4A" w:rsidP="009F2267">
            <w:pPr>
              <w:rPr>
                <w:color w:val="000000"/>
                <w:sz w:val="20"/>
              </w:rPr>
            </w:pPr>
            <w:r w:rsidRPr="00F75213">
              <w:rPr>
                <w:color w:val="000000"/>
                <w:sz w:val="20"/>
              </w:rPr>
              <w:t xml:space="preserve">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 </w:t>
            </w:r>
          </w:p>
        </w:tc>
        <w:tc>
          <w:tcPr>
            <w:tcW w:w="969" w:type="dxa"/>
            <w:shd w:val="clear" w:color="auto" w:fill="auto"/>
            <w:vAlign w:val="center"/>
            <w:hideMark/>
          </w:tcPr>
          <w:p w14:paraId="57878B2C" w14:textId="77777777" w:rsidR="00A61F4A" w:rsidRPr="00F75213" w:rsidRDefault="00A61F4A" w:rsidP="009F2267">
            <w:pPr>
              <w:jc w:val="center"/>
              <w:rPr>
                <w:color w:val="000000"/>
                <w:sz w:val="20"/>
              </w:rPr>
            </w:pPr>
            <w:r>
              <w:rPr>
                <w:color w:val="000000"/>
                <w:sz w:val="20"/>
              </w:rPr>
              <w:t>м3/чел/месяц</w:t>
            </w:r>
          </w:p>
        </w:tc>
        <w:tc>
          <w:tcPr>
            <w:tcW w:w="888" w:type="dxa"/>
            <w:shd w:val="clear" w:color="auto" w:fill="auto"/>
            <w:noWrap/>
            <w:vAlign w:val="center"/>
            <w:hideMark/>
          </w:tcPr>
          <w:p w14:paraId="05F2ECA2" w14:textId="77777777" w:rsidR="00A61F4A" w:rsidRPr="00E65951" w:rsidRDefault="00A61F4A" w:rsidP="00E65951">
            <w:pPr>
              <w:jc w:val="center"/>
              <w:rPr>
                <w:color w:val="000000"/>
                <w:sz w:val="22"/>
                <w:szCs w:val="22"/>
              </w:rPr>
            </w:pPr>
            <w:r w:rsidRPr="00E65951">
              <w:rPr>
                <w:color w:val="000000"/>
                <w:sz w:val="22"/>
                <w:szCs w:val="22"/>
              </w:rPr>
              <w:t>11,5</w:t>
            </w:r>
          </w:p>
        </w:tc>
        <w:tc>
          <w:tcPr>
            <w:tcW w:w="913" w:type="dxa"/>
            <w:shd w:val="clear" w:color="auto" w:fill="auto"/>
            <w:noWrap/>
            <w:vAlign w:val="center"/>
            <w:hideMark/>
          </w:tcPr>
          <w:p w14:paraId="536CA791" w14:textId="77777777" w:rsidR="00A61F4A" w:rsidRPr="00E65951" w:rsidRDefault="00A61F4A" w:rsidP="00E65951">
            <w:pPr>
              <w:jc w:val="center"/>
              <w:rPr>
                <w:color w:val="000000"/>
                <w:sz w:val="22"/>
                <w:szCs w:val="22"/>
              </w:rPr>
            </w:pPr>
            <w:r w:rsidRPr="00E65951">
              <w:rPr>
                <w:color w:val="000000"/>
                <w:sz w:val="22"/>
                <w:szCs w:val="22"/>
              </w:rPr>
              <w:t>11,5</w:t>
            </w:r>
          </w:p>
        </w:tc>
        <w:tc>
          <w:tcPr>
            <w:tcW w:w="829" w:type="dxa"/>
            <w:shd w:val="clear" w:color="auto" w:fill="auto"/>
            <w:noWrap/>
            <w:vAlign w:val="center"/>
            <w:hideMark/>
          </w:tcPr>
          <w:p w14:paraId="0A653FAB" w14:textId="77777777" w:rsidR="00A61F4A" w:rsidRPr="00E65951" w:rsidRDefault="00A61F4A" w:rsidP="00E65951">
            <w:pPr>
              <w:jc w:val="center"/>
              <w:rPr>
                <w:color w:val="000000"/>
                <w:sz w:val="22"/>
                <w:szCs w:val="22"/>
              </w:rPr>
            </w:pPr>
            <w:r w:rsidRPr="00E65951">
              <w:rPr>
                <w:color w:val="000000"/>
                <w:sz w:val="22"/>
                <w:szCs w:val="22"/>
              </w:rPr>
              <w:t>11,5</w:t>
            </w:r>
          </w:p>
        </w:tc>
        <w:tc>
          <w:tcPr>
            <w:tcW w:w="829" w:type="dxa"/>
            <w:shd w:val="clear" w:color="auto" w:fill="auto"/>
            <w:noWrap/>
            <w:vAlign w:val="center"/>
            <w:hideMark/>
          </w:tcPr>
          <w:p w14:paraId="69483C5D" w14:textId="77777777" w:rsidR="00A61F4A" w:rsidRPr="00E65951" w:rsidRDefault="00A61F4A" w:rsidP="00E65951">
            <w:pPr>
              <w:jc w:val="center"/>
              <w:rPr>
                <w:color w:val="000000"/>
                <w:sz w:val="22"/>
                <w:szCs w:val="22"/>
              </w:rPr>
            </w:pPr>
            <w:r w:rsidRPr="00E65951">
              <w:rPr>
                <w:color w:val="000000"/>
                <w:sz w:val="22"/>
                <w:szCs w:val="22"/>
              </w:rPr>
              <w:t>11,5</w:t>
            </w:r>
          </w:p>
        </w:tc>
        <w:tc>
          <w:tcPr>
            <w:tcW w:w="829" w:type="dxa"/>
            <w:shd w:val="clear" w:color="auto" w:fill="auto"/>
            <w:noWrap/>
            <w:vAlign w:val="center"/>
            <w:hideMark/>
          </w:tcPr>
          <w:p w14:paraId="1340B34D" w14:textId="77777777" w:rsidR="00A61F4A" w:rsidRPr="00E65951" w:rsidRDefault="00A61F4A" w:rsidP="00E65951">
            <w:pPr>
              <w:jc w:val="center"/>
              <w:rPr>
                <w:color w:val="000000"/>
                <w:sz w:val="22"/>
                <w:szCs w:val="22"/>
              </w:rPr>
            </w:pPr>
            <w:r w:rsidRPr="00E65951">
              <w:rPr>
                <w:color w:val="000000"/>
                <w:sz w:val="22"/>
                <w:szCs w:val="22"/>
              </w:rPr>
              <w:t>11,5</w:t>
            </w:r>
          </w:p>
        </w:tc>
        <w:tc>
          <w:tcPr>
            <w:tcW w:w="886" w:type="dxa"/>
            <w:shd w:val="clear" w:color="auto" w:fill="auto"/>
            <w:noWrap/>
            <w:vAlign w:val="center"/>
            <w:hideMark/>
          </w:tcPr>
          <w:p w14:paraId="342B3996" w14:textId="77777777" w:rsidR="00A61F4A" w:rsidRPr="00E65951" w:rsidRDefault="00A61F4A" w:rsidP="00E65951">
            <w:pPr>
              <w:jc w:val="center"/>
              <w:rPr>
                <w:color w:val="000000"/>
                <w:sz w:val="22"/>
                <w:szCs w:val="22"/>
              </w:rPr>
            </w:pPr>
            <w:r w:rsidRPr="00E65951">
              <w:rPr>
                <w:color w:val="000000"/>
                <w:sz w:val="22"/>
                <w:szCs w:val="22"/>
              </w:rPr>
              <w:t>11,5</w:t>
            </w:r>
          </w:p>
        </w:tc>
      </w:tr>
      <w:tr w:rsidR="00A61F4A" w:rsidRPr="00F75213" w14:paraId="78D8B831" w14:textId="77777777" w:rsidTr="009F2267">
        <w:trPr>
          <w:trHeight w:val="525"/>
          <w:jc w:val="center"/>
        </w:trPr>
        <w:tc>
          <w:tcPr>
            <w:tcW w:w="407" w:type="dxa"/>
            <w:shd w:val="clear" w:color="auto" w:fill="auto"/>
            <w:vAlign w:val="center"/>
            <w:hideMark/>
          </w:tcPr>
          <w:p w14:paraId="18413806" w14:textId="77777777" w:rsidR="00A61F4A" w:rsidRPr="00F75213" w:rsidRDefault="00A61F4A" w:rsidP="009F2267">
            <w:pPr>
              <w:rPr>
                <w:color w:val="000000"/>
                <w:sz w:val="20"/>
              </w:rPr>
            </w:pPr>
            <w:r w:rsidRPr="00F75213">
              <w:rPr>
                <w:color w:val="000000"/>
                <w:sz w:val="20"/>
              </w:rPr>
              <w:t> </w:t>
            </w:r>
            <w:r>
              <w:rPr>
                <w:color w:val="000000"/>
                <w:sz w:val="20"/>
              </w:rPr>
              <w:t>6</w:t>
            </w:r>
          </w:p>
        </w:tc>
        <w:tc>
          <w:tcPr>
            <w:tcW w:w="1570" w:type="dxa"/>
            <w:vMerge/>
            <w:vAlign w:val="center"/>
            <w:hideMark/>
          </w:tcPr>
          <w:p w14:paraId="190EFC73" w14:textId="77777777" w:rsidR="00A61F4A" w:rsidRPr="00F75213" w:rsidRDefault="00A61F4A" w:rsidP="009F2267">
            <w:pPr>
              <w:rPr>
                <w:color w:val="000000"/>
                <w:sz w:val="20"/>
              </w:rPr>
            </w:pPr>
          </w:p>
        </w:tc>
        <w:tc>
          <w:tcPr>
            <w:tcW w:w="1869" w:type="dxa"/>
            <w:shd w:val="clear" w:color="auto" w:fill="auto"/>
            <w:vAlign w:val="center"/>
            <w:hideMark/>
          </w:tcPr>
          <w:p w14:paraId="6EF77914" w14:textId="77777777" w:rsidR="00A61F4A" w:rsidRPr="00F75213" w:rsidRDefault="00A61F4A" w:rsidP="009F2267">
            <w:pPr>
              <w:rPr>
                <w:color w:val="000000"/>
                <w:sz w:val="20"/>
              </w:rPr>
            </w:pPr>
            <w:r w:rsidRPr="00F75213">
              <w:rPr>
                <w:color w:val="000000"/>
                <w:sz w:val="20"/>
              </w:rPr>
              <w:t xml:space="preserve">Норматив на отопление жилых помещений  </w:t>
            </w:r>
            <w:proofErr w:type="gramStart"/>
            <w:r w:rsidRPr="00F75213">
              <w:rPr>
                <w:color w:val="000000"/>
                <w:sz w:val="20"/>
              </w:rPr>
              <w:t>в</w:t>
            </w:r>
            <w:proofErr w:type="gramEnd"/>
            <w:r w:rsidRPr="00F75213">
              <w:rPr>
                <w:color w:val="000000"/>
                <w:sz w:val="20"/>
              </w:rPr>
              <w:t xml:space="preserve"> ОП газа, </w:t>
            </w:r>
          </w:p>
        </w:tc>
        <w:tc>
          <w:tcPr>
            <w:tcW w:w="969" w:type="dxa"/>
            <w:shd w:val="clear" w:color="auto" w:fill="auto"/>
            <w:vAlign w:val="center"/>
            <w:hideMark/>
          </w:tcPr>
          <w:p w14:paraId="26ECE20A" w14:textId="77777777" w:rsidR="00A61F4A" w:rsidRPr="00F75213" w:rsidRDefault="00A61F4A" w:rsidP="009F2267">
            <w:pPr>
              <w:jc w:val="center"/>
              <w:rPr>
                <w:color w:val="000000"/>
                <w:sz w:val="20"/>
              </w:rPr>
            </w:pPr>
            <w:r>
              <w:rPr>
                <w:color w:val="000000"/>
                <w:sz w:val="20"/>
              </w:rPr>
              <w:t>м3/м2/месяц</w:t>
            </w:r>
          </w:p>
        </w:tc>
        <w:tc>
          <w:tcPr>
            <w:tcW w:w="888" w:type="dxa"/>
            <w:shd w:val="clear" w:color="auto" w:fill="auto"/>
            <w:noWrap/>
            <w:vAlign w:val="center"/>
            <w:hideMark/>
          </w:tcPr>
          <w:p w14:paraId="68A85127" w14:textId="77777777" w:rsidR="00A61F4A" w:rsidRPr="00E65951" w:rsidRDefault="00A61F4A" w:rsidP="00E65951">
            <w:pPr>
              <w:jc w:val="center"/>
              <w:rPr>
                <w:color w:val="000000"/>
                <w:sz w:val="22"/>
                <w:szCs w:val="22"/>
              </w:rPr>
            </w:pPr>
            <w:r w:rsidRPr="00E65951">
              <w:rPr>
                <w:color w:val="000000"/>
                <w:sz w:val="22"/>
                <w:szCs w:val="22"/>
              </w:rPr>
              <w:t>13,3</w:t>
            </w:r>
          </w:p>
        </w:tc>
        <w:tc>
          <w:tcPr>
            <w:tcW w:w="913" w:type="dxa"/>
            <w:shd w:val="clear" w:color="auto" w:fill="auto"/>
            <w:noWrap/>
            <w:vAlign w:val="center"/>
            <w:hideMark/>
          </w:tcPr>
          <w:p w14:paraId="1C3E35DD" w14:textId="77777777" w:rsidR="00A61F4A" w:rsidRPr="00E65951" w:rsidRDefault="00A61F4A" w:rsidP="00E65951">
            <w:pPr>
              <w:jc w:val="center"/>
              <w:rPr>
                <w:color w:val="000000"/>
                <w:sz w:val="22"/>
                <w:szCs w:val="22"/>
              </w:rPr>
            </w:pPr>
            <w:r w:rsidRPr="00E65951">
              <w:rPr>
                <w:color w:val="000000"/>
                <w:sz w:val="22"/>
                <w:szCs w:val="22"/>
              </w:rPr>
              <w:t>13,3</w:t>
            </w:r>
          </w:p>
        </w:tc>
        <w:tc>
          <w:tcPr>
            <w:tcW w:w="829" w:type="dxa"/>
            <w:shd w:val="clear" w:color="auto" w:fill="auto"/>
            <w:noWrap/>
            <w:vAlign w:val="center"/>
            <w:hideMark/>
          </w:tcPr>
          <w:p w14:paraId="19A519F5" w14:textId="77777777" w:rsidR="00A61F4A" w:rsidRPr="00E65951" w:rsidRDefault="00A61F4A" w:rsidP="00E65951">
            <w:pPr>
              <w:jc w:val="center"/>
              <w:rPr>
                <w:color w:val="000000"/>
                <w:sz w:val="22"/>
                <w:szCs w:val="22"/>
              </w:rPr>
            </w:pPr>
            <w:r w:rsidRPr="00E65951">
              <w:rPr>
                <w:color w:val="000000"/>
                <w:sz w:val="22"/>
                <w:szCs w:val="22"/>
              </w:rPr>
              <w:t>13,3</w:t>
            </w:r>
          </w:p>
        </w:tc>
        <w:tc>
          <w:tcPr>
            <w:tcW w:w="829" w:type="dxa"/>
            <w:shd w:val="clear" w:color="auto" w:fill="auto"/>
            <w:noWrap/>
            <w:vAlign w:val="center"/>
            <w:hideMark/>
          </w:tcPr>
          <w:p w14:paraId="6DE18818" w14:textId="77777777" w:rsidR="00A61F4A" w:rsidRPr="00E65951" w:rsidRDefault="00A61F4A" w:rsidP="00E65951">
            <w:pPr>
              <w:jc w:val="center"/>
              <w:rPr>
                <w:color w:val="000000"/>
                <w:sz w:val="22"/>
                <w:szCs w:val="22"/>
              </w:rPr>
            </w:pPr>
            <w:r w:rsidRPr="00E65951">
              <w:rPr>
                <w:color w:val="000000"/>
                <w:sz w:val="22"/>
                <w:szCs w:val="22"/>
              </w:rPr>
              <w:t>13,3</w:t>
            </w:r>
          </w:p>
        </w:tc>
        <w:tc>
          <w:tcPr>
            <w:tcW w:w="829" w:type="dxa"/>
            <w:shd w:val="clear" w:color="auto" w:fill="auto"/>
            <w:noWrap/>
            <w:vAlign w:val="center"/>
            <w:hideMark/>
          </w:tcPr>
          <w:p w14:paraId="002EF47D" w14:textId="77777777" w:rsidR="00A61F4A" w:rsidRPr="00E65951" w:rsidRDefault="00A61F4A" w:rsidP="00E65951">
            <w:pPr>
              <w:jc w:val="center"/>
              <w:rPr>
                <w:color w:val="000000"/>
                <w:sz w:val="22"/>
                <w:szCs w:val="22"/>
              </w:rPr>
            </w:pPr>
            <w:r w:rsidRPr="00E65951">
              <w:rPr>
                <w:color w:val="000000"/>
                <w:sz w:val="22"/>
                <w:szCs w:val="22"/>
              </w:rPr>
              <w:t>13,3</w:t>
            </w:r>
          </w:p>
        </w:tc>
        <w:tc>
          <w:tcPr>
            <w:tcW w:w="886" w:type="dxa"/>
            <w:shd w:val="clear" w:color="auto" w:fill="auto"/>
            <w:noWrap/>
            <w:vAlign w:val="center"/>
            <w:hideMark/>
          </w:tcPr>
          <w:p w14:paraId="246604F4" w14:textId="77777777" w:rsidR="00A61F4A" w:rsidRPr="00E65951" w:rsidRDefault="00A61F4A" w:rsidP="00E65951">
            <w:pPr>
              <w:jc w:val="center"/>
              <w:rPr>
                <w:color w:val="000000"/>
                <w:sz w:val="22"/>
                <w:szCs w:val="22"/>
              </w:rPr>
            </w:pPr>
            <w:r w:rsidRPr="00E65951">
              <w:rPr>
                <w:color w:val="000000"/>
                <w:sz w:val="22"/>
                <w:szCs w:val="22"/>
              </w:rPr>
              <w:t>13,3</w:t>
            </w:r>
          </w:p>
        </w:tc>
      </w:tr>
      <w:tr w:rsidR="00A61F4A" w:rsidRPr="00F75213" w14:paraId="6AFB103A" w14:textId="77777777" w:rsidTr="009F2267">
        <w:trPr>
          <w:trHeight w:val="525"/>
          <w:jc w:val="center"/>
        </w:trPr>
        <w:tc>
          <w:tcPr>
            <w:tcW w:w="407" w:type="dxa"/>
            <w:shd w:val="clear" w:color="auto" w:fill="auto"/>
            <w:vAlign w:val="center"/>
            <w:hideMark/>
          </w:tcPr>
          <w:p w14:paraId="2D1F16D4" w14:textId="77777777" w:rsidR="00A61F4A" w:rsidRPr="00F75213" w:rsidRDefault="00A61F4A" w:rsidP="009F2267">
            <w:pPr>
              <w:rPr>
                <w:color w:val="000000"/>
                <w:sz w:val="20"/>
              </w:rPr>
            </w:pPr>
            <w:r>
              <w:rPr>
                <w:color w:val="000000"/>
                <w:sz w:val="20"/>
              </w:rPr>
              <w:t>7</w:t>
            </w:r>
          </w:p>
        </w:tc>
        <w:tc>
          <w:tcPr>
            <w:tcW w:w="1570" w:type="dxa"/>
            <w:vMerge/>
            <w:vAlign w:val="center"/>
            <w:hideMark/>
          </w:tcPr>
          <w:p w14:paraId="1CBB9391" w14:textId="77777777" w:rsidR="00A61F4A" w:rsidRPr="00F75213" w:rsidRDefault="00A61F4A" w:rsidP="009F2267">
            <w:pPr>
              <w:rPr>
                <w:color w:val="000000"/>
                <w:sz w:val="20"/>
              </w:rPr>
            </w:pPr>
          </w:p>
        </w:tc>
        <w:tc>
          <w:tcPr>
            <w:tcW w:w="1869" w:type="dxa"/>
            <w:shd w:val="clear" w:color="auto" w:fill="auto"/>
            <w:vAlign w:val="center"/>
            <w:hideMark/>
          </w:tcPr>
          <w:p w14:paraId="6318DF44" w14:textId="77777777" w:rsidR="00A61F4A" w:rsidRPr="00F75213" w:rsidRDefault="00A61F4A" w:rsidP="009F2267">
            <w:pPr>
              <w:rPr>
                <w:color w:val="000000"/>
                <w:sz w:val="20"/>
              </w:rPr>
            </w:pPr>
            <w:r w:rsidRPr="00F75213">
              <w:rPr>
                <w:color w:val="000000"/>
                <w:sz w:val="20"/>
              </w:rPr>
              <w:t>Величина новых присоединяемых нагрузок</w:t>
            </w:r>
          </w:p>
        </w:tc>
        <w:tc>
          <w:tcPr>
            <w:tcW w:w="969" w:type="dxa"/>
            <w:shd w:val="clear" w:color="auto" w:fill="auto"/>
            <w:vAlign w:val="center"/>
            <w:hideMark/>
          </w:tcPr>
          <w:p w14:paraId="4C3A1961" w14:textId="77777777" w:rsidR="00A61F4A" w:rsidRPr="00F75213" w:rsidRDefault="00A61F4A" w:rsidP="009F2267">
            <w:pPr>
              <w:jc w:val="center"/>
              <w:rPr>
                <w:color w:val="000000"/>
                <w:sz w:val="20"/>
              </w:rPr>
            </w:pPr>
            <w:r w:rsidRPr="00F75213">
              <w:rPr>
                <w:color w:val="000000"/>
                <w:sz w:val="20"/>
              </w:rPr>
              <w:t>%</w:t>
            </w:r>
          </w:p>
        </w:tc>
        <w:tc>
          <w:tcPr>
            <w:tcW w:w="888" w:type="dxa"/>
            <w:shd w:val="clear" w:color="auto" w:fill="auto"/>
            <w:vAlign w:val="center"/>
            <w:hideMark/>
          </w:tcPr>
          <w:p w14:paraId="6BEC8ABB" w14:textId="77777777" w:rsidR="00A61F4A" w:rsidRPr="00F75213" w:rsidRDefault="00A61F4A" w:rsidP="009F2267">
            <w:pPr>
              <w:jc w:val="center"/>
              <w:rPr>
                <w:color w:val="000000"/>
                <w:sz w:val="20"/>
              </w:rPr>
            </w:pPr>
            <w:r w:rsidRPr="00F75213">
              <w:rPr>
                <w:color w:val="000000"/>
                <w:sz w:val="20"/>
              </w:rPr>
              <w:t>-</w:t>
            </w:r>
          </w:p>
        </w:tc>
        <w:tc>
          <w:tcPr>
            <w:tcW w:w="913" w:type="dxa"/>
            <w:shd w:val="clear" w:color="auto" w:fill="auto"/>
            <w:vAlign w:val="center"/>
          </w:tcPr>
          <w:p w14:paraId="6C9328BC" w14:textId="77777777" w:rsidR="00A61F4A" w:rsidRPr="00F75213" w:rsidRDefault="00A61F4A" w:rsidP="009F2267">
            <w:pPr>
              <w:jc w:val="center"/>
              <w:rPr>
                <w:color w:val="000000"/>
                <w:sz w:val="20"/>
              </w:rPr>
            </w:pPr>
            <w:r>
              <w:rPr>
                <w:color w:val="000000"/>
                <w:sz w:val="20"/>
              </w:rPr>
              <w:t>--</w:t>
            </w:r>
          </w:p>
        </w:tc>
        <w:tc>
          <w:tcPr>
            <w:tcW w:w="829" w:type="dxa"/>
            <w:shd w:val="clear" w:color="auto" w:fill="auto"/>
            <w:vAlign w:val="center"/>
          </w:tcPr>
          <w:p w14:paraId="648E976D" w14:textId="77777777" w:rsidR="00A61F4A" w:rsidRPr="00F75213" w:rsidRDefault="00A61F4A" w:rsidP="009F2267">
            <w:pPr>
              <w:jc w:val="center"/>
              <w:rPr>
                <w:color w:val="000000"/>
                <w:sz w:val="20"/>
              </w:rPr>
            </w:pPr>
            <w:r>
              <w:rPr>
                <w:color w:val="000000"/>
                <w:sz w:val="20"/>
              </w:rPr>
              <w:t>-</w:t>
            </w:r>
          </w:p>
        </w:tc>
        <w:tc>
          <w:tcPr>
            <w:tcW w:w="829" w:type="dxa"/>
            <w:shd w:val="clear" w:color="auto" w:fill="auto"/>
            <w:vAlign w:val="center"/>
          </w:tcPr>
          <w:p w14:paraId="4D54166D" w14:textId="77777777" w:rsidR="00A61F4A" w:rsidRPr="00F75213" w:rsidRDefault="00A61F4A" w:rsidP="009F2267">
            <w:pPr>
              <w:jc w:val="center"/>
              <w:rPr>
                <w:color w:val="000000"/>
                <w:sz w:val="20"/>
              </w:rPr>
            </w:pPr>
            <w:r>
              <w:rPr>
                <w:color w:val="000000"/>
                <w:sz w:val="20"/>
              </w:rPr>
              <w:t>-</w:t>
            </w:r>
          </w:p>
        </w:tc>
        <w:tc>
          <w:tcPr>
            <w:tcW w:w="829" w:type="dxa"/>
            <w:shd w:val="clear" w:color="auto" w:fill="auto"/>
            <w:vAlign w:val="center"/>
          </w:tcPr>
          <w:p w14:paraId="2DED27AB" w14:textId="77777777" w:rsidR="00A61F4A" w:rsidRPr="00F75213" w:rsidRDefault="00A61F4A" w:rsidP="009F2267">
            <w:pPr>
              <w:jc w:val="center"/>
              <w:rPr>
                <w:color w:val="000000"/>
                <w:sz w:val="20"/>
              </w:rPr>
            </w:pPr>
            <w:r>
              <w:rPr>
                <w:color w:val="000000"/>
                <w:sz w:val="20"/>
              </w:rPr>
              <w:t>-</w:t>
            </w:r>
          </w:p>
        </w:tc>
        <w:tc>
          <w:tcPr>
            <w:tcW w:w="886" w:type="dxa"/>
            <w:shd w:val="clear" w:color="auto" w:fill="auto"/>
            <w:vAlign w:val="center"/>
          </w:tcPr>
          <w:p w14:paraId="7E179D50" w14:textId="77777777" w:rsidR="00A61F4A" w:rsidRPr="00F75213" w:rsidRDefault="00A61F4A" w:rsidP="009F2267">
            <w:pPr>
              <w:jc w:val="center"/>
              <w:rPr>
                <w:color w:val="000000"/>
                <w:sz w:val="20"/>
              </w:rPr>
            </w:pPr>
            <w:r>
              <w:rPr>
                <w:color w:val="000000"/>
                <w:sz w:val="20"/>
              </w:rPr>
              <w:t>-</w:t>
            </w:r>
          </w:p>
        </w:tc>
      </w:tr>
    </w:tbl>
    <w:p w14:paraId="3CAA7F2D" w14:textId="77777777" w:rsidR="00A61F4A" w:rsidRDefault="00A61F4A" w:rsidP="00A61F4A">
      <w:pPr>
        <w:rPr>
          <w:b/>
          <w:sz w:val="28"/>
          <w:szCs w:val="28"/>
        </w:rPr>
      </w:pPr>
    </w:p>
    <w:p w14:paraId="73DDAFCB" w14:textId="77777777" w:rsidR="00A61F4A" w:rsidRDefault="00A61F4A" w:rsidP="00A61F4A">
      <w:pPr>
        <w:pStyle w:val="2"/>
        <w:rPr>
          <w:b w:val="0"/>
          <w:szCs w:val="28"/>
        </w:rPr>
      </w:pPr>
      <w:bookmarkStart w:id="174" w:name="_Toc166662023"/>
      <w:bookmarkStart w:id="175" w:name="_Toc166754782"/>
      <w:r>
        <w:rPr>
          <w:szCs w:val="28"/>
        </w:rPr>
        <w:t>4.6.Целевые показатели развития системы теплоснабжения</w:t>
      </w:r>
      <w:bookmarkEnd w:id="174"/>
      <w:bookmarkEnd w:id="175"/>
    </w:p>
    <w:p w14:paraId="1AAE05C5" w14:textId="77777777" w:rsidR="00A61F4A" w:rsidRDefault="00A61F4A" w:rsidP="00A61F4A"/>
    <w:p w14:paraId="21201655" w14:textId="77777777" w:rsidR="00A61F4A" w:rsidRDefault="00A61F4A" w:rsidP="00A61F4A">
      <w:pPr>
        <w:jc w:val="both"/>
      </w:pPr>
      <w:r>
        <w:t>Целевыми показателями в развитии системы обращения с твёрдыми коммунальными отходами  в муниципальном образовании «Посёлок Олымский» на 2024-2031 годы» являются данные,  изложенные  в таблице 4.20.</w:t>
      </w:r>
    </w:p>
    <w:p w14:paraId="67058475" w14:textId="77777777" w:rsidR="00A61F4A" w:rsidRDefault="00A61F4A" w:rsidP="00A61F4A"/>
    <w:p w14:paraId="59B76494" w14:textId="77777777" w:rsidR="00A61F4A" w:rsidRDefault="00A61F4A" w:rsidP="00A61F4A">
      <w:pPr>
        <w:rPr>
          <w:b/>
          <w:sz w:val="22"/>
          <w:szCs w:val="22"/>
        </w:rPr>
      </w:pPr>
      <w:r>
        <w:rPr>
          <w:b/>
          <w:sz w:val="22"/>
          <w:szCs w:val="22"/>
        </w:rPr>
        <w:t>Таблица 4.20.Перечень перспективных целевых показателей системы  обращения с отходами</w:t>
      </w:r>
    </w:p>
    <w:tbl>
      <w:tblPr>
        <w:tblW w:w="10020" w:type="dxa"/>
        <w:tblInd w:w="97" w:type="dxa"/>
        <w:tblLook w:val="04A0" w:firstRow="1" w:lastRow="0" w:firstColumn="1" w:lastColumn="0" w:noHBand="0" w:noVBand="1"/>
      </w:tblPr>
      <w:tblGrid>
        <w:gridCol w:w="578"/>
        <w:gridCol w:w="3828"/>
        <w:gridCol w:w="5614"/>
      </w:tblGrid>
      <w:tr w:rsidR="00A61F4A" w14:paraId="4521EC85" w14:textId="77777777" w:rsidTr="009F2267">
        <w:trPr>
          <w:trHeight w:val="276"/>
        </w:trPr>
        <w:tc>
          <w:tcPr>
            <w:tcW w:w="578" w:type="dxa"/>
            <w:vMerge w:val="restart"/>
            <w:tcBorders>
              <w:top w:val="single" w:sz="4" w:space="0" w:color="auto"/>
              <w:left w:val="single" w:sz="4" w:space="0" w:color="auto"/>
              <w:bottom w:val="single" w:sz="4" w:space="0" w:color="auto"/>
              <w:right w:val="single" w:sz="4" w:space="0" w:color="auto"/>
            </w:tcBorders>
            <w:vAlign w:val="center"/>
          </w:tcPr>
          <w:p w14:paraId="6B9A6711" w14:textId="77777777" w:rsidR="00A61F4A" w:rsidRDefault="00A61F4A" w:rsidP="009F2267">
            <w:pPr>
              <w:rPr>
                <w:szCs w:val="22"/>
              </w:rPr>
            </w:pPr>
            <w:r>
              <w:rPr>
                <w:sz w:val="22"/>
                <w:szCs w:val="22"/>
              </w:rPr>
              <w:t>№</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1D70E732" w14:textId="77777777" w:rsidR="00A61F4A" w:rsidRDefault="00A61F4A" w:rsidP="009F2267">
            <w:pPr>
              <w:rPr>
                <w:szCs w:val="22"/>
              </w:rPr>
            </w:pPr>
            <w:r>
              <w:rPr>
                <w:sz w:val="22"/>
                <w:szCs w:val="22"/>
              </w:rPr>
              <w:t>Группа показателей</w:t>
            </w:r>
          </w:p>
        </w:tc>
        <w:tc>
          <w:tcPr>
            <w:tcW w:w="5614" w:type="dxa"/>
            <w:vMerge w:val="restart"/>
            <w:tcBorders>
              <w:top w:val="single" w:sz="4" w:space="0" w:color="auto"/>
              <w:left w:val="single" w:sz="4" w:space="0" w:color="auto"/>
              <w:bottom w:val="single" w:sz="4" w:space="0" w:color="auto"/>
              <w:right w:val="single" w:sz="4" w:space="0" w:color="auto"/>
            </w:tcBorders>
            <w:vAlign w:val="center"/>
          </w:tcPr>
          <w:p w14:paraId="0F6231EC" w14:textId="77777777" w:rsidR="00A61F4A" w:rsidRDefault="00A61F4A" w:rsidP="009F2267">
            <w:pPr>
              <w:rPr>
                <w:szCs w:val="22"/>
              </w:rPr>
            </w:pPr>
            <w:r>
              <w:rPr>
                <w:sz w:val="22"/>
                <w:szCs w:val="22"/>
              </w:rPr>
              <w:t>Наименование показателя</w:t>
            </w:r>
          </w:p>
        </w:tc>
      </w:tr>
      <w:tr w:rsidR="00A61F4A" w14:paraId="15232244" w14:textId="77777777" w:rsidTr="009F2267">
        <w:trPr>
          <w:trHeight w:val="276"/>
        </w:trPr>
        <w:tc>
          <w:tcPr>
            <w:tcW w:w="578" w:type="dxa"/>
            <w:vMerge/>
            <w:tcBorders>
              <w:top w:val="single" w:sz="4" w:space="0" w:color="auto"/>
              <w:left w:val="single" w:sz="4" w:space="0" w:color="auto"/>
              <w:bottom w:val="single" w:sz="4" w:space="0" w:color="auto"/>
              <w:right w:val="single" w:sz="4" w:space="0" w:color="auto"/>
            </w:tcBorders>
            <w:vAlign w:val="center"/>
          </w:tcPr>
          <w:p w14:paraId="417B9697" w14:textId="77777777" w:rsidR="00A61F4A" w:rsidRDefault="00A61F4A" w:rsidP="009F2267">
            <w:pPr>
              <w:rPr>
                <w:szCs w:val="22"/>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3D4CE464" w14:textId="77777777" w:rsidR="00A61F4A" w:rsidRDefault="00A61F4A" w:rsidP="009F2267">
            <w:pPr>
              <w:rPr>
                <w:szCs w:val="22"/>
              </w:rPr>
            </w:pPr>
          </w:p>
        </w:tc>
        <w:tc>
          <w:tcPr>
            <w:tcW w:w="5614" w:type="dxa"/>
            <w:vMerge/>
            <w:tcBorders>
              <w:top w:val="single" w:sz="4" w:space="0" w:color="auto"/>
              <w:left w:val="single" w:sz="4" w:space="0" w:color="auto"/>
              <w:bottom w:val="single" w:sz="4" w:space="0" w:color="auto"/>
              <w:right w:val="single" w:sz="4" w:space="0" w:color="auto"/>
            </w:tcBorders>
            <w:vAlign w:val="center"/>
          </w:tcPr>
          <w:p w14:paraId="49E29962" w14:textId="77777777" w:rsidR="00A61F4A" w:rsidRDefault="00A61F4A" w:rsidP="009F2267">
            <w:pPr>
              <w:rPr>
                <w:szCs w:val="22"/>
              </w:rPr>
            </w:pPr>
          </w:p>
        </w:tc>
      </w:tr>
      <w:tr w:rsidR="00A61F4A" w14:paraId="73EA87C5" w14:textId="77777777" w:rsidTr="009F2267">
        <w:trPr>
          <w:trHeight w:val="707"/>
        </w:trPr>
        <w:tc>
          <w:tcPr>
            <w:tcW w:w="578" w:type="dxa"/>
            <w:tcBorders>
              <w:top w:val="nil"/>
              <w:left w:val="single" w:sz="4" w:space="0" w:color="auto"/>
              <w:bottom w:val="single" w:sz="4" w:space="0" w:color="auto"/>
              <w:right w:val="single" w:sz="4" w:space="0" w:color="auto"/>
            </w:tcBorders>
            <w:vAlign w:val="center"/>
          </w:tcPr>
          <w:p w14:paraId="7FE64020" w14:textId="77777777" w:rsidR="00A61F4A" w:rsidRDefault="00A61F4A" w:rsidP="009F2267">
            <w:pPr>
              <w:rPr>
                <w:szCs w:val="22"/>
              </w:rPr>
            </w:pPr>
            <w:r>
              <w:rPr>
                <w:sz w:val="22"/>
                <w:szCs w:val="22"/>
              </w:rPr>
              <w:t>1</w:t>
            </w:r>
          </w:p>
        </w:tc>
        <w:tc>
          <w:tcPr>
            <w:tcW w:w="3828" w:type="dxa"/>
            <w:vMerge w:val="restart"/>
            <w:tcBorders>
              <w:top w:val="nil"/>
              <w:left w:val="single" w:sz="4" w:space="0" w:color="auto"/>
              <w:bottom w:val="single" w:sz="4" w:space="0" w:color="auto"/>
              <w:right w:val="single" w:sz="4" w:space="0" w:color="auto"/>
            </w:tcBorders>
            <w:vAlign w:val="center"/>
          </w:tcPr>
          <w:p w14:paraId="3F36F905" w14:textId="77777777" w:rsidR="00A61F4A" w:rsidRDefault="00A61F4A" w:rsidP="009F2267">
            <w:pPr>
              <w:rPr>
                <w:szCs w:val="22"/>
              </w:rPr>
            </w:pPr>
            <w:r>
              <w:rPr>
                <w:sz w:val="22"/>
                <w:szCs w:val="22"/>
              </w:rPr>
              <w:t>Доступность товаров и услуг для потребителей</w:t>
            </w:r>
          </w:p>
        </w:tc>
        <w:tc>
          <w:tcPr>
            <w:tcW w:w="5614" w:type="dxa"/>
            <w:tcBorders>
              <w:top w:val="nil"/>
              <w:left w:val="nil"/>
              <w:bottom w:val="single" w:sz="4" w:space="0" w:color="auto"/>
              <w:right w:val="single" w:sz="4" w:space="0" w:color="auto"/>
            </w:tcBorders>
            <w:vAlign w:val="center"/>
          </w:tcPr>
          <w:p w14:paraId="3AFC1626" w14:textId="77777777" w:rsidR="00A61F4A" w:rsidRDefault="00A61F4A" w:rsidP="009F2267">
            <w:pPr>
              <w:rPr>
                <w:szCs w:val="22"/>
              </w:rPr>
            </w:pPr>
            <w:r>
              <w:rPr>
                <w:sz w:val="22"/>
                <w:szCs w:val="22"/>
              </w:rPr>
              <w:t>Доля потребителей в жилых домах, обеспеченных доступом к коммунальной инфраструктуре</w:t>
            </w:r>
          </w:p>
        </w:tc>
      </w:tr>
      <w:tr w:rsidR="00A61F4A" w14:paraId="67E17312" w14:textId="77777777" w:rsidTr="009F2267">
        <w:trPr>
          <w:trHeight w:val="264"/>
        </w:trPr>
        <w:tc>
          <w:tcPr>
            <w:tcW w:w="578" w:type="dxa"/>
            <w:tcBorders>
              <w:top w:val="nil"/>
              <w:left w:val="single" w:sz="4" w:space="0" w:color="auto"/>
              <w:bottom w:val="single" w:sz="4" w:space="0" w:color="auto"/>
              <w:right w:val="single" w:sz="4" w:space="0" w:color="auto"/>
            </w:tcBorders>
            <w:vAlign w:val="center"/>
          </w:tcPr>
          <w:p w14:paraId="076773DA" w14:textId="77777777" w:rsidR="00A61F4A" w:rsidRDefault="00A61F4A" w:rsidP="009F2267">
            <w:pPr>
              <w:rPr>
                <w:szCs w:val="22"/>
              </w:rPr>
            </w:pPr>
            <w:r>
              <w:rPr>
                <w:sz w:val="22"/>
                <w:szCs w:val="22"/>
              </w:rPr>
              <w:t>2</w:t>
            </w:r>
          </w:p>
        </w:tc>
        <w:tc>
          <w:tcPr>
            <w:tcW w:w="3828" w:type="dxa"/>
            <w:vMerge/>
            <w:tcBorders>
              <w:top w:val="nil"/>
              <w:left w:val="single" w:sz="4" w:space="0" w:color="auto"/>
              <w:bottom w:val="single" w:sz="4" w:space="0" w:color="auto"/>
              <w:right w:val="single" w:sz="4" w:space="0" w:color="auto"/>
            </w:tcBorders>
            <w:vAlign w:val="center"/>
          </w:tcPr>
          <w:p w14:paraId="26D4193C" w14:textId="77777777" w:rsidR="00A61F4A" w:rsidRDefault="00A61F4A" w:rsidP="009F2267">
            <w:pPr>
              <w:rPr>
                <w:szCs w:val="22"/>
              </w:rPr>
            </w:pPr>
          </w:p>
        </w:tc>
        <w:tc>
          <w:tcPr>
            <w:tcW w:w="5614" w:type="dxa"/>
            <w:tcBorders>
              <w:top w:val="nil"/>
              <w:left w:val="nil"/>
              <w:bottom w:val="single" w:sz="4" w:space="0" w:color="auto"/>
              <w:right w:val="single" w:sz="4" w:space="0" w:color="auto"/>
            </w:tcBorders>
            <w:vAlign w:val="center"/>
          </w:tcPr>
          <w:p w14:paraId="31D8DEA0" w14:textId="77777777" w:rsidR="00A61F4A" w:rsidRDefault="00A61F4A" w:rsidP="009F2267">
            <w:pPr>
              <w:rPr>
                <w:szCs w:val="22"/>
              </w:rPr>
            </w:pPr>
            <w:r>
              <w:rPr>
                <w:sz w:val="22"/>
                <w:szCs w:val="22"/>
              </w:rPr>
              <w:t>Удельный показатель оказанных услуг</w:t>
            </w:r>
          </w:p>
        </w:tc>
      </w:tr>
      <w:tr w:rsidR="00A61F4A" w14:paraId="280DDC68" w14:textId="77777777" w:rsidTr="009F2267">
        <w:trPr>
          <w:trHeight w:val="423"/>
        </w:trPr>
        <w:tc>
          <w:tcPr>
            <w:tcW w:w="578" w:type="dxa"/>
            <w:tcBorders>
              <w:top w:val="nil"/>
              <w:left w:val="single" w:sz="4" w:space="0" w:color="auto"/>
              <w:bottom w:val="single" w:sz="4" w:space="0" w:color="auto"/>
              <w:right w:val="single" w:sz="4" w:space="0" w:color="auto"/>
            </w:tcBorders>
            <w:vAlign w:val="center"/>
          </w:tcPr>
          <w:p w14:paraId="4F08564D" w14:textId="77777777" w:rsidR="00A61F4A" w:rsidRDefault="00A61F4A" w:rsidP="009F2267">
            <w:pPr>
              <w:rPr>
                <w:szCs w:val="22"/>
              </w:rPr>
            </w:pPr>
            <w:r>
              <w:rPr>
                <w:sz w:val="22"/>
                <w:szCs w:val="22"/>
              </w:rPr>
              <w:lastRenderedPageBreak/>
              <w:t>3</w:t>
            </w:r>
          </w:p>
        </w:tc>
        <w:tc>
          <w:tcPr>
            <w:tcW w:w="3828" w:type="dxa"/>
            <w:vMerge/>
            <w:tcBorders>
              <w:top w:val="nil"/>
              <w:left w:val="single" w:sz="4" w:space="0" w:color="auto"/>
              <w:bottom w:val="single" w:sz="4" w:space="0" w:color="auto"/>
              <w:right w:val="single" w:sz="4" w:space="0" w:color="auto"/>
            </w:tcBorders>
            <w:vAlign w:val="center"/>
          </w:tcPr>
          <w:p w14:paraId="0DE39CDF" w14:textId="77777777" w:rsidR="00A61F4A" w:rsidRDefault="00A61F4A" w:rsidP="009F2267">
            <w:pPr>
              <w:rPr>
                <w:szCs w:val="22"/>
              </w:rPr>
            </w:pPr>
          </w:p>
        </w:tc>
        <w:tc>
          <w:tcPr>
            <w:tcW w:w="5614" w:type="dxa"/>
            <w:tcBorders>
              <w:top w:val="nil"/>
              <w:left w:val="nil"/>
              <w:bottom w:val="single" w:sz="4" w:space="0" w:color="auto"/>
              <w:right w:val="single" w:sz="4" w:space="0" w:color="auto"/>
            </w:tcBorders>
            <w:vAlign w:val="center"/>
          </w:tcPr>
          <w:p w14:paraId="7005C2C4" w14:textId="77777777" w:rsidR="00A61F4A" w:rsidRDefault="00A61F4A" w:rsidP="009F2267">
            <w:pPr>
              <w:rPr>
                <w:szCs w:val="22"/>
              </w:rPr>
            </w:pPr>
            <w:r>
              <w:rPr>
                <w:sz w:val="22"/>
                <w:szCs w:val="22"/>
              </w:rPr>
              <w:t>Доля расходов на оплату услуг в совокупном доходе населения</w:t>
            </w:r>
          </w:p>
        </w:tc>
      </w:tr>
      <w:tr w:rsidR="00A61F4A" w14:paraId="13899BA5" w14:textId="77777777" w:rsidTr="009F2267">
        <w:trPr>
          <w:trHeight w:val="231"/>
        </w:trPr>
        <w:tc>
          <w:tcPr>
            <w:tcW w:w="578" w:type="dxa"/>
            <w:tcBorders>
              <w:top w:val="nil"/>
              <w:left w:val="single" w:sz="4" w:space="0" w:color="auto"/>
              <w:bottom w:val="single" w:sz="4" w:space="0" w:color="auto"/>
              <w:right w:val="single" w:sz="4" w:space="0" w:color="auto"/>
            </w:tcBorders>
            <w:vAlign w:val="center"/>
          </w:tcPr>
          <w:p w14:paraId="36CD375B" w14:textId="77777777" w:rsidR="00A61F4A" w:rsidRDefault="00A61F4A" w:rsidP="009F2267">
            <w:pPr>
              <w:rPr>
                <w:szCs w:val="22"/>
              </w:rPr>
            </w:pPr>
            <w:r>
              <w:rPr>
                <w:sz w:val="22"/>
                <w:szCs w:val="22"/>
              </w:rPr>
              <w:t>4</w:t>
            </w:r>
          </w:p>
        </w:tc>
        <w:tc>
          <w:tcPr>
            <w:tcW w:w="3828" w:type="dxa"/>
            <w:vMerge w:val="restart"/>
            <w:tcBorders>
              <w:top w:val="nil"/>
              <w:left w:val="single" w:sz="4" w:space="0" w:color="auto"/>
              <w:bottom w:val="single" w:sz="4" w:space="0" w:color="auto"/>
              <w:right w:val="single" w:sz="4" w:space="0" w:color="auto"/>
            </w:tcBorders>
            <w:vAlign w:val="center"/>
          </w:tcPr>
          <w:p w14:paraId="79D17306" w14:textId="77777777" w:rsidR="00A61F4A" w:rsidRDefault="00A61F4A" w:rsidP="009F2267">
            <w:pPr>
              <w:rPr>
                <w:szCs w:val="22"/>
              </w:rPr>
            </w:pPr>
            <w:r>
              <w:rPr>
                <w:sz w:val="22"/>
                <w:szCs w:val="22"/>
              </w:rPr>
              <w:t>Спрос на коммунальные ресурсы</w:t>
            </w:r>
          </w:p>
        </w:tc>
        <w:tc>
          <w:tcPr>
            <w:tcW w:w="5614" w:type="dxa"/>
            <w:tcBorders>
              <w:top w:val="nil"/>
              <w:left w:val="nil"/>
              <w:bottom w:val="single" w:sz="4" w:space="0" w:color="auto"/>
              <w:right w:val="single" w:sz="4" w:space="0" w:color="auto"/>
            </w:tcBorders>
            <w:vAlign w:val="center"/>
          </w:tcPr>
          <w:p w14:paraId="7336ACA1" w14:textId="77777777" w:rsidR="00A61F4A" w:rsidRDefault="00A61F4A" w:rsidP="009F2267">
            <w:pPr>
              <w:rPr>
                <w:szCs w:val="22"/>
              </w:rPr>
            </w:pPr>
            <w:r>
              <w:rPr>
                <w:sz w:val="22"/>
                <w:szCs w:val="22"/>
              </w:rPr>
              <w:t>Общий объем реализация</w:t>
            </w:r>
          </w:p>
        </w:tc>
      </w:tr>
      <w:tr w:rsidR="00A61F4A" w14:paraId="1ED8FB3E" w14:textId="77777777" w:rsidTr="009F2267">
        <w:trPr>
          <w:trHeight w:val="384"/>
        </w:trPr>
        <w:tc>
          <w:tcPr>
            <w:tcW w:w="578" w:type="dxa"/>
            <w:tcBorders>
              <w:top w:val="nil"/>
              <w:left w:val="single" w:sz="4" w:space="0" w:color="auto"/>
              <w:bottom w:val="single" w:sz="4" w:space="0" w:color="auto"/>
              <w:right w:val="single" w:sz="4" w:space="0" w:color="auto"/>
            </w:tcBorders>
            <w:vAlign w:val="center"/>
          </w:tcPr>
          <w:p w14:paraId="2124C5DC" w14:textId="77777777" w:rsidR="00A61F4A" w:rsidRDefault="00A61F4A" w:rsidP="009F2267">
            <w:pPr>
              <w:rPr>
                <w:szCs w:val="22"/>
              </w:rPr>
            </w:pPr>
            <w:r>
              <w:rPr>
                <w:sz w:val="22"/>
                <w:szCs w:val="22"/>
              </w:rPr>
              <w:t>5</w:t>
            </w:r>
          </w:p>
        </w:tc>
        <w:tc>
          <w:tcPr>
            <w:tcW w:w="3828" w:type="dxa"/>
            <w:vMerge/>
            <w:tcBorders>
              <w:top w:val="nil"/>
              <w:left w:val="single" w:sz="4" w:space="0" w:color="auto"/>
              <w:bottom w:val="single" w:sz="4" w:space="0" w:color="auto"/>
              <w:right w:val="single" w:sz="4" w:space="0" w:color="auto"/>
            </w:tcBorders>
            <w:vAlign w:val="center"/>
          </w:tcPr>
          <w:p w14:paraId="1AC75640" w14:textId="77777777" w:rsidR="00A61F4A" w:rsidRDefault="00A61F4A" w:rsidP="009F2267">
            <w:pPr>
              <w:rPr>
                <w:szCs w:val="22"/>
              </w:rPr>
            </w:pPr>
          </w:p>
        </w:tc>
        <w:tc>
          <w:tcPr>
            <w:tcW w:w="5614" w:type="dxa"/>
            <w:tcBorders>
              <w:top w:val="nil"/>
              <w:left w:val="nil"/>
              <w:bottom w:val="single" w:sz="4" w:space="0" w:color="auto"/>
              <w:right w:val="single" w:sz="4" w:space="0" w:color="auto"/>
            </w:tcBorders>
            <w:vAlign w:val="center"/>
          </w:tcPr>
          <w:p w14:paraId="6C449A1B" w14:textId="77777777" w:rsidR="00A61F4A" w:rsidRDefault="00A61F4A" w:rsidP="009F2267">
            <w:pPr>
              <w:rPr>
                <w:szCs w:val="22"/>
              </w:rPr>
            </w:pPr>
            <w:r>
              <w:rPr>
                <w:sz w:val="22"/>
                <w:szCs w:val="22"/>
              </w:rPr>
              <w:t>Величина новых присоединяемых нагрузок</w:t>
            </w:r>
          </w:p>
        </w:tc>
      </w:tr>
    </w:tbl>
    <w:p w14:paraId="052B2FB3" w14:textId="77777777" w:rsidR="00A61F4A" w:rsidRDefault="00A61F4A" w:rsidP="00A61F4A"/>
    <w:p w14:paraId="64D1A604" w14:textId="77777777" w:rsidR="00A61F4A" w:rsidRDefault="00A61F4A" w:rsidP="00A61F4A">
      <w:pPr>
        <w:jc w:val="both"/>
      </w:pPr>
      <w:r>
        <w:t>Количественные значения целевых показателей на период с 2024-2031 гг.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развития  системы теплоснабжения с отходами  была определена расчётным путём на основе представленной информации   МО.</w:t>
      </w:r>
    </w:p>
    <w:p w14:paraId="59DAC5F0" w14:textId="77777777" w:rsidR="00A61F4A" w:rsidRDefault="00A61F4A" w:rsidP="00A61F4A">
      <w:pPr>
        <w:jc w:val="both"/>
      </w:pPr>
      <w:r>
        <w:t>Итоговый расчёт перспективных целевых показателей системы теплоснабжения представлен в таблице 4.21.</w:t>
      </w:r>
    </w:p>
    <w:p w14:paraId="38E863E7" w14:textId="77777777" w:rsidR="00A61F4A" w:rsidRDefault="00A61F4A" w:rsidP="00A61F4A">
      <w:pPr>
        <w:jc w:val="both"/>
      </w:pPr>
    </w:p>
    <w:p w14:paraId="464D54FB" w14:textId="77777777" w:rsidR="00A61F4A" w:rsidRDefault="00A61F4A" w:rsidP="00A61F4A">
      <w:pPr>
        <w:rPr>
          <w:b/>
          <w:sz w:val="22"/>
          <w:szCs w:val="22"/>
        </w:rPr>
      </w:pPr>
      <w:r>
        <w:rPr>
          <w:b/>
          <w:sz w:val="22"/>
          <w:szCs w:val="22"/>
        </w:rPr>
        <w:t>Таблица 4.21.  Итоговый расчёт целевых показателей в развитии системы теплоснабжения</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
        <w:gridCol w:w="1852"/>
        <w:gridCol w:w="1842"/>
        <w:gridCol w:w="856"/>
        <w:gridCol w:w="746"/>
        <w:gridCol w:w="913"/>
        <w:gridCol w:w="829"/>
        <w:gridCol w:w="829"/>
        <w:gridCol w:w="829"/>
        <w:gridCol w:w="795"/>
      </w:tblGrid>
      <w:tr w:rsidR="00A61F4A" w:rsidRPr="00F75213" w14:paraId="3248440F" w14:textId="77777777" w:rsidTr="009F2267">
        <w:trPr>
          <w:trHeight w:val="445"/>
          <w:jc w:val="center"/>
        </w:trPr>
        <w:tc>
          <w:tcPr>
            <w:tcW w:w="290" w:type="dxa"/>
            <w:vMerge w:val="restart"/>
            <w:shd w:val="clear" w:color="auto" w:fill="auto"/>
            <w:vAlign w:val="center"/>
            <w:hideMark/>
          </w:tcPr>
          <w:p w14:paraId="1FC206A4" w14:textId="77777777" w:rsidR="00A61F4A" w:rsidRPr="00F75213" w:rsidRDefault="00A61F4A" w:rsidP="009F2267">
            <w:pPr>
              <w:rPr>
                <w:color w:val="000000"/>
                <w:sz w:val="20"/>
              </w:rPr>
            </w:pPr>
            <w:r w:rsidRPr="00F75213">
              <w:rPr>
                <w:color w:val="000000"/>
                <w:sz w:val="20"/>
              </w:rPr>
              <w:t>№</w:t>
            </w:r>
          </w:p>
        </w:tc>
        <w:tc>
          <w:tcPr>
            <w:tcW w:w="1852" w:type="dxa"/>
            <w:vMerge w:val="restart"/>
            <w:shd w:val="clear" w:color="auto" w:fill="auto"/>
            <w:vAlign w:val="center"/>
            <w:hideMark/>
          </w:tcPr>
          <w:p w14:paraId="718572CE" w14:textId="77777777" w:rsidR="00A61F4A" w:rsidRPr="00F75213" w:rsidRDefault="00A61F4A" w:rsidP="009F2267">
            <w:pPr>
              <w:rPr>
                <w:color w:val="000000"/>
                <w:sz w:val="20"/>
              </w:rPr>
            </w:pPr>
            <w:r w:rsidRPr="00F75213">
              <w:rPr>
                <w:color w:val="000000"/>
                <w:sz w:val="20"/>
              </w:rPr>
              <w:t>Группа показателей</w:t>
            </w:r>
          </w:p>
        </w:tc>
        <w:tc>
          <w:tcPr>
            <w:tcW w:w="1842" w:type="dxa"/>
            <w:vMerge w:val="restart"/>
            <w:shd w:val="clear" w:color="auto" w:fill="auto"/>
            <w:vAlign w:val="center"/>
            <w:hideMark/>
          </w:tcPr>
          <w:p w14:paraId="27922FA4" w14:textId="77777777" w:rsidR="00A61F4A" w:rsidRPr="00F75213" w:rsidRDefault="00A61F4A" w:rsidP="009F2267">
            <w:pPr>
              <w:rPr>
                <w:color w:val="000000"/>
                <w:sz w:val="20"/>
              </w:rPr>
            </w:pPr>
            <w:r w:rsidRPr="00F75213">
              <w:rPr>
                <w:color w:val="000000"/>
                <w:sz w:val="20"/>
              </w:rPr>
              <w:t>Наименование показателя</w:t>
            </w:r>
          </w:p>
        </w:tc>
        <w:tc>
          <w:tcPr>
            <w:tcW w:w="856" w:type="dxa"/>
            <w:vMerge w:val="restart"/>
            <w:shd w:val="clear" w:color="auto" w:fill="auto"/>
            <w:vAlign w:val="center"/>
            <w:hideMark/>
          </w:tcPr>
          <w:p w14:paraId="2E3A6226" w14:textId="77777777" w:rsidR="00A61F4A" w:rsidRPr="00F75213" w:rsidRDefault="00A61F4A" w:rsidP="009F2267">
            <w:pPr>
              <w:rPr>
                <w:color w:val="000000"/>
                <w:sz w:val="20"/>
              </w:rPr>
            </w:pPr>
            <w:r w:rsidRPr="00F75213">
              <w:rPr>
                <w:color w:val="000000"/>
                <w:sz w:val="20"/>
              </w:rPr>
              <w:t>Ед.изм.</w:t>
            </w:r>
          </w:p>
        </w:tc>
        <w:tc>
          <w:tcPr>
            <w:tcW w:w="4941" w:type="dxa"/>
            <w:gridSpan w:val="6"/>
            <w:shd w:val="clear" w:color="auto" w:fill="auto"/>
            <w:vAlign w:val="center"/>
            <w:hideMark/>
          </w:tcPr>
          <w:p w14:paraId="10D40ECB" w14:textId="77777777" w:rsidR="00A61F4A" w:rsidRPr="00F75213" w:rsidRDefault="00A61F4A" w:rsidP="009F2267">
            <w:pPr>
              <w:rPr>
                <w:color w:val="000000"/>
                <w:sz w:val="20"/>
              </w:rPr>
            </w:pPr>
            <w:r w:rsidRPr="00F75213">
              <w:rPr>
                <w:color w:val="000000"/>
                <w:sz w:val="20"/>
              </w:rPr>
              <w:t>Значения показателей</w:t>
            </w:r>
          </w:p>
        </w:tc>
      </w:tr>
      <w:tr w:rsidR="00A61F4A" w:rsidRPr="00F75213" w14:paraId="278A9469" w14:textId="77777777" w:rsidTr="009F2267">
        <w:trPr>
          <w:trHeight w:val="315"/>
          <w:jc w:val="center"/>
        </w:trPr>
        <w:tc>
          <w:tcPr>
            <w:tcW w:w="290" w:type="dxa"/>
            <w:vMerge/>
            <w:vAlign w:val="center"/>
            <w:hideMark/>
          </w:tcPr>
          <w:p w14:paraId="1967C3C6" w14:textId="77777777" w:rsidR="00A61F4A" w:rsidRPr="00F75213" w:rsidRDefault="00A61F4A" w:rsidP="009F2267">
            <w:pPr>
              <w:rPr>
                <w:color w:val="000000"/>
                <w:sz w:val="20"/>
              </w:rPr>
            </w:pPr>
          </w:p>
        </w:tc>
        <w:tc>
          <w:tcPr>
            <w:tcW w:w="1852" w:type="dxa"/>
            <w:vMerge/>
            <w:vAlign w:val="center"/>
            <w:hideMark/>
          </w:tcPr>
          <w:p w14:paraId="3CCE51FB" w14:textId="77777777" w:rsidR="00A61F4A" w:rsidRPr="00F75213" w:rsidRDefault="00A61F4A" w:rsidP="009F2267">
            <w:pPr>
              <w:rPr>
                <w:color w:val="000000"/>
                <w:sz w:val="20"/>
              </w:rPr>
            </w:pPr>
          </w:p>
        </w:tc>
        <w:tc>
          <w:tcPr>
            <w:tcW w:w="1842" w:type="dxa"/>
            <w:vMerge/>
            <w:vAlign w:val="center"/>
            <w:hideMark/>
          </w:tcPr>
          <w:p w14:paraId="522BD5DC" w14:textId="77777777" w:rsidR="00A61F4A" w:rsidRPr="00F75213" w:rsidRDefault="00A61F4A" w:rsidP="009F2267">
            <w:pPr>
              <w:rPr>
                <w:color w:val="000000"/>
                <w:sz w:val="20"/>
              </w:rPr>
            </w:pPr>
          </w:p>
        </w:tc>
        <w:tc>
          <w:tcPr>
            <w:tcW w:w="856" w:type="dxa"/>
            <w:vMerge/>
            <w:vAlign w:val="center"/>
            <w:hideMark/>
          </w:tcPr>
          <w:p w14:paraId="76B8444B" w14:textId="77777777" w:rsidR="00A61F4A" w:rsidRPr="00F75213" w:rsidRDefault="00A61F4A" w:rsidP="009F2267">
            <w:pPr>
              <w:rPr>
                <w:color w:val="000000"/>
                <w:sz w:val="20"/>
              </w:rPr>
            </w:pPr>
          </w:p>
        </w:tc>
        <w:tc>
          <w:tcPr>
            <w:tcW w:w="746" w:type="dxa"/>
            <w:shd w:val="clear" w:color="auto" w:fill="auto"/>
            <w:vAlign w:val="center"/>
            <w:hideMark/>
          </w:tcPr>
          <w:p w14:paraId="1620D641" w14:textId="77777777" w:rsidR="00A61F4A" w:rsidRPr="00F75213" w:rsidRDefault="00A61F4A" w:rsidP="009F2267">
            <w:pPr>
              <w:jc w:val="center"/>
              <w:rPr>
                <w:color w:val="000000"/>
                <w:sz w:val="20"/>
              </w:rPr>
            </w:pPr>
            <w:r w:rsidRPr="00F75213">
              <w:rPr>
                <w:color w:val="000000"/>
                <w:sz w:val="20"/>
              </w:rPr>
              <w:t>2024</w:t>
            </w:r>
          </w:p>
        </w:tc>
        <w:tc>
          <w:tcPr>
            <w:tcW w:w="913" w:type="dxa"/>
            <w:shd w:val="clear" w:color="auto" w:fill="auto"/>
            <w:vAlign w:val="center"/>
            <w:hideMark/>
          </w:tcPr>
          <w:p w14:paraId="04C82966" w14:textId="77777777" w:rsidR="00A61F4A" w:rsidRPr="00F75213" w:rsidRDefault="00A61F4A" w:rsidP="009F2267">
            <w:pPr>
              <w:jc w:val="center"/>
              <w:rPr>
                <w:color w:val="000000"/>
                <w:sz w:val="20"/>
              </w:rPr>
            </w:pPr>
            <w:r w:rsidRPr="00F75213">
              <w:rPr>
                <w:color w:val="000000"/>
                <w:sz w:val="20"/>
              </w:rPr>
              <w:t>2025</w:t>
            </w:r>
          </w:p>
        </w:tc>
        <w:tc>
          <w:tcPr>
            <w:tcW w:w="829" w:type="dxa"/>
            <w:shd w:val="clear" w:color="auto" w:fill="auto"/>
            <w:vAlign w:val="center"/>
            <w:hideMark/>
          </w:tcPr>
          <w:p w14:paraId="0DE8E0DC" w14:textId="77777777" w:rsidR="00A61F4A" w:rsidRPr="00F75213" w:rsidRDefault="00A61F4A" w:rsidP="009F2267">
            <w:pPr>
              <w:jc w:val="center"/>
              <w:rPr>
                <w:color w:val="000000"/>
                <w:sz w:val="20"/>
              </w:rPr>
            </w:pPr>
            <w:r w:rsidRPr="00F75213">
              <w:rPr>
                <w:color w:val="000000"/>
                <w:sz w:val="20"/>
              </w:rPr>
              <w:t>2026</w:t>
            </w:r>
          </w:p>
        </w:tc>
        <w:tc>
          <w:tcPr>
            <w:tcW w:w="829" w:type="dxa"/>
            <w:shd w:val="clear" w:color="auto" w:fill="auto"/>
            <w:vAlign w:val="center"/>
            <w:hideMark/>
          </w:tcPr>
          <w:p w14:paraId="3A07113E" w14:textId="77777777" w:rsidR="00A61F4A" w:rsidRPr="00F75213" w:rsidRDefault="00A61F4A" w:rsidP="009F2267">
            <w:pPr>
              <w:jc w:val="center"/>
              <w:rPr>
                <w:color w:val="000000"/>
                <w:sz w:val="20"/>
              </w:rPr>
            </w:pPr>
            <w:r w:rsidRPr="00F75213">
              <w:rPr>
                <w:color w:val="000000"/>
                <w:sz w:val="20"/>
              </w:rPr>
              <w:t>2027</w:t>
            </w:r>
          </w:p>
        </w:tc>
        <w:tc>
          <w:tcPr>
            <w:tcW w:w="829" w:type="dxa"/>
            <w:shd w:val="clear" w:color="auto" w:fill="auto"/>
            <w:vAlign w:val="center"/>
            <w:hideMark/>
          </w:tcPr>
          <w:p w14:paraId="3C2D4FA4" w14:textId="77777777" w:rsidR="00A61F4A" w:rsidRPr="00F75213" w:rsidRDefault="00A61F4A" w:rsidP="009F2267">
            <w:pPr>
              <w:rPr>
                <w:color w:val="000000"/>
                <w:sz w:val="20"/>
              </w:rPr>
            </w:pPr>
            <w:r w:rsidRPr="00F75213">
              <w:rPr>
                <w:color w:val="000000"/>
                <w:sz w:val="20"/>
              </w:rPr>
              <w:t>2028</w:t>
            </w:r>
          </w:p>
        </w:tc>
        <w:tc>
          <w:tcPr>
            <w:tcW w:w="795" w:type="dxa"/>
            <w:shd w:val="clear" w:color="auto" w:fill="auto"/>
            <w:vAlign w:val="center"/>
            <w:hideMark/>
          </w:tcPr>
          <w:p w14:paraId="3155116F" w14:textId="77777777" w:rsidR="00A61F4A" w:rsidRPr="00F75213" w:rsidRDefault="00A61F4A" w:rsidP="009F2267">
            <w:pPr>
              <w:rPr>
                <w:color w:val="000000"/>
                <w:sz w:val="20"/>
              </w:rPr>
            </w:pPr>
            <w:r w:rsidRPr="00F75213">
              <w:rPr>
                <w:color w:val="000000"/>
                <w:sz w:val="20"/>
              </w:rPr>
              <w:t>2029-203</w:t>
            </w:r>
            <w:r>
              <w:rPr>
                <w:color w:val="000000"/>
                <w:sz w:val="20"/>
              </w:rPr>
              <w:t>1</w:t>
            </w:r>
          </w:p>
        </w:tc>
      </w:tr>
      <w:tr w:rsidR="00A61F4A" w:rsidRPr="00F75213" w14:paraId="6F4C9E59" w14:textId="77777777" w:rsidTr="009F2267">
        <w:trPr>
          <w:trHeight w:val="1035"/>
          <w:jc w:val="center"/>
        </w:trPr>
        <w:tc>
          <w:tcPr>
            <w:tcW w:w="290" w:type="dxa"/>
            <w:shd w:val="clear" w:color="auto" w:fill="auto"/>
            <w:vAlign w:val="center"/>
            <w:hideMark/>
          </w:tcPr>
          <w:p w14:paraId="0A6C45C2" w14:textId="77777777" w:rsidR="00A61F4A" w:rsidRPr="00F75213" w:rsidRDefault="00A61F4A" w:rsidP="009F2267">
            <w:pPr>
              <w:rPr>
                <w:color w:val="000000"/>
                <w:sz w:val="20"/>
              </w:rPr>
            </w:pPr>
            <w:r w:rsidRPr="00F75213">
              <w:rPr>
                <w:color w:val="000000"/>
                <w:sz w:val="20"/>
              </w:rPr>
              <w:t>1</w:t>
            </w:r>
          </w:p>
        </w:tc>
        <w:tc>
          <w:tcPr>
            <w:tcW w:w="1852" w:type="dxa"/>
            <w:vMerge w:val="restart"/>
            <w:shd w:val="clear" w:color="auto" w:fill="auto"/>
            <w:vAlign w:val="center"/>
            <w:hideMark/>
          </w:tcPr>
          <w:p w14:paraId="76BCCD22" w14:textId="77777777" w:rsidR="00A61F4A" w:rsidRPr="00F75213" w:rsidRDefault="00A61F4A" w:rsidP="009F2267">
            <w:pPr>
              <w:rPr>
                <w:color w:val="000000"/>
                <w:sz w:val="20"/>
              </w:rPr>
            </w:pPr>
            <w:r w:rsidRPr="00F75213">
              <w:rPr>
                <w:color w:val="000000"/>
                <w:sz w:val="20"/>
              </w:rPr>
              <w:t>Доступность товаров и услуг для потребителей</w:t>
            </w:r>
          </w:p>
        </w:tc>
        <w:tc>
          <w:tcPr>
            <w:tcW w:w="1842" w:type="dxa"/>
            <w:shd w:val="clear" w:color="auto" w:fill="auto"/>
            <w:vAlign w:val="center"/>
            <w:hideMark/>
          </w:tcPr>
          <w:p w14:paraId="44169141" w14:textId="77777777" w:rsidR="00A61F4A" w:rsidRPr="00F75213" w:rsidRDefault="00A61F4A" w:rsidP="009F2267">
            <w:pPr>
              <w:rPr>
                <w:color w:val="000000"/>
                <w:sz w:val="20"/>
              </w:rPr>
            </w:pPr>
            <w:r w:rsidRPr="00F75213">
              <w:rPr>
                <w:color w:val="000000"/>
                <w:sz w:val="20"/>
              </w:rPr>
              <w:t xml:space="preserve">Доля потребителей в жилых домах, обеспеченных доступом к коммунальной инфраструктуре </w:t>
            </w:r>
          </w:p>
        </w:tc>
        <w:tc>
          <w:tcPr>
            <w:tcW w:w="856" w:type="dxa"/>
            <w:shd w:val="clear" w:color="auto" w:fill="auto"/>
            <w:vAlign w:val="center"/>
            <w:hideMark/>
          </w:tcPr>
          <w:p w14:paraId="30CF46DA" w14:textId="77777777" w:rsidR="00A61F4A" w:rsidRPr="00535ECF" w:rsidRDefault="00A61F4A" w:rsidP="009F2267">
            <w:pPr>
              <w:jc w:val="center"/>
              <w:rPr>
                <w:color w:val="000000"/>
                <w:sz w:val="18"/>
                <w:szCs w:val="18"/>
              </w:rPr>
            </w:pPr>
            <w:r w:rsidRPr="00535ECF">
              <w:rPr>
                <w:color w:val="000000"/>
                <w:sz w:val="18"/>
                <w:szCs w:val="18"/>
              </w:rPr>
              <w:t>%</w:t>
            </w:r>
          </w:p>
        </w:tc>
        <w:tc>
          <w:tcPr>
            <w:tcW w:w="746" w:type="dxa"/>
            <w:shd w:val="clear" w:color="auto" w:fill="auto"/>
            <w:vAlign w:val="center"/>
            <w:hideMark/>
          </w:tcPr>
          <w:p w14:paraId="1ADDE3AD" w14:textId="77777777" w:rsidR="00A61F4A" w:rsidRPr="00535ECF" w:rsidRDefault="00A61F4A" w:rsidP="009F2267">
            <w:pPr>
              <w:jc w:val="center"/>
              <w:rPr>
                <w:color w:val="000000"/>
                <w:sz w:val="18"/>
                <w:szCs w:val="18"/>
              </w:rPr>
            </w:pPr>
            <w:r w:rsidRPr="00535ECF">
              <w:rPr>
                <w:rFonts w:ascii="Calibri" w:hAnsi="Calibri"/>
                <w:color w:val="000000"/>
                <w:sz w:val="18"/>
                <w:szCs w:val="18"/>
              </w:rPr>
              <w:t>11,46</w:t>
            </w:r>
          </w:p>
        </w:tc>
        <w:tc>
          <w:tcPr>
            <w:tcW w:w="913" w:type="dxa"/>
            <w:shd w:val="clear" w:color="auto" w:fill="auto"/>
            <w:vAlign w:val="center"/>
            <w:hideMark/>
          </w:tcPr>
          <w:p w14:paraId="4D742C74" w14:textId="77777777" w:rsidR="00A61F4A" w:rsidRPr="00535ECF" w:rsidRDefault="00A61F4A" w:rsidP="009F2267">
            <w:pPr>
              <w:jc w:val="center"/>
              <w:rPr>
                <w:color w:val="000000"/>
                <w:sz w:val="18"/>
                <w:szCs w:val="18"/>
              </w:rPr>
            </w:pPr>
            <w:r w:rsidRPr="00535ECF">
              <w:rPr>
                <w:rFonts w:ascii="Calibri" w:hAnsi="Calibri"/>
                <w:color w:val="000000"/>
                <w:sz w:val="18"/>
                <w:szCs w:val="18"/>
              </w:rPr>
              <w:t>11,42</w:t>
            </w:r>
          </w:p>
        </w:tc>
        <w:tc>
          <w:tcPr>
            <w:tcW w:w="829" w:type="dxa"/>
            <w:shd w:val="clear" w:color="auto" w:fill="auto"/>
            <w:vAlign w:val="center"/>
            <w:hideMark/>
          </w:tcPr>
          <w:p w14:paraId="7CDA385A" w14:textId="77777777" w:rsidR="00A61F4A" w:rsidRPr="00535ECF" w:rsidRDefault="00A61F4A" w:rsidP="009F2267">
            <w:pPr>
              <w:jc w:val="center"/>
              <w:rPr>
                <w:color w:val="000000"/>
                <w:sz w:val="18"/>
                <w:szCs w:val="18"/>
              </w:rPr>
            </w:pPr>
            <w:r w:rsidRPr="00535ECF">
              <w:rPr>
                <w:rFonts w:ascii="Calibri" w:hAnsi="Calibri"/>
                <w:color w:val="000000"/>
                <w:sz w:val="18"/>
                <w:szCs w:val="18"/>
              </w:rPr>
              <w:t>11,38</w:t>
            </w:r>
          </w:p>
        </w:tc>
        <w:tc>
          <w:tcPr>
            <w:tcW w:w="829" w:type="dxa"/>
            <w:shd w:val="clear" w:color="auto" w:fill="auto"/>
            <w:vAlign w:val="center"/>
            <w:hideMark/>
          </w:tcPr>
          <w:p w14:paraId="5AB0C935" w14:textId="77777777" w:rsidR="00A61F4A" w:rsidRPr="00535ECF" w:rsidRDefault="00A61F4A" w:rsidP="009F2267">
            <w:pPr>
              <w:jc w:val="center"/>
              <w:rPr>
                <w:color w:val="000000"/>
                <w:sz w:val="18"/>
                <w:szCs w:val="18"/>
              </w:rPr>
            </w:pPr>
            <w:r w:rsidRPr="00535ECF">
              <w:rPr>
                <w:rFonts w:ascii="Calibri" w:hAnsi="Calibri"/>
                <w:color w:val="000000"/>
                <w:sz w:val="18"/>
                <w:szCs w:val="18"/>
              </w:rPr>
              <w:t>11,34</w:t>
            </w:r>
          </w:p>
        </w:tc>
        <w:tc>
          <w:tcPr>
            <w:tcW w:w="829" w:type="dxa"/>
            <w:shd w:val="clear" w:color="auto" w:fill="auto"/>
            <w:vAlign w:val="center"/>
            <w:hideMark/>
          </w:tcPr>
          <w:p w14:paraId="4B23E17A" w14:textId="77777777" w:rsidR="00A61F4A" w:rsidRPr="00535ECF" w:rsidRDefault="00A61F4A" w:rsidP="009F2267">
            <w:pPr>
              <w:jc w:val="center"/>
              <w:rPr>
                <w:color w:val="000000"/>
                <w:sz w:val="18"/>
                <w:szCs w:val="18"/>
              </w:rPr>
            </w:pPr>
            <w:r w:rsidRPr="00535ECF">
              <w:rPr>
                <w:rFonts w:ascii="Calibri" w:hAnsi="Calibri"/>
                <w:color w:val="000000"/>
                <w:sz w:val="18"/>
                <w:szCs w:val="18"/>
              </w:rPr>
              <w:t>11,30</w:t>
            </w:r>
          </w:p>
        </w:tc>
        <w:tc>
          <w:tcPr>
            <w:tcW w:w="795" w:type="dxa"/>
            <w:shd w:val="clear" w:color="auto" w:fill="auto"/>
            <w:vAlign w:val="center"/>
            <w:hideMark/>
          </w:tcPr>
          <w:p w14:paraId="3A8DDC63" w14:textId="77777777" w:rsidR="00A61F4A" w:rsidRPr="00535ECF" w:rsidRDefault="00A61F4A" w:rsidP="009F2267">
            <w:pPr>
              <w:jc w:val="center"/>
              <w:rPr>
                <w:color w:val="000000"/>
                <w:sz w:val="18"/>
                <w:szCs w:val="18"/>
              </w:rPr>
            </w:pPr>
            <w:r w:rsidRPr="00535ECF">
              <w:rPr>
                <w:color w:val="000000"/>
                <w:sz w:val="18"/>
                <w:szCs w:val="18"/>
              </w:rPr>
              <w:t>11,21</w:t>
            </w:r>
          </w:p>
        </w:tc>
      </w:tr>
      <w:tr w:rsidR="00A61F4A" w:rsidRPr="00F75213" w14:paraId="7DE9C86F" w14:textId="77777777" w:rsidTr="009F2267">
        <w:trPr>
          <w:trHeight w:val="525"/>
          <w:jc w:val="center"/>
        </w:trPr>
        <w:tc>
          <w:tcPr>
            <w:tcW w:w="290" w:type="dxa"/>
            <w:shd w:val="clear" w:color="auto" w:fill="auto"/>
            <w:vAlign w:val="center"/>
            <w:hideMark/>
          </w:tcPr>
          <w:p w14:paraId="6963BB1C" w14:textId="77777777" w:rsidR="00A61F4A" w:rsidRPr="00F75213" w:rsidRDefault="00A61F4A" w:rsidP="009F2267">
            <w:pPr>
              <w:rPr>
                <w:color w:val="000000"/>
                <w:sz w:val="20"/>
              </w:rPr>
            </w:pPr>
            <w:r w:rsidRPr="00F75213">
              <w:rPr>
                <w:color w:val="000000"/>
                <w:sz w:val="20"/>
              </w:rPr>
              <w:t>2</w:t>
            </w:r>
          </w:p>
        </w:tc>
        <w:tc>
          <w:tcPr>
            <w:tcW w:w="1852" w:type="dxa"/>
            <w:vMerge/>
            <w:vAlign w:val="center"/>
            <w:hideMark/>
          </w:tcPr>
          <w:p w14:paraId="320E07E6" w14:textId="77777777" w:rsidR="00A61F4A" w:rsidRPr="00F75213" w:rsidRDefault="00A61F4A" w:rsidP="009F2267">
            <w:pPr>
              <w:rPr>
                <w:color w:val="000000"/>
                <w:sz w:val="20"/>
              </w:rPr>
            </w:pPr>
          </w:p>
        </w:tc>
        <w:tc>
          <w:tcPr>
            <w:tcW w:w="1842" w:type="dxa"/>
            <w:shd w:val="clear" w:color="auto" w:fill="auto"/>
            <w:vAlign w:val="center"/>
            <w:hideMark/>
          </w:tcPr>
          <w:p w14:paraId="5F51DD84" w14:textId="77777777" w:rsidR="00A61F4A" w:rsidRPr="00F75213" w:rsidRDefault="00A61F4A" w:rsidP="009F2267">
            <w:pPr>
              <w:rPr>
                <w:color w:val="000000"/>
                <w:sz w:val="20"/>
              </w:rPr>
            </w:pPr>
            <w:r w:rsidRPr="00F75213">
              <w:rPr>
                <w:color w:val="000000"/>
                <w:sz w:val="20"/>
              </w:rPr>
              <w:t>Удельный показатель оказанных услуг</w:t>
            </w:r>
          </w:p>
        </w:tc>
        <w:tc>
          <w:tcPr>
            <w:tcW w:w="856" w:type="dxa"/>
            <w:shd w:val="clear" w:color="auto" w:fill="auto"/>
            <w:vAlign w:val="center"/>
            <w:hideMark/>
          </w:tcPr>
          <w:p w14:paraId="62ABFE6C" w14:textId="77777777" w:rsidR="00A61F4A" w:rsidRPr="00535ECF" w:rsidRDefault="00A61F4A" w:rsidP="009F2267">
            <w:pPr>
              <w:jc w:val="center"/>
              <w:rPr>
                <w:color w:val="000000"/>
                <w:sz w:val="18"/>
                <w:szCs w:val="18"/>
              </w:rPr>
            </w:pPr>
            <w:r w:rsidRPr="00535ECF">
              <w:rPr>
                <w:color w:val="000000"/>
                <w:sz w:val="18"/>
                <w:szCs w:val="18"/>
              </w:rPr>
              <w:t>Гкал/чел/</w:t>
            </w:r>
          </w:p>
          <w:p w14:paraId="7B4C5D88" w14:textId="77777777" w:rsidR="00A61F4A" w:rsidRPr="00535ECF" w:rsidRDefault="00A61F4A" w:rsidP="009F2267">
            <w:pPr>
              <w:jc w:val="center"/>
              <w:rPr>
                <w:color w:val="000000"/>
                <w:sz w:val="18"/>
                <w:szCs w:val="18"/>
              </w:rPr>
            </w:pPr>
            <w:r w:rsidRPr="00535ECF">
              <w:rPr>
                <w:color w:val="000000"/>
                <w:sz w:val="18"/>
                <w:szCs w:val="18"/>
              </w:rPr>
              <w:t>месяц</w:t>
            </w:r>
          </w:p>
        </w:tc>
        <w:tc>
          <w:tcPr>
            <w:tcW w:w="746" w:type="dxa"/>
            <w:shd w:val="clear" w:color="auto" w:fill="auto"/>
            <w:vAlign w:val="center"/>
            <w:hideMark/>
          </w:tcPr>
          <w:p w14:paraId="3BAD249D" w14:textId="77777777" w:rsidR="00A61F4A" w:rsidRPr="00535ECF" w:rsidRDefault="00A61F4A" w:rsidP="009F2267">
            <w:pPr>
              <w:jc w:val="center"/>
              <w:rPr>
                <w:color w:val="000000"/>
                <w:sz w:val="18"/>
                <w:szCs w:val="18"/>
              </w:rPr>
            </w:pPr>
            <w:r w:rsidRPr="00535ECF">
              <w:rPr>
                <w:rFonts w:ascii="Calibri" w:hAnsi="Calibri"/>
                <w:color w:val="000000"/>
                <w:sz w:val="18"/>
                <w:szCs w:val="18"/>
              </w:rPr>
              <w:t>0,70</w:t>
            </w:r>
          </w:p>
        </w:tc>
        <w:tc>
          <w:tcPr>
            <w:tcW w:w="913" w:type="dxa"/>
            <w:shd w:val="clear" w:color="auto" w:fill="auto"/>
            <w:vAlign w:val="center"/>
            <w:hideMark/>
          </w:tcPr>
          <w:p w14:paraId="7C627EC3" w14:textId="77777777" w:rsidR="00A61F4A" w:rsidRPr="00535ECF" w:rsidRDefault="00A61F4A" w:rsidP="009F2267">
            <w:pPr>
              <w:jc w:val="center"/>
              <w:rPr>
                <w:color w:val="000000"/>
                <w:sz w:val="18"/>
                <w:szCs w:val="18"/>
              </w:rPr>
            </w:pPr>
            <w:r w:rsidRPr="00535ECF">
              <w:rPr>
                <w:rFonts w:ascii="Calibri" w:hAnsi="Calibri"/>
                <w:color w:val="000000"/>
                <w:sz w:val="18"/>
                <w:szCs w:val="18"/>
              </w:rPr>
              <w:t>0,70</w:t>
            </w:r>
          </w:p>
        </w:tc>
        <w:tc>
          <w:tcPr>
            <w:tcW w:w="829" w:type="dxa"/>
            <w:shd w:val="clear" w:color="auto" w:fill="auto"/>
            <w:vAlign w:val="center"/>
            <w:hideMark/>
          </w:tcPr>
          <w:p w14:paraId="69A5F5F9" w14:textId="77777777" w:rsidR="00A61F4A" w:rsidRPr="00535ECF" w:rsidRDefault="00A61F4A" w:rsidP="009F2267">
            <w:pPr>
              <w:jc w:val="center"/>
              <w:rPr>
                <w:color w:val="000000"/>
                <w:sz w:val="18"/>
                <w:szCs w:val="18"/>
              </w:rPr>
            </w:pPr>
            <w:r w:rsidRPr="00535ECF">
              <w:rPr>
                <w:rFonts w:ascii="Calibri" w:hAnsi="Calibri"/>
                <w:color w:val="000000"/>
                <w:sz w:val="18"/>
                <w:szCs w:val="18"/>
              </w:rPr>
              <w:t>0,70</w:t>
            </w:r>
          </w:p>
        </w:tc>
        <w:tc>
          <w:tcPr>
            <w:tcW w:w="829" w:type="dxa"/>
            <w:shd w:val="clear" w:color="auto" w:fill="auto"/>
            <w:vAlign w:val="center"/>
            <w:hideMark/>
          </w:tcPr>
          <w:p w14:paraId="1EDA4A78" w14:textId="77777777" w:rsidR="00A61F4A" w:rsidRPr="00535ECF" w:rsidRDefault="00A61F4A" w:rsidP="009F2267">
            <w:pPr>
              <w:jc w:val="center"/>
              <w:rPr>
                <w:color w:val="000000"/>
                <w:sz w:val="18"/>
                <w:szCs w:val="18"/>
              </w:rPr>
            </w:pPr>
            <w:r w:rsidRPr="00535ECF">
              <w:rPr>
                <w:rFonts w:ascii="Calibri" w:hAnsi="Calibri"/>
                <w:color w:val="000000"/>
                <w:sz w:val="18"/>
                <w:szCs w:val="18"/>
              </w:rPr>
              <w:t>0,70</w:t>
            </w:r>
          </w:p>
        </w:tc>
        <w:tc>
          <w:tcPr>
            <w:tcW w:w="829" w:type="dxa"/>
            <w:shd w:val="clear" w:color="auto" w:fill="auto"/>
            <w:vAlign w:val="center"/>
            <w:hideMark/>
          </w:tcPr>
          <w:p w14:paraId="37679E7C" w14:textId="77777777" w:rsidR="00A61F4A" w:rsidRPr="00535ECF" w:rsidRDefault="00A61F4A" w:rsidP="009F2267">
            <w:pPr>
              <w:jc w:val="center"/>
              <w:rPr>
                <w:color w:val="000000"/>
                <w:sz w:val="18"/>
                <w:szCs w:val="18"/>
              </w:rPr>
            </w:pPr>
            <w:r w:rsidRPr="00535ECF">
              <w:rPr>
                <w:rFonts w:ascii="Calibri" w:hAnsi="Calibri"/>
                <w:color w:val="000000"/>
                <w:sz w:val="18"/>
                <w:szCs w:val="18"/>
              </w:rPr>
              <w:t>0,70</w:t>
            </w:r>
          </w:p>
        </w:tc>
        <w:tc>
          <w:tcPr>
            <w:tcW w:w="795" w:type="dxa"/>
            <w:shd w:val="clear" w:color="auto" w:fill="auto"/>
            <w:vAlign w:val="center"/>
            <w:hideMark/>
          </w:tcPr>
          <w:p w14:paraId="1D37BA10" w14:textId="77777777" w:rsidR="00A61F4A" w:rsidRPr="00535ECF" w:rsidRDefault="00A61F4A" w:rsidP="009F2267">
            <w:pPr>
              <w:jc w:val="center"/>
              <w:rPr>
                <w:color w:val="000000"/>
                <w:sz w:val="18"/>
                <w:szCs w:val="18"/>
              </w:rPr>
            </w:pPr>
            <w:r w:rsidRPr="00535ECF">
              <w:rPr>
                <w:rFonts w:ascii="Calibri" w:hAnsi="Calibri"/>
                <w:color w:val="000000"/>
                <w:sz w:val="18"/>
                <w:szCs w:val="18"/>
              </w:rPr>
              <w:t>0,70</w:t>
            </w:r>
          </w:p>
        </w:tc>
      </w:tr>
      <w:tr w:rsidR="00A61F4A" w:rsidRPr="00F75213" w14:paraId="60488F32" w14:textId="77777777" w:rsidTr="009F2267">
        <w:trPr>
          <w:trHeight w:val="780"/>
          <w:jc w:val="center"/>
        </w:trPr>
        <w:tc>
          <w:tcPr>
            <w:tcW w:w="290" w:type="dxa"/>
            <w:shd w:val="clear" w:color="auto" w:fill="auto"/>
            <w:vAlign w:val="center"/>
            <w:hideMark/>
          </w:tcPr>
          <w:p w14:paraId="0CBB3540" w14:textId="77777777" w:rsidR="00A61F4A" w:rsidRPr="00F75213" w:rsidRDefault="00A61F4A" w:rsidP="009F2267">
            <w:pPr>
              <w:rPr>
                <w:color w:val="000000"/>
                <w:sz w:val="20"/>
              </w:rPr>
            </w:pPr>
            <w:r w:rsidRPr="00F75213">
              <w:rPr>
                <w:color w:val="000000"/>
                <w:sz w:val="20"/>
              </w:rPr>
              <w:t>3</w:t>
            </w:r>
          </w:p>
        </w:tc>
        <w:tc>
          <w:tcPr>
            <w:tcW w:w="1852" w:type="dxa"/>
            <w:vMerge/>
            <w:vAlign w:val="center"/>
            <w:hideMark/>
          </w:tcPr>
          <w:p w14:paraId="04F69386" w14:textId="77777777" w:rsidR="00A61F4A" w:rsidRPr="00F75213" w:rsidRDefault="00A61F4A" w:rsidP="009F2267">
            <w:pPr>
              <w:rPr>
                <w:color w:val="000000"/>
                <w:sz w:val="20"/>
              </w:rPr>
            </w:pPr>
          </w:p>
        </w:tc>
        <w:tc>
          <w:tcPr>
            <w:tcW w:w="1842" w:type="dxa"/>
            <w:shd w:val="clear" w:color="auto" w:fill="auto"/>
            <w:vAlign w:val="center"/>
            <w:hideMark/>
          </w:tcPr>
          <w:p w14:paraId="028622CC" w14:textId="77777777" w:rsidR="00A61F4A" w:rsidRPr="00F75213" w:rsidRDefault="00A61F4A" w:rsidP="009F2267">
            <w:pPr>
              <w:rPr>
                <w:color w:val="000000"/>
                <w:sz w:val="20"/>
              </w:rPr>
            </w:pPr>
            <w:r w:rsidRPr="00F75213">
              <w:rPr>
                <w:color w:val="000000"/>
                <w:sz w:val="20"/>
              </w:rPr>
              <w:t>Доля расходов на оплату услуг в совокупном доходе населения</w:t>
            </w:r>
          </w:p>
        </w:tc>
        <w:tc>
          <w:tcPr>
            <w:tcW w:w="856" w:type="dxa"/>
            <w:shd w:val="clear" w:color="auto" w:fill="auto"/>
            <w:vAlign w:val="center"/>
            <w:hideMark/>
          </w:tcPr>
          <w:p w14:paraId="6EF1988A" w14:textId="77777777" w:rsidR="00A61F4A" w:rsidRPr="00535ECF" w:rsidRDefault="00A61F4A" w:rsidP="009F2267">
            <w:pPr>
              <w:jc w:val="center"/>
              <w:rPr>
                <w:color w:val="000000"/>
                <w:sz w:val="18"/>
                <w:szCs w:val="18"/>
              </w:rPr>
            </w:pPr>
            <w:r w:rsidRPr="00535ECF">
              <w:rPr>
                <w:color w:val="000000"/>
                <w:sz w:val="18"/>
                <w:szCs w:val="18"/>
              </w:rPr>
              <w:t>%</w:t>
            </w:r>
          </w:p>
        </w:tc>
        <w:tc>
          <w:tcPr>
            <w:tcW w:w="746" w:type="dxa"/>
            <w:shd w:val="clear" w:color="auto" w:fill="auto"/>
            <w:noWrap/>
            <w:vAlign w:val="center"/>
            <w:hideMark/>
          </w:tcPr>
          <w:p w14:paraId="4575DB53"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9,98</w:t>
            </w:r>
          </w:p>
        </w:tc>
        <w:tc>
          <w:tcPr>
            <w:tcW w:w="913" w:type="dxa"/>
            <w:shd w:val="clear" w:color="auto" w:fill="auto"/>
            <w:noWrap/>
            <w:vAlign w:val="center"/>
            <w:hideMark/>
          </w:tcPr>
          <w:p w14:paraId="556BCD00"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9,88</w:t>
            </w:r>
          </w:p>
        </w:tc>
        <w:tc>
          <w:tcPr>
            <w:tcW w:w="829" w:type="dxa"/>
            <w:shd w:val="clear" w:color="auto" w:fill="auto"/>
            <w:noWrap/>
            <w:vAlign w:val="center"/>
            <w:hideMark/>
          </w:tcPr>
          <w:p w14:paraId="23A46EA4"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9,79</w:t>
            </w:r>
          </w:p>
        </w:tc>
        <w:tc>
          <w:tcPr>
            <w:tcW w:w="829" w:type="dxa"/>
            <w:shd w:val="clear" w:color="auto" w:fill="auto"/>
            <w:noWrap/>
            <w:vAlign w:val="center"/>
            <w:hideMark/>
          </w:tcPr>
          <w:p w14:paraId="763543CB"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9,70</w:t>
            </w:r>
          </w:p>
        </w:tc>
        <w:tc>
          <w:tcPr>
            <w:tcW w:w="829" w:type="dxa"/>
            <w:shd w:val="clear" w:color="auto" w:fill="auto"/>
            <w:noWrap/>
            <w:vAlign w:val="center"/>
            <w:hideMark/>
          </w:tcPr>
          <w:p w14:paraId="7476C81E"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9,60</w:t>
            </w:r>
          </w:p>
        </w:tc>
        <w:tc>
          <w:tcPr>
            <w:tcW w:w="795" w:type="dxa"/>
            <w:shd w:val="clear" w:color="auto" w:fill="auto"/>
            <w:vAlign w:val="center"/>
            <w:hideMark/>
          </w:tcPr>
          <w:p w14:paraId="0BE80D07" w14:textId="77777777" w:rsidR="00A61F4A" w:rsidRPr="00535ECF" w:rsidRDefault="00A61F4A" w:rsidP="009F2267">
            <w:pPr>
              <w:jc w:val="center"/>
              <w:rPr>
                <w:color w:val="FF0000"/>
                <w:sz w:val="18"/>
                <w:szCs w:val="18"/>
              </w:rPr>
            </w:pPr>
            <w:r w:rsidRPr="00E65951">
              <w:rPr>
                <w:sz w:val="18"/>
                <w:szCs w:val="18"/>
              </w:rPr>
              <w:t>9,42</w:t>
            </w:r>
          </w:p>
        </w:tc>
      </w:tr>
      <w:tr w:rsidR="00A61F4A" w:rsidRPr="00F75213" w14:paraId="4DAD1D39" w14:textId="77777777" w:rsidTr="009F2267">
        <w:trPr>
          <w:trHeight w:val="525"/>
          <w:jc w:val="center"/>
        </w:trPr>
        <w:tc>
          <w:tcPr>
            <w:tcW w:w="290" w:type="dxa"/>
            <w:shd w:val="clear" w:color="auto" w:fill="auto"/>
            <w:vAlign w:val="center"/>
            <w:hideMark/>
          </w:tcPr>
          <w:p w14:paraId="5AAA6035" w14:textId="77777777" w:rsidR="00A61F4A" w:rsidRPr="00F75213" w:rsidRDefault="00A61F4A" w:rsidP="009F2267">
            <w:pPr>
              <w:rPr>
                <w:color w:val="000000"/>
                <w:sz w:val="20"/>
              </w:rPr>
            </w:pPr>
            <w:r w:rsidRPr="00F75213">
              <w:rPr>
                <w:color w:val="000000"/>
                <w:sz w:val="20"/>
              </w:rPr>
              <w:t>4</w:t>
            </w:r>
          </w:p>
        </w:tc>
        <w:tc>
          <w:tcPr>
            <w:tcW w:w="1852" w:type="dxa"/>
            <w:vMerge w:val="restart"/>
            <w:shd w:val="clear" w:color="auto" w:fill="auto"/>
            <w:vAlign w:val="center"/>
            <w:hideMark/>
          </w:tcPr>
          <w:p w14:paraId="5539B26F" w14:textId="77777777" w:rsidR="00A61F4A" w:rsidRPr="00F75213" w:rsidRDefault="00A61F4A" w:rsidP="009F2267">
            <w:pPr>
              <w:rPr>
                <w:color w:val="000000"/>
                <w:sz w:val="20"/>
              </w:rPr>
            </w:pPr>
            <w:r w:rsidRPr="00F75213">
              <w:rPr>
                <w:color w:val="000000"/>
                <w:sz w:val="20"/>
              </w:rPr>
              <w:t>Спрос на коммунальные ресурсы</w:t>
            </w:r>
          </w:p>
        </w:tc>
        <w:tc>
          <w:tcPr>
            <w:tcW w:w="1842" w:type="dxa"/>
            <w:shd w:val="clear" w:color="auto" w:fill="auto"/>
            <w:vAlign w:val="center"/>
            <w:hideMark/>
          </w:tcPr>
          <w:p w14:paraId="217F3CB8" w14:textId="77777777" w:rsidR="00A61F4A" w:rsidRPr="00F75213" w:rsidRDefault="00A61F4A" w:rsidP="009F2267">
            <w:pPr>
              <w:rPr>
                <w:color w:val="000000"/>
                <w:sz w:val="20"/>
              </w:rPr>
            </w:pPr>
            <w:r w:rsidRPr="00F75213">
              <w:rPr>
                <w:color w:val="000000"/>
                <w:sz w:val="20"/>
              </w:rPr>
              <w:t>Общий объем реализация</w:t>
            </w:r>
          </w:p>
        </w:tc>
        <w:tc>
          <w:tcPr>
            <w:tcW w:w="856" w:type="dxa"/>
            <w:shd w:val="clear" w:color="auto" w:fill="auto"/>
            <w:vAlign w:val="center"/>
            <w:hideMark/>
          </w:tcPr>
          <w:p w14:paraId="29492401" w14:textId="77777777" w:rsidR="00A61F4A" w:rsidRPr="00535ECF" w:rsidRDefault="00A61F4A" w:rsidP="009F2267">
            <w:pPr>
              <w:jc w:val="center"/>
              <w:rPr>
                <w:color w:val="000000"/>
                <w:sz w:val="18"/>
                <w:szCs w:val="18"/>
              </w:rPr>
            </w:pPr>
            <w:r w:rsidRPr="00535ECF">
              <w:rPr>
                <w:color w:val="000000"/>
                <w:sz w:val="18"/>
                <w:szCs w:val="18"/>
              </w:rPr>
              <w:t>Гкал</w:t>
            </w:r>
          </w:p>
        </w:tc>
        <w:tc>
          <w:tcPr>
            <w:tcW w:w="746" w:type="dxa"/>
            <w:shd w:val="clear" w:color="auto" w:fill="auto"/>
            <w:noWrap/>
            <w:vAlign w:val="center"/>
            <w:hideMark/>
          </w:tcPr>
          <w:p w14:paraId="75F706F0"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2116,7</w:t>
            </w:r>
          </w:p>
        </w:tc>
        <w:tc>
          <w:tcPr>
            <w:tcW w:w="913" w:type="dxa"/>
            <w:shd w:val="clear" w:color="auto" w:fill="auto"/>
            <w:noWrap/>
            <w:vAlign w:val="center"/>
            <w:hideMark/>
          </w:tcPr>
          <w:p w14:paraId="20D21775"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2116,7</w:t>
            </w:r>
          </w:p>
        </w:tc>
        <w:tc>
          <w:tcPr>
            <w:tcW w:w="829" w:type="dxa"/>
            <w:shd w:val="clear" w:color="auto" w:fill="auto"/>
            <w:noWrap/>
            <w:vAlign w:val="center"/>
            <w:hideMark/>
          </w:tcPr>
          <w:p w14:paraId="36DA9721"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2116,7</w:t>
            </w:r>
          </w:p>
        </w:tc>
        <w:tc>
          <w:tcPr>
            <w:tcW w:w="829" w:type="dxa"/>
            <w:shd w:val="clear" w:color="auto" w:fill="auto"/>
            <w:noWrap/>
            <w:vAlign w:val="center"/>
            <w:hideMark/>
          </w:tcPr>
          <w:p w14:paraId="7AE4AC98"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2116,7</w:t>
            </w:r>
          </w:p>
        </w:tc>
        <w:tc>
          <w:tcPr>
            <w:tcW w:w="829" w:type="dxa"/>
            <w:shd w:val="clear" w:color="auto" w:fill="auto"/>
            <w:noWrap/>
            <w:vAlign w:val="center"/>
            <w:hideMark/>
          </w:tcPr>
          <w:p w14:paraId="31BE3ABB"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2116,7</w:t>
            </w:r>
          </w:p>
        </w:tc>
        <w:tc>
          <w:tcPr>
            <w:tcW w:w="795" w:type="dxa"/>
            <w:shd w:val="clear" w:color="auto" w:fill="auto"/>
            <w:noWrap/>
            <w:vAlign w:val="center"/>
            <w:hideMark/>
          </w:tcPr>
          <w:p w14:paraId="69DFE6FB"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2116,7</w:t>
            </w:r>
          </w:p>
        </w:tc>
      </w:tr>
      <w:tr w:rsidR="00A61F4A" w:rsidRPr="00F75213" w14:paraId="4E48D891" w14:textId="77777777" w:rsidTr="009F2267">
        <w:trPr>
          <w:trHeight w:val="558"/>
          <w:jc w:val="center"/>
        </w:trPr>
        <w:tc>
          <w:tcPr>
            <w:tcW w:w="290" w:type="dxa"/>
            <w:shd w:val="clear" w:color="auto" w:fill="auto"/>
            <w:vAlign w:val="center"/>
            <w:hideMark/>
          </w:tcPr>
          <w:p w14:paraId="0546FF15" w14:textId="77777777" w:rsidR="00A61F4A" w:rsidRPr="00F75213" w:rsidRDefault="00A61F4A" w:rsidP="009F2267">
            <w:pPr>
              <w:rPr>
                <w:color w:val="000000"/>
                <w:sz w:val="20"/>
              </w:rPr>
            </w:pPr>
            <w:r w:rsidRPr="00F75213">
              <w:rPr>
                <w:color w:val="000000"/>
                <w:sz w:val="20"/>
              </w:rPr>
              <w:t> </w:t>
            </w:r>
            <w:r>
              <w:rPr>
                <w:color w:val="000000"/>
                <w:sz w:val="20"/>
              </w:rPr>
              <w:t>5</w:t>
            </w:r>
          </w:p>
        </w:tc>
        <w:tc>
          <w:tcPr>
            <w:tcW w:w="1852" w:type="dxa"/>
            <w:vMerge/>
            <w:vAlign w:val="center"/>
            <w:hideMark/>
          </w:tcPr>
          <w:p w14:paraId="0FB48746" w14:textId="77777777" w:rsidR="00A61F4A" w:rsidRPr="00F75213" w:rsidRDefault="00A61F4A" w:rsidP="009F2267">
            <w:pPr>
              <w:rPr>
                <w:color w:val="000000"/>
                <w:sz w:val="20"/>
              </w:rPr>
            </w:pPr>
          </w:p>
        </w:tc>
        <w:tc>
          <w:tcPr>
            <w:tcW w:w="1842" w:type="dxa"/>
            <w:shd w:val="clear" w:color="auto" w:fill="auto"/>
            <w:vAlign w:val="center"/>
          </w:tcPr>
          <w:p w14:paraId="1BB63637" w14:textId="77777777" w:rsidR="00A61F4A" w:rsidRPr="00F75213" w:rsidRDefault="00A61F4A" w:rsidP="009F2267">
            <w:pPr>
              <w:rPr>
                <w:color w:val="000000"/>
                <w:sz w:val="20"/>
              </w:rPr>
            </w:pPr>
            <w:r>
              <w:rPr>
                <w:color w:val="000000"/>
                <w:sz w:val="20"/>
              </w:rPr>
              <w:t>Тариф</w:t>
            </w:r>
            <w:r w:rsidRPr="00F75213">
              <w:rPr>
                <w:color w:val="000000"/>
                <w:sz w:val="20"/>
              </w:rPr>
              <w:t xml:space="preserve"> на отопление жилых помещений  </w:t>
            </w:r>
            <w:proofErr w:type="gramStart"/>
            <w:r w:rsidRPr="00F75213">
              <w:rPr>
                <w:color w:val="000000"/>
                <w:sz w:val="20"/>
              </w:rPr>
              <w:t>в</w:t>
            </w:r>
            <w:proofErr w:type="gramEnd"/>
            <w:r w:rsidRPr="00F75213">
              <w:rPr>
                <w:color w:val="000000"/>
                <w:sz w:val="20"/>
              </w:rPr>
              <w:t xml:space="preserve"> ОП</w:t>
            </w:r>
            <w:r>
              <w:rPr>
                <w:color w:val="000000"/>
                <w:sz w:val="20"/>
              </w:rPr>
              <w:t>,</w:t>
            </w:r>
          </w:p>
        </w:tc>
        <w:tc>
          <w:tcPr>
            <w:tcW w:w="856" w:type="dxa"/>
            <w:shd w:val="clear" w:color="auto" w:fill="auto"/>
            <w:vAlign w:val="center"/>
          </w:tcPr>
          <w:p w14:paraId="384A8EC8" w14:textId="77777777" w:rsidR="00A61F4A" w:rsidRPr="00535ECF" w:rsidRDefault="00A61F4A" w:rsidP="009F2267">
            <w:pPr>
              <w:jc w:val="center"/>
              <w:rPr>
                <w:color w:val="000000"/>
                <w:sz w:val="18"/>
                <w:szCs w:val="18"/>
              </w:rPr>
            </w:pPr>
            <w:r w:rsidRPr="00535ECF">
              <w:rPr>
                <w:color w:val="000000"/>
                <w:sz w:val="18"/>
                <w:szCs w:val="18"/>
              </w:rPr>
              <w:t>Руб/Гкал</w:t>
            </w:r>
          </w:p>
        </w:tc>
        <w:tc>
          <w:tcPr>
            <w:tcW w:w="746" w:type="dxa"/>
            <w:shd w:val="clear" w:color="auto" w:fill="auto"/>
            <w:noWrap/>
            <w:vAlign w:val="center"/>
          </w:tcPr>
          <w:p w14:paraId="1F546E58"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3447,5</w:t>
            </w:r>
          </w:p>
        </w:tc>
        <w:tc>
          <w:tcPr>
            <w:tcW w:w="913" w:type="dxa"/>
            <w:shd w:val="clear" w:color="auto" w:fill="auto"/>
            <w:noWrap/>
            <w:vAlign w:val="center"/>
          </w:tcPr>
          <w:p w14:paraId="0519D7BA"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3585,46</w:t>
            </w:r>
          </w:p>
        </w:tc>
        <w:tc>
          <w:tcPr>
            <w:tcW w:w="829" w:type="dxa"/>
            <w:shd w:val="clear" w:color="auto" w:fill="auto"/>
            <w:noWrap/>
            <w:vAlign w:val="center"/>
          </w:tcPr>
          <w:p w14:paraId="4B759F0F"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3728,87</w:t>
            </w:r>
          </w:p>
        </w:tc>
        <w:tc>
          <w:tcPr>
            <w:tcW w:w="829" w:type="dxa"/>
            <w:shd w:val="clear" w:color="auto" w:fill="auto"/>
            <w:noWrap/>
            <w:vAlign w:val="center"/>
          </w:tcPr>
          <w:p w14:paraId="7A63EDE5"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3878,03</w:t>
            </w:r>
          </w:p>
        </w:tc>
        <w:tc>
          <w:tcPr>
            <w:tcW w:w="829" w:type="dxa"/>
            <w:shd w:val="clear" w:color="auto" w:fill="auto"/>
            <w:noWrap/>
            <w:vAlign w:val="center"/>
          </w:tcPr>
          <w:p w14:paraId="66AA5629"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4033,15</w:t>
            </w:r>
          </w:p>
        </w:tc>
        <w:tc>
          <w:tcPr>
            <w:tcW w:w="795" w:type="dxa"/>
            <w:shd w:val="clear" w:color="auto" w:fill="auto"/>
            <w:noWrap/>
            <w:vAlign w:val="center"/>
          </w:tcPr>
          <w:p w14:paraId="2FB8595C" w14:textId="77777777" w:rsidR="00A61F4A" w:rsidRPr="00535ECF" w:rsidRDefault="00A61F4A" w:rsidP="009F2267">
            <w:pPr>
              <w:jc w:val="center"/>
              <w:rPr>
                <w:rFonts w:ascii="Calibri" w:hAnsi="Calibri" w:cs="Calibri"/>
                <w:color w:val="000000"/>
                <w:sz w:val="18"/>
                <w:szCs w:val="18"/>
              </w:rPr>
            </w:pPr>
            <w:r w:rsidRPr="00535ECF">
              <w:rPr>
                <w:rFonts w:ascii="Calibri" w:hAnsi="Calibri" w:cs="Calibri"/>
                <w:color w:val="000000"/>
                <w:sz w:val="18"/>
                <w:szCs w:val="18"/>
              </w:rPr>
              <w:t>4362,2</w:t>
            </w:r>
          </w:p>
        </w:tc>
      </w:tr>
      <w:tr w:rsidR="00A61F4A" w:rsidRPr="00F75213" w14:paraId="547A0DC0" w14:textId="77777777" w:rsidTr="009F2267">
        <w:trPr>
          <w:trHeight w:val="525"/>
          <w:jc w:val="center"/>
        </w:trPr>
        <w:tc>
          <w:tcPr>
            <w:tcW w:w="290" w:type="dxa"/>
            <w:shd w:val="clear" w:color="auto" w:fill="auto"/>
            <w:vAlign w:val="center"/>
            <w:hideMark/>
          </w:tcPr>
          <w:p w14:paraId="5BA90AB7" w14:textId="77777777" w:rsidR="00A61F4A" w:rsidRPr="00F75213" w:rsidRDefault="00A61F4A" w:rsidP="009F2267">
            <w:pPr>
              <w:rPr>
                <w:color w:val="000000"/>
                <w:sz w:val="20"/>
              </w:rPr>
            </w:pPr>
            <w:r w:rsidRPr="00F75213">
              <w:rPr>
                <w:color w:val="000000"/>
                <w:sz w:val="20"/>
              </w:rPr>
              <w:t> </w:t>
            </w:r>
            <w:r>
              <w:rPr>
                <w:color w:val="000000"/>
                <w:sz w:val="20"/>
              </w:rPr>
              <w:t>6</w:t>
            </w:r>
          </w:p>
        </w:tc>
        <w:tc>
          <w:tcPr>
            <w:tcW w:w="1852" w:type="dxa"/>
            <w:vMerge/>
            <w:vAlign w:val="center"/>
            <w:hideMark/>
          </w:tcPr>
          <w:p w14:paraId="7F0CF8BA" w14:textId="77777777" w:rsidR="00A61F4A" w:rsidRPr="00F75213" w:rsidRDefault="00A61F4A" w:rsidP="009F2267">
            <w:pPr>
              <w:rPr>
                <w:color w:val="000000"/>
                <w:sz w:val="20"/>
              </w:rPr>
            </w:pPr>
          </w:p>
        </w:tc>
        <w:tc>
          <w:tcPr>
            <w:tcW w:w="1842" w:type="dxa"/>
            <w:shd w:val="clear" w:color="auto" w:fill="auto"/>
            <w:vAlign w:val="center"/>
          </w:tcPr>
          <w:p w14:paraId="2FAEE724" w14:textId="77777777" w:rsidR="00A61F4A" w:rsidRPr="00F75213" w:rsidRDefault="00A61F4A" w:rsidP="009F2267">
            <w:pPr>
              <w:rPr>
                <w:color w:val="000000"/>
                <w:sz w:val="20"/>
              </w:rPr>
            </w:pPr>
            <w:r w:rsidRPr="00F75213">
              <w:rPr>
                <w:color w:val="000000"/>
                <w:sz w:val="20"/>
              </w:rPr>
              <w:t>Величина новых присоединяемых нагрузок</w:t>
            </w:r>
          </w:p>
        </w:tc>
        <w:tc>
          <w:tcPr>
            <w:tcW w:w="856" w:type="dxa"/>
            <w:shd w:val="clear" w:color="auto" w:fill="auto"/>
            <w:vAlign w:val="center"/>
          </w:tcPr>
          <w:p w14:paraId="63E61563" w14:textId="77777777" w:rsidR="00A61F4A" w:rsidRPr="00535ECF" w:rsidRDefault="00A61F4A" w:rsidP="009F2267">
            <w:pPr>
              <w:jc w:val="center"/>
              <w:rPr>
                <w:color w:val="000000"/>
                <w:sz w:val="18"/>
                <w:szCs w:val="18"/>
              </w:rPr>
            </w:pPr>
            <w:r w:rsidRPr="00535ECF">
              <w:rPr>
                <w:color w:val="000000"/>
                <w:sz w:val="18"/>
                <w:szCs w:val="18"/>
              </w:rPr>
              <w:t>%</w:t>
            </w:r>
          </w:p>
        </w:tc>
        <w:tc>
          <w:tcPr>
            <w:tcW w:w="746" w:type="dxa"/>
            <w:shd w:val="clear" w:color="auto" w:fill="auto"/>
            <w:noWrap/>
            <w:vAlign w:val="center"/>
          </w:tcPr>
          <w:p w14:paraId="0CCF517B"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0</w:t>
            </w:r>
          </w:p>
        </w:tc>
        <w:tc>
          <w:tcPr>
            <w:tcW w:w="913" w:type="dxa"/>
            <w:shd w:val="clear" w:color="auto" w:fill="auto"/>
            <w:noWrap/>
            <w:vAlign w:val="center"/>
          </w:tcPr>
          <w:p w14:paraId="08759F59"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0</w:t>
            </w:r>
          </w:p>
        </w:tc>
        <w:tc>
          <w:tcPr>
            <w:tcW w:w="829" w:type="dxa"/>
            <w:shd w:val="clear" w:color="auto" w:fill="auto"/>
            <w:noWrap/>
            <w:vAlign w:val="center"/>
          </w:tcPr>
          <w:p w14:paraId="236ECDA2"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0</w:t>
            </w:r>
          </w:p>
        </w:tc>
        <w:tc>
          <w:tcPr>
            <w:tcW w:w="829" w:type="dxa"/>
            <w:shd w:val="clear" w:color="auto" w:fill="auto"/>
            <w:noWrap/>
            <w:vAlign w:val="center"/>
          </w:tcPr>
          <w:p w14:paraId="6CD39172"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0</w:t>
            </w:r>
          </w:p>
        </w:tc>
        <w:tc>
          <w:tcPr>
            <w:tcW w:w="829" w:type="dxa"/>
            <w:shd w:val="clear" w:color="auto" w:fill="auto"/>
            <w:noWrap/>
            <w:vAlign w:val="center"/>
          </w:tcPr>
          <w:p w14:paraId="0B7FBB34"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0</w:t>
            </w:r>
          </w:p>
        </w:tc>
        <w:tc>
          <w:tcPr>
            <w:tcW w:w="795" w:type="dxa"/>
            <w:shd w:val="clear" w:color="auto" w:fill="auto"/>
            <w:noWrap/>
            <w:vAlign w:val="center"/>
          </w:tcPr>
          <w:p w14:paraId="3E3D65E0" w14:textId="77777777" w:rsidR="00A61F4A" w:rsidRPr="00535ECF" w:rsidRDefault="00A61F4A" w:rsidP="009F2267">
            <w:pPr>
              <w:jc w:val="center"/>
              <w:rPr>
                <w:rFonts w:ascii="Calibri" w:hAnsi="Calibri" w:cs="Calibri"/>
                <w:color w:val="000000"/>
                <w:sz w:val="18"/>
                <w:szCs w:val="18"/>
              </w:rPr>
            </w:pPr>
            <w:r w:rsidRPr="00535ECF">
              <w:rPr>
                <w:color w:val="000000"/>
                <w:sz w:val="18"/>
                <w:szCs w:val="18"/>
              </w:rPr>
              <w:t>0</w:t>
            </w:r>
          </w:p>
        </w:tc>
      </w:tr>
    </w:tbl>
    <w:p w14:paraId="696E749C" w14:textId="77777777" w:rsidR="00A61F4A" w:rsidRDefault="00A61F4A" w:rsidP="00A61F4A">
      <w:pPr>
        <w:rPr>
          <w:b/>
          <w:sz w:val="28"/>
          <w:szCs w:val="28"/>
        </w:rPr>
      </w:pPr>
    </w:p>
    <w:p w14:paraId="7949C520" w14:textId="5696C562" w:rsidR="006344F9" w:rsidRDefault="006344F9" w:rsidP="00E65951">
      <w:pPr>
        <w:pStyle w:val="1"/>
        <w:jc w:val="both"/>
        <w:rPr>
          <w:sz w:val="28"/>
          <w:szCs w:val="28"/>
        </w:rPr>
      </w:pPr>
      <w:bookmarkStart w:id="176" w:name="_Toc166754783"/>
      <w:r>
        <w:rPr>
          <w:sz w:val="28"/>
          <w:szCs w:val="28"/>
        </w:rPr>
        <w:t xml:space="preserve">Раздел </w:t>
      </w:r>
      <w:r w:rsidR="003C208B">
        <w:rPr>
          <w:sz w:val="28"/>
          <w:szCs w:val="28"/>
        </w:rPr>
        <w:t>5</w:t>
      </w:r>
      <w:r>
        <w:rPr>
          <w:sz w:val="28"/>
          <w:szCs w:val="28"/>
        </w:rPr>
        <w:t>. Программа инвестиционных проектов, тариф и плата (тариф) за подключение (присоединение)</w:t>
      </w:r>
      <w:bookmarkEnd w:id="176"/>
    </w:p>
    <w:p w14:paraId="75F9C2BA" w14:textId="3B23055C" w:rsidR="006E25FE" w:rsidRPr="004419F7" w:rsidRDefault="002E349E" w:rsidP="00E65951">
      <w:pPr>
        <w:pStyle w:val="2"/>
        <w:jc w:val="both"/>
        <w:rPr>
          <w:i w:val="0"/>
          <w:sz w:val="24"/>
          <w:szCs w:val="24"/>
        </w:rPr>
      </w:pPr>
      <w:bookmarkStart w:id="177" w:name="_Toc166662052"/>
      <w:bookmarkStart w:id="178" w:name="_Toc166754784"/>
      <w:r>
        <w:rPr>
          <w:i w:val="0"/>
          <w:sz w:val="24"/>
          <w:szCs w:val="24"/>
        </w:rPr>
        <w:t>5.1</w:t>
      </w:r>
      <w:r w:rsidR="006E25FE" w:rsidRPr="004419F7">
        <w:rPr>
          <w:i w:val="0"/>
          <w:sz w:val="24"/>
          <w:szCs w:val="24"/>
        </w:rPr>
        <w:t>.Программы</w:t>
      </w:r>
      <w:r w:rsidR="006E25FE" w:rsidRPr="004419F7">
        <w:rPr>
          <w:i w:val="0"/>
          <w:spacing w:val="-9"/>
          <w:sz w:val="24"/>
          <w:szCs w:val="24"/>
        </w:rPr>
        <w:t xml:space="preserve"> </w:t>
      </w:r>
      <w:r w:rsidR="006E25FE" w:rsidRPr="004419F7">
        <w:rPr>
          <w:i w:val="0"/>
          <w:sz w:val="24"/>
          <w:szCs w:val="24"/>
        </w:rPr>
        <w:t>инвестиционных</w:t>
      </w:r>
      <w:r w:rsidR="006E25FE" w:rsidRPr="004419F7">
        <w:rPr>
          <w:i w:val="0"/>
          <w:spacing w:val="-11"/>
          <w:sz w:val="24"/>
          <w:szCs w:val="24"/>
        </w:rPr>
        <w:t xml:space="preserve"> </w:t>
      </w:r>
      <w:r w:rsidR="006E25FE" w:rsidRPr="004419F7">
        <w:rPr>
          <w:i w:val="0"/>
          <w:sz w:val="24"/>
          <w:szCs w:val="24"/>
        </w:rPr>
        <w:t>проектов,</w:t>
      </w:r>
      <w:r w:rsidR="006E25FE" w:rsidRPr="004419F7">
        <w:rPr>
          <w:i w:val="0"/>
          <w:spacing w:val="-5"/>
          <w:sz w:val="24"/>
          <w:szCs w:val="24"/>
        </w:rPr>
        <w:t xml:space="preserve"> </w:t>
      </w:r>
      <w:r w:rsidR="006E25FE" w:rsidRPr="004419F7">
        <w:rPr>
          <w:i w:val="0"/>
          <w:sz w:val="24"/>
          <w:szCs w:val="24"/>
        </w:rPr>
        <w:t>тариф</w:t>
      </w:r>
      <w:r w:rsidR="006E25FE" w:rsidRPr="004419F7">
        <w:rPr>
          <w:i w:val="0"/>
          <w:spacing w:val="-4"/>
          <w:sz w:val="24"/>
          <w:szCs w:val="24"/>
        </w:rPr>
        <w:t xml:space="preserve"> </w:t>
      </w:r>
      <w:r w:rsidR="006E25FE" w:rsidRPr="004419F7">
        <w:rPr>
          <w:i w:val="0"/>
          <w:sz w:val="24"/>
          <w:szCs w:val="24"/>
        </w:rPr>
        <w:t>для</w:t>
      </w:r>
      <w:r w:rsidR="006E25FE" w:rsidRPr="004419F7">
        <w:rPr>
          <w:i w:val="0"/>
          <w:spacing w:val="-4"/>
          <w:sz w:val="24"/>
          <w:szCs w:val="24"/>
        </w:rPr>
        <w:t xml:space="preserve"> </w:t>
      </w:r>
      <w:r w:rsidR="006E25FE" w:rsidRPr="004419F7">
        <w:rPr>
          <w:i w:val="0"/>
          <w:sz w:val="24"/>
          <w:szCs w:val="24"/>
        </w:rPr>
        <w:t>системы</w:t>
      </w:r>
      <w:r w:rsidR="006E25FE" w:rsidRPr="004419F7">
        <w:rPr>
          <w:i w:val="0"/>
          <w:spacing w:val="-12"/>
          <w:sz w:val="24"/>
          <w:szCs w:val="24"/>
        </w:rPr>
        <w:t xml:space="preserve"> </w:t>
      </w:r>
      <w:r w:rsidR="006E25FE" w:rsidRPr="004419F7">
        <w:rPr>
          <w:i w:val="0"/>
          <w:sz w:val="24"/>
          <w:szCs w:val="24"/>
        </w:rPr>
        <w:t>электроснабжения муниципального образования</w:t>
      </w:r>
      <w:bookmarkEnd w:id="177"/>
      <w:bookmarkEnd w:id="178"/>
    </w:p>
    <w:p w14:paraId="7219DD9B" w14:textId="77777777" w:rsidR="00644A37" w:rsidRDefault="006E25FE" w:rsidP="00E65951">
      <w:pPr>
        <w:jc w:val="both"/>
      </w:pPr>
      <w:bookmarkStart w:id="179" w:name="_Hlk163250088"/>
      <w:r w:rsidRPr="00740566">
        <w:rPr>
          <w:szCs w:val="24"/>
        </w:rPr>
        <w:t>Перечень</w:t>
      </w:r>
      <w:r w:rsidRPr="00740566">
        <w:rPr>
          <w:spacing w:val="-13"/>
          <w:szCs w:val="24"/>
        </w:rPr>
        <w:t xml:space="preserve"> </w:t>
      </w:r>
      <w:r w:rsidRPr="00740566">
        <w:rPr>
          <w:szCs w:val="24"/>
        </w:rPr>
        <w:t>инвестиционных</w:t>
      </w:r>
      <w:r w:rsidRPr="00740566">
        <w:rPr>
          <w:spacing w:val="-15"/>
          <w:szCs w:val="24"/>
        </w:rPr>
        <w:t xml:space="preserve"> </w:t>
      </w:r>
      <w:r w:rsidRPr="00740566">
        <w:rPr>
          <w:szCs w:val="24"/>
        </w:rPr>
        <w:t>проектов</w:t>
      </w:r>
      <w:r w:rsidRPr="00740566">
        <w:rPr>
          <w:spacing w:val="-13"/>
          <w:szCs w:val="24"/>
        </w:rPr>
        <w:t xml:space="preserve"> </w:t>
      </w:r>
      <w:r w:rsidRPr="00740566">
        <w:rPr>
          <w:szCs w:val="24"/>
        </w:rPr>
        <w:t>систем</w:t>
      </w:r>
      <w:r w:rsidRPr="00740566">
        <w:rPr>
          <w:spacing w:val="-10"/>
          <w:szCs w:val="24"/>
        </w:rPr>
        <w:t xml:space="preserve"> </w:t>
      </w:r>
      <w:r w:rsidRPr="00740566">
        <w:rPr>
          <w:szCs w:val="24"/>
        </w:rPr>
        <w:t>электроснабжения</w:t>
      </w:r>
      <w:r w:rsidRPr="00740566">
        <w:rPr>
          <w:spacing w:val="-15"/>
          <w:szCs w:val="24"/>
        </w:rPr>
        <w:t xml:space="preserve"> </w:t>
      </w:r>
      <w:r w:rsidRPr="00740566">
        <w:rPr>
          <w:szCs w:val="24"/>
        </w:rPr>
        <w:t>представлен</w:t>
      </w:r>
      <w:r w:rsidRPr="00740566">
        <w:rPr>
          <w:spacing w:val="-8"/>
          <w:szCs w:val="24"/>
        </w:rPr>
        <w:t xml:space="preserve"> </w:t>
      </w:r>
      <w:r w:rsidRPr="00740566">
        <w:rPr>
          <w:szCs w:val="24"/>
        </w:rPr>
        <w:t>в</w:t>
      </w:r>
      <w:r w:rsidRPr="00740566">
        <w:rPr>
          <w:spacing w:val="-13"/>
          <w:szCs w:val="24"/>
        </w:rPr>
        <w:t xml:space="preserve"> </w:t>
      </w:r>
      <w:r w:rsidRPr="00740566">
        <w:rPr>
          <w:szCs w:val="24"/>
        </w:rPr>
        <w:t>разделе</w:t>
      </w:r>
      <w:r w:rsidRPr="00740566">
        <w:rPr>
          <w:spacing w:val="-7"/>
          <w:szCs w:val="24"/>
        </w:rPr>
        <w:t xml:space="preserve"> </w:t>
      </w:r>
      <w:r>
        <w:rPr>
          <w:spacing w:val="-7"/>
          <w:szCs w:val="24"/>
        </w:rPr>
        <w:t>7</w:t>
      </w:r>
      <w:r w:rsidRPr="00740566">
        <w:rPr>
          <w:spacing w:val="-5"/>
          <w:szCs w:val="24"/>
        </w:rPr>
        <w:t>.</w:t>
      </w:r>
      <w:r>
        <w:rPr>
          <w:spacing w:val="-5"/>
          <w:szCs w:val="24"/>
        </w:rPr>
        <w:t xml:space="preserve"> </w:t>
      </w:r>
      <w:r w:rsidRPr="00740566">
        <w:rPr>
          <w:szCs w:val="24"/>
        </w:rPr>
        <w:t>Совокупные финансовые потребности для реализации программы инвестиционных проектов  и их ежегодная динамика представлены в разделе 12.</w:t>
      </w:r>
      <w:r w:rsidR="00E65951" w:rsidRPr="00E65951">
        <w:t xml:space="preserve"> </w:t>
      </w:r>
    </w:p>
    <w:p w14:paraId="69546AA6" w14:textId="77777777" w:rsidR="00644A37" w:rsidRDefault="00644A37" w:rsidP="00E65951">
      <w:pPr>
        <w:jc w:val="both"/>
      </w:pPr>
    </w:p>
    <w:p w14:paraId="3599F7C3" w14:textId="65578349" w:rsidR="00E65951" w:rsidRDefault="00E65951" w:rsidP="00E65951">
      <w:pPr>
        <w:jc w:val="both"/>
      </w:pPr>
      <w:r w:rsidRPr="00F97151">
        <w:t xml:space="preserve">Цены (тарифы) на электрическую энергию для населения и приравненные к нему категорий потребителей по Курской области на 2024 год представлены  в таблице </w:t>
      </w:r>
      <w:r>
        <w:t>5.1</w:t>
      </w:r>
      <w:r w:rsidRPr="00F97151">
        <w:t>.</w:t>
      </w:r>
    </w:p>
    <w:tbl>
      <w:tblPr>
        <w:tblW w:w="9781" w:type="dxa"/>
        <w:jc w:val="center"/>
        <w:tblLayout w:type="fixed"/>
        <w:tblLook w:val="04A0" w:firstRow="1" w:lastRow="0" w:firstColumn="1" w:lastColumn="0" w:noHBand="0" w:noVBand="1"/>
      </w:tblPr>
      <w:tblGrid>
        <w:gridCol w:w="709"/>
        <w:gridCol w:w="1790"/>
        <w:gridCol w:w="1309"/>
        <w:gridCol w:w="1266"/>
        <w:gridCol w:w="1266"/>
        <w:gridCol w:w="1173"/>
        <w:gridCol w:w="1134"/>
        <w:gridCol w:w="1134"/>
      </w:tblGrid>
      <w:tr w:rsidR="006E25FE" w14:paraId="4E12AD13" w14:textId="77777777" w:rsidTr="00E65951">
        <w:trPr>
          <w:trHeight w:val="31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5A5A55" w14:textId="77777777" w:rsidR="006E25FE" w:rsidRDefault="006E25FE" w:rsidP="009F2267">
            <w:pPr>
              <w:jc w:val="center"/>
              <w:rPr>
                <w:sz w:val="20"/>
              </w:rPr>
            </w:pPr>
            <w:r>
              <w:rPr>
                <w:sz w:val="20"/>
              </w:rPr>
              <w:t>N</w:t>
            </w:r>
          </w:p>
        </w:tc>
        <w:tc>
          <w:tcPr>
            <w:tcW w:w="17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48420C" w14:textId="77777777" w:rsidR="006E25FE" w:rsidRDefault="006E25FE" w:rsidP="009F2267">
            <w:pPr>
              <w:jc w:val="center"/>
              <w:rPr>
                <w:sz w:val="20"/>
              </w:rPr>
            </w:pPr>
            <w:r>
              <w:rPr>
                <w:sz w:val="20"/>
              </w:rPr>
              <w:t xml:space="preserve">Категории потребителей с </w:t>
            </w:r>
            <w:r>
              <w:rPr>
                <w:sz w:val="20"/>
              </w:rPr>
              <w:lastRenderedPageBreak/>
              <w:t>разбивкой по ставкам и дифференциацией по зонам суток</w:t>
            </w:r>
          </w:p>
        </w:tc>
        <w:tc>
          <w:tcPr>
            <w:tcW w:w="72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1AB806" w14:textId="77777777" w:rsidR="006E25FE" w:rsidRDefault="006E25FE" w:rsidP="009F2267">
            <w:pPr>
              <w:jc w:val="center"/>
              <w:rPr>
                <w:sz w:val="20"/>
              </w:rPr>
            </w:pPr>
            <w:r>
              <w:rPr>
                <w:sz w:val="20"/>
              </w:rPr>
              <w:lastRenderedPageBreak/>
              <w:t>Цена (тариф), руб./кВт ч (с учетом НДС)</w:t>
            </w:r>
          </w:p>
        </w:tc>
      </w:tr>
      <w:tr w:rsidR="006E25FE" w14:paraId="5CDEAE36" w14:textId="77777777" w:rsidTr="00E65951">
        <w:trPr>
          <w:trHeight w:val="315"/>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3D868526" w14:textId="77777777" w:rsidR="006E25FE" w:rsidRDefault="006E25FE" w:rsidP="009F2267">
            <w:pPr>
              <w:jc w:val="center"/>
              <w:rPr>
                <w:sz w:val="20"/>
              </w:rPr>
            </w:pPr>
          </w:p>
        </w:tc>
        <w:tc>
          <w:tcPr>
            <w:tcW w:w="1790" w:type="dxa"/>
            <w:vMerge/>
            <w:tcBorders>
              <w:top w:val="single" w:sz="4" w:space="0" w:color="auto"/>
              <w:left w:val="single" w:sz="4" w:space="0" w:color="auto"/>
              <w:bottom w:val="single" w:sz="4" w:space="0" w:color="auto"/>
              <w:right w:val="single" w:sz="4" w:space="0" w:color="auto"/>
            </w:tcBorders>
            <w:vAlign w:val="center"/>
          </w:tcPr>
          <w:p w14:paraId="6CAED513" w14:textId="77777777" w:rsidR="006E25FE" w:rsidRDefault="006E25FE" w:rsidP="009F2267">
            <w:pPr>
              <w:jc w:val="center"/>
              <w:rPr>
                <w:sz w:val="20"/>
              </w:rPr>
            </w:pPr>
          </w:p>
        </w:tc>
        <w:tc>
          <w:tcPr>
            <w:tcW w:w="3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3124AE" w14:textId="77777777" w:rsidR="006E25FE" w:rsidRDefault="006E25FE" w:rsidP="009F2267">
            <w:pPr>
              <w:jc w:val="center"/>
              <w:rPr>
                <w:sz w:val="20"/>
              </w:rPr>
            </w:pPr>
            <w:r>
              <w:rPr>
                <w:sz w:val="20"/>
              </w:rPr>
              <w:t>I полугодие</w:t>
            </w:r>
          </w:p>
        </w:tc>
        <w:tc>
          <w:tcPr>
            <w:tcW w:w="3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58D48C" w14:textId="77777777" w:rsidR="006E25FE" w:rsidRDefault="006E25FE" w:rsidP="009F2267">
            <w:pPr>
              <w:jc w:val="center"/>
              <w:rPr>
                <w:sz w:val="20"/>
              </w:rPr>
            </w:pPr>
            <w:r>
              <w:rPr>
                <w:sz w:val="20"/>
              </w:rPr>
              <w:t>II полугодие</w:t>
            </w:r>
          </w:p>
        </w:tc>
      </w:tr>
      <w:tr w:rsidR="006E25FE" w14:paraId="1CBA6A65" w14:textId="77777777" w:rsidTr="00E65951">
        <w:trPr>
          <w:trHeight w:val="1770"/>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65CE4606" w14:textId="77777777" w:rsidR="006E25FE" w:rsidRDefault="006E25FE" w:rsidP="009F2267">
            <w:pPr>
              <w:jc w:val="center"/>
              <w:rPr>
                <w:sz w:val="20"/>
              </w:rPr>
            </w:pPr>
          </w:p>
        </w:tc>
        <w:tc>
          <w:tcPr>
            <w:tcW w:w="1790" w:type="dxa"/>
            <w:vMerge/>
            <w:tcBorders>
              <w:top w:val="single" w:sz="4" w:space="0" w:color="auto"/>
              <w:left w:val="single" w:sz="4" w:space="0" w:color="auto"/>
              <w:bottom w:val="single" w:sz="4" w:space="0" w:color="auto"/>
              <w:right w:val="single" w:sz="4" w:space="0" w:color="auto"/>
            </w:tcBorders>
            <w:vAlign w:val="center"/>
          </w:tcPr>
          <w:p w14:paraId="35615069" w14:textId="77777777" w:rsidR="006E25FE" w:rsidRDefault="006E25FE" w:rsidP="009F2267">
            <w:pPr>
              <w:jc w:val="center"/>
              <w:rPr>
                <w:sz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7156AC20" w14:textId="77777777" w:rsidR="006E25FE" w:rsidRDefault="006E25FE" w:rsidP="009F2267">
            <w:pPr>
              <w:jc w:val="center"/>
              <w:rPr>
                <w:sz w:val="20"/>
              </w:rPr>
            </w:pPr>
            <w:r>
              <w:rPr>
                <w:sz w:val="20"/>
              </w:rPr>
              <w:t>Для первого диапазона объемов потребления ЭЭ (мощности)</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5163B9E" w14:textId="77777777" w:rsidR="006E25FE" w:rsidRDefault="006E25FE" w:rsidP="009F2267">
            <w:pPr>
              <w:jc w:val="center"/>
              <w:rPr>
                <w:sz w:val="20"/>
              </w:rPr>
            </w:pPr>
            <w:r>
              <w:rPr>
                <w:sz w:val="20"/>
              </w:rPr>
              <w:t>Для второго диапазона объемов потребления ЭЭ (мощности)</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0F9D6C4" w14:textId="77777777" w:rsidR="006E25FE" w:rsidRDefault="006E25FE" w:rsidP="009F2267">
            <w:pPr>
              <w:jc w:val="center"/>
              <w:rPr>
                <w:sz w:val="20"/>
              </w:rPr>
            </w:pPr>
            <w:r>
              <w:rPr>
                <w:sz w:val="20"/>
              </w:rPr>
              <w:t>Для третьего диапазона объемов потребления ЭЭ (мощности)</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BB10A26" w14:textId="77777777" w:rsidR="006E25FE" w:rsidRDefault="006E25FE" w:rsidP="009F2267">
            <w:pPr>
              <w:jc w:val="center"/>
              <w:rPr>
                <w:sz w:val="20"/>
              </w:rPr>
            </w:pPr>
            <w:r>
              <w:rPr>
                <w:sz w:val="20"/>
              </w:rPr>
              <w:t>Для первого диапазона объемов потребления ЭЭ (мощности)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F31B2" w14:textId="77777777" w:rsidR="006E25FE" w:rsidRDefault="006E25FE" w:rsidP="009F2267">
            <w:pPr>
              <w:jc w:val="center"/>
              <w:rPr>
                <w:sz w:val="20"/>
              </w:rPr>
            </w:pPr>
            <w:r>
              <w:rPr>
                <w:sz w:val="20"/>
              </w:rPr>
              <w:t>Для второго диапазона объемов потребления ЭЭ (мощности)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821DB4" w14:textId="77777777" w:rsidR="006E25FE" w:rsidRDefault="006E25FE" w:rsidP="009F2267">
            <w:pPr>
              <w:jc w:val="center"/>
              <w:rPr>
                <w:sz w:val="20"/>
              </w:rPr>
            </w:pPr>
            <w:r>
              <w:rPr>
                <w:sz w:val="20"/>
              </w:rPr>
              <w:t>Для третьего диапазона объемов потребления ЭЭ (мощности)</w:t>
            </w:r>
          </w:p>
        </w:tc>
      </w:tr>
      <w:tr w:rsidR="006E25FE" w14:paraId="58F7C6A3" w14:textId="77777777" w:rsidTr="00E65951">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9073AB" w14:textId="77777777" w:rsidR="006E25FE" w:rsidRDefault="006E25FE" w:rsidP="009F2267">
            <w:pPr>
              <w:jc w:val="center"/>
              <w:rPr>
                <w:sz w:val="20"/>
              </w:rPr>
            </w:pPr>
            <w:r>
              <w:rPr>
                <w:sz w:val="20"/>
              </w:rPr>
              <w:lastRenderedPageBreak/>
              <w:t>1</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5EB22BD4" w14:textId="77777777" w:rsidR="006E25FE" w:rsidRDefault="006E25FE" w:rsidP="009F2267">
            <w:pPr>
              <w:jc w:val="center"/>
              <w:rPr>
                <w:sz w:val="20"/>
              </w:rPr>
            </w:pPr>
            <w:r>
              <w:rPr>
                <w:sz w:val="20"/>
              </w:rPr>
              <w:t>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74485382" w14:textId="77777777" w:rsidR="006E25FE" w:rsidRDefault="006E25FE" w:rsidP="009F2267">
            <w:pPr>
              <w:jc w:val="center"/>
              <w:rPr>
                <w:sz w:val="20"/>
              </w:rPr>
            </w:pPr>
            <w:r>
              <w:rPr>
                <w:sz w:val="20"/>
              </w:rPr>
              <w:t>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5B886DC" w14:textId="77777777" w:rsidR="006E25FE" w:rsidRDefault="006E25FE" w:rsidP="009F2267">
            <w:pPr>
              <w:jc w:val="center"/>
              <w:rPr>
                <w:sz w:val="20"/>
              </w:rPr>
            </w:pPr>
            <w:r>
              <w:rPr>
                <w:sz w:val="20"/>
              </w:rPr>
              <w:t>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31A574C" w14:textId="77777777" w:rsidR="006E25FE" w:rsidRDefault="006E25FE" w:rsidP="009F2267">
            <w:pPr>
              <w:jc w:val="center"/>
              <w:rPr>
                <w:sz w:val="20"/>
              </w:rPr>
            </w:pPr>
            <w:r>
              <w:rPr>
                <w:sz w:val="20"/>
              </w:rPr>
              <w:t>5</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0493F35A" w14:textId="77777777" w:rsidR="006E25FE" w:rsidRDefault="006E25FE" w:rsidP="009F2267">
            <w:pPr>
              <w:jc w:val="center"/>
              <w:rPr>
                <w:sz w:val="20"/>
              </w:rPr>
            </w:pPr>
            <w:r>
              <w:rPr>
                <w:sz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EB7706" w14:textId="77777777" w:rsidR="006E25FE" w:rsidRDefault="006E25FE" w:rsidP="009F2267">
            <w:pPr>
              <w:jc w:val="center"/>
              <w:rPr>
                <w:sz w:val="20"/>
              </w:rPr>
            </w:pPr>
            <w:r>
              <w:rPr>
                <w:sz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41E4E9" w14:textId="77777777" w:rsidR="006E25FE" w:rsidRDefault="006E25FE" w:rsidP="009F2267">
            <w:pPr>
              <w:jc w:val="center"/>
              <w:rPr>
                <w:sz w:val="20"/>
              </w:rPr>
            </w:pPr>
            <w:r>
              <w:rPr>
                <w:sz w:val="20"/>
              </w:rPr>
              <w:t>8</w:t>
            </w:r>
          </w:p>
        </w:tc>
      </w:tr>
      <w:tr w:rsidR="006E25FE" w14:paraId="3C24AA8A" w14:textId="77777777" w:rsidTr="00E65951">
        <w:trPr>
          <w:trHeight w:val="954"/>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44A43B70" w14:textId="77777777" w:rsidR="006E25FE" w:rsidRDefault="006E25FE" w:rsidP="009F2267">
            <w:pPr>
              <w:jc w:val="center"/>
              <w:rPr>
                <w:sz w:val="20"/>
              </w:rPr>
            </w:pPr>
          </w:p>
        </w:tc>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890589" w14:textId="77777777" w:rsidR="006E25FE" w:rsidRPr="00C629D3" w:rsidRDefault="006E25FE" w:rsidP="009F2267">
            <w:pPr>
              <w:pStyle w:val="TableParagraph"/>
              <w:spacing w:before="64"/>
              <w:jc w:val="both"/>
              <w:rPr>
                <w:sz w:val="20"/>
                <w:szCs w:val="20"/>
              </w:rPr>
            </w:pPr>
            <w:r w:rsidRPr="00C629D3">
              <w:rPr>
                <w:spacing w:val="-4"/>
                <w:sz w:val="20"/>
                <w:szCs w:val="20"/>
              </w:rPr>
              <w:t>Население</w:t>
            </w:r>
            <w:r w:rsidRPr="00C629D3">
              <w:rPr>
                <w:spacing w:val="-13"/>
                <w:sz w:val="20"/>
                <w:szCs w:val="20"/>
              </w:rPr>
              <w:t xml:space="preserve"> </w:t>
            </w:r>
            <w:r w:rsidRPr="00C629D3">
              <w:rPr>
                <w:spacing w:val="-4"/>
                <w:sz w:val="20"/>
                <w:szCs w:val="20"/>
              </w:rPr>
              <w:t>и</w:t>
            </w:r>
            <w:r w:rsidRPr="00C629D3">
              <w:rPr>
                <w:spacing w:val="-13"/>
                <w:sz w:val="20"/>
                <w:szCs w:val="20"/>
              </w:rPr>
              <w:t xml:space="preserve"> </w:t>
            </w:r>
            <w:r w:rsidRPr="00C629D3">
              <w:rPr>
                <w:spacing w:val="-4"/>
                <w:sz w:val="20"/>
                <w:szCs w:val="20"/>
              </w:rPr>
              <w:t>приравненные</w:t>
            </w:r>
            <w:r w:rsidRPr="00C629D3">
              <w:rPr>
                <w:spacing w:val="8"/>
                <w:sz w:val="20"/>
                <w:szCs w:val="20"/>
              </w:rPr>
              <w:t xml:space="preserve"> </w:t>
            </w:r>
            <w:r w:rsidRPr="00C629D3">
              <w:rPr>
                <w:spacing w:val="-4"/>
                <w:sz w:val="20"/>
                <w:szCs w:val="20"/>
              </w:rPr>
              <w:t>к</w:t>
            </w:r>
            <w:r w:rsidRPr="00C629D3">
              <w:rPr>
                <w:spacing w:val="-13"/>
                <w:sz w:val="20"/>
                <w:szCs w:val="20"/>
              </w:rPr>
              <w:t xml:space="preserve"> </w:t>
            </w:r>
            <w:r w:rsidRPr="00C629D3">
              <w:rPr>
                <w:spacing w:val="-4"/>
                <w:sz w:val="20"/>
                <w:szCs w:val="20"/>
              </w:rPr>
              <w:t>нему,</w:t>
            </w:r>
            <w:r w:rsidRPr="00C629D3">
              <w:rPr>
                <w:spacing w:val="-3"/>
                <w:sz w:val="20"/>
                <w:szCs w:val="20"/>
              </w:rPr>
              <w:t xml:space="preserve"> </w:t>
            </w:r>
            <w:r w:rsidRPr="00C629D3">
              <w:rPr>
                <w:spacing w:val="-4"/>
                <w:sz w:val="20"/>
                <w:szCs w:val="20"/>
              </w:rPr>
              <w:t>за</w:t>
            </w:r>
            <w:r w:rsidRPr="00C629D3">
              <w:rPr>
                <w:spacing w:val="-7"/>
                <w:sz w:val="20"/>
                <w:szCs w:val="20"/>
              </w:rPr>
              <w:t xml:space="preserve"> </w:t>
            </w:r>
            <w:r w:rsidRPr="00C629D3">
              <w:rPr>
                <w:spacing w:val="-4"/>
                <w:sz w:val="20"/>
                <w:szCs w:val="20"/>
              </w:rPr>
              <w:t>исключением</w:t>
            </w:r>
            <w:r w:rsidRPr="00C629D3">
              <w:rPr>
                <w:spacing w:val="15"/>
                <w:sz w:val="20"/>
                <w:szCs w:val="20"/>
              </w:rPr>
              <w:t xml:space="preserve"> </w:t>
            </w:r>
            <w:r w:rsidRPr="00C629D3">
              <w:rPr>
                <w:spacing w:val="-4"/>
                <w:sz w:val="20"/>
                <w:szCs w:val="20"/>
              </w:rPr>
              <w:t>населения</w:t>
            </w:r>
            <w:r w:rsidRPr="00C629D3">
              <w:rPr>
                <w:spacing w:val="7"/>
                <w:sz w:val="20"/>
                <w:szCs w:val="20"/>
              </w:rPr>
              <w:t xml:space="preserve"> </w:t>
            </w:r>
            <w:r w:rsidRPr="00C629D3">
              <w:rPr>
                <w:spacing w:val="-4"/>
                <w:sz w:val="20"/>
                <w:szCs w:val="20"/>
              </w:rPr>
              <w:t>и</w:t>
            </w:r>
            <w:r w:rsidRPr="00C629D3">
              <w:rPr>
                <w:spacing w:val="-12"/>
                <w:sz w:val="20"/>
                <w:szCs w:val="20"/>
              </w:rPr>
              <w:t xml:space="preserve"> </w:t>
            </w:r>
            <w:r w:rsidRPr="00C629D3">
              <w:rPr>
                <w:spacing w:val="-4"/>
                <w:sz w:val="20"/>
                <w:szCs w:val="20"/>
              </w:rPr>
              <w:t>потребителей,</w:t>
            </w:r>
            <w:r w:rsidRPr="00C629D3">
              <w:rPr>
                <w:spacing w:val="11"/>
                <w:sz w:val="20"/>
                <w:szCs w:val="20"/>
              </w:rPr>
              <w:t xml:space="preserve"> </w:t>
            </w:r>
            <w:r w:rsidRPr="00C629D3">
              <w:rPr>
                <w:spacing w:val="-4"/>
                <w:sz w:val="20"/>
                <w:szCs w:val="20"/>
              </w:rPr>
              <w:t>указанных</w:t>
            </w:r>
            <w:r w:rsidRPr="00C629D3">
              <w:rPr>
                <w:spacing w:val="2"/>
                <w:sz w:val="20"/>
                <w:szCs w:val="20"/>
              </w:rPr>
              <w:t xml:space="preserve"> </w:t>
            </w:r>
            <w:r w:rsidRPr="00C629D3">
              <w:rPr>
                <w:spacing w:val="-4"/>
                <w:sz w:val="20"/>
                <w:szCs w:val="20"/>
              </w:rPr>
              <w:t>в</w:t>
            </w:r>
            <w:r w:rsidRPr="00C629D3">
              <w:rPr>
                <w:spacing w:val="-13"/>
                <w:sz w:val="20"/>
                <w:szCs w:val="20"/>
              </w:rPr>
              <w:t xml:space="preserve"> </w:t>
            </w:r>
            <w:r w:rsidRPr="00C629D3">
              <w:rPr>
                <w:spacing w:val="-4"/>
                <w:sz w:val="20"/>
                <w:szCs w:val="20"/>
              </w:rPr>
              <w:t>строках</w:t>
            </w:r>
            <w:r w:rsidRPr="00C629D3">
              <w:rPr>
                <w:spacing w:val="-10"/>
                <w:sz w:val="20"/>
                <w:szCs w:val="20"/>
              </w:rPr>
              <w:t xml:space="preserve"> </w:t>
            </w:r>
            <w:r w:rsidRPr="00C629D3">
              <w:rPr>
                <w:spacing w:val="-4"/>
                <w:sz w:val="20"/>
                <w:szCs w:val="20"/>
              </w:rPr>
              <w:t>2</w:t>
            </w:r>
            <w:r w:rsidRPr="00C629D3">
              <w:rPr>
                <w:spacing w:val="-13"/>
                <w:sz w:val="20"/>
                <w:szCs w:val="20"/>
              </w:rPr>
              <w:t xml:space="preserve"> </w:t>
            </w:r>
            <w:r w:rsidRPr="00C629D3">
              <w:rPr>
                <w:spacing w:val="-4"/>
                <w:sz w:val="20"/>
                <w:szCs w:val="20"/>
              </w:rPr>
              <w:t>-</w:t>
            </w:r>
            <w:r w:rsidRPr="00C629D3">
              <w:rPr>
                <w:spacing w:val="-13"/>
                <w:sz w:val="20"/>
                <w:szCs w:val="20"/>
              </w:rPr>
              <w:t xml:space="preserve"> </w:t>
            </w:r>
            <w:r w:rsidRPr="00C629D3">
              <w:rPr>
                <w:spacing w:val="-5"/>
                <w:sz w:val="20"/>
                <w:szCs w:val="20"/>
              </w:rPr>
              <w:t>5:</w:t>
            </w:r>
          </w:p>
          <w:p w14:paraId="02A64E69" w14:textId="77777777" w:rsidR="006E25FE" w:rsidRPr="00C629D3" w:rsidRDefault="006E25FE" w:rsidP="009F2267">
            <w:pPr>
              <w:pStyle w:val="TableParagraph"/>
              <w:spacing w:before="4"/>
              <w:ind w:left="72" w:right="51" w:firstLine="5"/>
              <w:jc w:val="both"/>
              <w:rPr>
                <w:sz w:val="20"/>
                <w:szCs w:val="20"/>
              </w:rPr>
            </w:pPr>
            <w:r w:rsidRPr="00C629D3">
              <w:rPr>
                <w:sz w:val="20"/>
                <w:szCs w:val="20"/>
              </w:rPr>
              <w:t xml:space="preserve">исполнители коммунальных услуг (товарищества собственников жилья, жилищно-строительные, жилищные или иные </w:t>
            </w:r>
            <w:r w:rsidRPr="00C629D3">
              <w:rPr>
                <w:spacing w:val="-2"/>
                <w:sz w:val="20"/>
                <w:szCs w:val="20"/>
              </w:rPr>
              <w:t>специализированные</w:t>
            </w:r>
            <w:r w:rsidRPr="00C629D3">
              <w:rPr>
                <w:spacing w:val="-15"/>
                <w:sz w:val="20"/>
                <w:szCs w:val="20"/>
              </w:rPr>
              <w:t xml:space="preserve"> </w:t>
            </w:r>
            <w:r w:rsidRPr="00C629D3">
              <w:rPr>
                <w:spacing w:val="-2"/>
                <w:sz w:val="20"/>
                <w:szCs w:val="20"/>
              </w:rPr>
              <w:t>потребительские</w:t>
            </w:r>
            <w:r w:rsidRPr="00C629D3">
              <w:rPr>
                <w:spacing w:val="-15"/>
                <w:sz w:val="20"/>
                <w:szCs w:val="20"/>
              </w:rPr>
              <w:t xml:space="preserve"> </w:t>
            </w:r>
            <w:r w:rsidRPr="00C629D3">
              <w:rPr>
                <w:spacing w:val="-2"/>
                <w:sz w:val="20"/>
                <w:szCs w:val="20"/>
              </w:rPr>
              <w:t>кооперативы</w:t>
            </w:r>
            <w:r w:rsidRPr="00C629D3">
              <w:rPr>
                <w:spacing w:val="-15"/>
                <w:sz w:val="20"/>
                <w:szCs w:val="20"/>
              </w:rPr>
              <w:t xml:space="preserve"> </w:t>
            </w:r>
            <w:r w:rsidRPr="00C629D3">
              <w:rPr>
                <w:spacing w:val="-2"/>
                <w:sz w:val="20"/>
                <w:szCs w:val="20"/>
              </w:rPr>
              <w:t>либо</w:t>
            </w:r>
            <w:r w:rsidRPr="00C629D3">
              <w:rPr>
                <w:spacing w:val="-15"/>
                <w:sz w:val="20"/>
                <w:szCs w:val="20"/>
              </w:rPr>
              <w:t xml:space="preserve"> </w:t>
            </w:r>
            <w:r w:rsidRPr="00C629D3">
              <w:rPr>
                <w:spacing w:val="-2"/>
                <w:sz w:val="20"/>
                <w:szCs w:val="20"/>
              </w:rPr>
              <w:t>управляющие</w:t>
            </w:r>
            <w:r w:rsidRPr="00C629D3">
              <w:rPr>
                <w:spacing w:val="-15"/>
                <w:sz w:val="20"/>
                <w:szCs w:val="20"/>
              </w:rPr>
              <w:t xml:space="preserve"> </w:t>
            </w:r>
            <w:r w:rsidRPr="00C629D3">
              <w:rPr>
                <w:spacing w:val="-2"/>
                <w:sz w:val="20"/>
                <w:szCs w:val="20"/>
              </w:rPr>
              <w:t>организации),</w:t>
            </w:r>
            <w:r w:rsidRPr="00C629D3">
              <w:rPr>
                <w:spacing w:val="-15"/>
                <w:sz w:val="20"/>
                <w:szCs w:val="20"/>
              </w:rPr>
              <w:t xml:space="preserve"> </w:t>
            </w:r>
            <w:r w:rsidRPr="00C629D3">
              <w:rPr>
                <w:spacing w:val="-2"/>
                <w:sz w:val="20"/>
                <w:szCs w:val="20"/>
              </w:rPr>
              <w:t>приобретающие</w:t>
            </w:r>
            <w:r w:rsidRPr="00C629D3">
              <w:rPr>
                <w:spacing w:val="-15"/>
                <w:sz w:val="20"/>
                <w:szCs w:val="20"/>
              </w:rPr>
              <w:t xml:space="preserve"> </w:t>
            </w:r>
            <w:r w:rsidRPr="00C629D3">
              <w:rPr>
                <w:spacing w:val="-2"/>
                <w:sz w:val="20"/>
                <w:szCs w:val="20"/>
              </w:rPr>
              <w:t>электрическую</w:t>
            </w:r>
            <w:r w:rsidRPr="00C629D3">
              <w:rPr>
                <w:spacing w:val="-14"/>
                <w:sz w:val="20"/>
                <w:szCs w:val="20"/>
              </w:rPr>
              <w:t xml:space="preserve"> </w:t>
            </w:r>
            <w:r w:rsidRPr="00C629D3">
              <w:rPr>
                <w:spacing w:val="-2"/>
                <w:sz w:val="20"/>
                <w:szCs w:val="20"/>
              </w:rPr>
              <w:t>энергию (мощность)</w:t>
            </w:r>
            <w:r w:rsidRPr="00C629D3">
              <w:rPr>
                <w:spacing w:val="-15"/>
                <w:sz w:val="20"/>
                <w:szCs w:val="20"/>
              </w:rPr>
              <w:t xml:space="preserve"> </w:t>
            </w:r>
            <w:r w:rsidRPr="00C629D3">
              <w:rPr>
                <w:spacing w:val="-2"/>
                <w:sz w:val="20"/>
                <w:szCs w:val="20"/>
              </w:rPr>
              <w:t>для</w:t>
            </w:r>
            <w:r w:rsidRPr="00C629D3">
              <w:rPr>
                <w:spacing w:val="-15"/>
                <w:sz w:val="20"/>
                <w:szCs w:val="20"/>
              </w:rPr>
              <w:t xml:space="preserve"> </w:t>
            </w:r>
            <w:r w:rsidRPr="00C629D3">
              <w:rPr>
                <w:spacing w:val="-2"/>
                <w:sz w:val="20"/>
                <w:szCs w:val="20"/>
              </w:rPr>
              <w:t>предоетавления</w:t>
            </w:r>
            <w:r w:rsidRPr="00C629D3">
              <w:rPr>
                <w:spacing w:val="-15"/>
                <w:sz w:val="20"/>
                <w:szCs w:val="20"/>
              </w:rPr>
              <w:t xml:space="preserve"> </w:t>
            </w:r>
            <w:r w:rsidRPr="00C629D3">
              <w:rPr>
                <w:spacing w:val="-2"/>
                <w:sz w:val="20"/>
                <w:szCs w:val="20"/>
              </w:rPr>
              <w:t>коммунальных</w:t>
            </w:r>
            <w:r w:rsidRPr="00C629D3">
              <w:rPr>
                <w:spacing w:val="-15"/>
                <w:sz w:val="20"/>
                <w:szCs w:val="20"/>
              </w:rPr>
              <w:t xml:space="preserve"> </w:t>
            </w:r>
            <w:r w:rsidRPr="00C629D3">
              <w:rPr>
                <w:spacing w:val="-2"/>
                <w:sz w:val="20"/>
                <w:szCs w:val="20"/>
              </w:rPr>
              <w:t>услуг</w:t>
            </w:r>
            <w:r w:rsidRPr="00C629D3">
              <w:rPr>
                <w:spacing w:val="-15"/>
                <w:sz w:val="20"/>
                <w:szCs w:val="20"/>
              </w:rPr>
              <w:t xml:space="preserve"> </w:t>
            </w:r>
            <w:r w:rsidRPr="00C629D3">
              <w:rPr>
                <w:spacing w:val="-2"/>
                <w:sz w:val="20"/>
                <w:szCs w:val="20"/>
              </w:rPr>
              <w:t>собственникам</w:t>
            </w:r>
            <w:r w:rsidRPr="00C629D3">
              <w:rPr>
                <w:spacing w:val="-11"/>
                <w:sz w:val="20"/>
                <w:szCs w:val="20"/>
              </w:rPr>
              <w:t xml:space="preserve"> </w:t>
            </w:r>
            <w:r w:rsidRPr="00C629D3">
              <w:rPr>
                <w:spacing w:val="-2"/>
                <w:sz w:val="20"/>
                <w:szCs w:val="20"/>
              </w:rPr>
              <w:t>и</w:t>
            </w:r>
            <w:r w:rsidRPr="00C629D3">
              <w:rPr>
                <w:spacing w:val="-15"/>
                <w:sz w:val="20"/>
                <w:szCs w:val="20"/>
              </w:rPr>
              <w:t xml:space="preserve"> </w:t>
            </w:r>
            <w:r w:rsidRPr="00C629D3">
              <w:rPr>
                <w:spacing w:val="-2"/>
                <w:sz w:val="20"/>
                <w:szCs w:val="20"/>
              </w:rPr>
              <w:t>пользователям</w:t>
            </w:r>
            <w:r w:rsidRPr="00C629D3">
              <w:rPr>
                <w:spacing w:val="-5"/>
                <w:sz w:val="20"/>
                <w:szCs w:val="20"/>
              </w:rPr>
              <w:t xml:space="preserve"> </w:t>
            </w:r>
            <w:r w:rsidRPr="00C629D3">
              <w:rPr>
                <w:spacing w:val="-2"/>
                <w:sz w:val="20"/>
                <w:szCs w:val="20"/>
              </w:rPr>
              <w:t>жилых</w:t>
            </w:r>
            <w:r w:rsidRPr="00C629D3">
              <w:rPr>
                <w:spacing w:val="-15"/>
                <w:sz w:val="20"/>
                <w:szCs w:val="20"/>
              </w:rPr>
              <w:t xml:space="preserve"> </w:t>
            </w:r>
            <w:r w:rsidRPr="00C629D3">
              <w:rPr>
                <w:spacing w:val="-2"/>
                <w:sz w:val="20"/>
                <w:szCs w:val="20"/>
              </w:rPr>
              <w:t>помещений</w:t>
            </w:r>
            <w:r w:rsidRPr="00C629D3">
              <w:rPr>
                <w:spacing w:val="-12"/>
                <w:sz w:val="20"/>
                <w:szCs w:val="20"/>
              </w:rPr>
              <w:t xml:space="preserve"> </w:t>
            </w:r>
            <w:r w:rsidRPr="00C629D3">
              <w:rPr>
                <w:spacing w:val="-2"/>
                <w:sz w:val="20"/>
                <w:szCs w:val="20"/>
              </w:rPr>
              <w:t>и</w:t>
            </w:r>
            <w:r w:rsidRPr="00C629D3">
              <w:rPr>
                <w:spacing w:val="-15"/>
                <w:sz w:val="20"/>
                <w:szCs w:val="20"/>
              </w:rPr>
              <w:t xml:space="preserve"> </w:t>
            </w:r>
            <w:r w:rsidRPr="00C629D3">
              <w:rPr>
                <w:spacing w:val="-2"/>
                <w:sz w:val="20"/>
                <w:szCs w:val="20"/>
              </w:rPr>
              <w:t>содержания</w:t>
            </w:r>
            <w:r w:rsidRPr="00C629D3">
              <w:rPr>
                <w:spacing w:val="-11"/>
                <w:sz w:val="20"/>
                <w:szCs w:val="20"/>
              </w:rPr>
              <w:t xml:space="preserve"> </w:t>
            </w:r>
            <w:r w:rsidRPr="00C629D3">
              <w:rPr>
                <w:spacing w:val="-2"/>
                <w:sz w:val="20"/>
                <w:szCs w:val="20"/>
              </w:rPr>
              <w:t xml:space="preserve">общего </w:t>
            </w:r>
            <w:r w:rsidRPr="00C629D3">
              <w:rPr>
                <w:sz w:val="20"/>
                <w:szCs w:val="20"/>
              </w:rPr>
              <w:t>имущества многоквартирных</w:t>
            </w:r>
            <w:r w:rsidRPr="00C629D3">
              <w:rPr>
                <w:spacing w:val="-10"/>
                <w:sz w:val="20"/>
                <w:szCs w:val="20"/>
              </w:rPr>
              <w:t xml:space="preserve"> </w:t>
            </w:r>
            <w:r w:rsidRPr="00C629D3">
              <w:rPr>
                <w:sz w:val="20"/>
                <w:szCs w:val="20"/>
              </w:rPr>
              <w:t>домов;</w:t>
            </w:r>
          </w:p>
          <w:p w14:paraId="411ACC84" w14:textId="77777777" w:rsidR="006E25FE" w:rsidRPr="00C629D3" w:rsidRDefault="006E25FE" w:rsidP="009F2267">
            <w:pPr>
              <w:rPr>
                <w:sz w:val="20"/>
              </w:rPr>
            </w:pPr>
            <w:r w:rsidRPr="00C629D3">
              <w:rPr>
                <w:sz w:val="20"/>
              </w:rPr>
              <w:t>наймодатели (или уполномоченные ими лица), предоставляющие гражданам жилые помещения специализированного жилищного фонда, включая жилые помещения в</w:t>
            </w:r>
            <w:r w:rsidRPr="00C629D3">
              <w:rPr>
                <w:spacing w:val="-7"/>
                <w:sz w:val="20"/>
              </w:rPr>
              <w:t xml:space="preserve"> </w:t>
            </w:r>
            <w:r w:rsidRPr="00C629D3">
              <w:rPr>
                <w:sz w:val="20"/>
              </w:rPr>
              <w:t>общежитиях, милые</w:t>
            </w:r>
            <w:r w:rsidRPr="00C629D3">
              <w:rPr>
                <w:spacing w:val="-3"/>
                <w:sz w:val="20"/>
              </w:rPr>
              <w:t xml:space="preserve"> </w:t>
            </w:r>
            <w:r w:rsidRPr="00C629D3">
              <w:rPr>
                <w:sz w:val="20"/>
              </w:rPr>
              <w:t xml:space="preserve">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w:t>
            </w:r>
            <w:r w:rsidRPr="00C629D3">
              <w:rPr>
                <w:spacing w:val="-4"/>
                <w:sz w:val="20"/>
              </w:rPr>
              <w:t>переселенцев,</w:t>
            </w:r>
            <w:r w:rsidRPr="00C629D3">
              <w:rPr>
                <w:sz w:val="20"/>
              </w:rPr>
              <w:t xml:space="preserve"> </w:t>
            </w:r>
            <w:r w:rsidRPr="00C629D3">
              <w:rPr>
                <w:spacing w:val="-4"/>
                <w:sz w:val="20"/>
              </w:rPr>
              <w:t>жилые помещения фонда для</w:t>
            </w:r>
            <w:r w:rsidRPr="00C629D3">
              <w:rPr>
                <w:spacing w:val="-5"/>
                <w:sz w:val="20"/>
              </w:rPr>
              <w:t xml:space="preserve"> </w:t>
            </w:r>
            <w:r w:rsidRPr="00C629D3">
              <w:rPr>
                <w:spacing w:val="-4"/>
                <w:sz w:val="20"/>
              </w:rPr>
              <w:t>временного поселения лиц, признанных беженцами, а</w:t>
            </w:r>
            <w:r w:rsidRPr="00C629D3">
              <w:rPr>
                <w:spacing w:val="-12"/>
                <w:sz w:val="20"/>
              </w:rPr>
              <w:t xml:space="preserve"> </w:t>
            </w:r>
            <w:r w:rsidRPr="00C629D3">
              <w:rPr>
                <w:spacing w:val="-4"/>
                <w:sz w:val="20"/>
              </w:rPr>
              <w:t>также</w:t>
            </w:r>
            <w:r w:rsidRPr="00C629D3">
              <w:rPr>
                <w:spacing w:val="-6"/>
                <w:sz w:val="20"/>
              </w:rPr>
              <w:t xml:space="preserve"> </w:t>
            </w:r>
            <w:r w:rsidRPr="00C629D3">
              <w:rPr>
                <w:spacing w:val="-4"/>
                <w:sz w:val="20"/>
              </w:rPr>
              <w:t>жилые помещения для</w:t>
            </w:r>
          </w:p>
        </w:tc>
      </w:tr>
      <w:tr w:rsidR="006E25FE" w14:paraId="185100E4" w14:textId="77777777" w:rsidTr="00E65951">
        <w:trPr>
          <w:trHeight w:val="1831"/>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65AF3EA8" w14:textId="77777777" w:rsidR="006E25FE" w:rsidRDefault="006E25FE" w:rsidP="009F2267">
            <w:pPr>
              <w:jc w:val="center"/>
              <w:rPr>
                <w:sz w:val="20"/>
              </w:rPr>
            </w:pPr>
          </w:p>
        </w:tc>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039AA9" w14:textId="77777777" w:rsidR="006E25FE" w:rsidRPr="00C629D3" w:rsidRDefault="006E25FE" w:rsidP="009F2267">
            <w:pPr>
              <w:rPr>
                <w:sz w:val="20"/>
              </w:rPr>
            </w:pPr>
            <w:r w:rsidRPr="00C629D3">
              <w:rPr>
                <w:spacing w:val="-2"/>
                <w:sz w:val="20"/>
              </w:rPr>
              <w:t>социальной</w:t>
            </w:r>
            <w:r w:rsidRPr="00C629D3">
              <w:rPr>
                <w:spacing w:val="19"/>
                <w:sz w:val="20"/>
              </w:rPr>
              <w:t xml:space="preserve"> </w:t>
            </w:r>
            <w:r w:rsidRPr="00C629D3">
              <w:rPr>
                <w:spacing w:val="-2"/>
                <w:sz w:val="20"/>
              </w:rPr>
              <w:t>защиты</w:t>
            </w:r>
            <w:r w:rsidRPr="00C629D3">
              <w:rPr>
                <w:spacing w:val="16"/>
                <w:sz w:val="20"/>
              </w:rPr>
              <w:t xml:space="preserve"> </w:t>
            </w:r>
            <w:r w:rsidRPr="00C629D3">
              <w:rPr>
                <w:spacing w:val="-2"/>
                <w:sz w:val="20"/>
              </w:rPr>
              <w:t>отдельных</w:t>
            </w:r>
            <w:r w:rsidRPr="00C629D3">
              <w:rPr>
                <w:spacing w:val="18"/>
                <w:sz w:val="20"/>
              </w:rPr>
              <w:t xml:space="preserve"> </w:t>
            </w:r>
            <w:r w:rsidRPr="00C629D3">
              <w:rPr>
                <w:spacing w:val="-2"/>
                <w:sz w:val="20"/>
              </w:rPr>
              <w:t>категорий</w:t>
            </w:r>
            <w:r w:rsidRPr="00C629D3">
              <w:rPr>
                <w:spacing w:val="20"/>
                <w:sz w:val="20"/>
              </w:rPr>
              <w:t xml:space="preserve"> </w:t>
            </w:r>
            <w:r w:rsidRPr="00C629D3">
              <w:rPr>
                <w:spacing w:val="-2"/>
                <w:sz w:val="20"/>
              </w:rPr>
              <w:t>граждан,</w:t>
            </w:r>
            <w:r w:rsidRPr="00C629D3">
              <w:rPr>
                <w:spacing w:val="15"/>
                <w:sz w:val="20"/>
              </w:rPr>
              <w:t xml:space="preserve"> </w:t>
            </w:r>
            <w:r w:rsidRPr="00C629D3">
              <w:rPr>
                <w:spacing w:val="-2"/>
                <w:sz w:val="20"/>
              </w:rPr>
              <w:t>приобретающие</w:t>
            </w:r>
            <w:r w:rsidRPr="00C629D3">
              <w:rPr>
                <w:spacing w:val="24"/>
                <w:sz w:val="20"/>
              </w:rPr>
              <w:t xml:space="preserve"> </w:t>
            </w:r>
            <w:r w:rsidRPr="00C629D3">
              <w:rPr>
                <w:spacing w:val="-2"/>
                <w:sz w:val="20"/>
              </w:rPr>
              <w:t>электрическую</w:t>
            </w:r>
            <w:r w:rsidRPr="00C629D3">
              <w:rPr>
                <w:spacing w:val="29"/>
                <w:sz w:val="20"/>
              </w:rPr>
              <w:t xml:space="preserve"> </w:t>
            </w:r>
            <w:r w:rsidRPr="00C629D3">
              <w:rPr>
                <w:spacing w:val="-2"/>
                <w:sz w:val="20"/>
              </w:rPr>
              <w:t>энергию</w:t>
            </w:r>
            <w:r w:rsidRPr="00C629D3">
              <w:rPr>
                <w:spacing w:val="9"/>
                <w:sz w:val="20"/>
              </w:rPr>
              <w:t xml:space="preserve"> </w:t>
            </w:r>
            <w:r w:rsidRPr="00C629D3">
              <w:rPr>
                <w:spacing w:val="-2"/>
                <w:sz w:val="20"/>
              </w:rPr>
              <w:t>(мощность)</w:t>
            </w:r>
            <w:r w:rsidRPr="00C629D3">
              <w:rPr>
                <w:spacing w:val="21"/>
                <w:sz w:val="20"/>
              </w:rPr>
              <w:t xml:space="preserve"> </w:t>
            </w:r>
            <w:r w:rsidRPr="00C629D3">
              <w:rPr>
                <w:spacing w:val="-2"/>
                <w:sz w:val="20"/>
              </w:rPr>
              <w:t>для</w:t>
            </w:r>
            <w:r w:rsidRPr="00C629D3">
              <w:rPr>
                <w:spacing w:val="7"/>
                <w:sz w:val="20"/>
              </w:rPr>
              <w:t xml:space="preserve"> </w:t>
            </w:r>
            <w:r w:rsidRPr="00C629D3">
              <w:rPr>
                <w:spacing w:val="-2"/>
                <w:sz w:val="20"/>
              </w:rPr>
              <w:t>предоставления коммунальных</w:t>
            </w:r>
            <w:r w:rsidRPr="00C629D3">
              <w:rPr>
                <w:spacing w:val="34"/>
                <w:sz w:val="20"/>
              </w:rPr>
              <w:t xml:space="preserve"> </w:t>
            </w:r>
            <w:r w:rsidRPr="00C629D3">
              <w:rPr>
                <w:spacing w:val="-2"/>
                <w:sz w:val="20"/>
              </w:rPr>
              <w:t>услуг</w:t>
            </w:r>
            <w:r w:rsidRPr="00C629D3">
              <w:rPr>
                <w:spacing w:val="27"/>
                <w:sz w:val="20"/>
              </w:rPr>
              <w:t xml:space="preserve"> </w:t>
            </w:r>
            <w:r w:rsidRPr="00C629D3">
              <w:rPr>
                <w:spacing w:val="-2"/>
                <w:sz w:val="20"/>
              </w:rPr>
              <w:t>пользователям</w:t>
            </w:r>
            <w:r w:rsidRPr="00C629D3">
              <w:rPr>
                <w:spacing w:val="36"/>
                <w:sz w:val="20"/>
              </w:rPr>
              <w:t xml:space="preserve"> </w:t>
            </w:r>
            <w:r w:rsidRPr="00C629D3">
              <w:rPr>
                <w:spacing w:val="-2"/>
                <w:sz w:val="20"/>
              </w:rPr>
              <w:t>таких</w:t>
            </w:r>
            <w:r w:rsidRPr="00C629D3">
              <w:rPr>
                <w:spacing w:val="17"/>
                <w:sz w:val="20"/>
              </w:rPr>
              <w:t xml:space="preserve"> </w:t>
            </w:r>
            <w:r w:rsidRPr="00C629D3">
              <w:rPr>
                <w:spacing w:val="-2"/>
                <w:sz w:val="20"/>
              </w:rPr>
              <w:t>жилых</w:t>
            </w:r>
            <w:r w:rsidRPr="00C629D3">
              <w:rPr>
                <w:spacing w:val="25"/>
                <w:sz w:val="20"/>
              </w:rPr>
              <w:t xml:space="preserve"> </w:t>
            </w:r>
            <w:r w:rsidRPr="00C629D3">
              <w:rPr>
                <w:spacing w:val="-2"/>
                <w:sz w:val="20"/>
              </w:rPr>
              <w:t>помещений</w:t>
            </w:r>
            <w:r w:rsidRPr="00C629D3">
              <w:rPr>
                <w:spacing w:val="30"/>
                <w:sz w:val="20"/>
              </w:rPr>
              <w:t xml:space="preserve"> </w:t>
            </w:r>
            <w:r w:rsidRPr="00C629D3">
              <w:rPr>
                <w:spacing w:val="-2"/>
                <w:sz w:val="20"/>
              </w:rPr>
              <w:t>в</w:t>
            </w:r>
            <w:r w:rsidRPr="00C629D3">
              <w:rPr>
                <w:spacing w:val="13"/>
                <w:sz w:val="20"/>
              </w:rPr>
              <w:t xml:space="preserve"> </w:t>
            </w:r>
            <w:r w:rsidRPr="00C629D3">
              <w:rPr>
                <w:spacing w:val="-2"/>
                <w:sz w:val="20"/>
              </w:rPr>
              <w:t>объемах</w:t>
            </w:r>
            <w:r w:rsidRPr="00C629D3">
              <w:rPr>
                <w:spacing w:val="22"/>
                <w:sz w:val="20"/>
              </w:rPr>
              <w:t xml:space="preserve"> </w:t>
            </w:r>
            <w:r w:rsidRPr="00C629D3">
              <w:rPr>
                <w:spacing w:val="-2"/>
                <w:sz w:val="20"/>
              </w:rPr>
              <w:t>потребления</w:t>
            </w:r>
            <w:r w:rsidRPr="00C629D3">
              <w:rPr>
                <w:spacing w:val="38"/>
                <w:sz w:val="20"/>
              </w:rPr>
              <w:t xml:space="preserve"> </w:t>
            </w:r>
            <w:r w:rsidRPr="00C629D3">
              <w:rPr>
                <w:spacing w:val="-2"/>
                <w:sz w:val="20"/>
              </w:rPr>
              <w:t>электрической</w:t>
            </w:r>
            <w:r w:rsidRPr="00C629D3">
              <w:rPr>
                <w:spacing w:val="37"/>
                <w:sz w:val="20"/>
              </w:rPr>
              <w:t xml:space="preserve"> </w:t>
            </w:r>
            <w:r w:rsidRPr="00C629D3">
              <w:rPr>
                <w:spacing w:val="-2"/>
                <w:sz w:val="20"/>
              </w:rPr>
              <w:t>энергии</w:t>
            </w:r>
            <w:r w:rsidRPr="00C629D3">
              <w:rPr>
                <w:spacing w:val="24"/>
                <w:sz w:val="20"/>
              </w:rPr>
              <w:t xml:space="preserve"> </w:t>
            </w:r>
            <w:r w:rsidRPr="00C629D3">
              <w:rPr>
                <w:spacing w:val="-2"/>
                <w:sz w:val="20"/>
              </w:rPr>
              <w:t>населением</w:t>
            </w:r>
            <w:r w:rsidRPr="00C629D3">
              <w:rPr>
                <w:spacing w:val="37"/>
                <w:sz w:val="20"/>
              </w:rPr>
              <w:t xml:space="preserve"> </w:t>
            </w:r>
            <w:r w:rsidRPr="00C629D3">
              <w:rPr>
                <w:spacing w:val="-2"/>
                <w:sz w:val="20"/>
              </w:rPr>
              <w:t>и содержания</w:t>
            </w:r>
            <w:r w:rsidRPr="00C629D3">
              <w:rPr>
                <w:spacing w:val="-4"/>
                <w:sz w:val="20"/>
              </w:rPr>
              <w:t xml:space="preserve"> </w:t>
            </w:r>
            <w:r w:rsidRPr="00C629D3">
              <w:rPr>
                <w:spacing w:val="-2"/>
                <w:sz w:val="20"/>
              </w:rPr>
              <w:t>мест</w:t>
            </w:r>
            <w:r w:rsidRPr="00C629D3">
              <w:rPr>
                <w:spacing w:val="-15"/>
                <w:sz w:val="20"/>
              </w:rPr>
              <w:t xml:space="preserve"> </w:t>
            </w:r>
            <w:r w:rsidRPr="00C629D3">
              <w:rPr>
                <w:spacing w:val="-2"/>
                <w:sz w:val="20"/>
              </w:rPr>
              <w:t>общего</w:t>
            </w:r>
            <w:r w:rsidRPr="00C629D3">
              <w:rPr>
                <w:spacing w:val="-15"/>
                <w:sz w:val="20"/>
              </w:rPr>
              <w:t xml:space="preserve"> </w:t>
            </w:r>
            <w:r w:rsidRPr="00C629D3">
              <w:rPr>
                <w:spacing w:val="-2"/>
                <w:sz w:val="20"/>
              </w:rPr>
              <w:t>пользования</w:t>
            </w:r>
            <w:r w:rsidRPr="00C629D3">
              <w:rPr>
                <w:spacing w:val="-1"/>
                <w:sz w:val="20"/>
              </w:rPr>
              <w:t xml:space="preserve"> </w:t>
            </w:r>
            <w:r w:rsidRPr="00C629D3">
              <w:rPr>
                <w:spacing w:val="-2"/>
                <w:sz w:val="20"/>
              </w:rPr>
              <w:t>в</w:t>
            </w:r>
            <w:r w:rsidRPr="00C629D3">
              <w:rPr>
                <w:spacing w:val="-14"/>
                <w:sz w:val="20"/>
              </w:rPr>
              <w:t xml:space="preserve"> </w:t>
            </w:r>
            <w:r w:rsidRPr="00C629D3">
              <w:rPr>
                <w:spacing w:val="-2"/>
                <w:sz w:val="20"/>
              </w:rPr>
              <w:t>домах,</w:t>
            </w:r>
            <w:r w:rsidRPr="00C629D3">
              <w:rPr>
                <w:spacing w:val="-15"/>
                <w:sz w:val="20"/>
              </w:rPr>
              <w:t xml:space="preserve"> </w:t>
            </w:r>
            <w:r w:rsidRPr="00C629D3">
              <w:rPr>
                <w:spacing w:val="-2"/>
                <w:sz w:val="20"/>
              </w:rPr>
              <w:t>в</w:t>
            </w:r>
            <w:r w:rsidRPr="00C629D3">
              <w:rPr>
                <w:spacing w:val="-15"/>
                <w:sz w:val="20"/>
              </w:rPr>
              <w:t xml:space="preserve"> </w:t>
            </w:r>
            <w:r w:rsidRPr="00C629D3">
              <w:rPr>
                <w:spacing w:val="-2"/>
                <w:sz w:val="20"/>
              </w:rPr>
              <w:t>которых</w:t>
            </w:r>
            <w:r w:rsidRPr="00C629D3">
              <w:rPr>
                <w:spacing w:val="-14"/>
                <w:sz w:val="20"/>
              </w:rPr>
              <w:t xml:space="preserve"> </w:t>
            </w:r>
            <w:r w:rsidRPr="00C629D3">
              <w:rPr>
                <w:spacing w:val="-2"/>
                <w:sz w:val="20"/>
              </w:rPr>
              <w:t>имеются</w:t>
            </w:r>
            <w:r w:rsidRPr="00C629D3">
              <w:rPr>
                <w:spacing w:val="-5"/>
                <w:sz w:val="20"/>
              </w:rPr>
              <w:t xml:space="preserve"> </w:t>
            </w:r>
            <w:r w:rsidRPr="00C629D3">
              <w:rPr>
                <w:spacing w:val="-2"/>
                <w:sz w:val="20"/>
              </w:rPr>
              <w:t>жилые</w:t>
            </w:r>
            <w:r w:rsidRPr="00C629D3">
              <w:rPr>
                <w:spacing w:val="-11"/>
                <w:sz w:val="20"/>
              </w:rPr>
              <w:t xml:space="preserve"> </w:t>
            </w:r>
            <w:r w:rsidRPr="00C629D3">
              <w:rPr>
                <w:spacing w:val="-2"/>
                <w:sz w:val="20"/>
              </w:rPr>
              <w:t>помещения</w:t>
            </w:r>
            <w:r w:rsidRPr="00C629D3">
              <w:rPr>
                <w:sz w:val="20"/>
              </w:rPr>
              <w:t xml:space="preserve"> </w:t>
            </w:r>
            <w:r w:rsidRPr="00C629D3">
              <w:rPr>
                <w:spacing w:val="-2"/>
                <w:sz w:val="20"/>
              </w:rPr>
              <w:t>специализированного</w:t>
            </w:r>
            <w:r w:rsidRPr="00C629D3">
              <w:rPr>
                <w:spacing w:val="-15"/>
                <w:sz w:val="20"/>
              </w:rPr>
              <w:t xml:space="preserve"> </w:t>
            </w:r>
            <w:r w:rsidRPr="00C629D3">
              <w:rPr>
                <w:spacing w:val="-2"/>
                <w:sz w:val="20"/>
              </w:rPr>
              <w:t>жилого</w:t>
            </w:r>
            <w:r w:rsidRPr="00C629D3">
              <w:rPr>
                <w:spacing w:val="-7"/>
                <w:sz w:val="20"/>
              </w:rPr>
              <w:t xml:space="preserve"> </w:t>
            </w:r>
            <w:r w:rsidRPr="00C629D3">
              <w:rPr>
                <w:spacing w:val="-2"/>
                <w:sz w:val="20"/>
              </w:rPr>
              <w:t>фонда; юридические</w:t>
            </w:r>
            <w:r w:rsidRPr="00C629D3">
              <w:rPr>
                <w:spacing w:val="14"/>
                <w:sz w:val="20"/>
              </w:rPr>
              <w:t xml:space="preserve"> </w:t>
            </w:r>
            <w:r w:rsidRPr="00C629D3">
              <w:rPr>
                <w:spacing w:val="-2"/>
                <w:sz w:val="20"/>
              </w:rPr>
              <w:t>и</w:t>
            </w:r>
            <w:r w:rsidRPr="00C629D3">
              <w:rPr>
                <w:spacing w:val="-4"/>
                <w:sz w:val="20"/>
              </w:rPr>
              <w:t xml:space="preserve"> </w:t>
            </w:r>
            <w:r w:rsidRPr="00C629D3">
              <w:rPr>
                <w:spacing w:val="-2"/>
                <w:sz w:val="20"/>
              </w:rPr>
              <w:t>физические</w:t>
            </w:r>
            <w:r w:rsidRPr="00C629D3">
              <w:rPr>
                <w:spacing w:val="15"/>
                <w:sz w:val="20"/>
              </w:rPr>
              <w:t xml:space="preserve"> </w:t>
            </w:r>
            <w:r w:rsidRPr="00C629D3">
              <w:rPr>
                <w:spacing w:val="-2"/>
                <w:sz w:val="20"/>
              </w:rPr>
              <w:t>лица,</w:t>
            </w:r>
            <w:r w:rsidRPr="00C629D3">
              <w:rPr>
                <w:spacing w:val="3"/>
                <w:sz w:val="20"/>
              </w:rPr>
              <w:t xml:space="preserve"> </w:t>
            </w:r>
            <w:r w:rsidRPr="00C629D3">
              <w:rPr>
                <w:spacing w:val="-2"/>
                <w:sz w:val="20"/>
              </w:rPr>
              <w:t>приобретающие</w:t>
            </w:r>
            <w:r w:rsidRPr="00C629D3">
              <w:rPr>
                <w:spacing w:val="26"/>
                <w:sz w:val="20"/>
              </w:rPr>
              <w:t xml:space="preserve"> </w:t>
            </w:r>
            <w:r w:rsidRPr="00C629D3">
              <w:rPr>
                <w:spacing w:val="-2"/>
                <w:sz w:val="20"/>
              </w:rPr>
              <w:t>электрическую</w:t>
            </w:r>
            <w:r w:rsidRPr="00C629D3">
              <w:rPr>
                <w:spacing w:val="16"/>
                <w:sz w:val="20"/>
              </w:rPr>
              <w:t xml:space="preserve"> </w:t>
            </w:r>
            <w:r w:rsidRPr="00C629D3">
              <w:rPr>
                <w:spacing w:val="-2"/>
                <w:sz w:val="20"/>
              </w:rPr>
              <w:t>энергию</w:t>
            </w:r>
            <w:r w:rsidRPr="00C629D3">
              <w:rPr>
                <w:spacing w:val="12"/>
                <w:sz w:val="20"/>
              </w:rPr>
              <w:t xml:space="preserve"> </w:t>
            </w:r>
            <w:r w:rsidRPr="00C629D3">
              <w:rPr>
                <w:spacing w:val="-2"/>
                <w:sz w:val="20"/>
              </w:rPr>
              <w:t>(мощность)</w:t>
            </w:r>
            <w:r w:rsidRPr="00C629D3">
              <w:rPr>
                <w:spacing w:val="15"/>
                <w:sz w:val="20"/>
              </w:rPr>
              <w:t xml:space="preserve"> </w:t>
            </w:r>
            <w:r w:rsidRPr="00C629D3">
              <w:rPr>
                <w:spacing w:val="-2"/>
                <w:sz w:val="20"/>
              </w:rPr>
              <w:t>в</w:t>
            </w:r>
            <w:r w:rsidRPr="00C629D3">
              <w:rPr>
                <w:spacing w:val="-6"/>
                <w:sz w:val="20"/>
              </w:rPr>
              <w:t xml:space="preserve"> </w:t>
            </w:r>
            <w:r w:rsidRPr="00C629D3">
              <w:rPr>
                <w:spacing w:val="-2"/>
                <w:sz w:val="20"/>
              </w:rPr>
              <w:t>целях</w:t>
            </w:r>
            <w:r w:rsidRPr="00C629D3">
              <w:rPr>
                <w:sz w:val="20"/>
              </w:rPr>
              <w:t xml:space="preserve"> </w:t>
            </w:r>
            <w:r w:rsidRPr="00C629D3">
              <w:rPr>
                <w:spacing w:val="-2"/>
                <w:sz w:val="20"/>
              </w:rPr>
              <w:t>потребления</w:t>
            </w:r>
            <w:r w:rsidRPr="00C629D3">
              <w:rPr>
                <w:spacing w:val="18"/>
                <w:sz w:val="20"/>
              </w:rPr>
              <w:t xml:space="preserve"> </w:t>
            </w:r>
            <w:r w:rsidRPr="00C629D3">
              <w:rPr>
                <w:spacing w:val="-2"/>
                <w:sz w:val="20"/>
              </w:rPr>
              <w:t>на</w:t>
            </w:r>
            <w:r w:rsidRPr="00C629D3">
              <w:rPr>
                <w:spacing w:val="-5"/>
                <w:sz w:val="20"/>
              </w:rPr>
              <w:t xml:space="preserve"> </w:t>
            </w:r>
            <w:r w:rsidRPr="00C629D3">
              <w:rPr>
                <w:spacing w:val="-2"/>
                <w:sz w:val="20"/>
              </w:rPr>
              <w:t>коммунально- бытовые</w:t>
            </w:r>
            <w:r w:rsidRPr="00C629D3">
              <w:rPr>
                <w:spacing w:val="-12"/>
                <w:sz w:val="20"/>
              </w:rPr>
              <w:t xml:space="preserve"> </w:t>
            </w:r>
            <w:r w:rsidRPr="00C629D3">
              <w:rPr>
                <w:spacing w:val="-2"/>
                <w:sz w:val="20"/>
              </w:rPr>
              <w:t>нужды</w:t>
            </w:r>
            <w:r w:rsidRPr="00C629D3">
              <w:rPr>
                <w:spacing w:val="-7"/>
                <w:sz w:val="20"/>
              </w:rPr>
              <w:t xml:space="preserve"> </w:t>
            </w:r>
            <w:r w:rsidRPr="00C629D3">
              <w:rPr>
                <w:spacing w:val="-2"/>
                <w:sz w:val="20"/>
              </w:rPr>
              <w:t>в</w:t>
            </w:r>
            <w:r w:rsidRPr="00C629D3">
              <w:rPr>
                <w:spacing w:val="-15"/>
                <w:sz w:val="20"/>
              </w:rPr>
              <w:t xml:space="preserve"> </w:t>
            </w:r>
            <w:r w:rsidRPr="00C629D3">
              <w:rPr>
                <w:spacing w:val="-2"/>
                <w:sz w:val="20"/>
              </w:rPr>
              <w:t>населенных</w:t>
            </w:r>
            <w:r w:rsidRPr="00C629D3">
              <w:rPr>
                <w:spacing w:val="2"/>
                <w:sz w:val="20"/>
              </w:rPr>
              <w:t xml:space="preserve"> </w:t>
            </w:r>
            <w:r w:rsidRPr="00C629D3">
              <w:rPr>
                <w:spacing w:val="-2"/>
                <w:sz w:val="20"/>
              </w:rPr>
              <w:t>пунктах</w:t>
            </w:r>
            <w:r w:rsidRPr="00C629D3">
              <w:rPr>
                <w:spacing w:val="-7"/>
                <w:sz w:val="20"/>
              </w:rPr>
              <w:t xml:space="preserve"> </w:t>
            </w:r>
            <w:r w:rsidRPr="00C629D3">
              <w:rPr>
                <w:spacing w:val="-2"/>
                <w:sz w:val="20"/>
              </w:rPr>
              <w:t>и</w:t>
            </w:r>
            <w:r w:rsidRPr="00C629D3">
              <w:rPr>
                <w:spacing w:val="-15"/>
                <w:sz w:val="20"/>
              </w:rPr>
              <w:t xml:space="preserve"> </w:t>
            </w:r>
            <w:r w:rsidRPr="00C629D3">
              <w:rPr>
                <w:spacing w:val="-2"/>
                <w:sz w:val="20"/>
              </w:rPr>
              <w:t>жилых</w:t>
            </w:r>
            <w:r w:rsidRPr="00C629D3">
              <w:rPr>
                <w:spacing w:val="-13"/>
                <w:sz w:val="20"/>
              </w:rPr>
              <w:t xml:space="preserve"> </w:t>
            </w:r>
            <w:r w:rsidRPr="00C629D3">
              <w:rPr>
                <w:spacing w:val="-2"/>
                <w:sz w:val="20"/>
              </w:rPr>
              <w:t>зонах</w:t>
            </w:r>
            <w:r w:rsidRPr="00C629D3">
              <w:rPr>
                <w:spacing w:val="-14"/>
                <w:sz w:val="20"/>
              </w:rPr>
              <w:t xml:space="preserve"> </w:t>
            </w:r>
            <w:r w:rsidRPr="00C629D3">
              <w:rPr>
                <w:spacing w:val="-2"/>
                <w:sz w:val="20"/>
              </w:rPr>
              <w:t>при</w:t>
            </w:r>
            <w:r w:rsidRPr="00C629D3">
              <w:rPr>
                <w:spacing w:val="-15"/>
                <w:sz w:val="20"/>
              </w:rPr>
              <w:t xml:space="preserve"> </w:t>
            </w:r>
            <w:r w:rsidRPr="00C629D3">
              <w:rPr>
                <w:spacing w:val="-2"/>
                <w:sz w:val="20"/>
              </w:rPr>
              <w:t>воинских</w:t>
            </w:r>
            <w:r w:rsidRPr="00C629D3">
              <w:rPr>
                <w:spacing w:val="-11"/>
                <w:sz w:val="20"/>
              </w:rPr>
              <w:t xml:space="preserve"> </w:t>
            </w:r>
            <w:r w:rsidRPr="00C629D3">
              <w:rPr>
                <w:spacing w:val="-2"/>
                <w:sz w:val="20"/>
              </w:rPr>
              <w:t>частях</w:t>
            </w:r>
            <w:r w:rsidRPr="00C629D3">
              <w:rPr>
                <w:spacing w:val="-8"/>
                <w:sz w:val="20"/>
              </w:rPr>
              <w:t xml:space="preserve"> </w:t>
            </w:r>
            <w:r w:rsidRPr="00C629D3">
              <w:rPr>
                <w:spacing w:val="-2"/>
                <w:sz w:val="20"/>
              </w:rPr>
              <w:t>и</w:t>
            </w:r>
            <w:r w:rsidRPr="00C629D3">
              <w:rPr>
                <w:spacing w:val="-15"/>
                <w:sz w:val="20"/>
              </w:rPr>
              <w:t xml:space="preserve"> </w:t>
            </w:r>
            <w:r w:rsidRPr="00C629D3">
              <w:rPr>
                <w:spacing w:val="-2"/>
                <w:sz w:val="20"/>
              </w:rPr>
              <w:t>рассчитывающиеся</w:t>
            </w:r>
            <w:r w:rsidRPr="00C629D3">
              <w:rPr>
                <w:spacing w:val="-15"/>
                <w:sz w:val="20"/>
              </w:rPr>
              <w:t xml:space="preserve"> </w:t>
            </w:r>
            <w:r w:rsidRPr="00C629D3">
              <w:rPr>
                <w:spacing w:val="-2"/>
                <w:sz w:val="20"/>
              </w:rPr>
              <w:t>по</w:t>
            </w:r>
            <w:r w:rsidRPr="00C629D3">
              <w:rPr>
                <w:spacing w:val="-15"/>
                <w:sz w:val="20"/>
              </w:rPr>
              <w:t xml:space="preserve"> </w:t>
            </w:r>
            <w:r w:rsidRPr="00C629D3">
              <w:rPr>
                <w:spacing w:val="-2"/>
                <w:sz w:val="20"/>
              </w:rPr>
              <w:t>договору энергоснабжения по</w:t>
            </w:r>
            <w:r w:rsidRPr="00C629D3">
              <w:rPr>
                <w:spacing w:val="-14"/>
                <w:sz w:val="20"/>
              </w:rPr>
              <w:t xml:space="preserve"> </w:t>
            </w:r>
            <w:r w:rsidRPr="00C629D3">
              <w:rPr>
                <w:spacing w:val="-2"/>
                <w:sz w:val="20"/>
              </w:rPr>
              <w:t>показаниям общего прибора</w:t>
            </w:r>
            <w:r w:rsidRPr="00C629D3">
              <w:rPr>
                <w:spacing w:val="-3"/>
                <w:sz w:val="20"/>
              </w:rPr>
              <w:t xml:space="preserve"> </w:t>
            </w:r>
            <w:r w:rsidRPr="00C629D3">
              <w:rPr>
                <w:spacing w:val="-2"/>
                <w:sz w:val="20"/>
              </w:rPr>
              <w:t>учета</w:t>
            </w:r>
            <w:r w:rsidRPr="00C629D3">
              <w:rPr>
                <w:spacing w:val="-5"/>
                <w:sz w:val="20"/>
              </w:rPr>
              <w:t xml:space="preserve"> </w:t>
            </w:r>
            <w:r w:rsidRPr="00C629D3">
              <w:rPr>
                <w:spacing w:val="-2"/>
                <w:sz w:val="20"/>
              </w:rPr>
              <w:t>электрической</w:t>
            </w:r>
            <w:r w:rsidRPr="00C629D3">
              <w:rPr>
                <w:sz w:val="20"/>
              </w:rPr>
              <w:t xml:space="preserve"> </w:t>
            </w:r>
            <w:r w:rsidRPr="00C629D3">
              <w:rPr>
                <w:spacing w:val="-2"/>
                <w:sz w:val="20"/>
              </w:rPr>
              <w:t>энергии.</w:t>
            </w:r>
          </w:p>
        </w:tc>
      </w:tr>
      <w:tr w:rsidR="006E25FE" w14:paraId="1E1FB86F" w14:textId="77777777" w:rsidTr="00E65951">
        <w:trPr>
          <w:trHeight w:val="376"/>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69BE6D8" w14:textId="77777777" w:rsidR="006E25FE" w:rsidRDefault="006E25FE" w:rsidP="009F2267">
            <w:pPr>
              <w:jc w:val="center"/>
              <w:rPr>
                <w:sz w:val="20"/>
              </w:rPr>
            </w:pPr>
            <w:r>
              <w:rPr>
                <w:spacing w:val="-5"/>
                <w:sz w:val="27"/>
              </w:rPr>
              <w:t>1.1</w:t>
            </w: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55F3D943" w14:textId="77777777" w:rsidR="006E25FE" w:rsidRPr="00C629D3" w:rsidRDefault="006E25FE" w:rsidP="009F2267">
            <w:pPr>
              <w:jc w:val="center"/>
              <w:rPr>
                <w:sz w:val="20"/>
              </w:rPr>
            </w:pPr>
            <w:r w:rsidRPr="00C629D3">
              <w:rPr>
                <w:spacing w:val="-7"/>
                <w:sz w:val="20"/>
              </w:rPr>
              <w:t>Одноставочный</w:t>
            </w:r>
            <w:r w:rsidRPr="00C629D3">
              <w:rPr>
                <w:spacing w:val="19"/>
                <w:sz w:val="20"/>
              </w:rPr>
              <w:t xml:space="preserve"> </w:t>
            </w:r>
            <w:r w:rsidRPr="00C629D3">
              <w:rPr>
                <w:spacing w:val="-4"/>
                <w:sz w:val="20"/>
              </w:rPr>
              <w:t>тариф</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6E2D5A8" w14:textId="77777777" w:rsidR="006E25FE" w:rsidRPr="00C629D3" w:rsidRDefault="006E25FE" w:rsidP="009F2267">
            <w:pPr>
              <w:jc w:val="center"/>
              <w:rPr>
                <w:sz w:val="20"/>
              </w:rPr>
            </w:pPr>
            <w:r w:rsidRPr="00C629D3">
              <w:rPr>
                <w:spacing w:val="-4"/>
                <w:sz w:val="20"/>
              </w:rPr>
              <w:t>4,72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72B3A3D" w14:textId="77777777" w:rsidR="006E25FE" w:rsidRPr="00C629D3" w:rsidRDefault="006E25FE" w:rsidP="009F2267">
            <w:pPr>
              <w:jc w:val="center"/>
              <w:rPr>
                <w:sz w:val="20"/>
              </w:rPr>
            </w:pPr>
            <w:r w:rsidRPr="00C629D3">
              <w:rPr>
                <w:spacing w:val="-4"/>
                <w:sz w:val="20"/>
              </w:rPr>
              <w:t>4,72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0661671" w14:textId="77777777" w:rsidR="006E25FE" w:rsidRPr="00C629D3" w:rsidRDefault="006E25FE" w:rsidP="009F2267">
            <w:pPr>
              <w:jc w:val="center"/>
              <w:rPr>
                <w:sz w:val="20"/>
              </w:rPr>
            </w:pPr>
            <w:r w:rsidRPr="00C629D3">
              <w:rPr>
                <w:spacing w:val="-4"/>
                <w:sz w:val="20"/>
              </w:rPr>
              <w:t>4,72</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777D68D" w14:textId="77777777" w:rsidR="006E25FE" w:rsidRPr="00C629D3" w:rsidRDefault="006E25FE" w:rsidP="009F2267">
            <w:pPr>
              <w:jc w:val="center"/>
              <w:rPr>
                <w:sz w:val="20"/>
              </w:rPr>
            </w:pPr>
            <w:r w:rsidRPr="00C629D3">
              <w:rPr>
                <w:spacing w:val="-4"/>
                <w:sz w:val="20"/>
              </w:rPr>
              <w:t>5,14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6EAF78" w14:textId="77777777" w:rsidR="006E25FE" w:rsidRPr="00C629D3" w:rsidRDefault="006E25FE" w:rsidP="009F2267">
            <w:pPr>
              <w:jc w:val="center"/>
              <w:rPr>
                <w:sz w:val="20"/>
              </w:rPr>
            </w:pPr>
            <w:r w:rsidRPr="00C629D3">
              <w:rPr>
                <w:spacing w:val="-4"/>
                <w:sz w:val="20"/>
              </w:rPr>
              <w:t>5,17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4E7D0A" w14:textId="77777777" w:rsidR="006E25FE" w:rsidRPr="00C629D3" w:rsidRDefault="006E25FE" w:rsidP="009F2267">
            <w:pPr>
              <w:jc w:val="center"/>
              <w:rPr>
                <w:sz w:val="20"/>
              </w:rPr>
            </w:pPr>
            <w:r w:rsidRPr="00C629D3">
              <w:rPr>
                <w:spacing w:val="-4"/>
                <w:sz w:val="20"/>
              </w:rPr>
              <w:t>5,20</w:t>
            </w:r>
          </w:p>
        </w:tc>
      </w:tr>
      <w:tr w:rsidR="006E25FE" w14:paraId="2AEB41A0" w14:textId="77777777" w:rsidTr="00E65951">
        <w:trPr>
          <w:trHeight w:val="477"/>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41F33EF5" w14:textId="77777777" w:rsidR="006E25FE" w:rsidRDefault="006E25FE" w:rsidP="009F2267">
            <w:pPr>
              <w:jc w:val="center"/>
              <w:rPr>
                <w:sz w:val="20"/>
              </w:rPr>
            </w:pPr>
            <w:r>
              <w:rPr>
                <w:spacing w:val="-5"/>
                <w:sz w:val="27"/>
              </w:rPr>
              <w:t>1.2</w:t>
            </w: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2BC32588" w14:textId="77777777" w:rsidR="006E25FE" w:rsidRPr="00C629D3" w:rsidRDefault="006E25FE" w:rsidP="009F2267">
            <w:pPr>
              <w:jc w:val="center"/>
              <w:rPr>
                <w:sz w:val="20"/>
              </w:rPr>
            </w:pPr>
            <w:r w:rsidRPr="00C629D3">
              <w:rPr>
                <w:spacing w:val="-4"/>
                <w:sz w:val="20"/>
              </w:rPr>
              <w:t>Одноставочный</w:t>
            </w:r>
            <w:r w:rsidRPr="00C629D3">
              <w:rPr>
                <w:spacing w:val="-7"/>
                <w:sz w:val="20"/>
              </w:rPr>
              <w:t xml:space="preserve"> </w:t>
            </w:r>
            <w:r w:rsidRPr="00C629D3">
              <w:rPr>
                <w:spacing w:val="-4"/>
                <w:sz w:val="20"/>
              </w:rPr>
              <w:t>тариф,</w:t>
            </w:r>
            <w:r w:rsidRPr="00C629D3">
              <w:rPr>
                <w:spacing w:val="-12"/>
                <w:sz w:val="20"/>
              </w:rPr>
              <w:t xml:space="preserve"> </w:t>
            </w:r>
            <w:r w:rsidRPr="00C629D3">
              <w:rPr>
                <w:spacing w:val="-5"/>
                <w:sz w:val="20"/>
              </w:rPr>
              <w:t>дифференцированный</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788394CA" w14:textId="77777777" w:rsidR="006E25FE" w:rsidRPr="00C629D3" w:rsidRDefault="006E25FE" w:rsidP="009F2267">
            <w:pPr>
              <w:jc w:val="center"/>
              <w:rPr>
                <w:sz w:val="20"/>
              </w:rPr>
            </w:pPr>
            <w:r w:rsidRPr="00C629D3">
              <w:rPr>
                <w:spacing w:val="-2"/>
                <w:sz w:val="20"/>
              </w:rPr>
              <w:t>по</w:t>
            </w:r>
            <w:r w:rsidRPr="00C629D3">
              <w:rPr>
                <w:spacing w:val="-15"/>
                <w:sz w:val="20"/>
              </w:rPr>
              <w:t xml:space="preserve"> </w:t>
            </w:r>
            <w:r w:rsidRPr="00C629D3">
              <w:rPr>
                <w:spacing w:val="-2"/>
                <w:sz w:val="20"/>
              </w:rPr>
              <w:t>двум</w:t>
            </w:r>
            <w:r w:rsidRPr="00C629D3">
              <w:rPr>
                <w:spacing w:val="-13"/>
                <w:sz w:val="20"/>
              </w:rPr>
              <w:t xml:space="preserve"> </w:t>
            </w:r>
            <w:r w:rsidRPr="00C629D3">
              <w:rPr>
                <w:spacing w:val="-2"/>
                <w:sz w:val="20"/>
              </w:rPr>
              <w:t>зонам</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AF00709" w14:textId="77777777" w:rsidR="006E25FE" w:rsidRPr="00C629D3" w:rsidRDefault="006E25FE" w:rsidP="009F2267">
            <w:pPr>
              <w:jc w:val="center"/>
              <w:rPr>
                <w:sz w:val="20"/>
              </w:rPr>
            </w:pPr>
            <w:r w:rsidRPr="00C629D3">
              <w:rPr>
                <w:spacing w:val="-2"/>
                <w:sz w:val="20"/>
              </w:rPr>
              <w:t>суток</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54AD5A4" w14:textId="77777777" w:rsidR="006E25FE" w:rsidRPr="00C629D3" w:rsidRDefault="006E25FE" w:rsidP="009F2267">
            <w:pPr>
              <w:jc w:val="center"/>
              <w:rPr>
                <w:sz w:val="20"/>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2F2A14F" w14:textId="77777777" w:rsidR="006E25FE" w:rsidRPr="00C629D3" w:rsidRDefault="006E25FE" w:rsidP="009F2267">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33E65" w14:textId="77777777" w:rsidR="006E25FE" w:rsidRPr="00C629D3" w:rsidRDefault="006E25FE" w:rsidP="009F2267">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1D9BB5" w14:textId="77777777" w:rsidR="006E25FE" w:rsidRPr="00C629D3" w:rsidRDefault="006E25FE" w:rsidP="009F2267">
            <w:pPr>
              <w:jc w:val="center"/>
              <w:rPr>
                <w:sz w:val="20"/>
              </w:rPr>
            </w:pPr>
          </w:p>
        </w:tc>
      </w:tr>
      <w:tr w:rsidR="006E25FE" w14:paraId="37C9BEAF" w14:textId="77777777" w:rsidTr="00E65951">
        <w:trPr>
          <w:trHeight w:val="400"/>
          <w:jc w:val="center"/>
        </w:trPr>
        <w:tc>
          <w:tcPr>
            <w:tcW w:w="709" w:type="dxa"/>
            <w:vMerge/>
            <w:tcBorders>
              <w:top w:val="single" w:sz="4" w:space="0" w:color="auto"/>
              <w:left w:val="single" w:sz="4" w:space="0" w:color="auto"/>
              <w:bottom w:val="single" w:sz="4" w:space="0" w:color="auto"/>
              <w:right w:val="single" w:sz="4" w:space="0" w:color="auto"/>
            </w:tcBorders>
          </w:tcPr>
          <w:p w14:paraId="1E416CEC" w14:textId="77777777" w:rsidR="006E25FE" w:rsidRDefault="006E25FE" w:rsidP="009F2267">
            <w:pPr>
              <w:jc w:val="center"/>
              <w:rPr>
                <w:sz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4EFC4C63" w14:textId="77777777" w:rsidR="006E25FE" w:rsidRPr="00C629D3" w:rsidRDefault="006E25FE" w:rsidP="009F2267">
            <w:pPr>
              <w:jc w:val="center"/>
              <w:rPr>
                <w:sz w:val="20"/>
              </w:rPr>
            </w:pPr>
            <w:r w:rsidRPr="00C629D3">
              <w:rPr>
                <w:spacing w:val="-4"/>
                <w:sz w:val="20"/>
              </w:rPr>
              <w:t>Дневная</w:t>
            </w:r>
            <w:r w:rsidRPr="00C629D3">
              <w:rPr>
                <w:spacing w:val="-1"/>
                <w:sz w:val="20"/>
              </w:rPr>
              <w:t xml:space="preserve"> </w:t>
            </w:r>
            <w:r w:rsidRPr="00C629D3">
              <w:rPr>
                <w:spacing w:val="-4"/>
                <w:sz w:val="20"/>
              </w:rPr>
              <w:t>зона</w:t>
            </w:r>
            <w:r w:rsidRPr="00C629D3">
              <w:rPr>
                <w:spacing w:val="-12"/>
                <w:sz w:val="20"/>
              </w:rPr>
              <w:t xml:space="preserve"> </w:t>
            </w:r>
            <w:r w:rsidRPr="00C629D3">
              <w:rPr>
                <w:spacing w:val="-4"/>
                <w:sz w:val="20"/>
              </w:rPr>
              <w:t>(пиковая</w:t>
            </w:r>
            <w:r w:rsidRPr="00C629D3">
              <w:rPr>
                <w:spacing w:val="5"/>
                <w:sz w:val="20"/>
              </w:rPr>
              <w:t xml:space="preserve"> </w:t>
            </w:r>
            <w:r w:rsidRPr="00C629D3">
              <w:rPr>
                <w:spacing w:val="-4"/>
                <w:sz w:val="20"/>
              </w:rPr>
              <w:t>и</w:t>
            </w:r>
            <w:r w:rsidRPr="00C629D3">
              <w:rPr>
                <w:spacing w:val="-13"/>
                <w:sz w:val="20"/>
              </w:rPr>
              <w:t xml:space="preserve"> </w:t>
            </w:r>
            <w:r w:rsidRPr="00C629D3">
              <w:rPr>
                <w:spacing w:val="-4"/>
                <w:sz w:val="20"/>
              </w:rPr>
              <w:t>полупиковая)</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400B43B6" w14:textId="77777777" w:rsidR="006E25FE" w:rsidRPr="00C629D3" w:rsidRDefault="006E25FE" w:rsidP="009F2267">
            <w:pPr>
              <w:jc w:val="center"/>
              <w:rPr>
                <w:sz w:val="20"/>
              </w:rPr>
            </w:pPr>
            <w:r w:rsidRPr="00C629D3">
              <w:rPr>
                <w:spacing w:val="-4"/>
                <w:sz w:val="20"/>
              </w:rPr>
              <w:t>5,40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B317D7B" w14:textId="77777777" w:rsidR="006E25FE" w:rsidRPr="00C629D3" w:rsidRDefault="006E25FE" w:rsidP="009F2267">
            <w:pPr>
              <w:jc w:val="center"/>
              <w:rPr>
                <w:sz w:val="20"/>
              </w:rPr>
            </w:pPr>
            <w:r w:rsidRPr="00C629D3">
              <w:rPr>
                <w:spacing w:val="-4"/>
                <w:sz w:val="20"/>
              </w:rPr>
              <w:t>5,40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4A77B6E" w14:textId="77777777" w:rsidR="006E25FE" w:rsidRPr="00C629D3" w:rsidRDefault="006E25FE" w:rsidP="009F2267">
            <w:pPr>
              <w:jc w:val="center"/>
              <w:rPr>
                <w:sz w:val="20"/>
              </w:rPr>
            </w:pPr>
            <w:r w:rsidRPr="00C629D3">
              <w:rPr>
                <w:spacing w:val="-4"/>
                <w:sz w:val="20"/>
              </w:rPr>
              <w:t>5,40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836D0BA" w14:textId="77777777" w:rsidR="006E25FE" w:rsidRPr="00C629D3" w:rsidRDefault="006E25FE" w:rsidP="009F2267">
            <w:pPr>
              <w:jc w:val="center"/>
              <w:rPr>
                <w:sz w:val="20"/>
              </w:rPr>
            </w:pPr>
            <w:r w:rsidRPr="00C629D3">
              <w:rPr>
                <w:spacing w:val="-4"/>
                <w:sz w:val="20"/>
              </w:rPr>
              <w:t>5,88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F23806" w14:textId="77777777" w:rsidR="006E25FE" w:rsidRPr="00C629D3" w:rsidRDefault="006E25FE" w:rsidP="009F2267">
            <w:pPr>
              <w:jc w:val="center"/>
              <w:rPr>
                <w:sz w:val="20"/>
              </w:rPr>
            </w:pPr>
            <w:r w:rsidRPr="00C629D3">
              <w:rPr>
                <w:spacing w:val="-4"/>
                <w:sz w:val="20"/>
              </w:rPr>
              <w:t>5,91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5C30D2" w14:textId="77777777" w:rsidR="006E25FE" w:rsidRPr="00C629D3" w:rsidRDefault="006E25FE" w:rsidP="009F2267">
            <w:pPr>
              <w:jc w:val="center"/>
              <w:rPr>
                <w:sz w:val="20"/>
              </w:rPr>
            </w:pPr>
            <w:r w:rsidRPr="00C629D3">
              <w:rPr>
                <w:spacing w:val="-4"/>
                <w:sz w:val="20"/>
              </w:rPr>
              <w:t>5,95</w:t>
            </w:r>
          </w:p>
        </w:tc>
      </w:tr>
      <w:tr w:rsidR="006E25FE" w14:paraId="5FA2FAF3" w14:textId="77777777" w:rsidTr="00E65951">
        <w:trPr>
          <w:trHeight w:val="315"/>
          <w:jc w:val="center"/>
        </w:trPr>
        <w:tc>
          <w:tcPr>
            <w:tcW w:w="709" w:type="dxa"/>
            <w:vMerge/>
            <w:tcBorders>
              <w:top w:val="single" w:sz="4" w:space="0" w:color="auto"/>
              <w:left w:val="single" w:sz="4" w:space="0" w:color="auto"/>
              <w:bottom w:val="single" w:sz="4" w:space="0" w:color="auto"/>
              <w:right w:val="single" w:sz="4" w:space="0" w:color="auto"/>
            </w:tcBorders>
          </w:tcPr>
          <w:p w14:paraId="51A5039C" w14:textId="77777777" w:rsidR="006E25FE" w:rsidRDefault="006E25FE" w:rsidP="009F2267">
            <w:pPr>
              <w:jc w:val="center"/>
              <w:rPr>
                <w:sz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42884ED0" w14:textId="77777777" w:rsidR="006E25FE" w:rsidRPr="00C629D3" w:rsidRDefault="006E25FE" w:rsidP="009F2267">
            <w:pPr>
              <w:jc w:val="center"/>
              <w:rPr>
                <w:sz w:val="20"/>
              </w:rPr>
            </w:pPr>
            <w:r w:rsidRPr="00C629D3">
              <w:rPr>
                <w:spacing w:val="-4"/>
                <w:sz w:val="20"/>
              </w:rPr>
              <w:t>Ночная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24464EC" w14:textId="77777777" w:rsidR="006E25FE" w:rsidRPr="00C629D3" w:rsidRDefault="006E25FE" w:rsidP="009F2267">
            <w:pPr>
              <w:jc w:val="center"/>
              <w:rPr>
                <w:sz w:val="20"/>
              </w:rPr>
            </w:pPr>
            <w:r w:rsidRPr="00C629D3">
              <w:rPr>
                <w:spacing w:val="-4"/>
                <w:sz w:val="20"/>
              </w:rPr>
              <w:t>3,68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4E05FAB" w14:textId="77777777" w:rsidR="006E25FE" w:rsidRPr="00C629D3" w:rsidRDefault="006E25FE" w:rsidP="009F2267">
            <w:pPr>
              <w:jc w:val="center"/>
              <w:rPr>
                <w:sz w:val="20"/>
              </w:rPr>
            </w:pPr>
            <w:r w:rsidRPr="00C629D3">
              <w:rPr>
                <w:spacing w:val="-4"/>
                <w:sz w:val="20"/>
              </w:rPr>
              <w:t>3,68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EC2E3DC" w14:textId="77777777" w:rsidR="006E25FE" w:rsidRPr="00C629D3" w:rsidRDefault="006E25FE" w:rsidP="009F2267">
            <w:pPr>
              <w:jc w:val="center"/>
              <w:rPr>
                <w:sz w:val="20"/>
              </w:rPr>
            </w:pPr>
            <w:r w:rsidRPr="00C629D3">
              <w:rPr>
                <w:spacing w:val="-4"/>
                <w:sz w:val="20"/>
              </w:rPr>
              <w:t>3,68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5AC5D5E" w14:textId="77777777" w:rsidR="006E25FE" w:rsidRPr="00C629D3" w:rsidRDefault="006E25FE" w:rsidP="009F2267">
            <w:pPr>
              <w:jc w:val="center"/>
              <w:rPr>
                <w:sz w:val="20"/>
              </w:rPr>
            </w:pPr>
            <w:r w:rsidRPr="00C629D3">
              <w:rPr>
                <w:spacing w:val="-4"/>
                <w:sz w:val="20"/>
              </w:rPr>
              <w:t>4,01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86AF1A" w14:textId="77777777" w:rsidR="006E25FE" w:rsidRPr="00C629D3" w:rsidRDefault="006E25FE" w:rsidP="009F2267">
            <w:pPr>
              <w:jc w:val="center"/>
              <w:rPr>
                <w:sz w:val="20"/>
              </w:rPr>
            </w:pPr>
            <w:r w:rsidRPr="00C629D3">
              <w:rPr>
                <w:spacing w:val="-4"/>
                <w:sz w:val="20"/>
              </w:rPr>
              <w:t>4,03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824A8" w14:textId="77777777" w:rsidR="006E25FE" w:rsidRPr="00C629D3" w:rsidRDefault="006E25FE" w:rsidP="009F2267">
            <w:pPr>
              <w:jc w:val="center"/>
              <w:rPr>
                <w:sz w:val="20"/>
              </w:rPr>
            </w:pPr>
            <w:r w:rsidRPr="00C629D3">
              <w:rPr>
                <w:spacing w:val="-4"/>
                <w:sz w:val="20"/>
              </w:rPr>
              <w:t>4,06</w:t>
            </w:r>
          </w:p>
        </w:tc>
      </w:tr>
      <w:tr w:rsidR="006E25FE" w14:paraId="0469C3A6" w14:textId="77777777" w:rsidTr="00E65951">
        <w:trPr>
          <w:trHeight w:val="380"/>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0A8225C8" w14:textId="77777777" w:rsidR="006E25FE" w:rsidRDefault="006E25FE" w:rsidP="009F2267">
            <w:pPr>
              <w:jc w:val="center"/>
              <w:rPr>
                <w:sz w:val="20"/>
              </w:rPr>
            </w:pPr>
            <w:r>
              <w:rPr>
                <w:spacing w:val="-5"/>
                <w:sz w:val="27"/>
              </w:rPr>
              <w:t>1.3</w:t>
            </w: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3DF0138B" w14:textId="77777777" w:rsidR="006E25FE" w:rsidRPr="00C629D3" w:rsidRDefault="006E25FE" w:rsidP="009F2267">
            <w:pPr>
              <w:jc w:val="center"/>
              <w:rPr>
                <w:sz w:val="20"/>
              </w:rPr>
            </w:pPr>
            <w:r w:rsidRPr="00C629D3">
              <w:rPr>
                <w:spacing w:val="-6"/>
                <w:sz w:val="20"/>
              </w:rPr>
              <w:t>Одноставочный</w:t>
            </w:r>
            <w:r w:rsidRPr="00C629D3">
              <w:rPr>
                <w:spacing w:val="16"/>
                <w:sz w:val="20"/>
              </w:rPr>
              <w:t xml:space="preserve"> </w:t>
            </w:r>
            <w:r w:rsidRPr="00C629D3">
              <w:rPr>
                <w:spacing w:val="-6"/>
                <w:sz w:val="20"/>
              </w:rPr>
              <w:t>тариф,</w:t>
            </w:r>
            <w:r w:rsidRPr="00C629D3">
              <w:rPr>
                <w:spacing w:val="3"/>
                <w:sz w:val="20"/>
              </w:rPr>
              <w:t xml:space="preserve"> </w:t>
            </w:r>
            <w:r w:rsidRPr="00C629D3">
              <w:rPr>
                <w:spacing w:val="-6"/>
                <w:sz w:val="20"/>
              </w:rPr>
              <w:t>дифференцированный</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3E2A8394" w14:textId="77777777" w:rsidR="006E25FE" w:rsidRPr="00C629D3" w:rsidRDefault="006E25FE" w:rsidP="009F2267">
            <w:pPr>
              <w:jc w:val="center"/>
              <w:rPr>
                <w:sz w:val="20"/>
              </w:rPr>
            </w:pPr>
            <w:r w:rsidRPr="00C629D3">
              <w:rPr>
                <w:spacing w:val="-2"/>
                <w:sz w:val="20"/>
              </w:rPr>
              <w:t>по</w:t>
            </w:r>
            <w:r w:rsidRPr="00C629D3">
              <w:rPr>
                <w:spacing w:val="-15"/>
                <w:sz w:val="20"/>
              </w:rPr>
              <w:t xml:space="preserve"> </w:t>
            </w:r>
            <w:r w:rsidRPr="00C629D3">
              <w:rPr>
                <w:spacing w:val="-2"/>
                <w:sz w:val="20"/>
              </w:rPr>
              <w:t>трем</w:t>
            </w:r>
            <w:r w:rsidRPr="00C629D3">
              <w:rPr>
                <w:spacing w:val="-11"/>
                <w:sz w:val="20"/>
              </w:rPr>
              <w:t xml:space="preserve"> </w:t>
            </w:r>
            <w:r w:rsidRPr="00C629D3">
              <w:rPr>
                <w:spacing w:val="-2"/>
                <w:sz w:val="20"/>
              </w:rPr>
              <w:t>зонам</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0069492" w14:textId="77777777" w:rsidR="006E25FE" w:rsidRPr="00C629D3" w:rsidRDefault="006E25FE" w:rsidP="009F2267">
            <w:pPr>
              <w:jc w:val="center"/>
              <w:rPr>
                <w:sz w:val="20"/>
              </w:rPr>
            </w:pPr>
            <w:r w:rsidRPr="00C629D3">
              <w:rPr>
                <w:spacing w:val="-2"/>
                <w:sz w:val="20"/>
              </w:rPr>
              <w:t>суток</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77E4350" w14:textId="77777777" w:rsidR="006E25FE" w:rsidRPr="00C629D3" w:rsidRDefault="006E25FE" w:rsidP="009F2267">
            <w:pPr>
              <w:jc w:val="center"/>
              <w:rPr>
                <w:sz w:val="20"/>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1E91639" w14:textId="77777777" w:rsidR="006E25FE" w:rsidRPr="00C629D3" w:rsidRDefault="006E25FE" w:rsidP="009F2267">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067F1D" w14:textId="77777777" w:rsidR="006E25FE" w:rsidRPr="00C629D3" w:rsidRDefault="006E25FE" w:rsidP="009F2267">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74D36" w14:textId="77777777" w:rsidR="006E25FE" w:rsidRPr="00C629D3" w:rsidRDefault="006E25FE" w:rsidP="009F2267">
            <w:pPr>
              <w:jc w:val="center"/>
              <w:rPr>
                <w:sz w:val="20"/>
              </w:rPr>
            </w:pPr>
          </w:p>
        </w:tc>
      </w:tr>
      <w:tr w:rsidR="006E25FE" w14:paraId="3E552B44" w14:textId="77777777" w:rsidTr="00E65951">
        <w:trPr>
          <w:trHeight w:val="315"/>
          <w:jc w:val="center"/>
        </w:trPr>
        <w:tc>
          <w:tcPr>
            <w:tcW w:w="709" w:type="dxa"/>
            <w:vMerge/>
            <w:tcBorders>
              <w:top w:val="single" w:sz="4" w:space="0" w:color="auto"/>
              <w:left w:val="single" w:sz="4" w:space="0" w:color="auto"/>
              <w:bottom w:val="single" w:sz="4" w:space="0" w:color="auto"/>
              <w:right w:val="single" w:sz="4" w:space="0" w:color="auto"/>
            </w:tcBorders>
          </w:tcPr>
          <w:p w14:paraId="68835F2B" w14:textId="77777777" w:rsidR="006E25FE" w:rsidRDefault="006E25FE" w:rsidP="009F2267">
            <w:pPr>
              <w:jc w:val="center"/>
              <w:rPr>
                <w:sz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12E6D75F" w14:textId="2EF9413B" w:rsidR="006E25FE" w:rsidRPr="00C629D3" w:rsidRDefault="006E25FE" w:rsidP="009F2267">
            <w:pPr>
              <w:jc w:val="center"/>
              <w:rPr>
                <w:sz w:val="20"/>
              </w:rPr>
            </w:pPr>
            <w:r w:rsidRPr="00C629D3">
              <w:rPr>
                <w:spacing w:val="-2"/>
                <w:sz w:val="20"/>
              </w:rPr>
              <w:t>Пиковая</w:t>
            </w:r>
            <w:r w:rsidR="00775AB6">
              <w:rPr>
                <w:spacing w:val="-2"/>
                <w:sz w:val="20"/>
              </w:rPr>
              <w:t xml:space="preserve"> </w:t>
            </w:r>
            <w:r w:rsidRPr="00C629D3">
              <w:rPr>
                <w:spacing w:val="-2"/>
                <w:sz w:val="20"/>
              </w:rPr>
              <w:t>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3CE10B23" w14:textId="77777777" w:rsidR="006E25FE" w:rsidRPr="00C629D3" w:rsidRDefault="006E25FE" w:rsidP="009F2267">
            <w:pPr>
              <w:jc w:val="center"/>
              <w:rPr>
                <w:sz w:val="20"/>
              </w:rPr>
            </w:pPr>
            <w:r w:rsidRPr="00C629D3">
              <w:rPr>
                <w:spacing w:val="-4"/>
                <w:sz w:val="20"/>
              </w:rPr>
              <w:t>5,76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0751D53" w14:textId="77777777" w:rsidR="006E25FE" w:rsidRPr="00C629D3" w:rsidRDefault="006E25FE" w:rsidP="009F2267">
            <w:pPr>
              <w:jc w:val="center"/>
              <w:rPr>
                <w:sz w:val="20"/>
              </w:rPr>
            </w:pPr>
            <w:r w:rsidRPr="00C629D3">
              <w:rPr>
                <w:spacing w:val="-4"/>
                <w:sz w:val="20"/>
              </w:rPr>
              <w:t>5,76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7F2CA4D" w14:textId="77777777" w:rsidR="006E25FE" w:rsidRPr="00C629D3" w:rsidRDefault="006E25FE" w:rsidP="009F2267">
            <w:pPr>
              <w:jc w:val="center"/>
              <w:rPr>
                <w:sz w:val="20"/>
              </w:rPr>
            </w:pPr>
            <w:r w:rsidRPr="00C629D3">
              <w:rPr>
                <w:spacing w:val="-4"/>
                <w:sz w:val="20"/>
              </w:rPr>
              <w:t>5,76</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847BAF2" w14:textId="77777777" w:rsidR="006E25FE" w:rsidRPr="00C629D3" w:rsidRDefault="006E25FE" w:rsidP="009F2267">
            <w:pPr>
              <w:jc w:val="center"/>
              <w:rPr>
                <w:sz w:val="20"/>
              </w:rPr>
            </w:pPr>
            <w:r w:rsidRPr="00C629D3">
              <w:rPr>
                <w:spacing w:val="-4"/>
                <w:sz w:val="20"/>
              </w:rPr>
              <w:t>6,27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DBC0FE" w14:textId="77777777" w:rsidR="006E25FE" w:rsidRPr="00C629D3" w:rsidRDefault="006E25FE" w:rsidP="009F2267">
            <w:pPr>
              <w:jc w:val="center"/>
              <w:rPr>
                <w:sz w:val="20"/>
              </w:rPr>
            </w:pPr>
            <w:r w:rsidRPr="00C629D3">
              <w:rPr>
                <w:spacing w:val="-4"/>
                <w:sz w:val="20"/>
              </w:rPr>
              <w:t>6,31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7730A" w14:textId="77777777" w:rsidR="006E25FE" w:rsidRPr="00C629D3" w:rsidRDefault="006E25FE" w:rsidP="009F2267">
            <w:pPr>
              <w:jc w:val="center"/>
              <w:rPr>
                <w:sz w:val="20"/>
              </w:rPr>
            </w:pPr>
            <w:r w:rsidRPr="00C629D3">
              <w:rPr>
                <w:spacing w:val="-4"/>
                <w:sz w:val="20"/>
              </w:rPr>
              <w:t>6,35</w:t>
            </w:r>
          </w:p>
        </w:tc>
      </w:tr>
      <w:tr w:rsidR="006E25FE" w14:paraId="3CF4A027" w14:textId="77777777" w:rsidTr="00E65951">
        <w:trPr>
          <w:trHeight w:val="315"/>
          <w:jc w:val="center"/>
        </w:trPr>
        <w:tc>
          <w:tcPr>
            <w:tcW w:w="709" w:type="dxa"/>
            <w:vMerge/>
            <w:tcBorders>
              <w:top w:val="single" w:sz="4" w:space="0" w:color="auto"/>
              <w:left w:val="single" w:sz="4" w:space="0" w:color="auto"/>
              <w:bottom w:val="single" w:sz="4" w:space="0" w:color="auto"/>
              <w:right w:val="single" w:sz="4" w:space="0" w:color="auto"/>
            </w:tcBorders>
          </w:tcPr>
          <w:p w14:paraId="64699802" w14:textId="77777777" w:rsidR="006E25FE" w:rsidRDefault="006E25FE" w:rsidP="009F2267">
            <w:pPr>
              <w:jc w:val="center"/>
              <w:rPr>
                <w:sz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41F9696E" w14:textId="48E5B262" w:rsidR="006E25FE" w:rsidRPr="00C629D3" w:rsidRDefault="006E25FE" w:rsidP="009F2267">
            <w:pPr>
              <w:jc w:val="center"/>
              <w:rPr>
                <w:sz w:val="20"/>
              </w:rPr>
            </w:pPr>
            <w:r w:rsidRPr="00C629D3">
              <w:rPr>
                <w:spacing w:val="-2"/>
                <w:sz w:val="20"/>
              </w:rPr>
              <w:t>Полупиковая</w:t>
            </w:r>
            <w:r w:rsidR="00775AB6">
              <w:rPr>
                <w:spacing w:val="-2"/>
                <w:sz w:val="20"/>
              </w:rPr>
              <w:t xml:space="preserve"> </w:t>
            </w:r>
            <w:r w:rsidRPr="00C629D3">
              <w:rPr>
                <w:spacing w:val="-2"/>
                <w:sz w:val="20"/>
              </w:rPr>
              <w:t>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84E7F99" w14:textId="77777777" w:rsidR="006E25FE" w:rsidRPr="00C629D3" w:rsidRDefault="006E25FE" w:rsidP="009F2267">
            <w:pPr>
              <w:jc w:val="center"/>
              <w:rPr>
                <w:sz w:val="20"/>
              </w:rPr>
            </w:pPr>
            <w:r w:rsidRPr="00C629D3">
              <w:rPr>
                <w:spacing w:val="-4"/>
                <w:sz w:val="20"/>
              </w:rPr>
              <w:t>4,72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681D3DF" w14:textId="77777777" w:rsidR="006E25FE" w:rsidRPr="00C629D3" w:rsidRDefault="006E25FE" w:rsidP="009F2267">
            <w:pPr>
              <w:jc w:val="center"/>
              <w:rPr>
                <w:sz w:val="20"/>
              </w:rPr>
            </w:pPr>
            <w:r w:rsidRPr="00C629D3">
              <w:rPr>
                <w:spacing w:val="-4"/>
                <w:sz w:val="20"/>
              </w:rPr>
              <w:t>4,72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DA9C9D6" w14:textId="77777777" w:rsidR="006E25FE" w:rsidRPr="00C629D3" w:rsidRDefault="006E25FE" w:rsidP="009F2267">
            <w:pPr>
              <w:jc w:val="center"/>
              <w:rPr>
                <w:sz w:val="20"/>
              </w:rPr>
            </w:pPr>
            <w:r w:rsidRPr="00C629D3">
              <w:rPr>
                <w:spacing w:val="-4"/>
                <w:sz w:val="20"/>
              </w:rPr>
              <w:t>4,72</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5B0D695" w14:textId="77777777" w:rsidR="006E25FE" w:rsidRPr="00C629D3" w:rsidRDefault="006E25FE" w:rsidP="009F2267">
            <w:pPr>
              <w:jc w:val="center"/>
              <w:rPr>
                <w:sz w:val="20"/>
              </w:rPr>
            </w:pPr>
            <w:r w:rsidRPr="00C629D3">
              <w:rPr>
                <w:spacing w:val="-4"/>
                <w:sz w:val="20"/>
              </w:rPr>
              <w:t>5,14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24E2AE" w14:textId="77777777" w:rsidR="006E25FE" w:rsidRPr="00C629D3" w:rsidRDefault="006E25FE" w:rsidP="009F2267">
            <w:pPr>
              <w:jc w:val="center"/>
              <w:rPr>
                <w:sz w:val="20"/>
              </w:rPr>
            </w:pPr>
            <w:r w:rsidRPr="00C629D3">
              <w:rPr>
                <w:spacing w:val="-4"/>
                <w:sz w:val="20"/>
              </w:rPr>
              <w:t>5,17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18EACE" w14:textId="77777777" w:rsidR="006E25FE" w:rsidRPr="00C629D3" w:rsidRDefault="006E25FE" w:rsidP="009F2267">
            <w:pPr>
              <w:jc w:val="center"/>
              <w:rPr>
                <w:sz w:val="20"/>
              </w:rPr>
            </w:pPr>
            <w:r w:rsidRPr="00C629D3">
              <w:rPr>
                <w:spacing w:val="-4"/>
                <w:sz w:val="20"/>
              </w:rPr>
              <w:t>5,20</w:t>
            </w:r>
          </w:p>
        </w:tc>
      </w:tr>
      <w:tr w:rsidR="006E25FE" w14:paraId="36B272DB" w14:textId="77777777" w:rsidTr="00E65951">
        <w:trPr>
          <w:trHeight w:val="315"/>
          <w:jc w:val="center"/>
        </w:trPr>
        <w:tc>
          <w:tcPr>
            <w:tcW w:w="709" w:type="dxa"/>
            <w:vMerge/>
            <w:tcBorders>
              <w:top w:val="single" w:sz="4" w:space="0" w:color="auto"/>
              <w:left w:val="single" w:sz="4" w:space="0" w:color="auto"/>
              <w:bottom w:val="single" w:sz="4" w:space="0" w:color="auto"/>
              <w:right w:val="single" w:sz="4" w:space="0" w:color="auto"/>
            </w:tcBorders>
          </w:tcPr>
          <w:p w14:paraId="0FB0BE4E" w14:textId="77777777" w:rsidR="006E25FE" w:rsidRDefault="006E25FE" w:rsidP="009F2267">
            <w:pPr>
              <w:jc w:val="center"/>
              <w:rPr>
                <w:sz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0A816A6A" w14:textId="35A2FD8C" w:rsidR="006E25FE" w:rsidRPr="00C629D3" w:rsidRDefault="006E25FE" w:rsidP="009F2267">
            <w:pPr>
              <w:jc w:val="center"/>
              <w:rPr>
                <w:sz w:val="20"/>
              </w:rPr>
            </w:pPr>
            <w:r w:rsidRPr="00C629D3">
              <w:rPr>
                <w:spacing w:val="-2"/>
                <w:sz w:val="20"/>
              </w:rPr>
              <w:t>Ночная</w:t>
            </w:r>
            <w:r w:rsidR="00775AB6">
              <w:rPr>
                <w:spacing w:val="-2"/>
                <w:sz w:val="20"/>
              </w:rPr>
              <w:t xml:space="preserve"> </w:t>
            </w:r>
            <w:r w:rsidRPr="00C629D3">
              <w:rPr>
                <w:spacing w:val="-2"/>
                <w:sz w:val="20"/>
              </w:rPr>
              <w:t>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1DC2134" w14:textId="77777777" w:rsidR="006E25FE" w:rsidRPr="00C629D3" w:rsidRDefault="006E25FE" w:rsidP="009F2267">
            <w:pPr>
              <w:jc w:val="center"/>
              <w:rPr>
                <w:sz w:val="20"/>
              </w:rPr>
            </w:pPr>
            <w:r w:rsidRPr="00C629D3">
              <w:rPr>
                <w:spacing w:val="-4"/>
                <w:sz w:val="20"/>
              </w:rPr>
              <w:t>3,68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4F28051" w14:textId="77777777" w:rsidR="006E25FE" w:rsidRPr="00C629D3" w:rsidRDefault="006E25FE" w:rsidP="009F2267">
            <w:pPr>
              <w:jc w:val="center"/>
              <w:rPr>
                <w:sz w:val="20"/>
              </w:rPr>
            </w:pPr>
            <w:r w:rsidRPr="00C629D3">
              <w:rPr>
                <w:spacing w:val="-4"/>
                <w:sz w:val="20"/>
              </w:rPr>
              <w:t>3,68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6314E49" w14:textId="77777777" w:rsidR="006E25FE" w:rsidRPr="00C629D3" w:rsidRDefault="006E25FE" w:rsidP="009F2267">
            <w:pPr>
              <w:jc w:val="center"/>
              <w:rPr>
                <w:sz w:val="20"/>
              </w:rPr>
            </w:pPr>
            <w:r w:rsidRPr="00C629D3">
              <w:rPr>
                <w:spacing w:val="-4"/>
                <w:sz w:val="20"/>
              </w:rPr>
              <w:t>3,68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C951C77" w14:textId="77777777" w:rsidR="006E25FE" w:rsidRPr="00C629D3" w:rsidRDefault="006E25FE" w:rsidP="009F2267">
            <w:pPr>
              <w:jc w:val="center"/>
              <w:rPr>
                <w:sz w:val="20"/>
              </w:rPr>
            </w:pPr>
            <w:r w:rsidRPr="00C629D3">
              <w:rPr>
                <w:spacing w:val="-4"/>
                <w:sz w:val="20"/>
              </w:rPr>
              <w:t>4,01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71C1D2" w14:textId="77777777" w:rsidR="006E25FE" w:rsidRPr="00C629D3" w:rsidRDefault="006E25FE" w:rsidP="009F2267">
            <w:pPr>
              <w:jc w:val="center"/>
              <w:rPr>
                <w:sz w:val="20"/>
              </w:rPr>
            </w:pPr>
            <w:r w:rsidRPr="00C629D3">
              <w:rPr>
                <w:spacing w:val="-4"/>
                <w:sz w:val="20"/>
              </w:rPr>
              <w:t>4,03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255ECB" w14:textId="77777777" w:rsidR="006E25FE" w:rsidRPr="00C629D3" w:rsidRDefault="006E25FE" w:rsidP="009F2267">
            <w:pPr>
              <w:jc w:val="center"/>
              <w:rPr>
                <w:sz w:val="20"/>
              </w:rPr>
            </w:pPr>
            <w:r w:rsidRPr="00C629D3">
              <w:rPr>
                <w:spacing w:val="-4"/>
                <w:sz w:val="20"/>
              </w:rPr>
              <w:t>4,06</w:t>
            </w:r>
          </w:p>
        </w:tc>
      </w:tr>
    </w:tbl>
    <w:p w14:paraId="76ECFE9E" w14:textId="77777777" w:rsidR="006E25FE" w:rsidRDefault="006E25FE" w:rsidP="006E25FE">
      <w:pPr>
        <w:rPr>
          <w:sz w:val="20"/>
        </w:rPr>
      </w:pPr>
    </w:p>
    <w:p w14:paraId="7CF0E30A" w14:textId="77777777" w:rsidR="006E25FE" w:rsidRDefault="006E25FE" w:rsidP="006E25FE">
      <w:pPr>
        <w:rPr>
          <w:i/>
          <w:iCs/>
          <w:sz w:val="22"/>
          <w:szCs w:val="22"/>
        </w:rPr>
      </w:pPr>
      <w:r>
        <w:rPr>
          <w:i/>
          <w:iCs/>
          <w:sz w:val="22"/>
          <w:szCs w:val="22"/>
        </w:rPr>
        <w:t>Источник: </w:t>
      </w:r>
      <w:hyperlink r:id="rId22" w:tgtFrame="_blank" w:history="1">
        <w:r>
          <w:rPr>
            <w:i/>
            <w:iCs/>
            <w:sz w:val="22"/>
            <w:szCs w:val="22"/>
          </w:rPr>
          <w:t>http://publication.pravo.gov.ru/document/4601202312270003?ysclid=lri5qyr8a794079…</w:t>
        </w:r>
      </w:hyperlink>
    </w:p>
    <w:p w14:paraId="4042E959" w14:textId="77777777" w:rsidR="006E25FE" w:rsidRDefault="006E25FE" w:rsidP="006E25FE">
      <w:pPr>
        <w:rPr>
          <w:i/>
          <w:iCs/>
          <w:sz w:val="22"/>
          <w:szCs w:val="22"/>
        </w:rPr>
      </w:pPr>
      <w:r>
        <w:rPr>
          <w:i/>
          <w:iCs/>
          <w:sz w:val="22"/>
          <w:szCs w:val="22"/>
        </w:rPr>
        <w:t>Деление по временным зонам осуществляется следующим образом:                                                                            Для двухставочных тарифов: пиковая зона – с 7:00 до 23:00; ночная зона – с 23:00 до 7:00.</w:t>
      </w:r>
      <w:r>
        <w:rPr>
          <w:i/>
          <w:iCs/>
          <w:sz w:val="22"/>
          <w:szCs w:val="22"/>
        </w:rPr>
        <w:br/>
        <w:t>Для трехставочных тарифов: пиковая зона – с 8:00 до 11:00 и с 20:00 до 22:00; полупиковая зона – с 7:00 до 8:00, с 11:00 до 20:00 и с 22:00 до 23:00; ночная зона – с 23:00 до 7:00.</w:t>
      </w:r>
    </w:p>
    <w:p w14:paraId="61FED8C4" w14:textId="5CA80461" w:rsidR="006E25FE" w:rsidRPr="00850448" w:rsidRDefault="009F2267" w:rsidP="006E25FE">
      <w:pPr>
        <w:pStyle w:val="3"/>
        <w:rPr>
          <w:rFonts w:ascii="Times New Roman" w:hAnsi="Times New Roman"/>
          <w:sz w:val="24"/>
          <w:szCs w:val="24"/>
        </w:rPr>
      </w:pPr>
      <w:bookmarkStart w:id="180" w:name="_Toc166662053"/>
      <w:bookmarkStart w:id="181" w:name="_Toc166754785"/>
      <w:r>
        <w:rPr>
          <w:rFonts w:ascii="Times New Roman" w:hAnsi="Times New Roman"/>
          <w:sz w:val="24"/>
          <w:szCs w:val="24"/>
        </w:rPr>
        <w:t>5</w:t>
      </w:r>
      <w:r w:rsidR="006E25FE" w:rsidRPr="00850448">
        <w:rPr>
          <w:rFonts w:ascii="Times New Roman" w:hAnsi="Times New Roman"/>
          <w:sz w:val="24"/>
          <w:szCs w:val="24"/>
        </w:rPr>
        <w:t>.1.1.Обоснование</w:t>
      </w:r>
      <w:r w:rsidR="006E25FE" w:rsidRPr="00850448">
        <w:rPr>
          <w:rFonts w:ascii="Times New Roman" w:hAnsi="Times New Roman"/>
          <w:spacing w:val="-7"/>
          <w:sz w:val="24"/>
          <w:szCs w:val="24"/>
        </w:rPr>
        <w:t xml:space="preserve"> </w:t>
      </w:r>
      <w:r w:rsidR="006E25FE" w:rsidRPr="00850448">
        <w:rPr>
          <w:rFonts w:ascii="Times New Roman" w:hAnsi="Times New Roman"/>
          <w:sz w:val="24"/>
          <w:szCs w:val="24"/>
        </w:rPr>
        <w:t>источников</w:t>
      </w:r>
      <w:r w:rsidR="006E25FE" w:rsidRPr="00850448">
        <w:rPr>
          <w:rFonts w:ascii="Times New Roman" w:hAnsi="Times New Roman"/>
          <w:spacing w:val="-6"/>
          <w:sz w:val="24"/>
          <w:szCs w:val="24"/>
        </w:rPr>
        <w:t xml:space="preserve"> </w:t>
      </w:r>
      <w:r w:rsidR="006E25FE" w:rsidRPr="00850448">
        <w:rPr>
          <w:rFonts w:ascii="Times New Roman" w:hAnsi="Times New Roman"/>
          <w:sz w:val="24"/>
          <w:szCs w:val="24"/>
        </w:rPr>
        <w:t>финансирования</w:t>
      </w:r>
      <w:r w:rsidR="006E25FE" w:rsidRPr="00850448">
        <w:rPr>
          <w:rFonts w:ascii="Times New Roman" w:hAnsi="Times New Roman"/>
          <w:spacing w:val="-4"/>
          <w:sz w:val="24"/>
          <w:szCs w:val="24"/>
        </w:rPr>
        <w:t xml:space="preserve"> </w:t>
      </w:r>
      <w:r w:rsidR="006E25FE" w:rsidRPr="00850448">
        <w:rPr>
          <w:rFonts w:ascii="Times New Roman" w:hAnsi="Times New Roman"/>
          <w:sz w:val="24"/>
          <w:szCs w:val="24"/>
        </w:rPr>
        <w:t>для</w:t>
      </w:r>
      <w:r w:rsidR="006E25FE" w:rsidRPr="00850448">
        <w:rPr>
          <w:rFonts w:ascii="Times New Roman" w:hAnsi="Times New Roman"/>
          <w:spacing w:val="-4"/>
          <w:sz w:val="24"/>
          <w:szCs w:val="24"/>
        </w:rPr>
        <w:t xml:space="preserve"> </w:t>
      </w:r>
      <w:r w:rsidR="006E25FE" w:rsidRPr="00850448">
        <w:rPr>
          <w:rFonts w:ascii="Times New Roman" w:hAnsi="Times New Roman"/>
          <w:sz w:val="24"/>
          <w:szCs w:val="24"/>
        </w:rPr>
        <w:t>реализации</w:t>
      </w:r>
      <w:r w:rsidR="006E25FE" w:rsidRPr="00850448">
        <w:rPr>
          <w:rFonts w:ascii="Times New Roman" w:hAnsi="Times New Roman"/>
          <w:spacing w:val="-9"/>
          <w:sz w:val="24"/>
          <w:szCs w:val="24"/>
        </w:rPr>
        <w:t xml:space="preserve"> </w:t>
      </w:r>
      <w:r w:rsidR="006E25FE" w:rsidRPr="00850448">
        <w:rPr>
          <w:rFonts w:ascii="Times New Roman" w:hAnsi="Times New Roman"/>
          <w:sz w:val="24"/>
          <w:szCs w:val="24"/>
        </w:rPr>
        <w:t>инвестиционных</w:t>
      </w:r>
      <w:r w:rsidR="006E25FE" w:rsidRPr="00850448">
        <w:rPr>
          <w:rFonts w:ascii="Times New Roman" w:hAnsi="Times New Roman"/>
          <w:spacing w:val="-10"/>
          <w:sz w:val="24"/>
          <w:szCs w:val="24"/>
        </w:rPr>
        <w:t xml:space="preserve"> </w:t>
      </w:r>
      <w:r w:rsidR="006E25FE" w:rsidRPr="00850448">
        <w:rPr>
          <w:rFonts w:ascii="Times New Roman" w:hAnsi="Times New Roman"/>
          <w:sz w:val="24"/>
          <w:szCs w:val="24"/>
        </w:rPr>
        <w:t>проектов электроснабжения</w:t>
      </w:r>
      <w:bookmarkEnd w:id="180"/>
      <w:bookmarkEnd w:id="181"/>
    </w:p>
    <w:p w14:paraId="7F53432B" w14:textId="668C480E" w:rsidR="006E25FE" w:rsidRPr="00F61528" w:rsidRDefault="006E25FE" w:rsidP="006E25FE">
      <w:pPr>
        <w:pStyle w:val="af"/>
        <w:spacing w:before="109"/>
        <w:ind w:right="108"/>
        <w:jc w:val="both"/>
        <w:rPr>
          <w:color w:val="000000"/>
          <w:sz w:val="24"/>
          <w:szCs w:val="24"/>
        </w:rPr>
      </w:pPr>
      <w:r w:rsidRPr="00F61528">
        <w:rPr>
          <w:sz w:val="24"/>
          <w:szCs w:val="24"/>
        </w:rPr>
        <w:t xml:space="preserve">В период реализации программы (с 2024 года по 2031 год) потребности в финансировании инвестиционных проектов электроснабжения составят </w:t>
      </w:r>
      <w:r w:rsidRPr="00F61528">
        <w:rPr>
          <w:color w:val="000000"/>
          <w:sz w:val="24"/>
          <w:szCs w:val="24"/>
        </w:rPr>
        <w:t>4924,7т</w:t>
      </w:r>
      <w:r w:rsidRPr="00F61528">
        <w:rPr>
          <w:sz w:val="24"/>
          <w:szCs w:val="24"/>
        </w:rPr>
        <w:t>ыс</w:t>
      </w:r>
      <w:proofErr w:type="gramStart"/>
      <w:r w:rsidRPr="00F61528">
        <w:rPr>
          <w:sz w:val="24"/>
          <w:szCs w:val="24"/>
        </w:rPr>
        <w:t>.р</w:t>
      </w:r>
      <w:proofErr w:type="gramEnd"/>
      <w:r w:rsidRPr="00F61528">
        <w:rPr>
          <w:sz w:val="24"/>
          <w:szCs w:val="24"/>
        </w:rPr>
        <w:t xml:space="preserve">уб. Источники финансирования    мероприятий </w:t>
      </w:r>
      <w:r w:rsidRPr="00F61528">
        <w:rPr>
          <w:color w:val="000000"/>
          <w:sz w:val="24"/>
          <w:szCs w:val="24"/>
        </w:rPr>
        <w:t xml:space="preserve">программы инвестиционных проектов в электроснабжении  (2024-2031годы)  представлены в таблице </w:t>
      </w:r>
      <w:r w:rsidR="009F2267" w:rsidRPr="00F61528">
        <w:rPr>
          <w:color w:val="000000"/>
          <w:sz w:val="24"/>
          <w:szCs w:val="24"/>
        </w:rPr>
        <w:t>5</w:t>
      </w:r>
      <w:r w:rsidRPr="00F61528">
        <w:rPr>
          <w:color w:val="000000"/>
          <w:sz w:val="24"/>
          <w:szCs w:val="24"/>
        </w:rPr>
        <w:t>.2.</w:t>
      </w:r>
    </w:p>
    <w:p w14:paraId="3844CF31" w14:textId="77777777" w:rsidR="006E25FE" w:rsidRPr="00F61528" w:rsidRDefault="006E25FE" w:rsidP="006E25FE">
      <w:pPr>
        <w:pStyle w:val="af"/>
        <w:spacing w:before="109"/>
        <w:ind w:right="108"/>
        <w:jc w:val="both"/>
        <w:rPr>
          <w:b/>
          <w:bCs/>
          <w:color w:val="000000"/>
          <w:sz w:val="18"/>
          <w:szCs w:val="18"/>
        </w:rPr>
        <w:sectPr w:rsidR="006E25FE" w:rsidRPr="00F61528" w:rsidSect="009F2267">
          <w:pgSz w:w="11906" w:h="16838"/>
          <w:pgMar w:top="1134" w:right="851" w:bottom="1134" w:left="1134" w:header="709" w:footer="709" w:gutter="0"/>
          <w:cols w:space="708"/>
          <w:docGrid w:linePitch="360"/>
        </w:sectPr>
      </w:pPr>
    </w:p>
    <w:tbl>
      <w:tblPr>
        <w:tblW w:w="14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71"/>
        <w:gridCol w:w="940"/>
        <w:gridCol w:w="953"/>
        <w:gridCol w:w="953"/>
        <w:gridCol w:w="953"/>
        <w:gridCol w:w="953"/>
        <w:gridCol w:w="953"/>
        <w:gridCol w:w="984"/>
        <w:gridCol w:w="990"/>
        <w:gridCol w:w="955"/>
      </w:tblGrid>
      <w:tr w:rsidR="006E25FE" w:rsidRPr="00314A09" w14:paraId="5DE82A3F" w14:textId="77777777" w:rsidTr="009F2267">
        <w:trPr>
          <w:trHeight w:val="841"/>
          <w:jc w:val="center"/>
        </w:trPr>
        <w:tc>
          <w:tcPr>
            <w:tcW w:w="14609" w:type="dxa"/>
            <w:gridSpan w:val="11"/>
            <w:shd w:val="clear" w:color="auto" w:fill="auto"/>
            <w:vAlign w:val="center"/>
            <w:hideMark/>
          </w:tcPr>
          <w:p w14:paraId="42CD6D55" w14:textId="560B3964" w:rsidR="006E25FE" w:rsidRPr="00314A09" w:rsidRDefault="006E25FE" w:rsidP="009F2267">
            <w:pPr>
              <w:jc w:val="center"/>
              <w:rPr>
                <w:b/>
                <w:bCs/>
                <w:color w:val="000000"/>
                <w:sz w:val="22"/>
                <w:szCs w:val="22"/>
              </w:rPr>
            </w:pPr>
            <w:r w:rsidRPr="00314A09">
              <w:rPr>
                <w:b/>
                <w:bCs/>
                <w:color w:val="000000"/>
                <w:sz w:val="22"/>
                <w:szCs w:val="22"/>
              </w:rPr>
              <w:lastRenderedPageBreak/>
              <w:t xml:space="preserve">Таблица </w:t>
            </w:r>
            <w:r w:rsidR="009F2267">
              <w:rPr>
                <w:b/>
                <w:bCs/>
                <w:color w:val="000000"/>
                <w:sz w:val="22"/>
                <w:szCs w:val="22"/>
              </w:rPr>
              <w:t>5</w:t>
            </w:r>
            <w:r>
              <w:rPr>
                <w:b/>
                <w:bCs/>
                <w:color w:val="000000"/>
                <w:sz w:val="22"/>
                <w:szCs w:val="22"/>
              </w:rPr>
              <w:t>.2</w:t>
            </w:r>
            <w:r w:rsidRPr="00314A09">
              <w:rPr>
                <w:b/>
                <w:bCs/>
                <w:color w:val="000000"/>
                <w:sz w:val="22"/>
                <w:szCs w:val="22"/>
              </w:rPr>
              <w:t>. Итоговая информация  по  источникам финансирования  программы инвестиционных проектов в электроснабжении  (202</w:t>
            </w:r>
            <w:r>
              <w:rPr>
                <w:b/>
                <w:bCs/>
                <w:color w:val="000000"/>
                <w:sz w:val="22"/>
                <w:szCs w:val="22"/>
              </w:rPr>
              <w:t>4</w:t>
            </w:r>
            <w:r w:rsidRPr="00314A09">
              <w:rPr>
                <w:b/>
                <w:bCs/>
                <w:color w:val="000000"/>
                <w:sz w:val="22"/>
                <w:szCs w:val="22"/>
              </w:rPr>
              <w:t>-203</w:t>
            </w:r>
            <w:r>
              <w:rPr>
                <w:b/>
                <w:bCs/>
                <w:color w:val="000000"/>
                <w:sz w:val="22"/>
                <w:szCs w:val="22"/>
              </w:rPr>
              <w:t>1</w:t>
            </w:r>
            <w:r w:rsidRPr="00314A09">
              <w:rPr>
                <w:b/>
                <w:bCs/>
                <w:color w:val="000000"/>
                <w:sz w:val="22"/>
                <w:szCs w:val="22"/>
              </w:rPr>
              <w:t>годы)</w:t>
            </w:r>
          </w:p>
        </w:tc>
      </w:tr>
      <w:tr w:rsidR="006E25FE" w:rsidRPr="00314A09" w14:paraId="21A59BF9" w14:textId="77777777" w:rsidTr="009F2267">
        <w:trPr>
          <w:trHeight w:val="510"/>
          <w:jc w:val="center"/>
        </w:trPr>
        <w:tc>
          <w:tcPr>
            <w:tcW w:w="704" w:type="dxa"/>
            <w:shd w:val="clear" w:color="auto" w:fill="auto"/>
            <w:noWrap/>
            <w:vAlign w:val="center"/>
            <w:hideMark/>
          </w:tcPr>
          <w:p w14:paraId="2EA9A0F5" w14:textId="77777777" w:rsidR="006E25FE" w:rsidRPr="00314A09" w:rsidRDefault="006E25FE" w:rsidP="009F2267">
            <w:pPr>
              <w:jc w:val="center"/>
              <w:rPr>
                <w:b/>
                <w:bCs/>
                <w:color w:val="000000"/>
                <w:sz w:val="22"/>
                <w:szCs w:val="22"/>
              </w:rPr>
            </w:pPr>
          </w:p>
        </w:tc>
        <w:tc>
          <w:tcPr>
            <w:tcW w:w="5271" w:type="dxa"/>
            <w:shd w:val="clear" w:color="auto" w:fill="auto"/>
            <w:vAlign w:val="center"/>
            <w:hideMark/>
          </w:tcPr>
          <w:p w14:paraId="3C90AA53" w14:textId="77777777" w:rsidR="006E25FE" w:rsidRPr="00314A09" w:rsidRDefault="006E25FE" w:rsidP="009F2267">
            <w:pPr>
              <w:jc w:val="center"/>
              <w:rPr>
                <w:color w:val="000000"/>
                <w:sz w:val="22"/>
                <w:szCs w:val="22"/>
              </w:rPr>
            </w:pPr>
            <w:r w:rsidRPr="00314A09">
              <w:rPr>
                <w:color w:val="000000"/>
                <w:sz w:val="22"/>
                <w:szCs w:val="22"/>
              </w:rPr>
              <w:t>Источники финансирования</w:t>
            </w:r>
          </w:p>
        </w:tc>
        <w:tc>
          <w:tcPr>
            <w:tcW w:w="940" w:type="dxa"/>
            <w:shd w:val="clear" w:color="auto" w:fill="auto"/>
            <w:vAlign w:val="center"/>
            <w:hideMark/>
          </w:tcPr>
          <w:p w14:paraId="14E30B65" w14:textId="77777777" w:rsidR="006E25FE" w:rsidRPr="00314A09" w:rsidRDefault="006E25FE" w:rsidP="009F2267">
            <w:pPr>
              <w:jc w:val="center"/>
              <w:rPr>
                <w:color w:val="000000"/>
                <w:sz w:val="22"/>
                <w:szCs w:val="22"/>
              </w:rPr>
            </w:pPr>
            <w:r w:rsidRPr="00314A09">
              <w:rPr>
                <w:color w:val="000000"/>
                <w:sz w:val="22"/>
                <w:szCs w:val="22"/>
              </w:rPr>
              <w:t>Ед</w:t>
            </w:r>
            <w:proofErr w:type="gramStart"/>
            <w:r w:rsidRPr="00314A09">
              <w:rPr>
                <w:color w:val="000000"/>
                <w:sz w:val="22"/>
                <w:szCs w:val="22"/>
              </w:rPr>
              <w:t>.и</w:t>
            </w:r>
            <w:proofErr w:type="gramEnd"/>
            <w:r w:rsidRPr="00314A09">
              <w:rPr>
                <w:color w:val="000000"/>
                <w:sz w:val="22"/>
                <w:szCs w:val="22"/>
              </w:rPr>
              <w:t>зм</w:t>
            </w:r>
          </w:p>
        </w:tc>
        <w:tc>
          <w:tcPr>
            <w:tcW w:w="953" w:type="dxa"/>
            <w:shd w:val="clear" w:color="auto" w:fill="auto"/>
            <w:noWrap/>
            <w:vAlign w:val="center"/>
            <w:hideMark/>
          </w:tcPr>
          <w:p w14:paraId="6538E1FA" w14:textId="77777777" w:rsidR="006E25FE" w:rsidRPr="00314A09" w:rsidRDefault="006E25FE" w:rsidP="009F2267">
            <w:pPr>
              <w:jc w:val="center"/>
              <w:rPr>
                <w:color w:val="000000"/>
                <w:sz w:val="22"/>
                <w:szCs w:val="22"/>
              </w:rPr>
            </w:pPr>
            <w:r w:rsidRPr="00314A09">
              <w:rPr>
                <w:color w:val="000000"/>
                <w:sz w:val="22"/>
                <w:szCs w:val="22"/>
              </w:rPr>
              <w:t>2023</w:t>
            </w:r>
          </w:p>
        </w:tc>
        <w:tc>
          <w:tcPr>
            <w:tcW w:w="953" w:type="dxa"/>
            <w:shd w:val="clear" w:color="auto" w:fill="auto"/>
            <w:noWrap/>
            <w:vAlign w:val="center"/>
            <w:hideMark/>
          </w:tcPr>
          <w:p w14:paraId="52422E2D" w14:textId="77777777" w:rsidR="006E25FE" w:rsidRPr="00314A09" w:rsidRDefault="006E25FE" w:rsidP="009F2267">
            <w:pPr>
              <w:jc w:val="center"/>
              <w:rPr>
                <w:color w:val="000000"/>
                <w:sz w:val="22"/>
                <w:szCs w:val="22"/>
              </w:rPr>
            </w:pPr>
            <w:r w:rsidRPr="00314A09">
              <w:rPr>
                <w:color w:val="000000"/>
                <w:sz w:val="22"/>
                <w:szCs w:val="22"/>
              </w:rPr>
              <w:t>2024</w:t>
            </w:r>
          </w:p>
        </w:tc>
        <w:tc>
          <w:tcPr>
            <w:tcW w:w="953" w:type="dxa"/>
            <w:shd w:val="clear" w:color="auto" w:fill="auto"/>
            <w:noWrap/>
            <w:vAlign w:val="center"/>
            <w:hideMark/>
          </w:tcPr>
          <w:p w14:paraId="4FF265F0" w14:textId="77777777" w:rsidR="006E25FE" w:rsidRPr="00314A09" w:rsidRDefault="006E25FE" w:rsidP="009F2267">
            <w:pPr>
              <w:jc w:val="center"/>
              <w:rPr>
                <w:color w:val="000000"/>
                <w:sz w:val="22"/>
                <w:szCs w:val="22"/>
              </w:rPr>
            </w:pPr>
            <w:r w:rsidRPr="00314A09">
              <w:rPr>
                <w:color w:val="000000"/>
                <w:sz w:val="22"/>
                <w:szCs w:val="22"/>
              </w:rPr>
              <w:t>2025</w:t>
            </w:r>
          </w:p>
        </w:tc>
        <w:tc>
          <w:tcPr>
            <w:tcW w:w="953" w:type="dxa"/>
            <w:shd w:val="clear" w:color="auto" w:fill="auto"/>
            <w:noWrap/>
            <w:vAlign w:val="center"/>
            <w:hideMark/>
          </w:tcPr>
          <w:p w14:paraId="213D901E" w14:textId="77777777" w:rsidR="006E25FE" w:rsidRPr="00314A09" w:rsidRDefault="006E25FE" w:rsidP="009F2267">
            <w:pPr>
              <w:jc w:val="center"/>
              <w:rPr>
                <w:color w:val="000000"/>
                <w:sz w:val="22"/>
                <w:szCs w:val="22"/>
              </w:rPr>
            </w:pPr>
            <w:r w:rsidRPr="00314A09">
              <w:rPr>
                <w:color w:val="000000"/>
                <w:sz w:val="22"/>
                <w:szCs w:val="22"/>
              </w:rPr>
              <w:t>2026</w:t>
            </w:r>
          </w:p>
        </w:tc>
        <w:tc>
          <w:tcPr>
            <w:tcW w:w="953" w:type="dxa"/>
            <w:shd w:val="clear" w:color="auto" w:fill="auto"/>
            <w:noWrap/>
            <w:vAlign w:val="center"/>
            <w:hideMark/>
          </w:tcPr>
          <w:p w14:paraId="51CE7FE7" w14:textId="77777777" w:rsidR="006E25FE" w:rsidRPr="00314A09" w:rsidRDefault="006E25FE" w:rsidP="009F2267">
            <w:pPr>
              <w:jc w:val="center"/>
              <w:rPr>
                <w:color w:val="000000"/>
                <w:sz w:val="22"/>
                <w:szCs w:val="22"/>
              </w:rPr>
            </w:pPr>
            <w:r w:rsidRPr="00314A09">
              <w:rPr>
                <w:color w:val="000000"/>
                <w:sz w:val="22"/>
                <w:szCs w:val="22"/>
              </w:rPr>
              <w:t>2027</w:t>
            </w:r>
          </w:p>
        </w:tc>
        <w:tc>
          <w:tcPr>
            <w:tcW w:w="984" w:type="dxa"/>
            <w:shd w:val="clear" w:color="auto" w:fill="auto"/>
            <w:noWrap/>
            <w:vAlign w:val="center"/>
            <w:hideMark/>
          </w:tcPr>
          <w:p w14:paraId="7A0D92D0" w14:textId="77777777" w:rsidR="006E25FE" w:rsidRPr="00314A09" w:rsidRDefault="006E25FE" w:rsidP="009F2267">
            <w:pPr>
              <w:jc w:val="center"/>
              <w:rPr>
                <w:color w:val="000000"/>
                <w:sz w:val="22"/>
                <w:szCs w:val="22"/>
              </w:rPr>
            </w:pPr>
            <w:r w:rsidRPr="00314A09">
              <w:rPr>
                <w:color w:val="000000"/>
                <w:sz w:val="22"/>
                <w:szCs w:val="22"/>
              </w:rPr>
              <w:t>2023-2027</w:t>
            </w:r>
          </w:p>
        </w:tc>
        <w:tc>
          <w:tcPr>
            <w:tcW w:w="990" w:type="dxa"/>
            <w:shd w:val="clear" w:color="auto" w:fill="auto"/>
            <w:noWrap/>
            <w:vAlign w:val="center"/>
            <w:hideMark/>
          </w:tcPr>
          <w:p w14:paraId="75C623DB" w14:textId="77777777" w:rsidR="006E25FE" w:rsidRPr="00314A09" w:rsidRDefault="006E25FE" w:rsidP="009F2267">
            <w:pPr>
              <w:jc w:val="center"/>
              <w:rPr>
                <w:rFonts w:ascii="Calibri" w:hAnsi="Calibri" w:cs="Calibri"/>
                <w:color w:val="000000"/>
                <w:sz w:val="22"/>
                <w:szCs w:val="22"/>
              </w:rPr>
            </w:pPr>
            <w:r w:rsidRPr="00314A09">
              <w:rPr>
                <w:rFonts w:ascii="Calibri" w:hAnsi="Calibri" w:cs="Calibri"/>
                <w:color w:val="000000"/>
                <w:sz w:val="22"/>
                <w:szCs w:val="22"/>
              </w:rPr>
              <w:t>2028-203</w:t>
            </w:r>
            <w:r>
              <w:rPr>
                <w:rFonts w:ascii="Calibri" w:hAnsi="Calibri" w:cs="Calibri"/>
                <w:color w:val="000000"/>
                <w:sz w:val="22"/>
                <w:szCs w:val="22"/>
              </w:rPr>
              <w:t>1</w:t>
            </w:r>
          </w:p>
        </w:tc>
        <w:tc>
          <w:tcPr>
            <w:tcW w:w="955" w:type="dxa"/>
            <w:shd w:val="clear" w:color="auto" w:fill="auto"/>
            <w:noWrap/>
            <w:vAlign w:val="center"/>
            <w:hideMark/>
          </w:tcPr>
          <w:p w14:paraId="4D5A70C9" w14:textId="77777777" w:rsidR="006E25FE" w:rsidRPr="00314A09" w:rsidRDefault="006E25FE" w:rsidP="009F2267">
            <w:pPr>
              <w:jc w:val="center"/>
              <w:rPr>
                <w:rFonts w:ascii="Calibri" w:hAnsi="Calibri" w:cs="Calibri"/>
                <w:color w:val="000000"/>
                <w:sz w:val="22"/>
                <w:szCs w:val="22"/>
              </w:rPr>
            </w:pPr>
            <w:r w:rsidRPr="00314A09">
              <w:rPr>
                <w:rFonts w:ascii="Calibri" w:hAnsi="Calibri" w:cs="Calibri"/>
                <w:color w:val="000000"/>
                <w:sz w:val="22"/>
                <w:szCs w:val="22"/>
              </w:rPr>
              <w:t>Итого</w:t>
            </w:r>
          </w:p>
        </w:tc>
      </w:tr>
      <w:tr w:rsidR="006E25FE" w:rsidRPr="00314A09" w14:paraId="30638506" w14:textId="77777777" w:rsidTr="009F2267">
        <w:trPr>
          <w:trHeight w:val="570"/>
          <w:jc w:val="center"/>
        </w:trPr>
        <w:tc>
          <w:tcPr>
            <w:tcW w:w="704" w:type="dxa"/>
            <w:shd w:val="clear" w:color="000000" w:fill="FFFF00"/>
            <w:noWrap/>
            <w:vAlign w:val="center"/>
            <w:hideMark/>
          </w:tcPr>
          <w:p w14:paraId="695D67D6" w14:textId="77777777" w:rsidR="006E25FE" w:rsidRPr="00314A09" w:rsidRDefault="006E25FE" w:rsidP="009F2267">
            <w:pPr>
              <w:jc w:val="right"/>
              <w:rPr>
                <w:rFonts w:ascii="Calibri" w:hAnsi="Calibri" w:cs="Calibri"/>
                <w:color w:val="000000"/>
                <w:sz w:val="22"/>
                <w:szCs w:val="22"/>
              </w:rPr>
            </w:pPr>
            <w:r w:rsidRPr="00314A09">
              <w:rPr>
                <w:rFonts w:ascii="Calibri" w:hAnsi="Calibri" w:cs="Calibri"/>
                <w:color w:val="000000"/>
                <w:sz w:val="22"/>
                <w:szCs w:val="22"/>
              </w:rPr>
              <w:t>1</w:t>
            </w:r>
          </w:p>
        </w:tc>
        <w:tc>
          <w:tcPr>
            <w:tcW w:w="13905" w:type="dxa"/>
            <w:gridSpan w:val="10"/>
            <w:shd w:val="clear" w:color="000000" w:fill="FFFF00"/>
            <w:vAlign w:val="center"/>
            <w:hideMark/>
          </w:tcPr>
          <w:p w14:paraId="3F65686A" w14:textId="0CD6507D" w:rsidR="006E25FE" w:rsidRPr="00314A09" w:rsidRDefault="006E25FE" w:rsidP="009F2267">
            <w:pPr>
              <w:jc w:val="center"/>
              <w:rPr>
                <w:b/>
                <w:bCs/>
                <w:color w:val="000000"/>
                <w:sz w:val="22"/>
                <w:szCs w:val="22"/>
              </w:rPr>
            </w:pPr>
            <w:r w:rsidRPr="00314A09">
              <w:rPr>
                <w:b/>
                <w:bCs/>
                <w:color w:val="000000"/>
                <w:sz w:val="22"/>
                <w:szCs w:val="22"/>
              </w:rPr>
              <w:t xml:space="preserve">Проекты по новому строительству линейных объектов систем электроснабжения для </w:t>
            </w:r>
            <w:r>
              <w:rPr>
                <w:b/>
                <w:bCs/>
                <w:color w:val="000000"/>
                <w:sz w:val="22"/>
                <w:szCs w:val="22"/>
              </w:rPr>
              <w:t>н</w:t>
            </w:r>
            <w:r w:rsidRPr="00314A09">
              <w:rPr>
                <w:b/>
                <w:bCs/>
                <w:color w:val="000000"/>
                <w:sz w:val="22"/>
                <w:szCs w:val="22"/>
              </w:rPr>
              <w:t>ового индивидуального  строительства (2,</w:t>
            </w:r>
            <w:r w:rsidR="00775AB6">
              <w:rPr>
                <w:b/>
                <w:bCs/>
                <w:color w:val="000000"/>
                <w:sz w:val="22"/>
                <w:szCs w:val="22"/>
              </w:rPr>
              <w:t>0</w:t>
            </w:r>
            <w:r w:rsidRPr="00314A09">
              <w:rPr>
                <w:b/>
                <w:bCs/>
                <w:color w:val="000000"/>
                <w:sz w:val="22"/>
                <w:szCs w:val="22"/>
              </w:rPr>
              <w:t>км)</w:t>
            </w:r>
          </w:p>
        </w:tc>
      </w:tr>
      <w:tr w:rsidR="006E25FE" w:rsidRPr="00314A09" w14:paraId="52727F0C" w14:textId="77777777" w:rsidTr="009F2267">
        <w:trPr>
          <w:trHeight w:val="510"/>
          <w:jc w:val="center"/>
        </w:trPr>
        <w:tc>
          <w:tcPr>
            <w:tcW w:w="704" w:type="dxa"/>
            <w:shd w:val="clear" w:color="auto" w:fill="auto"/>
            <w:vAlign w:val="center"/>
            <w:hideMark/>
          </w:tcPr>
          <w:p w14:paraId="74F2FAD6" w14:textId="77777777" w:rsidR="006E25FE" w:rsidRPr="00314A09" w:rsidRDefault="006E25FE" w:rsidP="009F2267">
            <w:pPr>
              <w:jc w:val="center"/>
              <w:rPr>
                <w:color w:val="000000"/>
                <w:sz w:val="22"/>
                <w:szCs w:val="22"/>
              </w:rPr>
            </w:pPr>
            <w:r w:rsidRPr="00314A09">
              <w:rPr>
                <w:color w:val="000000"/>
                <w:sz w:val="22"/>
                <w:szCs w:val="22"/>
              </w:rPr>
              <w:t>.1.1</w:t>
            </w:r>
          </w:p>
        </w:tc>
        <w:tc>
          <w:tcPr>
            <w:tcW w:w="5271" w:type="dxa"/>
            <w:shd w:val="clear" w:color="auto" w:fill="auto"/>
            <w:vAlign w:val="center"/>
            <w:hideMark/>
          </w:tcPr>
          <w:p w14:paraId="288DE4C5" w14:textId="77777777" w:rsidR="006E25FE" w:rsidRPr="00314A09" w:rsidRDefault="006E25FE" w:rsidP="009F2267">
            <w:pPr>
              <w:rPr>
                <w:color w:val="000000"/>
                <w:sz w:val="22"/>
                <w:szCs w:val="22"/>
              </w:rPr>
            </w:pPr>
            <w:r>
              <w:rPr>
                <w:color w:val="000000"/>
                <w:sz w:val="20"/>
              </w:rPr>
              <w:t>Всего инвестиций за период, в т.ч.</w:t>
            </w:r>
          </w:p>
        </w:tc>
        <w:tc>
          <w:tcPr>
            <w:tcW w:w="940" w:type="dxa"/>
            <w:shd w:val="clear" w:color="auto" w:fill="auto"/>
            <w:vAlign w:val="center"/>
            <w:hideMark/>
          </w:tcPr>
          <w:p w14:paraId="668E2B50" w14:textId="77777777" w:rsidR="006E25FE" w:rsidRPr="00314A09" w:rsidRDefault="006E25FE" w:rsidP="009F2267">
            <w:pPr>
              <w:jc w:val="center"/>
              <w:rPr>
                <w:color w:val="000000"/>
                <w:sz w:val="22"/>
                <w:szCs w:val="22"/>
              </w:rPr>
            </w:pPr>
            <w:r>
              <w:rPr>
                <w:color w:val="000000"/>
                <w:sz w:val="20"/>
              </w:rPr>
              <w:t>т</w:t>
            </w:r>
            <w:proofErr w:type="gramStart"/>
            <w:r>
              <w:rPr>
                <w:color w:val="000000"/>
                <w:sz w:val="20"/>
              </w:rPr>
              <w:t>.р</w:t>
            </w:r>
            <w:proofErr w:type="gramEnd"/>
            <w:r>
              <w:rPr>
                <w:color w:val="000000"/>
                <w:sz w:val="20"/>
              </w:rPr>
              <w:t>уб</w:t>
            </w:r>
          </w:p>
        </w:tc>
        <w:tc>
          <w:tcPr>
            <w:tcW w:w="953" w:type="dxa"/>
            <w:shd w:val="clear" w:color="auto" w:fill="auto"/>
            <w:vAlign w:val="center"/>
            <w:hideMark/>
          </w:tcPr>
          <w:p w14:paraId="77207C6B" w14:textId="77777777" w:rsidR="006E25FE" w:rsidRPr="00314A09" w:rsidRDefault="006E25FE" w:rsidP="009F2267">
            <w:pPr>
              <w:jc w:val="center"/>
              <w:rPr>
                <w:color w:val="000000"/>
                <w:sz w:val="22"/>
                <w:szCs w:val="22"/>
              </w:rPr>
            </w:pPr>
            <w:r>
              <w:rPr>
                <w:color w:val="000000"/>
                <w:sz w:val="20"/>
              </w:rPr>
              <w:t>187,5</w:t>
            </w:r>
          </w:p>
        </w:tc>
        <w:tc>
          <w:tcPr>
            <w:tcW w:w="953" w:type="dxa"/>
            <w:shd w:val="clear" w:color="auto" w:fill="auto"/>
            <w:vAlign w:val="center"/>
            <w:hideMark/>
          </w:tcPr>
          <w:p w14:paraId="34520557" w14:textId="77777777" w:rsidR="006E25FE" w:rsidRPr="00314A09" w:rsidRDefault="006E25FE" w:rsidP="009F2267">
            <w:pPr>
              <w:jc w:val="center"/>
              <w:rPr>
                <w:color w:val="000000"/>
                <w:sz w:val="22"/>
                <w:szCs w:val="22"/>
              </w:rPr>
            </w:pPr>
            <w:r>
              <w:rPr>
                <w:color w:val="000000"/>
                <w:sz w:val="20"/>
              </w:rPr>
              <w:t>195,0</w:t>
            </w:r>
          </w:p>
        </w:tc>
        <w:tc>
          <w:tcPr>
            <w:tcW w:w="953" w:type="dxa"/>
            <w:shd w:val="clear" w:color="auto" w:fill="auto"/>
            <w:vAlign w:val="center"/>
            <w:hideMark/>
          </w:tcPr>
          <w:p w14:paraId="49A3A6CF" w14:textId="77777777" w:rsidR="006E25FE" w:rsidRPr="00314A09" w:rsidRDefault="006E25FE" w:rsidP="009F2267">
            <w:pPr>
              <w:jc w:val="center"/>
              <w:rPr>
                <w:color w:val="000000"/>
                <w:sz w:val="22"/>
                <w:szCs w:val="22"/>
              </w:rPr>
            </w:pPr>
            <w:r>
              <w:rPr>
                <w:color w:val="000000"/>
                <w:sz w:val="20"/>
              </w:rPr>
              <w:t>202,8</w:t>
            </w:r>
          </w:p>
        </w:tc>
        <w:tc>
          <w:tcPr>
            <w:tcW w:w="953" w:type="dxa"/>
            <w:shd w:val="clear" w:color="auto" w:fill="auto"/>
            <w:vAlign w:val="center"/>
            <w:hideMark/>
          </w:tcPr>
          <w:p w14:paraId="264322A0" w14:textId="77777777" w:rsidR="006E25FE" w:rsidRPr="00314A09" w:rsidRDefault="006E25FE" w:rsidP="009F2267">
            <w:pPr>
              <w:jc w:val="center"/>
              <w:rPr>
                <w:color w:val="000000"/>
                <w:sz w:val="22"/>
                <w:szCs w:val="22"/>
              </w:rPr>
            </w:pPr>
            <w:r>
              <w:rPr>
                <w:color w:val="000000"/>
                <w:sz w:val="20"/>
              </w:rPr>
              <w:t>210,9</w:t>
            </w:r>
          </w:p>
        </w:tc>
        <w:tc>
          <w:tcPr>
            <w:tcW w:w="953" w:type="dxa"/>
            <w:shd w:val="clear" w:color="auto" w:fill="auto"/>
            <w:vAlign w:val="center"/>
            <w:hideMark/>
          </w:tcPr>
          <w:p w14:paraId="78941C47" w14:textId="77777777" w:rsidR="006E25FE" w:rsidRPr="00314A09" w:rsidRDefault="006E25FE" w:rsidP="009F2267">
            <w:pPr>
              <w:jc w:val="center"/>
              <w:rPr>
                <w:color w:val="000000"/>
                <w:sz w:val="22"/>
                <w:szCs w:val="22"/>
              </w:rPr>
            </w:pPr>
            <w:r>
              <w:rPr>
                <w:color w:val="000000"/>
                <w:sz w:val="20"/>
              </w:rPr>
              <w:t>219,3</w:t>
            </w:r>
          </w:p>
        </w:tc>
        <w:tc>
          <w:tcPr>
            <w:tcW w:w="984" w:type="dxa"/>
            <w:shd w:val="clear" w:color="auto" w:fill="auto"/>
            <w:vAlign w:val="center"/>
            <w:hideMark/>
          </w:tcPr>
          <w:p w14:paraId="650DCCEC" w14:textId="77777777" w:rsidR="006E25FE" w:rsidRPr="00314A09" w:rsidRDefault="006E25FE" w:rsidP="009F2267">
            <w:pPr>
              <w:jc w:val="center"/>
              <w:rPr>
                <w:color w:val="000000"/>
                <w:sz w:val="22"/>
                <w:szCs w:val="22"/>
              </w:rPr>
            </w:pPr>
            <w:r>
              <w:rPr>
                <w:color w:val="000000"/>
                <w:sz w:val="20"/>
              </w:rPr>
              <w:t>1015,6</w:t>
            </w:r>
          </w:p>
        </w:tc>
        <w:tc>
          <w:tcPr>
            <w:tcW w:w="990" w:type="dxa"/>
            <w:shd w:val="clear" w:color="auto" w:fill="auto"/>
            <w:vAlign w:val="center"/>
            <w:hideMark/>
          </w:tcPr>
          <w:p w14:paraId="5D7B60C2" w14:textId="77777777" w:rsidR="006E25FE" w:rsidRPr="00314A09" w:rsidRDefault="006E25FE" w:rsidP="009F2267">
            <w:pPr>
              <w:jc w:val="center"/>
              <w:rPr>
                <w:color w:val="000000"/>
                <w:sz w:val="22"/>
                <w:szCs w:val="22"/>
              </w:rPr>
            </w:pPr>
            <w:r>
              <w:rPr>
                <w:color w:val="000000"/>
                <w:sz w:val="20"/>
              </w:rPr>
              <w:t>712,1</w:t>
            </w:r>
          </w:p>
        </w:tc>
        <w:tc>
          <w:tcPr>
            <w:tcW w:w="955" w:type="dxa"/>
            <w:shd w:val="clear" w:color="auto" w:fill="auto"/>
            <w:vAlign w:val="center"/>
            <w:hideMark/>
          </w:tcPr>
          <w:p w14:paraId="613BE950" w14:textId="77777777" w:rsidR="006E25FE" w:rsidRPr="00314A09" w:rsidRDefault="006E25FE" w:rsidP="009F2267">
            <w:pPr>
              <w:jc w:val="center"/>
              <w:rPr>
                <w:color w:val="000000"/>
                <w:sz w:val="22"/>
                <w:szCs w:val="22"/>
              </w:rPr>
            </w:pPr>
            <w:r>
              <w:rPr>
                <w:color w:val="000000"/>
                <w:sz w:val="20"/>
              </w:rPr>
              <w:t>1727,7</w:t>
            </w:r>
          </w:p>
        </w:tc>
      </w:tr>
      <w:tr w:rsidR="006E25FE" w:rsidRPr="00314A09" w14:paraId="526EF958" w14:textId="77777777" w:rsidTr="009F2267">
        <w:trPr>
          <w:trHeight w:val="510"/>
          <w:jc w:val="center"/>
        </w:trPr>
        <w:tc>
          <w:tcPr>
            <w:tcW w:w="704" w:type="dxa"/>
            <w:shd w:val="clear" w:color="auto" w:fill="auto"/>
            <w:vAlign w:val="center"/>
            <w:hideMark/>
          </w:tcPr>
          <w:p w14:paraId="0D80D929" w14:textId="77777777" w:rsidR="006E25FE" w:rsidRPr="00314A09" w:rsidRDefault="006E25FE" w:rsidP="009F2267">
            <w:pPr>
              <w:jc w:val="center"/>
              <w:rPr>
                <w:color w:val="000000"/>
                <w:sz w:val="22"/>
                <w:szCs w:val="22"/>
              </w:rPr>
            </w:pPr>
            <w:r w:rsidRPr="00314A09">
              <w:rPr>
                <w:color w:val="000000"/>
                <w:sz w:val="22"/>
                <w:szCs w:val="22"/>
              </w:rPr>
              <w:t>.1.2</w:t>
            </w:r>
          </w:p>
        </w:tc>
        <w:tc>
          <w:tcPr>
            <w:tcW w:w="5271" w:type="dxa"/>
            <w:shd w:val="clear" w:color="auto" w:fill="auto"/>
            <w:vAlign w:val="center"/>
            <w:hideMark/>
          </w:tcPr>
          <w:p w14:paraId="2317BFA8" w14:textId="77777777" w:rsidR="006E25FE" w:rsidRPr="00775AB6" w:rsidRDefault="006E25FE" w:rsidP="009F2267">
            <w:pPr>
              <w:rPr>
                <w:color w:val="000000"/>
                <w:sz w:val="22"/>
                <w:szCs w:val="22"/>
              </w:rPr>
            </w:pPr>
            <w:r w:rsidRPr="00775AB6">
              <w:rPr>
                <w:color w:val="000000"/>
                <w:sz w:val="22"/>
                <w:szCs w:val="22"/>
              </w:rPr>
              <w:t>Федеральный бюджет</w:t>
            </w:r>
          </w:p>
        </w:tc>
        <w:tc>
          <w:tcPr>
            <w:tcW w:w="940" w:type="dxa"/>
            <w:shd w:val="clear" w:color="auto" w:fill="auto"/>
            <w:vAlign w:val="center"/>
            <w:hideMark/>
          </w:tcPr>
          <w:p w14:paraId="612047A0" w14:textId="77777777" w:rsidR="006E25FE" w:rsidRPr="00314A09" w:rsidRDefault="006E25FE" w:rsidP="009F2267">
            <w:pPr>
              <w:jc w:val="center"/>
              <w:rPr>
                <w:color w:val="000000"/>
                <w:sz w:val="22"/>
                <w:szCs w:val="22"/>
              </w:rPr>
            </w:pPr>
            <w:r>
              <w:rPr>
                <w:color w:val="000000"/>
                <w:sz w:val="20"/>
              </w:rPr>
              <w:t>т</w:t>
            </w:r>
            <w:proofErr w:type="gramStart"/>
            <w:r>
              <w:rPr>
                <w:color w:val="000000"/>
                <w:sz w:val="20"/>
              </w:rPr>
              <w:t>.р</w:t>
            </w:r>
            <w:proofErr w:type="gramEnd"/>
            <w:r>
              <w:rPr>
                <w:color w:val="000000"/>
                <w:sz w:val="20"/>
              </w:rPr>
              <w:t>уб</w:t>
            </w:r>
          </w:p>
        </w:tc>
        <w:tc>
          <w:tcPr>
            <w:tcW w:w="953" w:type="dxa"/>
            <w:shd w:val="clear" w:color="auto" w:fill="auto"/>
            <w:vAlign w:val="center"/>
            <w:hideMark/>
          </w:tcPr>
          <w:p w14:paraId="2E68BCC9" w14:textId="77777777" w:rsidR="006E25FE" w:rsidRPr="00314A09" w:rsidRDefault="006E25FE" w:rsidP="009F2267">
            <w:pPr>
              <w:jc w:val="center"/>
              <w:rPr>
                <w:color w:val="000000"/>
                <w:sz w:val="22"/>
                <w:szCs w:val="22"/>
              </w:rPr>
            </w:pPr>
            <w:r>
              <w:rPr>
                <w:color w:val="000000"/>
                <w:sz w:val="22"/>
                <w:szCs w:val="22"/>
              </w:rPr>
              <w:t> </w:t>
            </w:r>
          </w:p>
        </w:tc>
        <w:tc>
          <w:tcPr>
            <w:tcW w:w="953" w:type="dxa"/>
            <w:shd w:val="clear" w:color="auto" w:fill="auto"/>
            <w:vAlign w:val="center"/>
            <w:hideMark/>
          </w:tcPr>
          <w:p w14:paraId="031F47EF" w14:textId="77777777" w:rsidR="006E25FE" w:rsidRPr="00314A09" w:rsidRDefault="006E25FE" w:rsidP="009F2267">
            <w:pPr>
              <w:jc w:val="center"/>
              <w:rPr>
                <w:color w:val="000000"/>
                <w:sz w:val="22"/>
                <w:szCs w:val="22"/>
              </w:rPr>
            </w:pPr>
            <w:r>
              <w:rPr>
                <w:color w:val="000000"/>
                <w:sz w:val="22"/>
                <w:szCs w:val="22"/>
              </w:rPr>
              <w:t> </w:t>
            </w:r>
          </w:p>
        </w:tc>
        <w:tc>
          <w:tcPr>
            <w:tcW w:w="953" w:type="dxa"/>
            <w:shd w:val="clear" w:color="auto" w:fill="auto"/>
            <w:vAlign w:val="center"/>
            <w:hideMark/>
          </w:tcPr>
          <w:p w14:paraId="6217584A" w14:textId="77777777" w:rsidR="006E25FE" w:rsidRPr="00314A09" w:rsidRDefault="006E25FE" w:rsidP="009F2267">
            <w:pPr>
              <w:jc w:val="center"/>
              <w:rPr>
                <w:color w:val="000000"/>
                <w:sz w:val="22"/>
                <w:szCs w:val="22"/>
              </w:rPr>
            </w:pPr>
            <w:r>
              <w:rPr>
                <w:b/>
                <w:bCs/>
                <w:color w:val="000000"/>
                <w:sz w:val="28"/>
                <w:szCs w:val="28"/>
              </w:rPr>
              <w:t> </w:t>
            </w:r>
          </w:p>
        </w:tc>
        <w:tc>
          <w:tcPr>
            <w:tcW w:w="953" w:type="dxa"/>
            <w:shd w:val="clear" w:color="auto" w:fill="auto"/>
            <w:vAlign w:val="center"/>
            <w:hideMark/>
          </w:tcPr>
          <w:p w14:paraId="34A2FF21" w14:textId="77777777" w:rsidR="006E25FE" w:rsidRPr="00314A09" w:rsidRDefault="006E25FE" w:rsidP="009F2267">
            <w:pPr>
              <w:jc w:val="center"/>
              <w:rPr>
                <w:color w:val="000000"/>
                <w:sz w:val="22"/>
                <w:szCs w:val="22"/>
              </w:rPr>
            </w:pPr>
            <w:r>
              <w:rPr>
                <w:color w:val="000000"/>
                <w:sz w:val="22"/>
                <w:szCs w:val="22"/>
              </w:rPr>
              <w:t> </w:t>
            </w:r>
          </w:p>
        </w:tc>
        <w:tc>
          <w:tcPr>
            <w:tcW w:w="953" w:type="dxa"/>
            <w:shd w:val="clear" w:color="auto" w:fill="auto"/>
            <w:vAlign w:val="center"/>
            <w:hideMark/>
          </w:tcPr>
          <w:p w14:paraId="6C226336" w14:textId="77777777" w:rsidR="006E25FE" w:rsidRPr="00314A09" w:rsidRDefault="006E25FE" w:rsidP="009F2267">
            <w:pPr>
              <w:jc w:val="center"/>
              <w:rPr>
                <w:color w:val="000000"/>
                <w:sz w:val="22"/>
                <w:szCs w:val="22"/>
              </w:rPr>
            </w:pPr>
            <w:r>
              <w:rPr>
                <w:color w:val="000000"/>
                <w:sz w:val="22"/>
                <w:szCs w:val="22"/>
              </w:rPr>
              <w:t> </w:t>
            </w:r>
          </w:p>
        </w:tc>
        <w:tc>
          <w:tcPr>
            <w:tcW w:w="984" w:type="dxa"/>
            <w:shd w:val="clear" w:color="auto" w:fill="auto"/>
            <w:vAlign w:val="center"/>
            <w:hideMark/>
          </w:tcPr>
          <w:p w14:paraId="7E4500BB" w14:textId="77777777" w:rsidR="006E25FE" w:rsidRPr="00314A09" w:rsidRDefault="006E25FE" w:rsidP="009F2267">
            <w:pPr>
              <w:jc w:val="center"/>
              <w:rPr>
                <w:color w:val="000000"/>
                <w:sz w:val="22"/>
                <w:szCs w:val="22"/>
              </w:rPr>
            </w:pPr>
            <w:r>
              <w:rPr>
                <w:color w:val="000000"/>
                <w:sz w:val="20"/>
              </w:rPr>
              <w:t> </w:t>
            </w:r>
          </w:p>
        </w:tc>
        <w:tc>
          <w:tcPr>
            <w:tcW w:w="990" w:type="dxa"/>
            <w:shd w:val="clear" w:color="auto" w:fill="auto"/>
            <w:vAlign w:val="center"/>
            <w:hideMark/>
          </w:tcPr>
          <w:p w14:paraId="3839F85A" w14:textId="77777777" w:rsidR="006E25FE" w:rsidRPr="00314A09" w:rsidRDefault="006E25FE" w:rsidP="009F2267">
            <w:pPr>
              <w:jc w:val="center"/>
              <w:rPr>
                <w:color w:val="000000"/>
                <w:sz w:val="22"/>
                <w:szCs w:val="22"/>
              </w:rPr>
            </w:pPr>
            <w:r>
              <w:rPr>
                <w:color w:val="000000"/>
                <w:sz w:val="20"/>
              </w:rPr>
              <w:t> </w:t>
            </w:r>
          </w:p>
        </w:tc>
        <w:tc>
          <w:tcPr>
            <w:tcW w:w="955" w:type="dxa"/>
            <w:shd w:val="clear" w:color="auto" w:fill="auto"/>
            <w:vAlign w:val="bottom"/>
            <w:hideMark/>
          </w:tcPr>
          <w:p w14:paraId="22F95642" w14:textId="77777777" w:rsidR="006E25FE" w:rsidRPr="00314A09" w:rsidRDefault="006E25FE" w:rsidP="009F2267">
            <w:pPr>
              <w:jc w:val="center"/>
              <w:rPr>
                <w:color w:val="000000"/>
                <w:sz w:val="22"/>
                <w:szCs w:val="22"/>
              </w:rPr>
            </w:pPr>
            <w:r>
              <w:rPr>
                <w:rFonts w:ascii="Calibri" w:hAnsi="Calibri" w:cs="Calibri"/>
                <w:color w:val="000000"/>
                <w:sz w:val="22"/>
                <w:szCs w:val="22"/>
              </w:rPr>
              <w:t> </w:t>
            </w:r>
          </w:p>
        </w:tc>
      </w:tr>
      <w:tr w:rsidR="006E25FE" w:rsidRPr="00314A09" w14:paraId="3F1968A3" w14:textId="77777777" w:rsidTr="009F2267">
        <w:trPr>
          <w:trHeight w:val="510"/>
          <w:jc w:val="center"/>
        </w:trPr>
        <w:tc>
          <w:tcPr>
            <w:tcW w:w="704" w:type="dxa"/>
            <w:shd w:val="clear" w:color="auto" w:fill="auto"/>
            <w:vAlign w:val="center"/>
            <w:hideMark/>
          </w:tcPr>
          <w:p w14:paraId="066076DF" w14:textId="77777777" w:rsidR="006E25FE" w:rsidRPr="00314A09" w:rsidRDefault="006E25FE" w:rsidP="009F2267">
            <w:pPr>
              <w:jc w:val="center"/>
              <w:rPr>
                <w:color w:val="000000"/>
                <w:sz w:val="22"/>
                <w:szCs w:val="22"/>
              </w:rPr>
            </w:pPr>
            <w:r w:rsidRPr="00314A09">
              <w:rPr>
                <w:color w:val="000000"/>
                <w:sz w:val="22"/>
                <w:szCs w:val="22"/>
              </w:rPr>
              <w:t>.1.3</w:t>
            </w:r>
          </w:p>
        </w:tc>
        <w:tc>
          <w:tcPr>
            <w:tcW w:w="5271" w:type="dxa"/>
            <w:shd w:val="clear" w:color="auto" w:fill="auto"/>
            <w:vAlign w:val="center"/>
            <w:hideMark/>
          </w:tcPr>
          <w:p w14:paraId="3DBCEA94" w14:textId="77777777" w:rsidR="006E25FE" w:rsidRPr="00775AB6" w:rsidRDefault="006E25FE" w:rsidP="009F2267">
            <w:pPr>
              <w:rPr>
                <w:color w:val="000000"/>
                <w:sz w:val="22"/>
                <w:szCs w:val="22"/>
              </w:rPr>
            </w:pPr>
            <w:r w:rsidRPr="00775AB6">
              <w:rPr>
                <w:color w:val="000000"/>
                <w:sz w:val="22"/>
                <w:szCs w:val="22"/>
              </w:rPr>
              <w:t>бюджет субъекта РФ</w:t>
            </w:r>
          </w:p>
        </w:tc>
        <w:tc>
          <w:tcPr>
            <w:tcW w:w="940" w:type="dxa"/>
            <w:shd w:val="clear" w:color="auto" w:fill="auto"/>
            <w:vAlign w:val="center"/>
            <w:hideMark/>
          </w:tcPr>
          <w:p w14:paraId="138017FE" w14:textId="77777777" w:rsidR="006E25FE" w:rsidRPr="00314A09" w:rsidRDefault="006E25FE" w:rsidP="009F2267">
            <w:pPr>
              <w:jc w:val="center"/>
              <w:rPr>
                <w:color w:val="000000"/>
                <w:sz w:val="22"/>
                <w:szCs w:val="22"/>
              </w:rPr>
            </w:pPr>
            <w:r>
              <w:rPr>
                <w:color w:val="000000"/>
                <w:sz w:val="20"/>
              </w:rPr>
              <w:t>т</w:t>
            </w:r>
            <w:proofErr w:type="gramStart"/>
            <w:r>
              <w:rPr>
                <w:color w:val="000000"/>
                <w:sz w:val="20"/>
              </w:rPr>
              <w:t>.р</w:t>
            </w:r>
            <w:proofErr w:type="gramEnd"/>
            <w:r>
              <w:rPr>
                <w:color w:val="000000"/>
                <w:sz w:val="20"/>
              </w:rPr>
              <w:t>уб</w:t>
            </w:r>
          </w:p>
        </w:tc>
        <w:tc>
          <w:tcPr>
            <w:tcW w:w="953" w:type="dxa"/>
            <w:shd w:val="clear" w:color="auto" w:fill="auto"/>
            <w:vAlign w:val="center"/>
            <w:hideMark/>
          </w:tcPr>
          <w:p w14:paraId="34253827"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12E7F195"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672BAA8E"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113B0A17"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20FEDB8A" w14:textId="77777777" w:rsidR="006E25FE" w:rsidRPr="00314A09" w:rsidRDefault="006E25FE" w:rsidP="009F2267">
            <w:pPr>
              <w:jc w:val="center"/>
              <w:rPr>
                <w:color w:val="000000"/>
                <w:sz w:val="22"/>
                <w:szCs w:val="22"/>
              </w:rPr>
            </w:pPr>
            <w:r>
              <w:rPr>
                <w:color w:val="000000"/>
                <w:sz w:val="20"/>
              </w:rPr>
              <w:t> </w:t>
            </w:r>
          </w:p>
        </w:tc>
        <w:tc>
          <w:tcPr>
            <w:tcW w:w="984" w:type="dxa"/>
            <w:shd w:val="clear" w:color="auto" w:fill="auto"/>
            <w:vAlign w:val="center"/>
            <w:hideMark/>
          </w:tcPr>
          <w:p w14:paraId="6C390609" w14:textId="77777777" w:rsidR="006E25FE" w:rsidRPr="00314A09" w:rsidRDefault="006E25FE" w:rsidP="009F2267">
            <w:pPr>
              <w:jc w:val="center"/>
              <w:rPr>
                <w:color w:val="000000"/>
                <w:sz w:val="22"/>
                <w:szCs w:val="22"/>
              </w:rPr>
            </w:pPr>
            <w:r>
              <w:rPr>
                <w:color w:val="000000"/>
                <w:sz w:val="20"/>
              </w:rPr>
              <w:t> </w:t>
            </w:r>
          </w:p>
        </w:tc>
        <w:tc>
          <w:tcPr>
            <w:tcW w:w="990" w:type="dxa"/>
            <w:shd w:val="clear" w:color="auto" w:fill="auto"/>
            <w:vAlign w:val="center"/>
            <w:hideMark/>
          </w:tcPr>
          <w:p w14:paraId="62A97D5B" w14:textId="77777777" w:rsidR="006E25FE" w:rsidRPr="00314A09" w:rsidRDefault="006E25FE" w:rsidP="009F2267">
            <w:pPr>
              <w:jc w:val="center"/>
              <w:rPr>
                <w:color w:val="000000"/>
                <w:sz w:val="22"/>
                <w:szCs w:val="22"/>
              </w:rPr>
            </w:pPr>
            <w:r>
              <w:rPr>
                <w:color w:val="000000"/>
                <w:sz w:val="20"/>
              </w:rPr>
              <w:t> </w:t>
            </w:r>
          </w:p>
        </w:tc>
        <w:tc>
          <w:tcPr>
            <w:tcW w:w="955" w:type="dxa"/>
            <w:shd w:val="clear" w:color="auto" w:fill="auto"/>
            <w:vAlign w:val="center"/>
            <w:hideMark/>
          </w:tcPr>
          <w:p w14:paraId="1B3AF017" w14:textId="77777777" w:rsidR="006E25FE" w:rsidRPr="00314A09" w:rsidRDefault="006E25FE" w:rsidP="009F2267">
            <w:pPr>
              <w:jc w:val="center"/>
              <w:rPr>
                <w:color w:val="000000"/>
                <w:sz w:val="22"/>
                <w:szCs w:val="22"/>
              </w:rPr>
            </w:pPr>
            <w:r>
              <w:rPr>
                <w:color w:val="000000"/>
                <w:sz w:val="20"/>
              </w:rPr>
              <w:t> </w:t>
            </w:r>
          </w:p>
        </w:tc>
      </w:tr>
      <w:tr w:rsidR="006E25FE" w:rsidRPr="00314A09" w14:paraId="6205C452" w14:textId="77777777" w:rsidTr="009F2267">
        <w:trPr>
          <w:trHeight w:val="527"/>
          <w:jc w:val="center"/>
        </w:trPr>
        <w:tc>
          <w:tcPr>
            <w:tcW w:w="704" w:type="dxa"/>
            <w:shd w:val="clear" w:color="auto" w:fill="auto"/>
            <w:vAlign w:val="center"/>
            <w:hideMark/>
          </w:tcPr>
          <w:p w14:paraId="4CD01D97" w14:textId="77777777" w:rsidR="006E25FE" w:rsidRPr="00314A09" w:rsidRDefault="006E25FE" w:rsidP="009F2267">
            <w:pPr>
              <w:jc w:val="center"/>
              <w:rPr>
                <w:color w:val="000000"/>
                <w:sz w:val="22"/>
                <w:szCs w:val="22"/>
              </w:rPr>
            </w:pPr>
            <w:r w:rsidRPr="00314A09">
              <w:rPr>
                <w:color w:val="000000"/>
                <w:sz w:val="22"/>
                <w:szCs w:val="22"/>
              </w:rPr>
              <w:t>.1.4</w:t>
            </w:r>
          </w:p>
        </w:tc>
        <w:tc>
          <w:tcPr>
            <w:tcW w:w="5271" w:type="dxa"/>
            <w:shd w:val="clear" w:color="auto" w:fill="auto"/>
            <w:vAlign w:val="center"/>
            <w:hideMark/>
          </w:tcPr>
          <w:p w14:paraId="670C04AB" w14:textId="77777777" w:rsidR="006E25FE" w:rsidRPr="00775AB6" w:rsidRDefault="006E25FE" w:rsidP="009F2267">
            <w:pPr>
              <w:rPr>
                <w:color w:val="000000"/>
                <w:sz w:val="22"/>
                <w:szCs w:val="22"/>
              </w:rPr>
            </w:pPr>
            <w:r w:rsidRPr="00775AB6">
              <w:rPr>
                <w:color w:val="000000"/>
                <w:sz w:val="22"/>
                <w:szCs w:val="22"/>
              </w:rPr>
              <w:t>бюджет муниципального образования (района)</w:t>
            </w:r>
          </w:p>
        </w:tc>
        <w:tc>
          <w:tcPr>
            <w:tcW w:w="940" w:type="dxa"/>
            <w:shd w:val="clear" w:color="auto" w:fill="auto"/>
            <w:vAlign w:val="center"/>
            <w:hideMark/>
          </w:tcPr>
          <w:p w14:paraId="531BF3A7" w14:textId="77777777" w:rsidR="006E25FE" w:rsidRPr="00314A09" w:rsidRDefault="006E25FE" w:rsidP="009F2267">
            <w:pPr>
              <w:jc w:val="center"/>
              <w:rPr>
                <w:color w:val="000000"/>
                <w:sz w:val="22"/>
                <w:szCs w:val="22"/>
              </w:rPr>
            </w:pPr>
            <w:r>
              <w:rPr>
                <w:color w:val="000000"/>
                <w:sz w:val="20"/>
              </w:rPr>
              <w:t>т</w:t>
            </w:r>
            <w:proofErr w:type="gramStart"/>
            <w:r>
              <w:rPr>
                <w:color w:val="000000"/>
                <w:sz w:val="20"/>
              </w:rPr>
              <w:t>.р</w:t>
            </w:r>
            <w:proofErr w:type="gramEnd"/>
            <w:r>
              <w:rPr>
                <w:color w:val="000000"/>
                <w:sz w:val="20"/>
              </w:rPr>
              <w:t>уб</w:t>
            </w:r>
          </w:p>
        </w:tc>
        <w:tc>
          <w:tcPr>
            <w:tcW w:w="953" w:type="dxa"/>
            <w:shd w:val="clear" w:color="auto" w:fill="auto"/>
            <w:vAlign w:val="center"/>
            <w:hideMark/>
          </w:tcPr>
          <w:p w14:paraId="725F3E35"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4AE270B6"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6C0AE0E3"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78625E72"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70CE3086" w14:textId="77777777" w:rsidR="006E25FE" w:rsidRPr="00314A09" w:rsidRDefault="006E25FE" w:rsidP="009F2267">
            <w:pPr>
              <w:jc w:val="center"/>
              <w:rPr>
                <w:color w:val="000000"/>
                <w:sz w:val="22"/>
                <w:szCs w:val="22"/>
              </w:rPr>
            </w:pPr>
            <w:r>
              <w:rPr>
                <w:color w:val="000000"/>
                <w:sz w:val="20"/>
              </w:rPr>
              <w:t> </w:t>
            </w:r>
          </w:p>
        </w:tc>
        <w:tc>
          <w:tcPr>
            <w:tcW w:w="984" w:type="dxa"/>
            <w:shd w:val="clear" w:color="auto" w:fill="auto"/>
            <w:vAlign w:val="center"/>
            <w:hideMark/>
          </w:tcPr>
          <w:p w14:paraId="31288149" w14:textId="77777777" w:rsidR="006E25FE" w:rsidRPr="00314A09" w:rsidRDefault="006E25FE" w:rsidP="009F2267">
            <w:pPr>
              <w:jc w:val="center"/>
              <w:rPr>
                <w:color w:val="000000"/>
                <w:sz w:val="22"/>
                <w:szCs w:val="22"/>
              </w:rPr>
            </w:pPr>
            <w:r>
              <w:rPr>
                <w:color w:val="000000"/>
                <w:sz w:val="20"/>
              </w:rPr>
              <w:t> </w:t>
            </w:r>
          </w:p>
        </w:tc>
        <w:tc>
          <w:tcPr>
            <w:tcW w:w="990" w:type="dxa"/>
            <w:shd w:val="clear" w:color="auto" w:fill="auto"/>
            <w:vAlign w:val="center"/>
            <w:hideMark/>
          </w:tcPr>
          <w:p w14:paraId="79F4AA0E" w14:textId="77777777" w:rsidR="006E25FE" w:rsidRPr="00314A09" w:rsidRDefault="006E25FE" w:rsidP="009F2267">
            <w:pPr>
              <w:jc w:val="center"/>
              <w:rPr>
                <w:color w:val="000000"/>
                <w:sz w:val="22"/>
                <w:szCs w:val="22"/>
              </w:rPr>
            </w:pPr>
            <w:r>
              <w:rPr>
                <w:color w:val="000000"/>
                <w:sz w:val="20"/>
              </w:rPr>
              <w:t> </w:t>
            </w:r>
          </w:p>
        </w:tc>
        <w:tc>
          <w:tcPr>
            <w:tcW w:w="955" w:type="dxa"/>
            <w:shd w:val="clear" w:color="auto" w:fill="auto"/>
            <w:vAlign w:val="center"/>
            <w:hideMark/>
          </w:tcPr>
          <w:p w14:paraId="3A2CC170" w14:textId="77777777" w:rsidR="006E25FE" w:rsidRPr="00314A09" w:rsidRDefault="006E25FE" w:rsidP="009F2267">
            <w:pPr>
              <w:jc w:val="center"/>
              <w:rPr>
                <w:color w:val="000000"/>
                <w:sz w:val="22"/>
                <w:szCs w:val="22"/>
              </w:rPr>
            </w:pPr>
            <w:r>
              <w:rPr>
                <w:color w:val="000000"/>
                <w:sz w:val="20"/>
              </w:rPr>
              <w:t> </w:t>
            </w:r>
          </w:p>
        </w:tc>
      </w:tr>
      <w:tr w:rsidR="006E25FE" w:rsidRPr="00314A09" w14:paraId="14D5A6E0" w14:textId="77777777" w:rsidTr="009F2267">
        <w:trPr>
          <w:trHeight w:val="470"/>
          <w:jc w:val="center"/>
        </w:trPr>
        <w:tc>
          <w:tcPr>
            <w:tcW w:w="704" w:type="dxa"/>
            <w:shd w:val="clear" w:color="auto" w:fill="auto"/>
            <w:vAlign w:val="center"/>
            <w:hideMark/>
          </w:tcPr>
          <w:p w14:paraId="12496771" w14:textId="77777777" w:rsidR="006E25FE" w:rsidRPr="00314A09" w:rsidRDefault="006E25FE" w:rsidP="009F2267">
            <w:pPr>
              <w:jc w:val="center"/>
              <w:rPr>
                <w:color w:val="000000"/>
                <w:sz w:val="22"/>
                <w:szCs w:val="22"/>
              </w:rPr>
            </w:pPr>
            <w:r w:rsidRPr="00314A09">
              <w:rPr>
                <w:color w:val="000000"/>
                <w:sz w:val="22"/>
                <w:szCs w:val="22"/>
              </w:rPr>
              <w:t>.1.5</w:t>
            </w:r>
          </w:p>
        </w:tc>
        <w:tc>
          <w:tcPr>
            <w:tcW w:w="5271" w:type="dxa"/>
            <w:shd w:val="clear" w:color="auto" w:fill="auto"/>
            <w:vAlign w:val="center"/>
            <w:hideMark/>
          </w:tcPr>
          <w:p w14:paraId="251211E0" w14:textId="77777777" w:rsidR="006E25FE" w:rsidRPr="00775AB6" w:rsidRDefault="006E25FE" w:rsidP="009F2267">
            <w:pPr>
              <w:rPr>
                <w:color w:val="000000"/>
                <w:sz w:val="22"/>
                <w:szCs w:val="22"/>
              </w:rPr>
            </w:pPr>
            <w:r w:rsidRPr="00775AB6">
              <w:rPr>
                <w:color w:val="000000"/>
                <w:sz w:val="22"/>
                <w:szCs w:val="22"/>
              </w:rPr>
              <w:t>бюджет муниципального образования (п.Олымский)</w:t>
            </w:r>
          </w:p>
        </w:tc>
        <w:tc>
          <w:tcPr>
            <w:tcW w:w="940" w:type="dxa"/>
            <w:shd w:val="clear" w:color="auto" w:fill="auto"/>
            <w:vAlign w:val="center"/>
            <w:hideMark/>
          </w:tcPr>
          <w:p w14:paraId="41447E37" w14:textId="77777777" w:rsidR="006E25FE" w:rsidRPr="00314A09" w:rsidRDefault="006E25FE" w:rsidP="009F2267">
            <w:pPr>
              <w:jc w:val="center"/>
              <w:rPr>
                <w:color w:val="000000"/>
                <w:sz w:val="22"/>
                <w:szCs w:val="22"/>
              </w:rPr>
            </w:pPr>
            <w:r>
              <w:rPr>
                <w:color w:val="000000"/>
                <w:sz w:val="20"/>
              </w:rPr>
              <w:t>т</w:t>
            </w:r>
            <w:proofErr w:type="gramStart"/>
            <w:r>
              <w:rPr>
                <w:color w:val="000000"/>
                <w:sz w:val="20"/>
              </w:rPr>
              <w:t>.р</w:t>
            </w:r>
            <w:proofErr w:type="gramEnd"/>
            <w:r>
              <w:rPr>
                <w:color w:val="000000"/>
                <w:sz w:val="20"/>
              </w:rPr>
              <w:t>уб</w:t>
            </w:r>
          </w:p>
        </w:tc>
        <w:tc>
          <w:tcPr>
            <w:tcW w:w="953" w:type="dxa"/>
            <w:shd w:val="clear" w:color="auto" w:fill="auto"/>
            <w:vAlign w:val="center"/>
            <w:hideMark/>
          </w:tcPr>
          <w:p w14:paraId="7BAAD486"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63A822FF"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44537677"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50F4874D"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4FF7672B" w14:textId="77777777" w:rsidR="006E25FE" w:rsidRPr="00314A09" w:rsidRDefault="006E25FE" w:rsidP="009F2267">
            <w:pPr>
              <w:jc w:val="center"/>
              <w:rPr>
                <w:color w:val="000000"/>
                <w:sz w:val="22"/>
                <w:szCs w:val="22"/>
              </w:rPr>
            </w:pPr>
            <w:r>
              <w:rPr>
                <w:color w:val="000000"/>
                <w:sz w:val="20"/>
              </w:rPr>
              <w:t> </w:t>
            </w:r>
          </w:p>
        </w:tc>
        <w:tc>
          <w:tcPr>
            <w:tcW w:w="984" w:type="dxa"/>
            <w:shd w:val="clear" w:color="auto" w:fill="auto"/>
            <w:vAlign w:val="center"/>
            <w:hideMark/>
          </w:tcPr>
          <w:p w14:paraId="613DC06D" w14:textId="77777777" w:rsidR="006E25FE" w:rsidRPr="00314A09" w:rsidRDefault="006E25FE" w:rsidP="009F2267">
            <w:pPr>
              <w:jc w:val="center"/>
              <w:rPr>
                <w:color w:val="000000"/>
                <w:sz w:val="22"/>
                <w:szCs w:val="22"/>
              </w:rPr>
            </w:pPr>
            <w:r>
              <w:rPr>
                <w:color w:val="000000"/>
                <w:sz w:val="20"/>
              </w:rPr>
              <w:t> </w:t>
            </w:r>
          </w:p>
        </w:tc>
        <w:tc>
          <w:tcPr>
            <w:tcW w:w="990" w:type="dxa"/>
            <w:shd w:val="clear" w:color="auto" w:fill="auto"/>
            <w:vAlign w:val="center"/>
            <w:hideMark/>
          </w:tcPr>
          <w:p w14:paraId="190BED57" w14:textId="77777777" w:rsidR="006E25FE" w:rsidRPr="00314A09" w:rsidRDefault="006E25FE" w:rsidP="009F2267">
            <w:pPr>
              <w:jc w:val="center"/>
              <w:rPr>
                <w:color w:val="000000"/>
                <w:sz w:val="22"/>
                <w:szCs w:val="22"/>
              </w:rPr>
            </w:pPr>
            <w:r>
              <w:rPr>
                <w:color w:val="000000"/>
                <w:sz w:val="20"/>
              </w:rPr>
              <w:t> </w:t>
            </w:r>
          </w:p>
        </w:tc>
        <w:tc>
          <w:tcPr>
            <w:tcW w:w="955" w:type="dxa"/>
            <w:shd w:val="clear" w:color="auto" w:fill="auto"/>
            <w:vAlign w:val="bottom"/>
            <w:hideMark/>
          </w:tcPr>
          <w:p w14:paraId="799CF0FA" w14:textId="77777777" w:rsidR="006E25FE" w:rsidRPr="00314A09" w:rsidRDefault="006E25FE" w:rsidP="009F2267">
            <w:pPr>
              <w:jc w:val="center"/>
              <w:rPr>
                <w:color w:val="000000"/>
                <w:sz w:val="22"/>
                <w:szCs w:val="22"/>
              </w:rPr>
            </w:pPr>
            <w:r>
              <w:rPr>
                <w:rFonts w:ascii="Calibri" w:hAnsi="Calibri" w:cs="Calibri"/>
                <w:color w:val="000000"/>
                <w:sz w:val="22"/>
                <w:szCs w:val="22"/>
              </w:rPr>
              <w:t> </w:t>
            </w:r>
          </w:p>
        </w:tc>
      </w:tr>
      <w:tr w:rsidR="006E25FE" w:rsidRPr="00314A09" w14:paraId="3EA4ABC6" w14:textId="77777777" w:rsidTr="009F2267">
        <w:trPr>
          <w:trHeight w:val="525"/>
          <w:jc w:val="center"/>
        </w:trPr>
        <w:tc>
          <w:tcPr>
            <w:tcW w:w="704" w:type="dxa"/>
            <w:shd w:val="clear" w:color="auto" w:fill="auto"/>
            <w:vAlign w:val="center"/>
            <w:hideMark/>
          </w:tcPr>
          <w:p w14:paraId="636FA32F" w14:textId="77777777" w:rsidR="006E25FE" w:rsidRPr="00314A09" w:rsidRDefault="006E25FE" w:rsidP="009F2267">
            <w:pPr>
              <w:jc w:val="center"/>
              <w:rPr>
                <w:color w:val="000000"/>
                <w:sz w:val="22"/>
                <w:szCs w:val="22"/>
              </w:rPr>
            </w:pPr>
            <w:r w:rsidRPr="00314A09">
              <w:rPr>
                <w:color w:val="000000"/>
                <w:sz w:val="22"/>
                <w:szCs w:val="22"/>
              </w:rPr>
              <w:t>.1.6</w:t>
            </w:r>
          </w:p>
        </w:tc>
        <w:tc>
          <w:tcPr>
            <w:tcW w:w="5271" w:type="dxa"/>
            <w:shd w:val="clear" w:color="auto" w:fill="auto"/>
            <w:vAlign w:val="center"/>
            <w:hideMark/>
          </w:tcPr>
          <w:p w14:paraId="4CD42AAC" w14:textId="77777777" w:rsidR="006E25FE" w:rsidRPr="00775AB6" w:rsidRDefault="006E25FE" w:rsidP="009F2267">
            <w:pPr>
              <w:rPr>
                <w:color w:val="000000"/>
                <w:sz w:val="22"/>
                <w:szCs w:val="22"/>
              </w:rPr>
            </w:pPr>
            <w:r w:rsidRPr="00775AB6">
              <w:rPr>
                <w:color w:val="000000"/>
                <w:sz w:val="22"/>
                <w:szCs w:val="22"/>
              </w:rPr>
              <w:t>Собственные средства РСО</w:t>
            </w:r>
          </w:p>
        </w:tc>
        <w:tc>
          <w:tcPr>
            <w:tcW w:w="940" w:type="dxa"/>
            <w:shd w:val="clear" w:color="auto" w:fill="auto"/>
            <w:vAlign w:val="center"/>
            <w:hideMark/>
          </w:tcPr>
          <w:p w14:paraId="0275F835" w14:textId="77777777" w:rsidR="006E25FE" w:rsidRPr="00314A09" w:rsidRDefault="006E25FE" w:rsidP="009F2267">
            <w:pPr>
              <w:jc w:val="center"/>
              <w:rPr>
                <w:color w:val="000000"/>
                <w:sz w:val="22"/>
                <w:szCs w:val="22"/>
              </w:rPr>
            </w:pPr>
            <w:r>
              <w:rPr>
                <w:color w:val="000000"/>
                <w:sz w:val="20"/>
              </w:rPr>
              <w:t>т</w:t>
            </w:r>
            <w:proofErr w:type="gramStart"/>
            <w:r>
              <w:rPr>
                <w:color w:val="000000"/>
                <w:sz w:val="20"/>
              </w:rPr>
              <w:t>.р</w:t>
            </w:r>
            <w:proofErr w:type="gramEnd"/>
            <w:r>
              <w:rPr>
                <w:color w:val="000000"/>
                <w:sz w:val="20"/>
              </w:rPr>
              <w:t>уб</w:t>
            </w:r>
          </w:p>
        </w:tc>
        <w:tc>
          <w:tcPr>
            <w:tcW w:w="953" w:type="dxa"/>
            <w:shd w:val="clear" w:color="auto" w:fill="auto"/>
            <w:vAlign w:val="center"/>
            <w:hideMark/>
          </w:tcPr>
          <w:p w14:paraId="02BFB611" w14:textId="77777777" w:rsidR="006E25FE" w:rsidRPr="00314A09" w:rsidRDefault="006E25FE" w:rsidP="009F2267">
            <w:pPr>
              <w:jc w:val="center"/>
              <w:rPr>
                <w:color w:val="000000"/>
                <w:sz w:val="22"/>
                <w:szCs w:val="22"/>
              </w:rPr>
            </w:pPr>
            <w:r>
              <w:rPr>
                <w:color w:val="000000"/>
                <w:sz w:val="20"/>
              </w:rPr>
              <w:t>187,5</w:t>
            </w:r>
          </w:p>
        </w:tc>
        <w:tc>
          <w:tcPr>
            <w:tcW w:w="953" w:type="dxa"/>
            <w:shd w:val="clear" w:color="auto" w:fill="auto"/>
            <w:vAlign w:val="center"/>
            <w:hideMark/>
          </w:tcPr>
          <w:p w14:paraId="0FB84F1F" w14:textId="77777777" w:rsidR="006E25FE" w:rsidRPr="00314A09" w:rsidRDefault="006E25FE" w:rsidP="009F2267">
            <w:pPr>
              <w:jc w:val="center"/>
              <w:rPr>
                <w:color w:val="000000"/>
                <w:sz w:val="22"/>
                <w:szCs w:val="22"/>
              </w:rPr>
            </w:pPr>
            <w:r>
              <w:rPr>
                <w:color w:val="000000"/>
                <w:sz w:val="20"/>
              </w:rPr>
              <w:t>195,0</w:t>
            </w:r>
          </w:p>
        </w:tc>
        <w:tc>
          <w:tcPr>
            <w:tcW w:w="953" w:type="dxa"/>
            <w:shd w:val="clear" w:color="auto" w:fill="auto"/>
            <w:vAlign w:val="center"/>
            <w:hideMark/>
          </w:tcPr>
          <w:p w14:paraId="2CC0116E" w14:textId="77777777" w:rsidR="006E25FE" w:rsidRPr="00314A09" w:rsidRDefault="006E25FE" w:rsidP="009F2267">
            <w:pPr>
              <w:jc w:val="center"/>
              <w:rPr>
                <w:color w:val="000000"/>
                <w:sz w:val="22"/>
                <w:szCs w:val="22"/>
              </w:rPr>
            </w:pPr>
            <w:r>
              <w:rPr>
                <w:color w:val="000000"/>
                <w:sz w:val="20"/>
              </w:rPr>
              <w:t>202,8</w:t>
            </w:r>
          </w:p>
        </w:tc>
        <w:tc>
          <w:tcPr>
            <w:tcW w:w="953" w:type="dxa"/>
            <w:shd w:val="clear" w:color="auto" w:fill="auto"/>
            <w:vAlign w:val="center"/>
            <w:hideMark/>
          </w:tcPr>
          <w:p w14:paraId="5F696B84" w14:textId="77777777" w:rsidR="006E25FE" w:rsidRPr="00314A09" w:rsidRDefault="006E25FE" w:rsidP="009F2267">
            <w:pPr>
              <w:jc w:val="center"/>
              <w:rPr>
                <w:color w:val="000000"/>
                <w:sz w:val="22"/>
                <w:szCs w:val="22"/>
              </w:rPr>
            </w:pPr>
            <w:r>
              <w:rPr>
                <w:color w:val="000000"/>
                <w:sz w:val="20"/>
              </w:rPr>
              <w:t>210,9</w:t>
            </w:r>
          </w:p>
        </w:tc>
        <w:tc>
          <w:tcPr>
            <w:tcW w:w="953" w:type="dxa"/>
            <w:shd w:val="clear" w:color="auto" w:fill="auto"/>
            <w:vAlign w:val="center"/>
            <w:hideMark/>
          </w:tcPr>
          <w:p w14:paraId="6A4E8450" w14:textId="77777777" w:rsidR="006E25FE" w:rsidRPr="00314A09" w:rsidRDefault="006E25FE" w:rsidP="009F2267">
            <w:pPr>
              <w:jc w:val="center"/>
              <w:rPr>
                <w:color w:val="000000"/>
                <w:sz w:val="22"/>
                <w:szCs w:val="22"/>
              </w:rPr>
            </w:pPr>
            <w:r>
              <w:rPr>
                <w:color w:val="000000"/>
                <w:sz w:val="20"/>
              </w:rPr>
              <w:t>219,3</w:t>
            </w:r>
          </w:p>
        </w:tc>
        <w:tc>
          <w:tcPr>
            <w:tcW w:w="984" w:type="dxa"/>
            <w:shd w:val="clear" w:color="auto" w:fill="auto"/>
            <w:vAlign w:val="center"/>
            <w:hideMark/>
          </w:tcPr>
          <w:p w14:paraId="6136D757" w14:textId="77777777" w:rsidR="006E25FE" w:rsidRPr="00314A09" w:rsidRDefault="006E25FE" w:rsidP="009F2267">
            <w:pPr>
              <w:jc w:val="center"/>
              <w:rPr>
                <w:color w:val="000000"/>
                <w:sz w:val="22"/>
                <w:szCs w:val="22"/>
              </w:rPr>
            </w:pPr>
            <w:r>
              <w:rPr>
                <w:color w:val="000000"/>
                <w:sz w:val="20"/>
              </w:rPr>
              <w:t>1015,6</w:t>
            </w:r>
          </w:p>
        </w:tc>
        <w:tc>
          <w:tcPr>
            <w:tcW w:w="990" w:type="dxa"/>
            <w:shd w:val="clear" w:color="auto" w:fill="auto"/>
            <w:vAlign w:val="center"/>
            <w:hideMark/>
          </w:tcPr>
          <w:p w14:paraId="0FEFFC20" w14:textId="77777777" w:rsidR="006E25FE" w:rsidRPr="00314A09" w:rsidRDefault="006E25FE" w:rsidP="009F2267">
            <w:pPr>
              <w:jc w:val="center"/>
              <w:rPr>
                <w:color w:val="000000"/>
                <w:sz w:val="22"/>
                <w:szCs w:val="22"/>
              </w:rPr>
            </w:pPr>
            <w:r>
              <w:rPr>
                <w:color w:val="000000"/>
                <w:sz w:val="20"/>
              </w:rPr>
              <w:t>712,1</w:t>
            </w:r>
          </w:p>
        </w:tc>
        <w:tc>
          <w:tcPr>
            <w:tcW w:w="955" w:type="dxa"/>
            <w:shd w:val="clear" w:color="auto" w:fill="auto"/>
            <w:vAlign w:val="center"/>
            <w:hideMark/>
          </w:tcPr>
          <w:p w14:paraId="04A81119" w14:textId="77777777" w:rsidR="006E25FE" w:rsidRPr="00314A09" w:rsidRDefault="006E25FE" w:rsidP="009F2267">
            <w:pPr>
              <w:jc w:val="center"/>
              <w:rPr>
                <w:color w:val="000000"/>
                <w:sz w:val="22"/>
                <w:szCs w:val="22"/>
              </w:rPr>
            </w:pPr>
            <w:r>
              <w:rPr>
                <w:color w:val="000000"/>
                <w:sz w:val="20"/>
              </w:rPr>
              <w:t>1727,7</w:t>
            </w:r>
          </w:p>
        </w:tc>
      </w:tr>
      <w:tr w:rsidR="006E25FE" w:rsidRPr="00314A09" w14:paraId="1FE25452" w14:textId="77777777" w:rsidTr="009F2267">
        <w:trPr>
          <w:trHeight w:val="525"/>
          <w:jc w:val="center"/>
        </w:trPr>
        <w:tc>
          <w:tcPr>
            <w:tcW w:w="704" w:type="dxa"/>
            <w:shd w:val="clear" w:color="auto" w:fill="auto"/>
            <w:vAlign w:val="center"/>
            <w:hideMark/>
          </w:tcPr>
          <w:p w14:paraId="4E5E8D8A" w14:textId="77777777" w:rsidR="006E25FE" w:rsidRPr="00314A09" w:rsidRDefault="006E25FE" w:rsidP="009F2267">
            <w:pPr>
              <w:jc w:val="center"/>
              <w:rPr>
                <w:color w:val="000000"/>
                <w:sz w:val="22"/>
                <w:szCs w:val="22"/>
              </w:rPr>
            </w:pPr>
            <w:r w:rsidRPr="00314A09">
              <w:rPr>
                <w:color w:val="000000"/>
                <w:sz w:val="22"/>
                <w:szCs w:val="22"/>
              </w:rPr>
              <w:t>.1.7</w:t>
            </w:r>
          </w:p>
        </w:tc>
        <w:tc>
          <w:tcPr>
            <w:tcW w:w="5271" w:type="dxa"/>
            <w:shd w:val="clear" w:color="auto" w:fill="auto"/>
            <w:vAlign w:val="center"/>
            <w:hideMark/>
          </w:tcPr>
          <w:p w14:paraId="1C68D355" w14:textId="77777777" w:rsidR="006E25FE" w:rsidRPr="00775AB6" w:rsidRDefault="006E25FE" w:rsidP="009F2267">
            <w:pPr>
              <w:rPr>
                <w:color w:val="000000"/>
                <w:sz w:val="22"/>
                <w:szCs w:val="22"/>
              </w:rPr>
            </w:pPr>
            <w:r w:rsidRPr="00775AB6">
              <w:rPr>
                <w:color w:val="000000"/>
                <w:sz w:val="22"/>
                <w:szCs w:val="22"/>
              </w:rPr>
              <w:t>за счет тарифов на подключение</w:t>
            </w:r>
          </w:p>
        </w:tc>
        <w:tc>
          <w:tcPr>
            <w:tcW w:w="940" w:type="dxa"/>
            <w:shd w:val="clear" w:color="auto" w:fill="auto"/>
            <w:vAlign w:val="center"/>
            <w:hideMark/>
          </w:tcPr>
          <w:p w14:paraId="7C802271" w14:textId="77777777" w:rsidR="006E25FE" w:rsidRPr="00314A09" w:rsidRDefault="006E25FE" w:rsidP="009F2267">
            <w:pPr>
              <w:jc w:val="center"/>
              <w:rPr>
                <w:color w:val="000000"/>
                <w:sz w:val="22"/>
                <w:szCs w:val="22"/>
              </w:rPr>
            </w:pPr>
            <w:r>
              <w:rPr>
                <w:color w:val="000000"/>
                <w:sz w:val="20"/>
              </w:rPr>
              <w:t>т</w:t>
            </w:r>
            <w:proofErr w:type="gramStart"/>
            <w:r>
              <w:rPr>
                <w:color w:val="000000"/>
                <w:sz w:val="20"/>
              </w:rPr>
              <w:t>.р</w:t>
            </w:r>
            <w:proofErr w:type="gramEnd"/>
            <w:r>
              <w:rPr>
                <w:color w:val="000000"/>
                <w:sz w:val="20"/>
              </w:rPr>
              <w:t>уб</w:t>
            </w:r>
          </w:p>
        </w:tc>
        <w:tc>
          <w:tcPr>
            <w:tcW w:w="953" w:type="dxa"/>
            <w:shd w:val="clear" w:color="auto" w:fill="auto"/>
            <w:vAlign w:val="center"/>
            <w:hideMark/>
          </w:tcPr>
          <w:p w14:paraId="5AB63C97"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1C3F4A4B"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4311E621"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20B65363"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0DA9B6D0" w14:textId="77777777" w:rsidR="006E25FE" w:rsidRPr="00314A09" w:rsidRDefault="006E25FE" w:rsidP="009F2267">
            <w:pPr>
              <w:jc w:val="center"/>
              <w:rPr>
                <w:color w:val="000000"/>
                <w:sz w:val="22"/>
                <w:szCs w:val="22"/>
              </w:rPr>
            </w:pPr>
            <w:r>
              <w:rPr>
                <w:color w:val="000000"/>
                <w:sz w:val="20"/>
              </w:rPr>
              <w:t> </w:t>
            </w:r>
          </w:p>
        </w:tc>
        <w:tc>
          <w:tcPr>
            <w:tcW w:w="984" w:type="dxa"/>
            <w:shd w:val="clear" w:color="auto" w:fill="auto"/>
            <w:vAlign w:val="center"/>
            <w:hideMark/>
          </w:tcPr>
          <w:p w14:paraId="42D705BB" w14:textId="77777777" w:rsidR="006E25FE" w:rsidRPr="00314A09" w:rsidRDefault="006E25FE" w:rsidP="009F2267">
            <w:pPr>
              <w:jc w:val="center"/>
              <w:rPr>
                <w:color w:val="000000"/>
                <w:sz w:val="22"/>
                <w:szCs w:val="22"/>
              </w:rPr>
            </w:pPr>
            <w:r>
              <w:rPr>
                <w:color w:val="000000"/>
                <w:sz w:val="20"/>
              </w:rPr>
              <w:t> </w:t>
            </w:r>
          </w:p>
        </w:tc>
        <w:tc>
          <w:tcPr>
            <w:tcW w:w="990" w:type="dxa"/>
            <w:shd w:val="clear" w:color="auto" w:fill="auto"/>
            <w:vAlign w:val="center"/>
            <w:hideMark/>
          </w:tcPr>
          <w:p w14:paraId="4E03AB4D" w14:textId="77777777" w:rsidR="006E25FE" w:rsidRPr="00314A09" w:rsidRDefault="006E25FE" w:rsidP="009F2267">
            <w:pPr>
              <w:jc w:val="center"/>
              <w:rPr>
                <w:color w:val="000000"/>
                <w:sz w:val="22"/>
                <w:szCs w:val="22"/>
              </w:rPr>
            </w:pPr>
            <w:r>
              <w:rPr>
                <w:color w:val="000000"/>
                <w:sz w:val="20"/>
              </w:rPr>
              <w:t> </w:t>
            </w:r>
          </w:p>
        </w:tc>
        <w:tc>
          <w:tcPr>
            <w:tcW w:w="955" w:type="dxa"/>
            <w:shd w:val="clear" w:color="auto" w:fill="auto"/>
            <w:vAlign w:val="bottom"/>
            <w:hideMark/>
          </w:tcPr>
          <w:p w14:paraId="7DCF970A" w14:textId="77777777" w:rsidR="006E25FE" w:rsidRPr="00314A09" w:rsidRDefault="006E25FE" w:rsidP="009F2267">
            <w:pPr>
              <w:jc w:val="center"/>
              <w:rPr>
                <w:color w:val="000000"/>
                <w:sz w:val="22"/>
                <w:szCs w:val="22"/>
              </w:rPr>
            </w:pPr>
            <w:r>
              <w:rPr>
                <w:rFonts w:ascii="Calibri" w:hAnsi="Calibri" w:cs="Calibri"/>
                <w:color w:val="000000"/>
                <w:sz w:val="22"/>
                <w:szCs w:val="22"/>
              </w:rPr>
              <w:t> </w:t>
            </w:r>
          </w:p>
        </w:tc>
      </w:tr>
      <w:tr w:rsidR="006E25FE" w:rsidRPr="00314A09" w14:paraId="1402F024" w14:textId="77777777" w:rsidTr="009F2267">
        <w:trPr>
          <w:trHeight w:val="300"/>
          <w:jc w:val="center"/>
        </w:trPr>
        <w:tc>
          <w:tcPr>
            <w:tcW w:w="704" w:type="dxa"/>
            <w:shd w:val="clear" w:color="000000" w:fill="FFFF00"/>
            <w:noWrap/>
            <w:vAlign w:val="center"/>
            <w:hideMark/>
          </w:tcPr>
          <w:p w14:paraId="48C980AA" w14:textId="77777777" w:rsidR="006E25FE" w:rsidRPr="00314A09" w:rsidRDefault="006E25FE" w:rsidP="009F2267">
            <w:pPr>
              <w:jc w:val="right"/>
              <w:rPr>
                <w:rFonts w:ascii="Calibri" w:hAnsi="Calibri" w:cs="Calibri"/>
                <w:color w:val="000000"/>
                <w:sz w:val="22"/>
                <w:szCs w:val="22"/>
              </w:rPr>
            </w:pPr>
            <w:r w:rsidRPr="00314A09">
              <w:rPr>
                <w:rFonts w:ascii="Calibri" w:hAnsi="Calibri" w:cs="Calibri"/>
                <w:color w:val="000000"/>
                <w:sz w:val="22"/>
                <w:szCs w:val="22"/>
              </w:rPr>
              <w:t>2</w:t>
            </w:r>
          </w:p>
        </w:tc>
        <w:tc>
          <w:tcPr>
            <w:tcW w:w="13905" w:type="dxa"/>
            <w:gridSpan w:val="10"/>
            <w:shd w:val="clear" w:color="000000" w:fill="FFFF00"/>
            <w:vAlign w:val="center"/>
            <w:hideMark/>
          </w:tcPr>
          <w:p w14:paraId="7559E068" w14:textId="77777777" w:rsidR="006E25FE" w:rsidRPr="00314A09" w:rsidRDefault="006E25FE" w:rsidP="009F2267">
            <w:pPr>
              <w:jc w:val="center"/>
              <w:rPr>
                <w:b/>
                <w:bCs/>
                <w:color w:val="000000"/>
                <w:sz w:val="22"/>
                <w:szCs w:val="22"/>
              </w:rPr>
            </w:pPr>
            <w:r w:rsidRPr="00314A09">
              <w:rPr>
                <w:b/>
                <w:bCs/>
                <w:color w:val="000000"/>
                <w:sz w:val="22"/>
                <w:szCs w:val="22"/>
              </w:rPr>
              <w:t>Проекты по реконструкции и модернизация линейных объектов систем электроснабжения (</w:t>
            </w:r>
            <w:r>
              <w:rPr>
                <w:b/>
                <w:bCs/>
                <w:color w:val="000000"/>
                <w:sz w:val="22"/>
                <w:szCs w:val="22"/>
              </w:rPr>
              <w:t>2</w:t>
            </w:r>
            <w:r w:rsidRPr="00314A09">
              <w:rPr>
                <w:b/>
                <w:bCs/>
                <w:color w:val="000000"/>
                <w:sz w:val="22"/>
                <w:szCs w:val="22"/>
              </w:rPr>
              <w:t>,0 км)</w:t>
            </w:r>
          </w:p>
        </w:tc>
      </w:tr>
      <w:tr w:rsidR="006E25FE" w:rsidRPr="00314A09" w14:paraId="15B227EB" w14:textId="77777777" w:rsidTr="009F2267">
        <w:trPr>
          <w:trHeight w:val="525"/>
          <w:jc w:val="center"/>
        </w:trPr>
        <w:tc>
          <w:tcPr>
            <w:tcW w:w="704" w:type="dxa"/>
            <w:shd w:val="clear" w:color="auto" w:fill="auto"/>
            <w:vAlign w:val="center"/>
            <w:hideMark/>
          </w:tcPr>
          <w:p w14:paraId="4FC36061" w14:textId="77777777" w:rsidR="006E25FE" w:rsidRPr="00314A09" w:rsidRDefault="006E25FE" w:rsidP="009F2267">
            <w:pPr>
              <w:jc w:val="center"/>
              <w:rPr>
                <w:color w:val="000000"/>
                <w:sz w:val="22"/>
                <w:szCs w:val="22"/>
              </w:rPr>
            </w:pPr>
            <w:r w:rsidRPr="00314A09">
              <w:rPr>
                <w:color w:val="000000"/>
                <w:sz w:val="22"/>
                <w:szCs w:val="22"/>
              </w:rPr>
              <w:t>.2.1</w:t>
            </w:r>
          </w:p>
        </w:tc>
        <w:tc>
          <w:tcPr>
            <w:tcW w:w="5271" w:type="dxa"/>
            <w:shd w:val="clear" w:color="auto" w:fill="auto"/>
            <w:vAlign w:val="center"/>
            <w:hideMark/>
          </w:tcPr>
          <w:p w14:paraId="15555823" w14:textId="77777777" w:rsidR="006E25FE" w:rsidRPr="00314A09" w:rsidRDefault="006E25FE" w:rsidP="009F2267">
            <w:pPr>
              <w:rPr>
                <w:color w:val="000000"/>
                <w:sz w:val="22"/>
                <w:szCs w:val="22"/>
              </w:rPr>
            </w:pPr>
            <w:r w:rsidRPr="00314A09">
              <w:rPr>
                <w:color w:val="000000"/>
                <w:sz w:val="22"/>
                <w:szCs w:val="22"/>
              </w:rPr>
              <w:t>Всего инвестиций за период, в т.ч.</w:t>
            </w:r>
          </w:p>
        </w:tc>
        <w:tc>
          <w:tcPr>
            <w:tcW w:w="940" w:type="dxa"/>
            <w:shd w:val="clear" w:color="auto" w:fill="auto"/>
            <w:vAlign w:val="center"/>
            <w:hideMark/>
          </w:tcPr>
          <w:p w14:paraId="0622E39A"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038236DB" w14:textId="77777777" w:rsidR="006E25FE" w:rsidRPr="00314A09" w:rsidRDefault="006E25FE" w:rsidP="009F2267">
            <w:pPr>
              <w:jc w:val="center"/>
              <w:rPr>
                <w:color w:val="000000"/>
                <w:sz w:val="22"/>
                <w:szCs w:val="22"/>
              </w:rPr>
            </w:pPr>
            <w:r>
              <w:rPr>
                <w:color w:val="000000"/>
                <w:sz w:val="20"/>
              </w:rPr>
              <w:t>187,5</w:t>
            </w:r>
          </w:p>
        </w:tc>
        <w:tc>
          <w:tcPr>
            <w:tcW w:w="953" w:type="dxa"/>
            <w:shd w:val="clear" w:color="auto" w:fill="auto"/>
            <w:vAlign w:val="center"/>
            <w:hideMark/>
          </w:tcPr>
          <w:p w14:paraId="357F33F8" w14:textId="77777777" w:rsidR="006E25FE" w:rsidRPr="00314A09" w:rsidRDefault="006E25FE" w:rsidP="009F2267">
            <w:pPr>
              <w:jc w:val="center"/>
              <w:rPr>
                <w:color w:val="000000"/>
                <w:sz w:val="22"/>
                <w:szCs w:val="22"/>
              </w:rPr>
            </w:pPr>
            <w:r>
              <w:rPr>
                <w:color w:val="000000"/>
                <w:sz w:val="20"/>
              </w:rPr>
              <w:t>195,0</w:t>
            </w:r>
          </w:p>
        </w:tc>
        <w:tc>
          <w:tcPr>
            <w:tcW w:w="953" w:type="dxa"/>
            <w:shd w:val="clear" w:color="auto" w:fill="auto"/>
            <w:vAlign w:val="center"/>
            <w:hideMark/>
          </w:tcPr>
          <w:p w14:paraId="6BF984B6" w14:textId="77777777" w:rsidR="006E25FE" w:rsidRPr="00314A09" w:rsidRDefault="006E25FE" w:rsidP="009F2267">
            <w:pPr>
              <w:jc w:val="center"/>
              <w:rPr>
                <w:color w:val="000000"/>
                <w:sz w:val="22"/>
                <w:szCs w:val="22"/>
              </w:rPr>
            </w:pPr>
            <w:r>
              <w:rPr>
                <w:color w:val="000000"/>
                <w:sz w:val="20"/>
              </w:rPr>
              <w:t>202,8</w:t>
            </w:r>
          </w:p>
        </w:tc>
        <w:tc>
          <w:tcPr>
            <w:tcW w:w="953" w:type="dxa"/>
            <w:shd w:val="clear" w:color="auto" w:fill="auto"/>
            <w:vAlign w:val="center"/>
            <w:hideMark/>
          </w:tcPr>
          <w:p w14:paraId="5E652F3B" w14:textId="77777777" w:rsidR="006E25FE" w:rsidRPr="00314A09" w:rsidRDefault="006E25FE" w:rsidP="009F2267">
            <w:pPr>
              <w:jc w:val="center"/>
              <w:rPr>
                <w:color w:val="000000"/>
                <w:sz w:val="22"/>
                <w:szCs w:val="22"/>
              </w:rPr>
            </w:pPr>
            <w:r>
              <w:rPr>
                <w:color w:val="000000"/>
                <w:sz w:val="20"/>
              </w:rPr>
              <w:t>210,9</w:t>
            </w:r>
          </w:p>
        </w:tc>
        <w:tc>
          <w:tcPr>
            <w:tcW w:w="953" w:type="dxa"/>
            <w:shd w:val="clear" w:color="auto" w:fill="auto"/>
            <w:vAlign w:val="center"/>
            <w:hideMark/>
          </w:tcPr>
          <w:p w14:paraId="6AD1C0AC" w14:textId="77777777" w:rsidR="006E25FE" w:rsidRPr="00314A09" w:rsidRDefault="006E25FE" w:rsidP="009F2267">
            <w:pPr>
              <w:jc w:val="center"/>
              <w:rPr>
                <w:color w:val="000000"/>
                <w:sz w:val="22"/>
                <w:szCs w:val="22"/>
              </w:rPr>
            </w:pPr>
            <w:r>
              <w:rPr>
                <w:color w:val="000000"/>
                <w:sz w:val="20"/>
              </w:rPr>
              <w:t>219,3</w:t>
            </w:r>
          </w:p>
        </w:tc>
        <w:tc>
          <w:tcPr>
            <w:tcW w:w="984" w:type="dxa"/>
            <w:shd w:val="clear" w:color="auto" w:fill="auto"/>
            <w:vAlign w:val="center"/>
            <w:hideMark/>
          </w:tcPr>
          <w:p w14:paraId="0BD98950" w14:textId="77777777" w:rsidR="006E25FE" w:rsidRPr="00314A09" w:rsidRDefault="006E25FE" w:rsidP="009F2267">
            <w:pPr>
              <w:jc w:val="center"/>
              <w:rPr>
                <w:color w:val="000000"/>
                <w:sz w:val="22"/>
                <w:szCs w:val="22"/>
              </w:rPr>
            </w:pPr>
            <w:r>
              <w:rPr>
                <w:color w:val="000000"/>
                <w:sz w:val="20"/>
              </w:rPr>
              <w:t>1015,6</w:t>
            </w:r>
          </w:p>
        </w:tc>
        <w:tc>
          <w:tcPr>
            <w:tcW w:w="990" w:type="dxa"/>
            <w:shd w:val="clear" w:color="auto" w:fill="auto"/>
            <w:vAlign w:val="center"/>
            <w:hideMark/>
          </w:tcPr>
          <w:p w14:paraId="33757B3C" w14:textId="77777777" w:rsidR="006E25FE" w:rsidRPr="00314A09" w:rsidRDefault="006E25FE" w:rsidP="009F2267">
            <w:pPr>
              <w:jc w:val="center"/>
              <w:rPr>
                <w:color w:val="000000"/>
                <w:sz w:val="22"/>
                <w:szCs w:val="22"/>
              </w:rPr>
            </w:pPr>
            <w:r>
              <w:rPr>
                <w:color w:val="000000"/>
                <w:sz w:val="20"/>
              </w:rPr>
              <w:t>712,1</w:t>
            </w:r>
          </w:p>
        </w:tc>
        <w:tc>
          <w:tcPr>
            <w:tcW w:w="955" w:type="dxa"/>
            <w:shd w:val="clear" w:color="auto" w:fill="auto"/>
            <w:vAlign w:val="center"/>
            <w:hideMark/>
          </w:tcPr>
          <w:p w14:paraId="3D0576FA" w14:textId="77777777" w:rsidR="006E25FE" w:rsidRPr="00314A09" w:rsidRDefault="006E25FE" w:rsidP="009F2267">
            <w:pPr>
              <w:jc w:val="center"/>
              <w:rPr>
                <w:color w:val="000000"/>
                <w:sz w:val="22"/>
                <w:szCs w:val="22"/>
              </w:rPr>
            </w:pPr>
            <w:r>
              <w:rPr>
                <w:color w:val="000000"/>
                <w:sz w:val="20"/>
              </w:rPr>
              <w:t>1727,7</w:t>
            </w:r>
          </w:p>
        </w:tc>
      </w:tr>
      <w:tr w:rsidR="006E25FE" w:rsidRPr="00314A09" w14:paraId="7EF40BA5" w14:textId="77777777" w:rsidTr="009F2267">
        <w:trPr>
          <w:trHeight w:val="525"/>
          <w:jc w:val="center"/>
        </w:trPr>
        <w:tc>
          <w:tcPr>
            <w:tcW w:w="704" w:type="dxa"/>
            <w:shd w:val="clear" w:color="auto" w:fill="auto"/>
            <w:vAlign w:val="center"/>
            <w:hideMark/>
          </w:tcPr>
          <w:p w14:paraId="6EB226B4" w14:textId="77777777" w:rsidR="006E25FE" w:rsidRPr="00314A09" w:rsidRDefault="006E25FE" w:rsidP="009F2267">
            <w:pPr>
              <w:jc w:val="center"/>
              <w:rPr>
                <w:color w:val="000000"/>
                <w:sz w:val="22"/>
                <w:szCs w:val="22"/>
              </w:rPr>
            </w:pPr>
            <w:r w:rsidRPr="00314A09">
              <w:rPr>
                <w:color w:val="000000"/>
                <w:sz w:val="22"/>
                <w:szCs w:val="22"/>
              </w:rPr>
              <w:t>.2.2</w:t>
            </w:r>
          </w:p>
        </w:tc>
        <w:tc>
          <w:tcPr>
            <w:tcW w:w="5271" w:type="dxa"/>
            <w:shd w:val="clear" w:color="auto" w:fill="auto"/>
            <w:vAlign w:val="center"/>
            <w:hideMark/>
          </w:tcPr>
          <w:p w14:paraId="4383BA68" w14:textId="77777777" w:rsidR="006E25FE" w:rsidRPr="00314A09" w:rsidRDefault="006E25FE" w:rsidP="009F2267">
            <w:pPr>
              <w:rPr>
                <w:color w:val="000000"/>
                <w:sz w:val="22"/>
                <w:szCs w:val="22"/>
              </w:rPr>
            </w:pPr>
            <w:r w:rsidRPr="00314A09">
              <w:rPr>
                <w:color w:val="000000"/>
                <w:sz w:val="22"/>
                <w:szCs w:val="22"/>
              </w:rPr>
              <w:t>Федеральный бюджет</w:t>
            </w:r>
          </w:p>
        </w:tc>
        <w:tc>
          <w:tcPr>
            <w:tcW w:w="940" w:type="dxa"/>
            <w:shd w:val="clear" w:color="auto" w:fill="auto"/>
            <w:vAlign w:val="center"/>
            <w:hideMark/>
          </w:tcPr>
          <w:p w14:paraId="2F92FABA"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34A98E55" w14:textId="77777777" w:rsidR="006E25FE" w:rsidRPr="00314A09" w:rsidRDefault="006E25FE" w:rsidP="009F2267">
            <w:pPr>
              <w:jc w:val="center"/>
              <w:rPr>
                <w:color w:val="000000"/>
                <w:sz w:val="22"/>
                <w:szCs w:val="22"/>
              </w:rPr>
            </w:pPr>
            <w:r>
              <w:rPr>
                <w:color w:val="000000"/>
                <w:sz w:val="22"/>
                <w:szCs w:val="22"/>
              </w:rPr>
              <w:t> </w:t>
            </w:r>
          </w:p>
        </w:tc>
        <w:tc>
          <w:tcPr>
            <w:tcW w:w="953" w:type="dxa"/>
            <w:shd w:val="clear" w:color="auto" w:fill="auto"/>
            <w:vAlign w:val="center"/>
            <w:hideMark/>
          </w:tcPr>
          <w:p w14:paraId="67C627C5" w14:textId="77777777" w:rsidR="006E25FE" w:rsidRPr="00314A09" w:rsidRDefault="006E25FE" w:rsidP="009F2267">
            <w:pPr>
              <w:jc w:val="center"/>
              <w:rPr>
                <w:color w:val="000000"/>
                <w:sz w:val="22"/>
                <w:szCs w:val="22"/>
              </w:rPr>
            </w:pPr>
            <w:r>
              <w:rPr>
                <w:color w:val="000000"/>
                <w:sz w:val="22"/>
                <w:szCs w:val="22"/>
              </w:rPr>
              <w:t> </w:t>
            </w:r>
          </w:p>
        </w:tc>
        <w:tc>
          <w:tcPr>
            <w:tcW w:w="953" w:type="dxa"/>
            <w:shd w:val="clear" w:color="auto" w:fill="auto"/>
            <w:vAlign w:val="center"/>
            <w:hideMark/>
          </w:tcPr>
          <w:p w14:paraId="37F0A90D" w14:textId="77777777" w:rsidR="006E25FE" w:rsidRPr="00314A09" w:rsidRDefault="006E25FE" w:rsidP="009F2267">
            <w:pPr>
              <w:jc w:val="both"/>
              <w:rPr>
                <w:b/>
                <w:bCs/>
                <w:color w:val="000000"/>
                <w:sz w:val="22"/>
                <w:szCs w:val="22"/>
              </w:rPr>
            </w:pPr>
            <w:r>
              <w:rPr>
                <w:b/>
                <w:bCs/>
                <w:color w:val="000000"/>
                <w:sz w:val="28"/>
                <w:szCs w:val="28"/>
              </w:rPr>
              <w:t> </w:t>
            </w:r>
          </w:p>
        </w:tc>
        <w:tc>
          <w:tcPr>
            <w:tcW w:w="953" w:type="dxa"/>
            <w:shd w:val="clear" w:color="auto" w:fill="auto"/>
            <w:vAlign w:val="center"/>
            <w:hideMark/>
          </w:tcPr>
          <w:p w14:paraId="26923490" w14:textId="77777777" w:rsidR="006E25FE" w:rsidRPr="00314A09" w:rsidRDefault="006E25FE" w:rsidP="009F2267">
            <w:pPr>
              <w:jc w:val="center"/>
              <w:rPr>
                <w:color w:val="000000"/>
                <w:sz w:val="22"/>
                <w:szCs w:val="22"/>
              </w:rPr>
            </w:pPr>
            <w:r>
              <w:rPr>
                <w:color w:val="000000"/>
                <w:sz w:val="22"/>
                <w:szCs w:val="22"/>
              </w:rPr>
              <w:t> </w:t>
            </w:r>
          </w:p>
        </w:tc>
        <w:tc>
          <w:tcPr>
            <w:tcW w:w="953" w:type="dxa"/>
            <w:shd w:val="clear" w:color="auto" w:fill="auto"/>
            <w:vAlign w:val="center"/>
            <w:hideMark/>
          </w:tcPr>
          <w:p w14:paraId="51F72DCF" w14:textId="77777777" w:rsidR="006E25FE" w:rsidRPr="00314A09" w:rsidRDefault="006E25FE" w:rsidP="009F2267">
            <w:pPr>
              <w:jc w:val="center"/>
              <w:rPr>
                <w:color w:val="000000"/>
                <w:sz w:val="22"/>
                <w:szCs w:val="22"/>
              </w:rPr>
            </w:pPr>
            <w:r>
              <w:rPr>
                <w:color w:val="000000"/>
                <w:sz w:val="22"/>
                <w:szCs w:val="22"/>
              </w:rPr>
              <w:t> </w:t>
            </w:r>
          </w:p>
        </w:tc>
        <w:tc>
          <w:tcPr>
            <w:tcW w:w="984" w:type="dxa"/>
            <w:shd w:val="clear" w:color="auto" w:fill="auto"/>
            <w:vAlign w:val="center"/>
            <w:hideMark/>
          </w:tcPr>
          <w:p w14:paraId="12A55291" w14:textId="77777777" w:rsidR="006E25FE" w:rsidRPr="00314A09" w:rsidRDefault="006E25FE" w:rsidP="009F2267">
            <w:pPr>
              <w:jc w:val="center"/>
              <w:rPr>
                <w:color w:val="000000"/>
                <w:sz w:val="22"/>
                <w:szCs w:val="22"/>
              </w:rPr>
            </w:pPr>
            <w:r>
              <w:rPr>
                <w:color w:val="000000"/>
                <w:sz w:val="20"/>
              </w:rPr>
              <w:t> </w:t>
            </w:r>
          </w:p>
        </w:tc>
        <w:tc>
          <w:tcPr>
            <w:tcW w:w="990" w:type="dxa"/>
            <w:shd w:val="clear" w:color="auto" w:fill="auto"/>
            <w:vAlign w:val="center"/>
            <w:hideMark/>
          </w:tcPr>
          <w:p w14:paraId="6B5D3B85" w14:textId="77777777" w:rsidR="006E25FE" w:rsidRPr="00314A09" w:rsidRDefault="006E25FE" w:rsidP="009F2267">
            <w:pPr>
              <w:jc w:val="center"/>
              <w:rPr>
                <w:color w:val="000000"/>
                <w:sz w:val="22"/>
                <w:szCs w:val="22"/>
              </w:rPr>
            </w:pPr>
            <w:r>
              <w:rPr>
                <w:color w:val="000000"/>
                <w:sz w:val="20"/>
              </w:rPr>
              <w:t> </w:t>
            </w:r>
          </w:p>
        </w:tc>
        <w:tc>
          <w:tcPr>
            <w:tcW w:w="955" w:type="dxa"/>
            <w:shd w:val="clear" w:color="auto" w:fill="auto"/>
            <w:noWrap/>
            <w:vAlign w:val="bottom"/>
            <w:hideMark/>
          </w:tcPr>
          <w:p w14:paraId="72C15C04" w14:textId="77777777" w:rsidR="006E25FE" w:rsidRPr="00314A09" w:rsidRDefault="006E25FE" w:rsidP="009F2267">
            <w:pPr>
              <w:rPr>
                <w:rFonts w:ascii="Calibri" w:hAnsi="Calibri" w:cs="Calibri"/>
                <w:color w:val="000000"/>
                <w:sz w:val="22"/>
                <w:szCs w:val="22"/>
              </w:rPr>
            </w:pPr>
            <w:r>
              <w:rPr>
                <w:rFonts w:ascii="Calibri" w:hAnsi="Calibri" w:cs="Calibri"/>
                <w:color w:val="000000"/>
                <w:sz w:val="22"/>
                <w:szCs w:val="22"/>
              </w:rPr>
              <w:t> </w:t>
            </w:r>
          </w:p>
        </w:tc>
      </w:tr>
      <w:tr w:rsidR="006E25FE" w:rsidRPr="00314A09" w14:paraId="5D46736D" w14:textId="77777777" w:rsidTr="009F2267">
        <w:trPr>
          <w:trHeight w:val="525"/>
          <w:jc w:val="center"/>
        </w:trPr>
        <w:tc>
          <w:tcPr>
            <w:tcW w:w="704" w:type="dxa"/>
            <w:shd w:val="clear" w:color="auto" w:fill="auto"/>
            <w:vAlign w:val="center"/>
            <w:hideMark/>
          </w:tcPr>
          <w:p w14:paraId="736FC56E" w14:textId="77777777" w:rsidR="006E25FE" w:rsidRPr="00314A09" w:rsidRDefault="006E25FE" w:rsidP="009F2267">
            <w:pPr>
              <w:jc w:val="center"/>
              <w:rPr>
                <w:color w:val="000000"/>
                <w:sz w:val="22"/>
                <w:szCs w:val="22"/>
              </w:rPr>
            </w:pPr>
            <w:r w:rsidRPr="00314A09">
              <w:rPr>
                <w:color w:val="000000"/>
                <w:sz w:val="22"/>
                <w:szCs w:val="22"/>
              </w:rPr>
              <w:t>.2.3</w:t>
            </w:r>
          </w:p>
        </w:tc>
        <w:tc>
          <w:tcPr>
            <w:tcW w:w="5271" w:type="dxa"/>
            <w:shd w:val="clear" w:color="auto" w:fill="auto"/>
            <w:vAlign w:val="center"/>
            <w:hideMark/>
          </w:tcPr>
          <w:p w14:paraId="21F5FCFB" w14:textId="77777777" w:rsidR="006E25FE" w:rsidRPr="00314A09" w:rsidRDefault="006E25FE" w:rsidP="009F2267">
            <w:pPr>
              <w:rPr>
                <w:color w:val="000000"/>
                <w:sz w:val="22"/>
                <w:szCs w:val="22"/>
              </w:rPr>
            </w:pPr>
            <w:r w:rsidRPr="00314A09">
              <w:rPr>
                <w:color w:val="000000"/>
                <w:sz w:val="22"/>
                <w:szCs w:val="22"/>
              </w:rPr>
              <w:t>бюджет субъекта РФ</w:t>
            </w:r>
          </w:p>
        </w:tc>
        <w:tc>
          <w:tcPr>
            <w:tcW w:w="940" w:type="dxa"/>
            <w:shd w:val="clear" w:color="auto" w:fill="auto"/>
            <w:vAlign w:val="center"/>
            <w:hideMark/>
          </w:tcPr>
          <w:p w14:paraId="74F6F1F0"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40AC6C57"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31C50BAA"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6F5D4C3A"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6942343F"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2BDB335F" w14:textId="77777777" w:rsidR="006E25FE" w:rsidRPr="00314A09" w:rsidRDefault="006E25FE" w:rsidP="009F2267">
            <w:pPr>
              <w:jc w:val="center"/>
              <w:rPr>
                <w:color w:val="000000"/>
                <w:sz w:val="22"/>
                <w:szCs w:val="22"/>
              </w:rPr>
            </w:pPr>
            <w:r>
              <w:rPr>
                <w:color w:val="000000"/>
                <w:sz w:val="20"/>
              </w:rPr>
              <w:t> </w:t>
            </w:r>
          </w:p>
        </w:tc>
        <w:tc>
          <w:tcPr>
            <w:tcW w:w="984" w:type="dxa"/>
            <w:shd w:val="clear" w:color="auto" w:fill="auto"/>
            <w:vAlign w:val="center"/>
            <w:hideMark/>
          </w:tcPr>
          <w:p w14:paraId="134E9F3A" w14:textId="77777777" w:rsidR="006E25FE" w:rsidRPr="00314A09" w:rsidRDefault="006E25FE" w:rsidP="009F2267">
            <w:pPr>
              <w:jc w:val="center"/>
              <w:rPr>
                <w:color w:val="000000"/>
                <w:sz w:val="22"/>
                <w:szCs w:val="22"/>
              </w:rPr>
            </w:pPr>
            <w:r>
              <w:rPr>
                <w:color w:val="000000"/>
                <w:sz w:val="20"/>
              </w:rPr>
              <w:t> </w:t>
            </w:r>
          </w:p>
        </w:tc>
        <w:tc>
          <w:tcPr>
            <w:tcW w:w="990" w:type="dxa"/>
            <w:shd w:val="clear" w:color="auto" w:fill="auto"/>
            <w:vAlign w:val="center"/>
            <w:hideMark/>
          </w:tcPr>
          <w:p w14:paraId="4A3F3422" w14:textId="77777777" w:rsidR="006E25FE" w:rsidRPr="00314A09" w:rsidRDefault="006E25FE" w:rsidP="009F2267">
            <w:pPr>
              <w:jc w:val="center"/>
              <w:rPr>
                <w:color w:val="000000"/>
                <w:sz w:val="22"/>
                <w:szCs w:val="22"/>
              </w:rPr>
            </w:pPr>
            <w:r>
              <w:rPr>
                <w:color w:val="000000"/>
                <w:sz w:val="20"/>
              </w:rPr>
              <w:t> </w:t>
            </w:r>
          </w:p>
        </w:tc>
        <w:tc>
          <w:tcPr>
            <w:tcW w:w="955" w:type="dxa"/>
            <w:shd w:val="clear" w:color="auto" w:fill="auto"/>
            <w:vAlign w:val="center"/>
            <w:hideMark/>
          </w:tcPr>
          <w:p w14:paraId="75BFE1CD" w14:textId="77777777" w:rsidR="006E25FE" w:rsidRPr="00314A09" w:rsidRDefault="006E25FE" w:rsidP="009F2267">
            <w:pPr>
              <w:jc w:val="center"/>
              <w:rPr>
                <w:color w:val="000000"/>
                <w:sz w:val="22"/>
                <w:szCs w:val="22"/>
              </w:rPr>
            </w:pPr>
            <w:r>
              <w:rPr>
                <w:color w:val="000000"/>
                <w:sz w:val="20"/>
              </w:rPr>
              <w:t> </w:t>
            </w:r>
          </w:p>
        </w:tc>
      </w:tr>
      <w:tr w:rsidR="006E25FE" w:rsidRPr="00314A09" w14:paraId="0A312727" w14:textId="77777777" w:rsidTr="009F2267">
        <w:trPr>
          <w:trHeight w:val="457"/>
          <w:jc w:val="center"/>
        </w:trPr>
        <w:tc>
          <w:tcPr>
            <w:tcW w:w="704" w:type="dxa"/>
            <w:shd w:val="clear" w:color="auto" w:fill="auto"/>
            <w:vAlign w:val="center"/>
            <w:hideMark/>
          </w:tcPr>
          <w:p w14:paraId="72C70379" w14:textId="77777777" w:rsidR="006E25FE" w:rsidRPr="00314A09" w:rsidRDefault="006E25FE" w:rsidP="009F2267">
            <w:pPr>
              <w:jc w:val="center"/>
              <w:rPr>
                <w:color w:val="000000"/>
                <w:sz w:val="22"/>
                <w:szCs w:val="22"/>
              </w:rPr>
            </w:pPr>
            <w:r w:rsidRPr="00314A09">
              <w:rPr>
                <w:color w:val="000000"/>
                <w:sz w:val="22"/>
                <w:szCs w:val="22"/>
              </w:rPr>
              <w:t>.2.4</w:t>
            </w:r>
          </w:p>
        </w:tc>
        <w:tc>
          <w:tcPr>
            <w:tcW w:w="5271" w:type="dxa"/>
            <w:shd w:val="clear" w:color="auto" w:fill="auto"/>
            <w:vAlign w:val="center"/>
            <w:hideMark/>
          </w:tcPr>
          <w:p w14:paraId="57DD21DB"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940" w:type="dxa"/>
            <w:shd w:val="clear" w:color="auto" w:fill="auto"/>
            <w:vAlign w:val="center"/>
            <w:hideMark/>
          </w:tcPr>
          <w:p w14:paraId="5968B3C9"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20C60F12"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693CF257"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6229D469"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79C6B40E"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56F67D36" w14:textId="77777777" w:rsidR="006E25FE" w:rsidRPr="00314A09" w:rsidRDefault="006E25FE" w:rsidP="009F2267">
            <w:pPr>
              <w:jc w:val="center"/>
              <w:rPr>
                <w:color w:val="000000"/>
                <w:sz w:val="22"/>
                <w:szCs w:val="22"/>
              </w:rPr>
            </w:pPr>
            <w:r>
              <w:rPr>
                <w:color w:val="000000"/>
                <w:sz w:val="20"/>
              </w:rPr>
              <w:t> </w:t>
            </w:r>
          </w:p>
        </w:tc>
        <w:tc>
          <w:tcPr>
            <w:tcW w:w="984" w:type="dxa"/>
            <w:shd w:val="clear" w:color="auto" w:fill="auto"/>
            <w:vAlign w:val="center"/>
            <w:hideMark/>
          </w:tcPr>
          <w:p w14:paraId="492E71D5" w14:textId="77777777" w:rsidR="006E25FE" w:rsidRPr="00314A09" w:rsidRDefault="006E25FE" w:rsidP="009F2267">
            <w:pPr>
              <w:jc w:val="center"/>
              <w:rPr>
                <w:color w:val="000000"/>
                <w:sz w:val="22"/>
                <w:szCs w:val="22"/>
              </w:rPr>
            </w:pPr>
            <w:r>
              <w:rPr>
                <w:color w:val="000000"/>
                <w:sz w:val="20"/>
              </w:rPr>
              <w:t> </w:t>
            </w:r>
          </w:p>
        </w:tc>
        <w:tc>
          <w:tcPr>
            <w:tcW w:w="990" w:type="dxa"/>
            <w:shd w:val="clear" w:color="auto" w:fill="auto"/>
            <w:vAlign w:val="center"/>
            <w:hideMark/>
          </w:tcPr>
          <w:p w14:paraId="15D1E3D4" w14:textId="77777777" w:rsidR="006E25FE" w:rsidRPr="00314A09" w:rsidRDefault="006E25FE" w:rsidP="009F2267">
            <w:pPr>
              <w:jc w:val="center"/>
              <w:rPr>
                <w:color w:val="000000"/>
                <w:sz w:val="22"/>
                <w:szCs w:val="22"/>
              </w:rPr>
            </w:pPr>
            <w:r>
              <w:rPr>
                <w:color w:val="000000"/>
                <w:sz w:val="20"/>
              </w:rPr>
              <w:t> </w:t>
            </w:r>
          </w:p>
        </w:tc>
        <w:tc>
          <w:tcPr>
            <w:tcW w:w="955" w:type="dxa"/>
            <w:shd w:val="clear" w:color="auto" w:fill="auto"/>
            <w:vAlign w:val="center"/>
            <w:hideMark/>
          </w:tcPr>
          <w:p w14:paraId="301E01A0" w14:textId="77777777" w:rsidR="006E25FE" w:rsidRPr="00314A09" w:rsidRDefault="006E25FE" w:rsidP="009F2267">
            <w:pPr>
              <w:jc w:val="center"/>
              <w:rPr>
                <w:color w:val="000000"/>
                <w:sz w:val="22"/>
                <w:szCs w:val="22"/>
              </w:rPr>
            </w:pPr>
            <w:r>
              <w:rPr>
                <w:color w:val="000000"/>
                <w:sz w:val="20"/>
              </w:rPr>
              <w:t> </w:t>
            </w:r>
          </w:p>
        </w:tc>
      </w:tr>
      <w:tr w:rsidR="006E25FE" w:rsidRPr="00314A09" w14:paraId="565D0A80" w14:textId="77777777" w:rsidTr="009F2267">
        <w:trPr>
          <w:trHeight w:val="416"/>
          <w:jc w:val="center"/>
        </w:trPr>
        <w:tc>
          <w:tcPr>
            <w:tcW w:w="704" w:type="dxa"/>
            <w:shd w:val="clear" w:color="auto" w:fill="auto"/>
            <w:vAlign w:val="center"/>
            <w:hideMark/>
          </w:tcPr>
          <w:p w14:paraId="1AB7B659" w14:textId="77777777" w:rsidR="006E25FE" w:rsidRPr="00314A09" w:rsidRDefault="006E25FE" w:rsidP="009F2267">
            <w:pPr>
              <w:jc w:val="center"/>
              <w:rPr>
                <w:color w:val="000000"/>
                <w:sz w:val="22"/>
                <w:szCs w:val="22"/>
              </w:rPr>
            </w:pPr>
            <w:r w:rsidRPr="00314A09">
              <w:rPr>
                <w:color w:val="000000"/>
                <w:sz w:val="22"/>
                <w:szCs w:val="22"/>
              </w:rPr>
              <w:t>.2.5</w:t>
            </w:r>
          </w:p>
        </w:tc>
        <w:tc>
          <w:tcPr>
            <w:tcW w:w="5271" w:type="dxa"/>
            <w:shd w:val="clear" w:color="auto" w:fill="auto"/>
            <w:vAlign w:val="center"/>
            <w:hideMark/>
          </w:tcPr>
          <w:p w14:paraId="14DB2A22"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40" w:type="dxa"/>
            <w:shd w:val="clear" w:color="auto" w:fill="auto"/>
            <w:vAlign w:val="center"/>
            <w:hideMark/>
          </w:tcPr>
          <w:p w14:paraId="36EC1DDD"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1B427404"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5F6970ED"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6B1E2C21"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7F8FEDBD"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4FA06053" w14:textId="77777777" w:rsidR="006E25FE" w:rsidRPr="00314A09" w:rsidRDefault="006E25FE" w:rsidP="009F2267">
            <w:pPr>
              <w:jc w:val="center"/>
              <w:rPr>
                <w:color w:val="000000"/>
                <w:sz w:val="22"/>
                <w:szCs w:val="22"/>
              </w:rPr>
            </w:pPr>
            <w:r>
              <w:rPr>
                <w:color w:val="000000"/>
                <w:sz w:val="20"/>
              </w:rPr>
              <w:t> </w:t>
            </w:r>
          </w:p>
        </w:tc>
        <w:tc>
          <w:tcPr>
            <w:tcW w:w="984" w:type="dxa"/>
            <w:shd w:val="clear" w:color="auto" w:fill="auto"/>
            <w:vAlign w:val="center"/>
            <w:hideMark/>
          </w:tcPr>
          <w:p w14:paraId="569C22F2" w14:textId="77777777" w:rsidR="006E25FE" w:rsidRPr="00314A09" w:rsidRDefault="006E25FE" w:rsidP="009F2267">
            <w:pPr>
              <w:jc w:val="center"/>
              <w:rPr>
                <w:color w:val="000000"/>
                <w:sz w:val="22"/>
                <w:szCs w:val="22"/>
              </w:rPr>
            </w:pPr>
            <w:r>
              <w:rPr>
                <w:color w:val="000000"/>
                <w:sz w:val="20"/>
              </w:rPr>
              <w:t> </w:t>
            </w:r>
          </w:p>
        </w:tc>
        <w:tc>
          <w:tcPr>
            <w:tcW w:w="990" w:type="dxa"/>
            <w:shd w:val="clear" w:color="auto" w:fill="auto"/>
            <w:vAlign w:val="center"/>
            <w:hideMark/>
          </w:tcPr>
          <w:p w14:paraId="3EF5931A" w14:textId="77777777" w:rsidR="006E25FE" w:rsidRPr="00314A09" w:rsidRDefault="006E25FE" w:rsidP="009F2267">
            <w:pPr>
              <w:jc w:val="center"/>
              <w:rPr>
                <w:color w:val="000000"/>
                <w:sz w:val="22"/>
                <w:szCs w:val="22"/>
              </w:rPr>
            </w:pPr>
            <w:r>
              <w:rPr>
                <w:color w:val="000000"/>
                <w:sz w:val="20"/>
              </w:rPr>
              <w:t> </w:t>
            </w:r>
          </w:p>
        </w:tc>
        <w:tc>
          <w:tcPr>
            <w:tcW w:w="955" w:type="dxa"/>
            <w:shd w:val="clear" w:color="auto" w:fill="auto"/>
            <w:noWrap/>
            <w:vAlign w:val="bottom"/>
            <w:hideMark/>
          </w:tcPr>
          <w:p w14:paraId="6E192994" w14:textId="77777777" w:rsidR="006E25FE" w:rsidRPr="00314A09" w:rsidRDefault="006E25FE" w:rsidP="009F2267">
            <w:pPr>
              <w:rPr>
                <w:rFonts w:ascii="Calibri" w:hAnsi="Calibri" w:cs="Calibri"/>
                <w:color w:val="000000"/>
                <w:sz w:val="22"/>
                <w:szCs w:val="22"/>
              </w:rPr>
            </w:pPr>
            <w:r>
              <w:rPr>
                <w:rFonts w:ascii="Calibri" w:hAnsi="Calibri" w:cs="Calibri"/>
                <w:color w:val="000000"/>
                <w:sz w:val="22"/>
                <w:szCs w:val="22"/>
              </w:rPr>
              <w:t> </w:t>
            </w:r>
          </w:p>
        </w:tc>
      </w:tr>
      <w:tr w:rsidR="006E25FE" w:rsidRPr="00314A09" w14:paraId="716E8171" w14:textId="77777777" w:rsidTr="009F2267">
        <w:trPr>
          <w:trHeight w:val="525"/>
          <w:jc w:val="center"/>
        </w:trPr>
        <w:tc>
          <w:tcPr>
            <w:tcW w:w="704" w:type="dxa"/>
            <w:shd w:val="clear" w:color="auto" w:fill="auto"/>
            <w:vAlign w:val="center"/>
            <w:hideMark/>
          </w:tcPr>
          <w:p w14:paraId="4A68B487" w14:textId="77777777" w:rsidR="006E25FE" w:rsidRPr="00314A09" w:rsidRDefault="006E25FE" w:rsidP="009F2267">
            <w:pPr>
              <w:jc w:val="center"/>
              <w:rPr>
                <w:color w:val="000000"/>
                <w:sz w:val="22"/>
                <w:szCs w:val="22"/>
              </w:rPr>
            </w:pPr>
            <w:r w:rsidRPr="00314A09">
              <w:rPr>
                <w:color w:val="000000"/>
                <w:sz w:val="22"/>
                <w:szCs w:val="22"/>
              </w:rPr>
              <w:t>.2.6</w:t>
            </w:r>
          </w:p>
        </w:tc>
        <w:tc>
          <w:tcPr>
            <w:tcW w:w="5271" w:type="dxa"/>
            <w:shd w:val="clear" w:color="auto" w:fill="auto"/>
            <w:vAlign w:val="center"/>
            <w:hideMark/>
          </w:tcPr>
          <w:p w14:paraId="2DE28BB1" w14:textId="77777777" w:rsidR="006E25FE" w:rsidRPr="00314A09" w:rsidRDefault="006E25FE" w:rsidP="009F2267">
            <w:pPr>
              <w:rPr>
                <w:color w:val="000000"/>
                <w:sz w:val="22"/>
                <w:szCs w:val="22"/>
              </w:rPr>
            </w:pPr>
            <w:r w:rsidRPr="00314A09">
              <w:rPr>
                <w:color w:val="000000"/>
                <w:sz w:val="22"/>
                <w:szCs w:val="22"/>
              </w:rPr>
              <w:t>Собственные средства РСО</w:t>
            </w:r>
          </w:p>
        </w:tc>
        <w:tc>
          <w:tcPr>
            <w:tcW w:w="940" w:type="dxa"/>
            <w:shd w:val="clear" w:color="auto" w:fill="auto"/>
            <w:vAlign w:val="center"/>
            <w:hideMark/>
          </w:tcPr>
          <w:p w14:paraId="6715C750"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498C22E0" w14:textId="77777777" w:rsidR="006E25FE" w:rsidRPr="00314A09" w:rsidRDefault="006E25FE" w:rsidP="009F2267">
            <w:pPr>
              <w:jc w:val="center"/>
              <w:rPr>
                <w:color w:val="000000"/>
                <w:sz w:val="22"/>
                <w:szCs w:val="22"/>
              </w:rPr>
            </w:pPr>
            <w:r>
              <w:rPr>
                <w:color w:val="000000"/>
                <w:sz w:val="20"/>
              </w:rPr>
              <w:t>187,5</w:t>
            </w:r>
          </w:p>
        </w:tc>
        <w:tc>
          <w:tcPr>
            <w:tcW w:w="953" w:type="dxa"/>
            <w:shd w:val="clear" w:color="auto" w:fill="auto"/>
            <w:vAlign w:val="center"/>
            <w:hideMark/>
          </w:tcPr>
          <w:p w14:paraId="2022CAE9" w14:textId="77777777" w:rsidR="006E25FE" w:rsidRPr="00314A09" w:rsidRDefault="006E25FE" w:rsidP="009F2267">
            <w:pPr>
              <w:jc w:val="center"/>
              <w:rPr>
                <w:color w:val="000000"/>
                <w:sz w:val="22"/>
                <w:szCs w:val="22"/>
              </w:rPr>
            </w:pPr>
            <w:r>
              <w:rPr>
                <w:color w:val="000000"/>
                <w:sz w:val="20"/>
              </w:rPr>
              <w:t>195,0</w:t>
            </w:r>
          </w:p>
        </w:tc>
        <w:tc>
          <w:tcPr>
            <w:tcW w:w="953" w:type="dxa"/>
            <w:shd w:val="clear" w:color="auto" w:fill="auto"/>
            <w:vAlign w:val="center"/>
            <w:hideMark/>
          </w:tcPr>
          <w:p w14:paraId="71CF16D2" w14:textId="77777777" w:rsidR="006E25FE" w:rsidRPr="00314A09" w:rsidRDefault="006E25FE" w:rsidP="009F2267">
            <w:pPr>
              <w:jc w:val="center"/>
              <w:rPr>
                <w:color w:val="000000"/>
                <w:sz w:val="22"/>
                <w:szCs w:val="22"/>
              </w:rPr>
            </w:pPr>
            <w:r>
              <w:rPr>
                <w:color w:val="000000"/>
                <w:sz w:val="20"/>
              </w:rPr>
              <w:t>202,8</w:t>
            </w:r>
          </w:p>
        </w:tc>
        <w:tc>
          <w:tcPr>
            <w:tcW w:w="953" w:type="dxa"/>
            <w:shd w:val="clear" w:color="auto" w:fill="auto"/>
            <w:vAlign w:val="center"/>
            <w:hideMark/>
          </w:tcPr>
          <w:p w14:paraId="30AB6FC0" w14:textId="77777777" w:rsidR="006E25FE" w:rsidRPr="00314A09" w:rsidRDefault="006E25FE" w:rsidP="009F2267">
            <w:pPr>
              <w:jc w:val="center"/>
              <w:rPr>
                <w:color w:val="000000"/>
                <w:sz w:val="22"/>
                <w:szCs w:val="22"/>
              </w:rPr>
            </w:pPr>
            <w:r>
              <w:rPr>
                <w:color w:val="000000"/>
                <w:sz w:val="20"/>
              </w:rPr>
              <w:t>210,9</w:t>
            </w:r>
          </w:p>
        </w:tc>
        <w:tc>
          <w:tcPr>
            <w:tcW w:w="953" w:type="dxa"/>
            <w:shd w:val="clear" w:color="auto" w:fill="auto"/>
            <w:vAlign w:val="center"/>
            <w:hideMark/>
          </w:tcPr>
          <w:p w14:paraId="3BEADD29" w14:textId="77777777" w:rsidR="006E25FE" w:rsidRPr="00314A09" w:rsidRDefault="006E25FE" w:rsidP="009F2267">
            <w:pPr>
              <w:jc w:val="center"/>
              <w:rPr>
                <w:color w:val="000000"/>
                <w:sz w:val="22"/>
                <w:szCs w:val="22"/>
              </w:rPr>
            </w:pPr>
            <w:r>
              <w:rPr>
                <w:color w:val="000000"/>
                <w:sz w:val="20"/>
              </w:rPr>
              <w:t>219,3</w:t>
            </w:r>
          </w:p>
        </w:tc>
        <w:tc>
          <w:tcPr>
            <w:tcW w:w="984" w:type="dxa"/>
            <w:shd w:val="clear" w:color="auto" w:fill="auto"/>
            <w:vAlign w:val="center"/>
            <w:hideMark/>
          </w:tcPr>
          <w:p w14:paraId="3C334184" w14:textId="77777777" w:rsidR="006E25FE" w:rsidRPr="00314A09" w:rsidRDefault="006E25FE" w:rsidP="009F2267">
            <w:pPr>
              <w:jc w:val="center"/>
              <w:rPr>
                <w:color w:val="000000"/>
                <w:sz w:val="22"/>
                <w:szCs w:val="22"/>
              </w:rPr>
            </w:pPr>
            <w:r>
              <w:rPr>
                <w:color w:val="000000"/>
                <w:sz w:val="20"/>
              </w:rPr>
              <w:t>1015,6</w:t>
            </w:r>
          </w:p>
        </w:tc>
        <w:tc>
          <w:tcPr>
            <w:tcW w:w="990" w:type="dxa"/>
            <w:shd w:val="clear" w:color="auto" w:fill="auto"/>
            <w:vAlign w:val="center"/>
            <w:hideMark/>
          </w:tcPr>
          <w:p w14:paraId="156533B5" w14:textId="77777777" w:rsidR="006E25FE" w:rsidRPr="00314A09" w:rsidRDefault="006E25FE" w:rsidP="009F2267">
            <w:pPr>
              <w:jc w:val="center"/>
              <w:rPr>
                <w:color w:val="000000"/>
                <w:sz w:val="22"/>
                <w:szCs w:val="22"/>
              </w:rPr>
            </w:pPr>
            <w:r>
              <w:rPr>
                <w:color w:val="000000"/>
                <w:sz w:val="20"/>
              </w:rPr>
              <w:t>712,1</w:t>
            </w:r>
          </w:p>
        </w:tc>
        <w:tc>
          <w:tcPr>
            <w:tcW w:w="955" w:type="dxa"/>
            <w:shd w:val="clear" w:color="auto" w:fill="auto"/>
            <w:vAlign w:val="center"/>
            <w:hideMark/>
          </w:tcPr>
          <w:p w14:paraId="667D568E" w14:textId="77777777" w:rsidR="006E25FE" w:rsidRPr="00314A09" w:rsidRDefault="006E25FE" w:rsidP="009F2267">
            <w:pPr>
              <w:jc w:val="center"/>
              <w:rPr>
                <w:color w:val="000000"/>
                <w:sz w:val="22"/>
                <w:szCs w:val="22"/>
              </w:rPr>
            </w:pPr>
            <w:r>
              <w:rPr>
                <w:color w:val="000000"/>
                <w:sz w:val="20"/>
              </w:rPr>
              <w:t>1727,7</w:t>
            </w:r>
          </w:p>
        </w:tc>
      </w:tr>
      <w:tr w:rsidR="006E25FE" w:rsidRPr="00314A09" w14:paraId="0E166666" w14:textId="77777777" w:rsidTr="009F2267">
        <w:trPr>
          <w:trHeight w:val="525"/>
          <w:jc w:val="center"/>
        </w:trPr>
        <w:tc>
          <w:tcPr>
            <w:tcW w:w="704" w:type="dxa"/>
            <w:shd w:val="clear" w:color="auto" w:fill="auto"/>
            <w:vAlign w:val="center"/>
            <w:hideMark/>
          </w:tcPr>
          <w:p w14:paraId="3768AF8E" w14:textId="77777777" w:rsidR="006E25FE" w:rsidRPr="00314A09" w:rsidRDefault="006E25FE" w:rsidP="009F2267">
            <w:pPr>
              <w:jc w:val="center"/>
              <w:rPr>
                <w:color w:val="000000"/>
                <w:sz w:val="22"/>
                <w:szCs w:val="22"/>
              </w:rPr>
            </w:pPr>
            <w:r w:rsidRPr="00314A09">
              <w:rPr>
                <w:color w:val="000000"/>
                <w:sz w:val="22"/>
                <w:szCs w:val="22"/>
              </w:rPr>
              <w:t>.2.7</w:t>
            </w:r>
          </w:p>
        </w:tc>
        <w:tc>
          <w:tcPr>
            <w:tcW w:w="5271" w:type="dxa"/>
            <w:shd w:val="clear" w:color="auto" w:fill="auto"/>
            <w:vAlign w:val="center"/>
            <w:hideMark/>
          </w:tcPr>
          <w:p w14:paraId="4623BCD1" w14:textId="77777777" w:rsidR="006E25FE" w:rsidRPr="00314A09" w:rsidRDefault="006E25FE" w:rsidP="009F2267">
            <w:pPr>
              <w:rPr>
                <w:color w:val="000000"/>
                <w:sz w:val="22"/>
                <w:szCs w:val="22"/>
              </w:rPr>
            </w:pPr>
            <w:r w:rsidRPr="00314A09">
              <w:rPr>
                <w:color w:val="000000"/>
                <w:sz w:val="22"/>
                <w:szCs w:val="22"/>
              </w:rPr>
              <w:t>за счет тарифов на подключение</w:t>
            </w:r>
          </w:p>
        </w:tc>
        <w:tc>
          <w:tcPr>
            <w:tcW w:w="940" w:type="dxa"/>
            <w:shd w:val="clear" w:color="auto" w:fill="auto"/>
            <w:vAlign w:val="center"/>
            <w:hideMark/>
          </w:tcPr>
          <w:p w14:paraId="640F7CC8"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41330336" w14:textId="77777777" w:rsidR="006E25FE" w:rsidRPr="00314A09" w:rsidRDefault="006E25FE" w:rsidP="009F226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5D0F0070" w14:textId="77777777" w:rsidR="006E25FE" w:rsidRPr="00314A09" w:rsidRDefault="006E25FE" w:rsidP="009F226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2390B004" w14:textId="77777777" w:rsidR="006E25FE" w:rsidRPr="00314A09" w:rsidRDefault="006E25FE" w:rsidP="009F226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00BD4F71" w14:textId="77777777" w:rsidR="006E25FE" w:rsidRPr="00314A09" w:rsidRDefault="006E25FE" w:rsidP="009F226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799D4830" w14:textId="77777777" w:rsidR="006E25FE" w:rsidRPr="00314A09" w:rsidRDefault="006E25FE" w:rsidP="009F2267">
            <w:pPr>
              <w:jc w:val="center"/>
              <w:rPr>
                <w:color w:val="000000"/>
                <w:sz w:val="22"/>
                <w:szCs w:val="22"/>
              </w:rPr>
            </w:pPr>
            <w:r w:rsidRPr="00314A09">
              <w:rPr>
                <w:color w:val="000000"/>
                <w:sz w:val="22"/>
                <w:szCs w:val="22"/>
              </w:rPr>
              <w:t> </w:t>
            </w:r>
          </w:p>
        </w:tc>
        <w:tc>
          <w:tcPr>
            <w:tcW w:w="984" w:type="dxa"/>
            <w:shd w:val="clear" w:color="auto" w:fill="auto"/>
            <w:vAlign w:val="center"/>
            <w:hideMark/>
          </w:tcPr>
          <w:p w14:paraId="21E744BD" w14:textId="77777777" w:rsidR="006E25FE" w:rsidRPr="00314A09" w:rsidRDefault="006E25FE" w:rsidP="009F2267">
            <w:pPr>
              <w:jc w:val="center"/>
              <w:rPr>
                <w:color w:val="000000"/>
                <w:sz w:val="22"/>
                <w:szCs w:val="22"/>
              </w:rPr>
            </w:pPr>
            <w:r w:rsidRPr="00314A09">
              <w:rPr>
                <w:color w:val="000000"/>
                <w:sz w:val="22"/>
                <w:szCs w:val="22"/>
              </w:rPr>
              <w:t> </w:t>
            </w:r>
          </w:p>
        </w:tc>
        <w:tc>
          <w:tcPr>
            <w:tcW w:w="990" w:type="dxa"/>
            <w:shd w:val="clear" w:color="auto" w:fill="auto"/>
            <w:vAlign w:val="center"/>
            <w:hideMark/>
          </w:tcPr>
          <w:p w14:paraId="4044C9DF" w14:textId="77777777" w:rsidR="006E25FE" w:rsidRPr="00314A09" w:rsidRDefault="006E25FE" w:rsidP="009F2267">
            <w:pPr>
              <w:jc w:val="center"/>
              <w:rPr>
                <w:color w:val="000000"/>
                <w:sz w:val="22"/>
                <w:szCs w:val="22"/>
              </w:rPr>
            </w:pPr>
            <w:r w:rsidRPr="00314A09">
              <w:rPr>
                <w:color w:val="000000"/>
                <w:sz w:val="22"/>
                <w:szCs w:val="22"/>
              </w:rPr>
              <w:t> </w:t>
            </w:r>
          </w:p>
        </w:tc>
        <w:tc>
          <w:tcPr>
            <w:tcW w:w="955" w:type="dxa"/>
            <w:shd w:val="clear" w:color="auto" w:fill="auto"/>
            <w:noWrap/>
            <w:vAlign w:val="center"/>
            <w:hideMark/>
          </w:tcPr>
          <w:p w14:paraId="2A01473B" w14:textId="77777777" w:rsidR="006E25FE" w:rsidRPr="00314A09" w:rsidRDefault="006E25FE" w:rsidP="009F2267">
            <w:pPr>
              <w:rPr>
                <w:rFonts w:ascii="Calibri" w:hAnsi="Calibri" w:cs="Calibri"/>
                <w:color w:val="000000"/>
                <w:sz w:val="22"/>
                <w:szCs w:val="22"/>
              </w:rPr>
            </w:pPr>
            <w:r w:rsidRPr="00314A09">
              <w:rPr>
                <w:rFonts w:ascii="Calibri" w:hAnsi="Calibri" w:cs="Calibri"/>
                <w:color w:val="000000"/>
                <w:sz w:val="22"/>
                <w:szCs w:val="22"/>
              </w:rPr>
              <w:t> </w:t>
            </w:r>
          </w:p>
        </w:tc>
      </w:tr>
      <w:tr w:rsidR="006E25FE" w:rsidRPr="00314A09" w14:paraId="205ADDC3" w14:textId="77777777" w:rsidTr="009F2267">
        <w:trPr>
          <w:trHeight w:val="300"/>
          <w:jc w:val="center"/>
        </w:trPr>
        <w:tc>
          <w:tcPr>
            <w:tcW w:w="704" w:type="dxa"/>
            <w:shd w:val="clear" w:color="000000" w:fill="FFFF00"/>
            <w:noWrap/>
            <w:vAlign w:val="center"/>
            <w:hideMark/>
          </w:tcPr>
          <w:p w14:paraId="0C6300DE" w14:textId="77777777" w:rsidR="006E25FE" w:rsidRPr="00314A09" w:rsidRDefault="006E25FE" w:rsidP="009F2267">
            <w:pPr>
              <w:jc w:val="right"/>
              <w:rPr>
                <w:rFonts w:ascii="Calibri" w:hAnsi="Calibri" w:cs="Calibri"/>
                <w:color w:val="000000"/>
                <w:sz w:val="22"/>
                <w:szCs w:val="22"/>
              </w:rPr>
            </w:pPr>
            <w:r w:rsidRPr="00314A09">
              <w:rPr>
                <w:rFonts w:ascii="Calibri" w:hAnsi="Calibri" w:cs="Calibri"/>
                <w:color w:val="000000"/>
                <w:sz w:val="22"/>
                <w:szCs w:val="22"/>
              </w:rPr>
              <w:lastRenderedPageBreak/>
              <w:t>3</w:t>
            </w:r>
          </w:p>
        </w:tc>
        <w:tc>
          <w:tcPr>
            <w:tcW w:w="13905" w:type="dxa"/>
            <w:gridSpan w:val="10"/>
            <w:shd w:val="clear" w:color="000000" w:fill="FFFF00"/>
            <w:vAlign w:val="center"/>
            <w:hideMark/>
          </w:tcPr>
          <w:p w14:paraId="4D2505C3" w14:textId="77777777" w:rsidR="006E25FE" w:rsidRPr="00314A09" w:rsidRDefault="006E25FE" w:rsidP="009F2267">
            <w:pPr>
              <w:jc w:val="center"/>
              <w:rPr>
                <w:b/>
                <w:bCs/>
                <w:color w:val="000000"/>
                <w:sz w:val="22"/>
                <w:szCs w:val="22"/>
              </w:rPr>
            </w:pPr>
            <w:r w:rsidRPr="00314A09">
              <w:rPr>
                <w:b/>
                <w:bCs/>
                <w:color w:val="000000"/>
                <w:sz w:val="22"/>
                <w:szCs w:val="22"/>
              </w:rPr>
              <w:t>Проекты по реконструкции и модернизация  объектов уличного освещения систем электроснабжения (1,0 км)</w:t>
            </w:r>
          </w:p>
        </w:tc>
      </w:tr>
      <w:tr w:rsidR="006E25FE" w:rsidRPr="00314A09" w14:paraId="6475A220" w14:textId="77777777" w:rsidTr="009F2267">
        <w:trPr>
          <w:trHeight w:val="525"/>
          <w:jc w:val="center"/>
        </w:trPr>
        <w:tc>
          <w:tcPr>
            <w:tcW w:w="704" w:type="dxa"/>
            <w:shd w:val="clear" w:color="auto" w:fill="auto"/>
            <w:vAlign w:val="center"/>
            <w:hideMark/>
          </w:tcPr>
          <w:p w14:paraId="58FA4619" w14:textId="77777777" w:rsidR="006E25FE" w:rsidRPr="00314A09" w:rsidRDefault="006E25FE" w:rsidP="009F2267">
            <w:pPr>
              <w:jc w:val="center"/>
              <w:rPr>
                <w:color w:val="000000"/>
                <w:sz w:val="22"/>
                <w:szCs w:val="22"/>
              </w:rPr>
            </w:pPr>
            <w:r w:rsidRPr="00314A09">
              <w:rPr>
                <w:color w:val="000000"/>
                <w:sz w:val="22"/>
                <w:szCs w:val="22"/>
              </w:rPr>
              <w:t>.3.1</w:t>
            </w:r>
          </w:p>
        </w:tc>
        <w:tc>
          <w:tcPr>
            <w:tcW w:w="5271" w:type="dxa"/>
            <w:shd w:val="clear" w:color="auto" w:fill="auto"/>
            <w:vAlign w:val="center"/>
            <w:hideMark/>
          </w:tcPr>
          <w:p w14:paraId="14601922" w14:textId="77777777" w:rsidR="006E25FE" w:rsidRPr="00314A09" w:rsidRDefault="006E25FE" w:rsidP="009F2267">
            <w:pPr>
              <w:rPr>
                <w:color w:val="000000"/>
                <w:sz w:val="22"/>
                <w:szCs w:val="22"/>
              </w:rPr>
            </w:pPr>
            <w:r w:rsidRPr="00314A09">
              <w:rPr>
                <w:color w:val="000000"/>
                <w:sz w:val="22"/>
                <w:szCs w:val="22"/>
              </w:rPr>
              <w:t>Всего инвестиций за период, в т.ч.</w:t>
            </w:r>
          </w:p>
        </w:tc>
        <w:tc>
          <w:tcPr>
            <w:tcW w:w="940" w:type="dxa"/>
            <w:shd w:val="clear" w:color="auto" w:fill="auto"/>
            <w:vAlign w:val="center"/>
            <w:hideMark/>
          </w:tcPr>
          <w:p w14:paraId="45B0DDFB"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2D40BB9A" w14:textId="77777777" w:rsidR="006E25FE" w:rsidRPr="00314A09" w:rsidRDefault="006E25FE" w:rsidP="009F2267">
            <w:pPr>
              <w:jc w:val="center"/>
              <w:rPr>
                <w:color w:val="000000"/>
                <w:sz w:val="22"/>
                <w:szCs w:val="22"/>
              </w:rPr>
            </w:pPr>
            <w:r>
              <w:rPr>
                <w:color w:val="000000"/>
                <w:sz w:val="20"/>
              </w:rPr>
              <w:t>112,5</w:t>
            </w:r>
          </w:p>
        </w:tc>
        <w:tc>
          <w:tcPr>
            <w:tcW w:w="953" w:type="dxa"/>
            <w:shd w:val="clear" w:color="auto" w:fill="auto"/>
            <w:vAlign w:val="center"/>
            <w:hideMark/>
          </w:tcPr>
          <w:p w14:paraId="2769DF7C" w14:textId="77777777" w:rsidR="006E25FE" w:rsidRPr="00314A09" w:rsidRDefault="006E25FE" w:rsidP="009F2267">
            <w:pPr>
              <w:jc w:val="center"/>
              <w:rPr>
                <w:color w:val="000000"/>
                <w:sz w:val="22"/>
                <w:szCs w:val="22"/>
              </w:rPr>
            </w:pPr>
            <w:r>
              <w:rPr>
                <w:color w:val="000000"/>
                <w:sz w:val="20"/>
              </w:rPr>
              <w:t>112,5</w:t>
            </w:r>
          </w:p>
        </w:tc>
        <w:tc>
          <w:tcPr>
            <w:tcW w:w="953" w:type="dxa"/>
            <w:shd w:val="clear" w:color="auto" w:fill="auto"/>
            <w:vAlign w:val="center"/>
            <w:hideMark/>
          </w:tcPr>
          <w:p w14:paraId="23AF580A" w14:textId="77777777" w:rsidR="006E25FE" w:rsidRPr="00314A09" w:rsidRDefault="006E25FE" w:rsidP="009F2267">
            <w:pPr>
              <w:jc w:val="center"/>
              <w:rPr>
                <w:color w:val="000000"/>
                <w:sz w:val="22"/>
                <w:szCs w:val="22"/>
              </w:rPr>
            </w:pPr>
            <w:r>
              <w:rPr>
                <w:color w:val="000000"/>
                <w:sz w:val="20"/>
              </w:rPr>
              <w:t>112,5</w:t>
            </w:r>
          </w:p>
        </w:tc>
        <w:tc>
          <w:tcPr>
            <w:tcW w:w="953" w:type="dxa"/>
            <w:shd w:val="clear" w:color="auto" w:fill="auto"/>
            <w:vAlign w:val="center"/>
            <w:hideMark/>
          </w:tcPr>
          <w:p w14:paraId="18D12FC2" w14:textId="77777777" w:rsidR="006E25FE" w:rsidRPr="00314A09" w:rsidRDefault="006E25FE" w:rsidP="009F2267">
            <w:pPr>
              <w:jc w:val="center"/>
              <w:rPr>
                <w:color w:val="000000"/>
                <w:sz w:val="22"/>
                <w:szCs w:val="22"/>
              </w:rPr>
            </w:pPr>
            <w:r>
              <w:rPr>
                <w:color w:val="000000"/>
                <w:sz w:val="20"/>
              </w:rPr>
              <w:t>112,5</w:t>
            </w:r>
          </w:p>
        </w:tc>
        <w:tc>
          <w:tcPr>
            <w:tcW w:w="953" w:type="dxa"/>
            <w:shd w:val="clear" w:color="auto" w:fill="auto"/>
            <w:vAlign w:val="center"/>
            <w:hideMark/>
          </w:tcPr>
          <w:p w14:paraId="2C21DAD4" w14:textId="77777777" w:rsidR="006E25FE" w:rsidRPr="00314A09" w:rsidRDefault="006E25FE" w:rsidP="009F2267">
            <w:pPr>
              <w:jc w:val="center"/>
              <w:rPr>
                <w:color w:val="000000"/>
                <w:sz w:val="22"/>
                <w:szCs w:val="22"/>
              </w:rPr>
            </w:pPr>
            <w:r>
              <w:rPr>
                <w:color w:val="000000"/>
                <w:sz w:val="20"/>
              </w:rPr>
              <w:t>112,5</w:t>
            </w:r>
          </w:p>
        </w:tc>
        <w:tc>
          <w:tcPr>
            <w:tcW w:w="984" w:type="dxa"/>
            <w:shd w:val="clear" w:color="auto" w:fill="auto"/>
            <w:vAlign w:val="center"/>
            <w:hideMark/>
          </w:tcPr>
          <w:p w14:paraId="29D4B715" w14:textId="77777777" w:rsidR="006E25FE" w:rsidRPr="00314A09" w:rsidRDefault="006E25FE" w:rsidP="009F2267">
            <w:pPr>
              <w:jc w:val="center"/>
              <w:rPr>
                <w:color w:val="000000"/>
                <w:sz w:val="22"/>
                <w:szCs w:val="22"/>
              </w:rPr>
            </w:pPr>
            <w:r>
              <w:rPr>
                <w:color w:val="000000"/>
                <w:sz w:val="20"/>
              </w:rPr>
              <w:t>562,5</w:t>
            </w:r>
          </w:p>
        </w:tc>
        <w:tc>
          <w:tcPr>
            <w:tcW w:w="990" w:type="dxa"/>
            <w:shd w:val="clear" w:color="auto" w:fill="auto"/>
            <w:vAlign w:val="center"/>
            <w:hideMark/>
          </w:tcPr>
          <w:p w14:paraId="60805FB8" w14:textId="77777777" w:rsidR="006E25FE" w:rsidRPr="00314A09" w:rsidRDefault="006E25FE" w:rsidP="009F2267">
            <w:pPr>
              <w:jc w:val="center"/>
              <w:rPr>
                <w:color w:val="000000"/>
                <w:sz w:val="22"/>
                <w:szCs w:val="22"/>
              </w:rPr>
            </w:pPr>
            <w:r>
              <w:rPr>
                <w:color w:val="000000"/>
                <w:sz w:val="20"/>
              </w:rPr>
              <w:t>337,5</w:t>
            </w:r>
          </w:p>
        </w:tc>
        <w:tc>
          <w:tcPr>
            <w:tcW w:w="955" w:type="dxa"/>
            <w:shd w:val="clear" w:color="auto" w:fill="auto"/>
            <w:vAlign w:val="center"/>
            <w:hideMark/>
          </w:tcPr>
          <w:p w14:paraId="37E4ED70" w14:textId="77777777" w:rsidR="006E25FE" w:rsidRPr="00314A09" w:rsidRDefault="006E25FE" w:rsidP="009F2267">
            <w:pPr>
              <w:jc w:val="center"/>
              <w:rPr>
                <w:color w:val="000000"/>
                <w:sz w:val="22"/>
                <w:szCs w:val="22"/>
              </w:rPr>
            </w:pPr>
            <w:r>
              <w:rPr>
                <w:color w:val="000000"/>
                <w:sz w:val="20"/>
              </w:rPr>
              <w:t>900,0</w:t>
            </w:r>
          </w:p>
        </w:tc>
      </w:tr>
      <w:tr w:rsidR="006E25FE" w:rsidRPr="00314A09" w14:paraId="0E9FF2D1" w14:textId="77777777" w:rsidTr="009F2267">
        <w:trPr>
          <w:trHeight w:val="525"/>
          <w:jc w:val="center"/>
        </w:trPr>
        <w:tc>
          <w:tcPr>
            <w:tcW w:w="704" w:type="dxa"/>
            <w:shd w:val="clear" w:color="auto" w:fill="auto"/>
            <w:vAlign w:val="center"/>
            <w:hideMark/>
          </w:tcPr>
          <w:p w14:paraId="0FD9878F" w14:textId="77777777" w:rsidR="006E25FE" w:rsidRPr="00314A09" w:rsidRDefault="006E25FE" w:rsidP="009F2267">
            <w:pPr>
              <w:jc w:val="center"/>
              <w:rPr>
                <w:color w:val="000000"/>
                <w:sz w:val="22"/>
                <w:szCs w:val="22"/>
              </w:rPr>
            </w:pPr>
            <w:r w:rsidRPr="00314A09">
              <w:rPr>
                <w:color w:val="000000"/>
                <w:sz w:val="22"/>
                <w:szCs w:val="22"/>
              </w:rPr>
              <w:t>.3.2</w:t>
            </w:r>
          </w:p>
        </w:tc>
        <w:tc>
          <w:tcPr>
            <w:tcW w:w="5271" w:type="dxa"/>
            <w:shd w:val="clear" w:color="auto" w:fill="auto"/>
            <w:vAlign w:val="center"/>
            <w:hideMark/>
          </w:tcPr>
          <w:p w14:paraId="27323BF0" w14:textId="77777777" w:rsidR="006E25FE" w:rsidRPr="00314A09" w:rsidRDefault="006E25FE" w:rsidP="009F2267">
            <w:pPr>
              <w:rPr>
                <w:color w:val="000000"/>
                <w:sz w:val="22"/>
                <w:szCs w:val="22"/>
              </w:rPr>
            </w:pPr>
            <w:r w:rsidRPr="00314A09">
              <w:rPr>
                <w:color w:val="000000"/>
                <w:sz w:val="22"/>
                <w:szCs w:val="22"/>
              </w:rPr>
              <w:t>Федеральный бюджет</w:t>
            </w:r>
          </w:p>
        </w:tc>
        <w:tc>
          <w:tcPr>
            <w:tcW w:w="940" w:type="dxa"/>
            <w:shd w:val="clear" w:color="auto" w:fill="auto"/>
            <w:vAlign w:val="center"/>
            <w:hideMark/>
          </w:tcPr>
          <w:p w14:paraId="4D322880"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184886D3" w14:textId="77777777" w:rsidR="006E25FE" w:rsidRPr="00314A09" w:rsidRDefault="006E25FE" w:rsidP="009F2267">
            <w:pPr>
              <w:jc w:val="center"/>
              <w:rPr>
                <w:color w:val="000000"/>
                <w:sz w:val="22"/>
                <w:szCs w:val="22"/>
              </w:rPr>
            </w:pPr>
            <w:r>
              <w:rPr>
                <w:color w:val="000000"/>
                <w:sz w:val="22"/>
                <w:szCs w:val="22"/>
              </w:rPr>
              <w:t> </w:t>
            </w:r>
          </w:p>
        </w:tc>
        <w:tc>
          <w:tcPr>
            <w:tcW w:w="953" w:type="dxa"/>
            <w:shd w:val="clear" w:color="auto" w:fill="auto"/>
            <w:vAlign w:val="center"/>
            <w:hideMark/>
          </w:tcPr>
          <w:p w14:paraId="31691BB4" w14:textId="77777777" w:rsidR="006E25FE" w:rsidRPr="00314A09" w:rsidRDefault="006E25FE" w:rsidP="009F2267">
            <w:pPr>
              <w:jc w:val="center"/>
              <w:rPr>
                <w:color w:val="000000"/>
                <w:sz w:val="22"/>
                <w:szCs w:val="22"/>
              </w:rPr>
            </w:pPr>
            <w:r>
              <w:rPr>
                <w:color w:val="000000"/>
                <w:sz w:val="22"/>
                <w:szCs w:val="22"/>
              </w:rPr>
              <w:t> </w:t>
            </w:r>
          </w:p>
        </w:tc>
        <w:tc>
          <w:tcPr>
            <w:tcW w:w="953" w:type="dxa"/>
            <w:shd w:val="clear" w:color="auto" w:fill="auto"/>
            <w:vAlign w:val="center"/>
            <w:hideMark/>
          </w:tcPr>
          <w:p w14:paraId="28589412" w14:textId="77777777" w:rsidR="006E25FE" w:rsidRPr="00314A09" w:rsidRDefault="006E25FE" w:rsidP="009F2267">
            <w:pPr>
              <w:jc w:val="both"/>
              <w:rPr>
                <w:b/>
                <w:bCs/>
                <w:color w:val="000000"/>
                <w:sz w:val="22"/>
                <w:szCs w:val="22"/>
              </w:rPr>
            </w:pPr>
            <w:r>
              <w:rPr>
                <w:b/>
                <w:bCs/>
                <w:color w:val="000000"/>
                <w:sz w:val="28"/>
                <w:szCs w:val="28"/>
              </w:rPr>
              <w:t> </w:t>
            </w:r>
          </w:p>
        </w:tc>
        <w:tc>
          <w:tcPr>
            <w:tcW w:w="953" w:type="dxa"/>
            <w:shd w:val="clear" w:color="auto" w:fill="auto"/>
            <w:vAlign w:val="center"/>
            <w:hideMark/>
          </w:tcPr>
          <w:p w14:paraId="69353B8C" w14:textId="77777777" w:rsidR="006E25FE" w:rsidRPr="00314A09" w:rsidRDefault="006E25FE" w:rsidP="009F2267">
            <w:pPr>
              <w:jc w:val="center"/>
              <w:rPr>
                <w:color w:val="000000"/>
                <w:sz w:val="22"/>
                <w:szCs w:val="22"/>
              </w:rPr>
            </w:pPr>
            <w:r>
              <w:rPr>
                <w:color w:val="000000"/>
                <w:sz w:val="22"/>
                <w:szCs w:val="22"/>
              </w:rPr>
              <w:t> </w:t>
            </w:r>
          </w:p>
        </w:tc>
        <w:tc>
          <w:tcPr>
            <w:tcW w:w="953" w:type="dxa"/>
            <w:shd w:val="clear" w:color="auto" w:fill="auto"/>
            <w:vAlign w:val="center"/>
            <w:hideMark/>
          </w:tcPr>
          <w:p w14:paraId="3A3A4EDD" w14:textId="77777777" w:rsidR="006E25FE" w:rsidRPr="00314A09" w:rsidRDefault="006E25FE" w:rsidP="009F2267">
            <w:pPr>
              <w:jc w:val="center"/>
              <w:rPr>
                <w:color w:val="000000"/>
                <w:sz w:val="22"/>
                <w:szCs w:val="22"/>
              </w:rPr>
            </w:pPr>
            <w:r>
              <w:rPr>
                <w:color w:val="000000"/>
                <w:sz w:val="22"/>
                <w:szCs w:val="22"/>
              </w:rPr>
              <w:t> </w:t>
            </w:r>
          </w:p>
        </w:tc>
        <w:tc>
          <w:tcPr>
            <w:tcW w:w="984" w:type="dxa"/>
            <w:shd w:val="clear" w:color="auto" w:fill="auto"/>
            <w:vAlign w:val="center"/>
            <w:hideMark/>
          </w:tcPr>
          <w:p w14:paraId="69F0486D" w14:textId="77777777" w:rsidR="006E25FE" w:rsidRPr="00314A09" w:rsidRDefault="006E25FE" w:rsidP="009F2267">
            <w:pPr>
              <w:jc w:val="center"/>
              <w:rPr>
                <w:color w:val="000000"/>
                <w:sz w:val="22"/>
                <w:szCs w:val="22"/>
              </w:rPr>
            </w:pPr>
            <w:r>
              <w:rPr>
                <w:color w:val="000000"/>
                <w:sz w:val="20"/>
              </w:rPr>
              <w:t> </w:t>
            </w:r>
          </w:p>
        </w:tc>
        <w:tc>
          <w:tcPr>
            <w:tcW w:w="990" w:type="dxa"/>
            <w:shd w:val="clear" w:color="auto" w:fill="auto"/>
            <w:vAlign w:val="center"/>
            <w:hideMark/>
          </w:tcPr>
          <w:p w14:paraId="42177D20" w14:textId="77777777" w:rsidR="006E25FE" w:rsidRPr="00314A09" w:rsidRDefault="006E25FE" w:rsidP="009F2267">
            <w:pPr>
              <w:jc w:val="center"/>
              <w:rPr>
                <w:color w:val="000000"/>
                <w:sz w:val="22"/>
                <w:szCs w:val="22"/>
              </w:rPr>
            </w:pPr>
            <w:r>
              <w:rPr>
                <w:color w:val="000000"/>
                <w:sz w:val="20"/>
              </w:rPr>
              <w:t> </w:t>
            </w:r>
          </w:p>
        </w:tc>
        <w:tc>
          <w:tcPr>
            <w:tcW w:w="955" w:type="dxa"/>
            <w:shd w:val="clear" w:color="auto" w:fill="auto"/>
            <w:noWrap/>
            <w:vAlign w:val="bottom"/>
            <w:hideMark/>
          </w:tcPr>
          <w:p w14:paraId="1A281450" w14:textId="77777777" w:rsidR="006E25FE" w:rsidRPr="00314A09" w:rsidRDefault="006E25FE" w:rsidP="009F2267">
            <w:pPr>
              <w:rPr>
                <w:rFonts w:ascii="Calibri" w:hAnsi="Calibri" w:cs="Calibri"/>
                <w:color w:val="000000"/>
                <w:sz w:val="22"/>
                <w:szCs w:val="22"/>
              </w:rPr>
            </w:pPr>
            <w:r>
              <w:rPr>
                <w:rFonts w:ascii="Calibri" w:hAnsi="Calibri" w:cs="Calibri"/>
                <w:color w:val="000000"/>
                <w:sz w:val="22"/>
                <w:szCs w:val="22"/>
              </w:rPr>
              <w:t> </w:t>
            </w:r>
          </w:p>
        </w:tc>
      </w:tr>
      <w:tr w:rsidR="006E25FE" w:rsidRPr="00314A09" w14:paraId="3A4CBD3A" w14:textId="77777777" w:rsidTr="009F2267">
        <w:trPr>
          <w:trHeight w:val="525"/>
          <w:jc w:val="center"/>
        </w:trPr>
        <w:tc>
          <w:tcPr>
            <w:tcW w:w="704" w:type="dxa"/>
            <w:shd w:val="clear" w:color="auto" w:fill="auto"/>
            <w:vAlign w:val="center"/>
            <w:hideMark/>
          </w:tcPr>
          <w:p w14:paraId="293306C8" w14:textId="77777777" w:rsidR="006E25FE" w:rsidRPr="00314A09" w:rsidRDefault="006E25FE" w:rsidP="009F2267">
            <w:pPr>
              <w:jc w:val="center"/>
              <w:rPr>
                <w:color w:val="000000"/>
                <w:sz w:val="22"/>
                <w:szCs w:val="22"/>
              </w:rPr>
            </w:pPr>
            <w:r w:rsidRPr="00314A09">
              <w:rPr>
                <w:color w:val="000000"/>
                <w:sz w:val="22"/>
                <w:szCs w:val="22"/>
              </w:rPr>
              <w:t>.3.3</w:t>
            </w:r>
          </w:p>
        </w:tc>
        <w:tc>
          <w:tcPr>
            <w:tcW w:w="5271" w:type="dxa"/>
            <w:shd w:val="clear" w:color="auto" w:fill="auto"/>
            <w:vAlign w:val="center"/>
            <w:hideMark/>
          </w:tcPr>
          <w:p w14:paraId="2597EBBE" w14:textId="77777777" w:rsidR="006E25FE" w:rsidRPr="00314A09" w:rsidRDefault="006E25FE" w:rsidP="009F2267">
            <w:pPr>
              <w:rPr>
                <w:color w:val="000000"/>
                <w:sz w:val="22"/>
                <w:szCs w:val="22"/>
              </w:rPr>
            </w:pPr>
            <w:r w:rsidRPr="00314A09">
              <w:rPr>
                <w:color w:val="000000"/>
                <w:sz w:val="22"/>
                <w:szCs w:val="22"/>
              </w:rPr>
              <w:t>бюджет субъекта РФ</w:t>
            </w:r>
          </w:p>
        </w:tc>
        <w:tc>
          <w:tcPr>
            <w:tcW w:w="940" w:type="dxa"/>
            <w:shd w:val="clear" w:color="auto" w:fill="auto"/>
            <w:vAlign w:val="center"/>
            <w:hideMark/>
          </w:tcPr>
          <w:p w14:paraId="503B9DA2"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1A1B1FE1"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1DA2ADEB"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04F6C62C"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0A1D4980"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209959DE" w14:textId="77777777" w:rsidR="006E25FE" w:rsidRPr="00314A09" w:rsidRDefault="006E25FE" w:rsidP="009F2267">
            <w:pPr>
              <w:jc w:val="center"/>
              <w:rPr>
                <w:color w:val="000000"/>
                <w:sz w:val="22"/>
                <w:szCs w:val="22"/>
              </w:rPr>
            </w:pPr>
            <w:r>
              <w:rPr>
                <w:color w:val="000000"/>
                <w:sz w:val="20"/>
              </w:rPr>
              <w:t> </w:t>
            </w:r>
          </w:p>
        </w:tc>
        <w:tc>
          <w:tcPr>
            <w:tcW w:w="984" w:type="dxa"/>
            <w:shd w:val="clear" w:color="auto" w:fill="auto"/>
            <w:vAlign w:val="center"/>
            <w:hideMark/>
          </w:tcPr>
          <w:p w14:paraId="36194D20" w14:textId="77777777" w:rsidR="006E25FE" w:rsidRPr="00314A09" w:rsidRDefault="006E25FE" w:rsidP="009F2267">
            <w:pPr>
              <w:jc w:val="center"/>
              <w:rPr>
                <w:color w:val="000000"/>
                <w:sz w:val="22"/>
                <w:szCs w:val="22"/>
              </w:rPr>
            </w:pPr>
            <w:r>
              <w:rPr>
                <w:color w:val="000000"/>
                <w:sz w:val="20"/>
              </w:rPr>
              <w:t> </w:t>
            </w:r>
          </w:p>
        </w:tc>
        <w:tc>
          <w:tcPr>
            <w:tcW w:w="990" w:type="dxa"/>
            <w:shd w:val="clear" w:color="auto" w:fill="auto"/>
            <w:vAlign w:val="center"/>
            <w:hideMark/>
          </w:tcPr>
          <w:p w14:paraId="03B0964D" w14:textId="77777777" w:rsidR="006E25FE" w:rsidRPr="00314A09" w:rsidRDefault="006E25FE" w:rsidP="009F2267">
            <w:pPr>
              <w:jc w:val="center"/>
              <w:rPr>
                <w:color w:val="000000"/>
                <w:sz w:val="22"/>
                <w:szCs w:val="22"/>
              </w:rPr>
            </w:pPr>
            <w:r>
              <w:rPr>
                <w:color w:val="000000"/>
                <w:sz w:val="20"/>
              </w:rPr>
              <w:t> </w:t>
            </w:r>
          </w:p>
        </w:tc>
        <w:tc>
          <w:tcPr>
            <w:tcW w:w="955" w:type="dxa"/>
            <w:shd w:val="clear" w:color="auto" w:fill="auto"/>
            <w:vAlign w:val="center"/>
            <w:hideMark/>
          </w:tcPr>
          <w:p w14:paraId="2882BB00" w14:textId="77777777" w:rsidR="006E25FE" w:rsidRPr="00314A09" w:rsidRDefault="006E25FE" w:rsidP="009F2267">
            <w:pPr>
              <w:jc w:val="center"/>
              <w:rPr>
                <w:color w:val="000000"/>
                <w:sz w:val="22"/>
                <w:szCs w:val="22"/>
              </w:rPr>
            </w:pPr>
            <w:r>
              <w:rPr>
                <w:color w:val="000000"/>
                <w:sz w:val="20"/>
              </w:rPr>
              <w:t> </w:t>
            </w:r>
          </w:p>
        </w:tc>
      </w:tr>
      <w:tr w:rsidR="006E25FE" w:rsidRPr="00314A09" w14:paraId="48104715" w14:textId="77777777" w:rsidTr="009F2267">
        <w:trPr>
          <w:trHeight w:val="239"/>
          <w:jc w:val="center"/>
        </w:trPr>
        <w:tc>
          <w:tcPr>
            <w:tcW w:w="704" w:type="dxa"/>
            <w:shd w:val="clear" w:color="auto" w:fill="auto"/>
            <w:vAlign w:val="center"/>
            <w:hideMark/>
          </w:tcPr>
          <w:p w14:paraId="2D0425D3" w14:textId="77777777" w:rsidR="006E25FE" w:rsidRPr="00314A09" w:rsidRDefault="006E25FE" w:rsidP="009F2267">
            <w:pPr>
              <w:jc w:val="center"/>
              <w:rPr>
                <w:color w:val="000000"/>
                <w:sz w:val="22"/>
                <w:szCs w:val="22"/>
              </w:rPr>
            </w:pPr>
            <w:r w:rsidRPr="00314A09">
              <w:rPr>
                <w:color w:val="000000"/>
                <w:sz w:val="22"/>
                <w:szCs w:val="22"/>
              </w:rPr>
              <w:t>.3.4</w:t>
            </w:r>
          </w:p>
        </w:tc>
        <w:tc>
          <w:tcPr>
            <w:tcW w:w="5271" w:type="dxa"/>
            <w:shd w:val="clear" w:color="auto" w:fill="auto"/>
            <w:vAlign w:val="center"/>
            <w:hideMark/>
          </w:tcPr>
          <w:p w14:paraId="132BDBA2"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940" w:type="dxa"/>
            <w:shd w:val="clear" w:color="auto" w:fill="auto"/>
            <w:vAlign w:val="center"/>
            <w:hideMark/>
          </w:tcPr>
          <w:p w14:paraId="14959060"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48D06108"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7D27458C"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66A3FD4C"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3C394D1D" w14:textId="77777777" w:rsidR="006E25FE" w:rsidRPr="00314A09" w:rsidRDefault="006E25FE" w:rsidP="009F2267">
            <w:pPr>
              <w:jc w:val="center"/>
              <w:rPr>
                <w:color w:val="000000"/>
                <w:sz w:val="22"/>
                <w:szCs w:val="22"/>
              </w:rPr>
            </w:pPr>
            <w:r>
              <w:rPr>
                <w:color w:val="000000"/>
                <w:sz w:val="20"/>
              </w:rPr>
              <w:t> </w:t>
            </w:r>
          </w:p>
        </w:tc>
        <w:tc>
          <w:tcPr>
            <w:tcW w:w="953" w:type="dxa"/>
            <w:shd w:val="clear" w:color="auto" w:fill="auto"/>
            <w:vAlign w:val="center"/>
            <w:hideMark/>
          </w:tcPr>
          <w:p w14:paraId="7D5018B7" w14:textId="77777777" w:rsidR="006E25FE" w:rsidRPr="00314A09" w:rsidRDefault="006E25FE" w:rsidP="009F2267">
            <w:pPr>
              <w:jc w:val="center"/>
              <w:rPr>
                <w:color w:val="000000"/>
                <w:sz w:val="22"/>
                <w:szCs w:val="22"/>
              </w:rPr>
            </w:pPr>
            <w:r>
              <w:rPr>
                <w:color w:val="000000"/>
                <w:sz w:val="20"/>
              </w:rPr>
              <w:t> </w:t>
            </w:r>
          </w:p>
        </w:tc>
        <w:tc>
          <w:tcPr>
            <w:tcW w:w="984" w:type="dxa"/>
            <w:shd w:val="clear" w:color="auto" w:fill="auto"/>
            <w:vAlign w:val="center"/>
            <w:hideMark/>
          </w:tcPr>
          <w:p w14:paraId="04D113C1" w14:textId="77777777" w:rsidR="006E25FE" w:rsidRPr="00314A09" w:rsidRDefault="006E25FE" w:rsidP="009F2267">
            <w:pPr>
              <w:jc w:val="center"/>
              <w:rPr>
                <w:color w:val="000000"/>
                <w:sz w:val="22"/>
                <w:szCs w:val="22"/>
              </w:rPr>
            </w:pPr>
            <w:r>
              <w:rPr>
                <w:color w:val="000000"/>
                <w:sz w:val="20"/>
              </w:rPr>
              <w:t> </w:t>
            </w:r>
          </w:p>
        </w:tc>
        <w:tc>
          <w:tcPr>
            <w:tcW w:w="990" w:type="dxa"/>
            <w:shd w:val="clear" w:color="auto" w:fill="auto"/>
            <w:vAlign w:val="center"/>
            <w:hideMark/>
          </w:tcPr>
          <w:p w14:paraId="63EF7C8C" w14:textId="77777777" w:rsidR="006E25FE" w:rsidRPr="00314A09" w:rsidRDefault="006E25FE" w:rsidP="009F2267">
            <w:pPr>
              <w:jc w:val="center"/>
              <w:rPr>
                <w:color w:val="000000"/>
                <w:sz w:val="22"/>
                <w:szCs w:val="22"/>
              </w:rPr>
            </w:pPr>
            <w:r>
              <w:rPr>
                <w:color w:val="000000"/>
                <w:sz w:val="20"/>
              </w:rPr>
              <w:t> </w:t>
            </w:r>
          </w:p>
        </w:tc>
        <w:tc>
          <w:tcPr>
            <w:tcW w:w="955" w:type="dxa"/>
            <w:shd w:val="clear" w:color="auto" w:fill="auto"/>
            <w:vAlign w:val="center"/>
            <w:hideMark/>
          </w:tcPr>
          <w:p w14:paraId="7589F1DB" w14:textId="77777777" w:rsidR="006E25FE" w:rsidRPr="00314A09" w:rsidRDefault="006E25FE" w:rsidP="009F2267">
            <w:pPr>
              <w:jc w:val="center"/>
              <w:rPr>
                <w:color w:val="000000"/>
                <w:sz w:val="22"/>
                <w:szCs w:val="22"/>
              </w:rPr>
            </w:pPr>
            <w:r>
              <w:rPr>
                <w:color w:val="000000"/>
                <w:sz w:val="20"/>
              </w:rPr>
              <w:t> </w:t>
            </w:r>
          </w:p>
        </w:tc>
      </w:tr>
      <w:tr w:rsidR="006E25FE" w:rsidRPr="00314A09" w14:paraId="2813BD64" w14:textId="77777777" w:rsidTr="009F2267">
        <w:trPr>
          <w:trHeight w:val="527"/>
          <w:jc w:val="center"/>
        </w:trPr>
        <w:tc>
          <w:tcPr>
            <w:tcW w:w="704" w:type="dxa"/>
            <w:shd w:val="clear" w:color="auto" w:fill="auto"/>
            <w:vAlign w:val="center"/>
            <w:hideMark/>
          </w:tcPr>
          <w:p w14:paraId="3383D974" w14:textId="77777777" w:rsidR="006E25FE" w:rsidRPr="00314A09" w:rsidRDefault="006E25FE" w:rsidP="009F2267">
            <w:pPr>
              <w:jc w:val="center"/>
              <w:rPr>
                <w:color w:val="000000"/>
                <w:sz w:val="22"/>
                <w:szCs w:val="22"/>
              </w:rPr>
            </w:pPr>
            <w:r w:rsidRPr="00314A09">
              <w:rPr>
                <w:color w:val="000000"/>
                <w:sz w:val="22"/>
                <w:szCs w:val="22"/>
              </w:rPr>
              <w:t>.3.5</w:t>
            </w:r>
          </w:p>
        </w:tc>
        <w:tc>
          <w:tcPr>
            <w:tcW w:w="5271" w:type="dxa"/>
            <w:shd w:val="clear" w:color="auto" w:fill="auto"/>
            <w:vAlign w:val="center"/>
            <w:hideMark/>
          </w:tcPr>
          <w:p w14:paraId="643A1566"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40" w:type="dxa"/>
            <w:shd w:val="clear" w:color="auto" w:fill="auto"/>
            <w:vAlign w:val="center"/>
            <w:hideMark/>
          </w:tcPr>
          <w:p w14:paraId="2353D73A"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6274987F" w14:textId="77777777" w:rsidR="006E25FE" w:rsidRPr="00314A09" w:rsidRDefault="006E25FE" w:rsidP="009F2267">
            <w:pPr>
              <w:jc w:val="center"/>
              <w:rPr>
                <w:color w:val="000000"/>
                <w:sz w:val="22"/>
                <w:szCs w:val="22"/>
              </w:rPr>
            </w:pPr>
            <w:r>
              <w:rPr>
                <w:color w:val="000000"/>
                <w:sz w:val="20"/>
              </w:rPr>
              <w:t>112,5</w:t>
            </w:r>
          </w:p>
        </w:tc>
        <w:tc>
          <w:tcPr>
            <w:tcW w:w="953" w:type="dxa"/>
            <w:shd w:val="clear" w:color="auto" w:fill="auto"/>
            <w:vAlign w:val="center"/>
            <w:hideMark/>
          </w:tcPr>
          <w:p w14:paraId="2E0B2478" w14:textId="77777777" w:rsidR="006E25FE" w:rsidRPr="00314A09" w:rsidRDefault="006E25FE" w:rsidP="009F2267">
            <w:pPr>
              <w:jc w:val="center"/>
              <w:rPr>
                <w:color w:val="000000"/>
                <w:sz w:val="22"/>
                <w:szCs w:val="22"/>
              </w:rPr>
            </w:pPr>
            <w:r>
              <w:rPr>
                <w:color w:val="000000"/>
                <w:sz w:val="20"/>
              </w:rPr>
              <w:t>112,5</w:t>
            </w:r>
          </w:p>
        </w:tc>
        <w:tc>
          <w:tcPr>
            <w:tcW w:w="953" w:type="dxa"/>
            <w:shd w:val="clear" w:color="auto" w:fill="auto"/>
            <w:vAlign w:val="center"/>
            <w:hideMark/>
          </w:tcPr>
          <w:p w14:paraId="7C82CB62" w14:textId="77777777" w:rsidR="006E25FE" w:rsidRPr="00314A09" w:rsidRDefault="006E25FE" w:rsidP="009F2267">
            <w:pPr>
              <w:jc w:val="center"/>
              <w:rPr>
                <w:color w:val="000000"/>
                <w:sz w:val="22"/>
                <w:szCs w:val="22"/>
              </w:rPr>
            </w:pPr>
            <w:r>
              <w:rPr>
                <w:color w:val="000000"/>
                <w:sz w:val="20"/>
              </w:rPr>
              <w:t>112,5</w:t>
            </w:r>
          </w:p>
        </w:tc>
        <w:tc>
          <w:tcPr>
            <w:tcW w:w="953" w:type="dxa"/>
            <w:shd w:val="clear" w:color="auto" w:fill="auto"/>
            <w:vAlign w:val="center"/>
            <w:hideMark/>
          </w:tcPr>
          <w:p w14:paraId="40C16CDB" w14:textId="77777777" w:rsidR="006E25FE" w:rsidRPr="00314A09" w:rsidRDefault="006E25FE" w:rsidP="009F2267">
            <w:pPr>
              <w:jc w:val="center"/>
              <w:rPr>
                <w:color w:val="000000"/>
                <w:sz w:val="22"/>
                <w:szCs w:val="22"/>
              </w:rPr>
            </w:pPr>
            <w:r>
              <w:rPr>
                <w:color w:val="000000"/>
                <w:sz w:val="20"/>
              </w:rPr>
              <w:t>112,5</w:t>
            </w:r>
          </w:p>
        </w:tc>
        <w:tc>
          <w:tcPr>
            <w:tcW w:w="953" w:type="dxa"/>
            <w:shd w:val="clear" w:color="auto" w:fill="auto"/>
            <w:vAlign w:val="center"/>
            <w:hideMark/>
          </w:tcPr>
          <w:p w14:paraId="5779E9F2" w14:textId="77777777" w:rsidR="006E25FE" w:rsidRPr="00314A09" w:rsidRDefault="006E25FE" w:rsidP="009F2267">
            <w:pPr>
              <w:jc w:val="center"/>
              <w:rPr>
                <w:color w:val="000000"/>
                <w:sz w:val="22"/>
                <w:szCs w:val="22"/>
              </w:rPr>
            </w:pPr>
            <w:r>
              <w:rPr>
                <w:color w:val="000000"/>
                <w:sz w:val="20"/>
              </w:rPr>
              <w:t>112,5</w:t>
            </w:r>
          </w:p>
        </w:tc>
        <w:tc>
          <w:tcPr>
            <w:tcW w:w="984" w:type="dxa"/>
            <w:shd w:val="clear" w:color="auto" w:fill="auto"/>
            <w:vAlign w:val="center"/>
            <w:hideMark/>
          </w:tcPr>
          <w:p w14:paraId="7B10C153" w14:textId="77777777" w:rsidR="006E25FE" w:rsidRPr="00314A09" w:rsidRDefault="006E25FE" w:rsidP="009F2267">
            <w:pPr>
              <w:jc w:val="center"/>
              <w:rPr>
                <w:color w:val="000000"/>
                <w:sz w:val="22"/>
                <w:szCs w:val="22"/>
              </w:rPr>
            </w:pPr>
            <w:r>
              <w:rPr>
                <w:color w:val="000000"/>
                <w:sz w:val="20"/>
              </w:rPr>
              <w:t>562,5</w:t>
            </w:r>
          </w:p>
        </w:tc>
        <w:tc>
          <w:tcPr>
            <w:tcW w:w="990" w:type="dxa"/>
            <w:shd w:val="clear" w:color="auto" w:fill="auto"/>
            <w:vAlign w:val="center"/>
            <w:hideMark/>
          </w:tcPr>
          <w:p w14:paraId="4CD59A3E" w14:textId="77777777" w:rsidR="006E25FE" w:rsidRPr="00314A09" w:rsidRDefault="006E25FE" w:rsidP="009F2267">
            <w:pPr>
              <w:jc w:val="center"/>
              <w:rPr>
                <w:color w:val="000000"/>
                <w:sz w:val="22"/>
                <w:szCs w:val="22"/>
              </w:rPr>
            </w:pPr>
            <w:r>
              <w:rPr>
                <w:color w:val="000000"/>
                <w:sz w:val="20"/>
              </w:rPr>
              <w:t>337,5</w:t>
            </w:r>
          </w:p>
        </w:tc>
        <w:tc>
          <w:tcPr>
            <w:tcW w:w="955" w:type="dxa"/>
            <w:shd w:val="clear" w:color="auto" w:fill="auto"/>
            <w:vAlign w:val="center"/>
            <w:hideMark/>
          </w:tcPr>
          <w:p w14:paraId="398B1790" w14:textId="77777777" w:rsidR="006E25FE" w:rsidRPr="00314A09" w:rsidRDefault="006E25FE" w:rsidP="009F2267">
            <w:pPr>
              <w:jc w:val="center"/>
              <w:rPr>
                <w:color w:val="000000"/>
                <w:sz w:val="22"/>
                <w:szCs w:val="22"/>
              </w:rPr>
            </w:pPr>
            <w:r>
              <w:rPr>
                <w:color w:val="000000"/>
                <w:sz w:val="20"/>
              </w:rPr>
              <w:t>900,0</w:t>
            </w:r>
          </w:p>
        </w:tc>
      </w:tr>
      <w:tr w:rsidR="006E25FE" w:rsidRPr="00314A09" w14:paraId="668768E8" w14:textId="77777777" w:rsidTr="009F2267">
        <w:trPr>
          <w:trHeight w:val="525"/>
          <w:jc w:val="center"/>
        </w:trPr>
        <w:tc>
          <w:tcPr>
            <w:tcW w:w="704" w:type="dxa"/>
            <w:shd w:val="clear" w:color="auto" w:fill="auto"/>
            <w:vAlign w:val="center"/>
            <w:hideMark/>
          </w:tcPr>
          <w:p w14:paraId="18556326" w14:textId="77777777" w:rsidR="006E25FE" w:rsidRPr="00314A09" w:rsidRDefault="006E25FE" w:rsidP="009F2267">
            <w:pPr>
              <w:jc w:val="center"/>
              <w:rPr>
                <w:color w:val="000000"/>
                <w:sz w:val="22"/>
                <w:szCs w:val="22"/>
              </w:rPr>
            </w:pPr>
            <w:r w:rsidRPr="00314A09">
              <w:rPr>
                <w:color w:val="000000"/>
                <w:sz w:val="22"/>
                <w:szCs w:val="22"/>
              </w:rPr>
              <w:t>.3.6</w:t>
            </w:r>
          </w:p>
        </w:tc>
        <w:tc>
          <w:tcPr>
            <w:tcW w:w="5271" w:type="dxa"/>
            <w:shd w:val="clear" w:color="auto" w:fill="auto"/>
            <w:vAlign w:val="center"/>
            <w:hideMark/>
          </w:tcPr>
          <w:p w14:paraId="1EC956AA" w14:textId="77777777" w:rsidR="006E25FE" w:rsidRPr="00314A09" w:rsidRDefault="006E25FE" w:rsidP="009F2267">
            <w:pPr>
              <w:rPr>
                <w:color w:val="000000"/>
                <w:sz w:val="22"/>
                <w:szCs w:val="22"/>
              </w:rPr>
            </w:pPr>
            <w:r w:rsidRPr="00314A09">
              <w:rPr>
                <w:color w:val="000000"/>
                <w:sz w:val="22"/>
                <w:szCs w:val="22"/>
              </w:rPr>
              <w:t>Собственные средства РСО</w:t>
            </w:r>
          </w:p>
        </w:tc>
        <w:tc>
          <w:tcPr>
            <w:tcW w:w="940" w:type="dxa"/>
            <w:shd w:val="clear" w:color="auto" w:fill="auto"/>
            <w:vAlign w:val="center"/>
            <w:hideMark/>
          </w:tcPr>
          <w:p w14:paraId="2D0E7187"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1E26239C" w14:textId="77777777" w:rsidR="006E25FE" w:rsidRPr="00314A09" w:rsidRDefault="006E25FE" w:rsidP="009F226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3830C9CD" w14:textId="77777777" w:rsidR="006E25FE" w:rsidRPr="00314A09" w:rsidRDefault="006E25FE" w:rsidP="009F226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2BA84CE" w14:textId="77777777" w:rsidR="006E25FE" w:rsidRPr="00314A09" w:rsidRDefault="006E25FE" w:rsidP="009F226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0885A9AE" w14:textId="77777777" w:rsidR="006E25FE" w:rsidRPr="00314A09" w:rsidRDefault="006E25FE" w:rsidP="009F226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0ACB3FB2" w14:textId="77777777" w:rsidR="006E25FE" w:rsidRPr="00314A09" w:rsidRDefault="006E25FE" w:rsidP="009F2267">
            <w:pPr>
              <w:jc w:val="center"/>
              <w:rPr>
                <w:color w:val="000000"/>
                <w:sz w:val="22"/>
                <w:szCs w:val="22"/>
              </w:rPr>
            </w:pPr>
            <w:r w:rsidRPr="00314A09">
              <w:rPr>
                <w:color w:val="000000"/>
                <w:sz w:val="22"/>
                <w:szCs w:val="22"/>
              </w:rPr>
              <w:t> </w:t>
            </w:r>
          </w:p>
        </w:tc>
        <w:tc>
          <w:tcPr>
            <w:tcW w:w="984" w:type="dxa"/>
            <w:shd w:val="clear" w:color="auto" w:fill="auto"/>
            <w:vAlign w:val="center"/>
            <w:hideMark/>
          </w:tcPr>
          <w:p w14:paraId="32574E15" w14:textId="77777777" w:rsidR="006E25FE" w:rsidRPr="00314A09" w:rsidRDefault="006E25FE" w:rsidP="009F2267">
            <w:pPr>
              <w:jc w:val="center"/>
              <w:rPr>
                <w:color w:val="000000"/>
                <w:sz w:val="22"/>
                <w:szCs w:val="22"/>
              </w:rPr>
            </w:pPr>
            <w:r w:rsidRPr="00314A09">
              <w:rPr>
                <w:color w:val="000000"/>
                <w:sz w:val="22"/>
                <w:szCs w:val="22"/>
              </w:rPr>
              <w:t> </w:t>
            </w:r>
          </w:p>
        </w:tc>
        <w:tc>
          <w:tcPr>
            <w:tcW w:w="990" w:type="dxa"/>
            <w:shd w:val="clear" w:color="auto" w:fill="auto"/>
            <w:vAlign w:val="center"/>
            <w:hideMark/>
          </w:tcPr>
          <w:p w14:paraId="5A5B3ADE" w14:textId="77777777" w:rsidR="006E25FE" w:rsidRPr="00314A09" w:rsidRDefault="006E25FE" w:rsidP="009F2267">
            <w:pPr>
              <w:jc w:val="center"/>
              <w:rPr>
                <w:color w:val="000000"/>
                <w:sz w:val="22"/>
                <w:szCs w:val="22"/>
              </w:rPr>
            </w:pPr>
            <w:r w:rsidRPr="00314A09">
              <w:rPr>
                <w:color w:val="000000"/>
                <w:sz w:val="22"/>
                <w:szCs w:val="22"/>
              </w:rPr>
              <w:t> </w:t>
            </w:r>
          </w:p>
        </w:tc>
        <w:tc>
          <w:tcPr>
            <w:tcW w:w="955" w:type="dxa"/>
            <w:shd w:val="clear" w:color="auto" w:fill="auto"/>
            <w:noWrap/>
            <w:vAlign w:val="center"/>
            <w:hideMark/>
          </w:tcPr>
          <w:p w14:paraId="78EE3C2C" w14:textId="77777777" w:rsidR="006E25FE" w:rsidRPr="00314A09" w:rsidRDefault="006E25FE" w:rsidP="009F2267">
            <w:pPr>
              <w:rPr>
                <w:rFonts w:ascii="Calibri" w:hAnsi="Calibri" w:cs="Calibri"/>
                <w:color w:val="000000"/>
                <w:sz w:val="22"/>
                <w:szCs w:val="22"/>
              </w:rPr>
            </w:pPr>
            <w:r w:rsidRPr="00314A09">
              <w:rPr>
                <w:rFonts w:ascii="Calibri" w:hAnsi="Calibri" w:cs="Calibri"/>
                <w:color w:val="000000"/>
                <w:sz w:val="22"/>
                <w:szCs w:val="22"/>
              </w:rPr>
              <w:t> </w:t>
            </w:r>
          </w:p>
        </w:tc>
      </w:tr>
      <w:tr w:rsidR="006E25FE" w:rsidRPr="00314A09" w14:paraId="473413BF" w14:textId="77777777" w:rsidTr="009F2267">
        <w:trPr>
          <w:trHeight w:val="525"/>
          <w:jc w:val="center"/>
        </w:trPr>
        <w:tc>
          <w:tcPr>
            <w:tcW w:w="704" w:type="dxa"/>
            <w:shd w:val="clear" w:color="auto" w:fill="auto"/>
            <w:vAlign w:val="center"/>
            <w:hideMark/>
          </w:tcPr>
          <w:p w14:paraId="73D06F1C" w14:textId="77777777" w:rsidR="006E25FE" w:rsidRPr="00314A09" w:rsidRDefault="006E25FE" w:rsidP="009F2267">
            <w:pPr>
              <w:jc w:val="center"/>
              <w:rPr>
                <w:color w:val="000000"/>
                <w:sz w:val="22"/>
                <w:szCs w:val="22"/>
              </w:rPr>
            </w:pPr>
            <w:r w:rsidRPr="00314A09">
              <w:rPr>
                <w:color w:val="000000"/>
                <w:sz w:val="22"/>
                <w:szCs w:val="22"/>
              </w:rPr>
              <w:t>.3.7</w:t>
            </w:r>
          </w:p>
        </w:tc>
        <w:tc>
          <w:tcPr>
            <w:tcW w:w="5271" w:type="dxa"/>
            <w:shd w:val="clear" w:color="auto" w:fill="auto"/>
            <w:vAlign w:val="center"/>
            <w:hideMark/>
          </w:tcPr>
          <w:p w14:paraId="1E43756B" w14:textId="77777777" w:rsidR="006E25FE" w:rsidRPr="00314A09" w:rsidRDefault="006E25FE" w:rsidP="009F2267">
            <w:pPr>
              <w:rPr>
                <w:color w:val="000000"/>
                <w:sz w:val="22"/>
                <w:szCs w:val="22"/>
              </w:rPr>
            </w:pPr>
            <w:r w:rsidRPr="00314A09">
              <w:rPr>
                <w:color w:val="000000"/>
                <w:sz w:val="22"/>
                <w:szCs w:val="22"/>
              </w:rPr>
              <w:t>за счет тарифов на подключение</w:t>
            </w:r>
          </w:p>
        </w:tc>
        <w:tc>
          <w:tcPr>
            <w:tcW w:w="940" w:type="dxa"/>
            <w:shd w:val="clear" w:color="auto" w:fill="auto"/>
            <w:vAlign w:val="center"/>
            <w:hideMark/>
          </w:tcPr>
          <w:p w14:paraId="1CFC413F"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145FCA48" w14:textId="77777777" w:rsidR="006E25FE" w:rsidRPr="00314A09" w:rsidRDefault="006E25FE" w:rsidP="009F226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39DFEF11" w14:textId="77777777" w:rsidR="006E25FE" w:rsidRPr="00314A09" w:rsidRDefault="006E25FE" w:rsidP="009F226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5EE340E1" w14:textId="77777777" w:rsidR="006E25FE" w:rsidRPr="00314A09" w:rsidRDefault="006E25FE" w:rsidP="009F226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F3CF28C" w14:textId="77777777" w:rsidR="006E25FE" w:rsidRPr="00314A09" w:rsidRDefault="006E25FE" w:rsidP="009F2267">
            <w:pPr>
              <w:jc w:val="center"/>
              <w:rPr>
                <w:color w:val="000000"/>
                <w:sz w:val="22"/>
                <w:szCs w:val="22"/>
              </w:rPr>
            </w:pPr>
            <w:r w:rsidRPr="00314A09">
              <w:rPr>
                <w:color w:val="000000"/>
                <w:sz w:val="22"/>
                <w:szCs w:val="22"/>
              </w:rPr>
              <w:t> </w:t>
            </w:r>
          </w:p>
        </w:tc>
        <w:tc>
          <w:tcPr>
            <w:tcW w:w="953" w:type="dxa"/>
            <w:shd w:val="clear" w:color="auto" w:fill="auto"/>
            <w:vAlign w:val="center"/>
            <w:hideMark/>
          </w:tcPr>
          <w:p w14:paraId="7031B388" w14:textId="77777777" w:rsidR="006E25FE" w:rsidRPr="00314A09" w:rsidRDefault="006E25FE" w:rsidP="009F2267">
            <w:pPr>
              <w:jc w:val="center"/>
              <w:rPr>
                <w:color w:val="000000"/>
                <w:sz w:val="22"/>
                <w:szCs w:val="22"/>
              </w:rPr>
            </w:pPr>
            <w:r w:rsidRPr="00314A09">
              <w:rPr>
                <w:color w:val="000000"/>
                <w:sz w:val="22"/>
                <w:szCs w:val="22"/>
              </w:rPr>
              <w:t> </w:t>
            </w:r>
          </w:p>
        </w:tc>
        <w:tc>
          <w:tcPr>
            <w:tcW w:w="984" w:type="dxa"/>
            <w:shd w:val="clear" w:color="auto" w:fill="auto"/>
            <w:vAlign w:val="center"/>
            <w:hideMark/>
          </w:tcPr>
          <w:p w14:paraId="3DC15DF8" w14:textId="77777777" w:rsidR="006E25FE" w:rsidRPr="00314A09" w:rsidRDefault="006E25FE" w:rsidP="009F2267">
            <w:pPr>
              <w:jc w:val="center"/>
              <w:rPr>
                <w:color w:val="000000"/>
                <w:sz w:val="22"/>
                <w:szCs w:val="22"/>
              </w:rPr>
            </w:pPr>
            <w:r w:rsidRPr="00314A09">
              <w:rPr>
                <w:color w:val="000000"/>
                <w:sz w:val="22"/>
                <w:szCs w:val="22"/>
              </w:rPr>
              <w:t> </w:t>
            </w:r>
          </w:p>
        </w:tc>
        <w:tc>
          <w:tcPr>
            <w:tcW w:w="990" w:type="dxa"/>
            <w:shd w:val="clear" w:color="auto" w:fill="auto"/>
            <w:vAlign w:val="center"/>
            <w:hideMark/>
          </w:tcPr>
          <w:p w14:paraId="3E3ECCC9" w14:textId="77777777" w:rsidR="006E25FE" w:rsidRPr="00314A09" w:rsidRDefault="006E25FE" w:rsidP="009F2267">
            <w:pPr>
              <w:jc w:val="center"/>
              <w:rPr>
                <w:color w:val="000000"/>
                <w:sz w:val="22"/>
                <w:szCs w:val="22"/>
              </w:rPr>
            </w:pPr>
            <w:r w:rsidRPr="00314A09">
              <w:rPr>
                <w:color w:val="000000"/>
                <w:sz w:val="22"/>
                <w:szCs w:val="22"/>
              </w:rPr>
              <w:t> </w:t>
            </w:r>
          </w:p>
        </w:tc>
        <w:tc>
          <w:tcPr>
            <w:tcW w:w="955" w:type="dxa"/>
            <w:shd w:val="clear" w:color="auto" w:fill="auto"/>
            <w:noWrap/>
            <w:vAlign w:val="center"/>
            <w:hideMark/>
          </w:tcPr>
          <w:p w14:paraId="0A42FEC2" w14:textId="77777777" w:rsidR="006E25FE" w:rsidRPr="00314A09" w:rsidRDefault="006E25FE" w:rsidP="009F2267">
            <w:pPr>
              <w:rPr>
                <w:rFonts w:ascii="Calibri" w:hAnsi="Calibri" w:cs="Calibri"/>
                <w:color w:val="000000"/>
                <w:sz w:val="22"/>
                <w:szCs w:val="22"/>
              </w:rPr>
            </w:pPr>
            <w:r w:rsidRPr="00314A09">
              <w:rPr>
                <w:rFonts w:ascii="Calibri" w:hAnsi="Calibri" w:cs="Calibri"/>
                <w:color w:val="000000"/>
                <w:sz w:val="22"/>
                <w:szCs w:val="22"/>
              </w:rPr>
              <w:t> </w:t>
            </w:r>
          </w:p>
        </w:tc>
      </w:tr>
      <w:tr w:rsidR="006E25FE" w:rsidRPr="00314A09" w14:paraId="04A4AC75" w14:textId="77777777" w:rsidTr="009F2267">
        <w:trPr>
          <w:trHeight w:val="300"/>
          <w:jc w:val="center"/>
        </w:trPr>
        <w:tc>
          <w:tcPr>
            <w:tcW w:w="704" w:type="dxa"/>
            <w:shd w:val="clear" w:color="000000" w:fill="FFFF00"/>
            <w:noWrap/>
            <w:vAlign w:val="center"/>
            <w:hideMark/>
          </w:tcPr>
          <w:p w14:paraId="33E653DD" w14:textId="77777777" w:rsidR="006E25FE" w:rsidRPr="00314A09" w:rsidRDefault="006E25FE" w:rsidP="009F2267">
            <w:pPr>
              <w:jc w:val="right"/>
              <w:rPr>
                <w:rFonts w:ascii="Calibri" w:hAnsi="Calibri" w:cs="Calibri"/>
                <w:color w:val="000000"/>
                <w:sz w:val="22"/>
                <w:szCs w:val="22"/>
              </w:rPr>
            </w:pPr>
            <w:r w:rsidRPr="00314A09">
              <w:rPr>
                <w:rFonts w:ascii="Calibri" w:hAnsi="Calibri" w:cs="Calibri"/>
                <w:color w:val="000000"/>
                <w:sz w:val="22"/>
                <w:szCs w:val="22"/>
              </w:rPr>
              <w:t>4</w:t>
            </w:r>
          </w:p>
        </w:tc>
        <w:tc>
          <w:tcPr>
            <w:tcW w:w="13905" w:type="dxa"/>
            <w:gridSpan w:val="10"/>
            <w:shd w:val="clear" w:color="000000" w:fill="FFFF00"/>
            <w:vAlign w:val="center"/>
            <w:hideMark/>
          </w:tcPr>
          <w:p w14:paraId="262C1815" w14:textId="77777777" w:rsidR="006E25FE" w:rsidRPr="00314A09" w:rsidRDefault="006E25FE" w:rsidP="009F2267">
            <w:pPr>
              <w:jc w:val="center"/>
              <w:rPr>
                <w:b/>
                <w:bCs/>
                <w:color w:val="000000"/>
                <w:sz w:val="22"/>
                <w:szCs w:val="22"/>
              </w:rPr>
            </w:pPr>
            <w:r w:rsidRPr="00314A09">
              <w:rPr>
                <w:b/>
                <w:bCs/>
                <w:color w:val="000000"/>
                <w:sz w:val="22"/>
                <w:szCs w:val="22"/>
              </w:rPr>
              <w:t>ВСЕГО</w:t>
            </w:r>
          </w:p>
        </w:tc>
      </w:tr>
      <w:tr w:rsidR="006E25FE" w:rsidRPr="00314A09" w14:paraId="27598B97" w14:textId="77777777" w:rsidTr="009F2267">
        <w:trPr>
          <w:trHeight w:val="525"/>
          <w:jc w:val="center"/>
        </w:trPr>
        <w:tc>
          <w:tcPr>
            <w:tcW w:w="704" w:type="dxa"/>
            <w:shd w:val="clear" w:color="auto" w:fill="auto"/>
            <w:vAlign w:val="center"/>
            <w:hideMark/>
          </w:tcPr>
          <w:p w14:paraId="3C78BB47" w14:textId="77777777" w:rsidR="006E25FE" w:rsidRPr="00314A09" w:rsidRDefault="006E25FE" w:rsidP="009F2267">
            <w:pPr>
              <w:jc w:val="center"/>
              <w:rPr>
                <w:color w:val="000000"/>
                <w:sz w:val="22"/>
                <w:szCs w:val="22"/>
              </w:rPr>
            </w:pPr>
            <w:r w:rsidRPr="00314A09">
              <w:rPr>
                <w:color w:val="000000"/>
                <w:sz w:val="22"/>
                <w:szCs w:val="22"/>
              </w:rPr>
              <w:t>.4.1</w:t>
            </w:r>
          </w:p>
        </w:tc>
        <w:tc>
          <w:tcPr>
            <w:tcW w:w="5271" w:type="dxa"/>
            <w:shd w:val="clear" w:color="auto" w:fill="auto"/>
            <w:vAlign w:val="center"/>
            <w:hideMark/>
          </w:tcPr>
          <w:p w14:paraId="7EB56429" w14:textId="77777777" w:rsidR="006E25FE" w:rsidRPr="00314A09" w:rsidRDefault="006E25FE" w:rsidP="009F2267">
            <w:pPr>
              <w:rPr>
                <w:color w:val="000000"/>
                <w:sz w:val="22"/>
                <w:szCs w:val="22"/>
              </w:rPr>
            </w:pPr>
            <w:r w:rsidRPr="00314A09">
              <w:rPr>
                <w:color w:val="000000"/>
                <w:sz w:val="22"/>
                <w:szCs w:val="22"/>
              </w:rPr>
              <w:t>Всего инвестиций за период, в т.ч.</w:t>
            </w:r>
          </w:p>
        </w:tc>
        <w:tc>
          <w:tcPr>
            <w:tcW w:w="940" w:type="dxa"/>
            <w:shd w:val="clear" w:color="auto" w:fill="auto"/>
            <w:vAlign w:val="center"/>
            <w:hideMark/>
          </w:tcPr>
          <w:p w14:paraId="0FD08324"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4D43B480" w14:textId="77777777" w:rsidR="006E25FE" w:rsidRPr="00314A09" w:rsidRDefault="006E25FE" w:rsidP="009F2267">
            <w:pPr>
              <w:jc w:val="center"/>
              <w:rPr>
                <w:color w:val="000000"/>
                <w:sz w:val="22"/>
                <w:szCs w:val="22"/>
              </w:rPr>
            </w:pPr>
            <w:r>
              <w:rPr>
                <w:color w:val="000000"/>
                <w:sz w:val="20"/>
              </w:rPr>
              <w:t>545,2</w:t>
            </w:r>
          </w:p>
        </w:tc>
        <w:tc>
          <w:tcPr>
            <w:tcW w:w="953" w:type="dxa"/>
            <w:shd w:val="clear" w:color="auto" w:fill="auto"/>
            <w:vAlign w:val="center"/>
            <w:hideMark/>
          </w:tcPr>
          <w:p w14:paraId="397063B9" w14:textId="77777777" w:rsidR="006E25FE" w:rsidRPr="00314A09" w:rsidRDefault="006E25FE" w:rsidP="009F2267">
            <w:pPr>
              <w:jc w:val="center"/>
              <w:rPr>
                <w:color w:val="000000"/>
                <w:sz w:val="22"/>
                <w:szCs w:val="22"/>
              </w:rPr>
            </w:pPr>
            <w:r>
              <w:rPr>
                <w:color w:val="000000"/>
                <w:sz w:val="20"/>
              </w:rPr>
              <w:t>562,5</w:t>
            </w:r>
          </w:p>
        </w:tc>
        <w:tc>
          <w:tcPr>
            <w:tcW w:w="953" w:type="dxa"/>
            <w:shd w:val="clear" w:color="auto" w:fill="auto"/>
            <w:vAlign w:val="center"/>
            <w:hideMark/>
          </w:tcPr>
          <w:p w14:paraId="27AE8627" w14:textId="77777777" w:rsidR="006E25FE" w:rsidRPr="00314A09" w:rsidRDefault="006E25FE" w:rsidP="009F2267">
            <w:pPr>
              <w:jc w:val="center"/>
              <w:rPr>
                <w:color w:val="000000"/>
                <w:sz w:val="22"/>
                <w:szCs w:val="22"/>
              </w:rPr>
            </w:pPr>
            <w:r>
              <w:rPr>
                <w:color w:val="000000"/>
                <w:sz w:val="20"/>
              </w:rPr>
              <w:t>580,5</w:t>
            </w:r>
          </w:p>
        </w:tc>
        <w:tc>
          <w:tcPr>
            <w:tcW w:w="953" w:type="dxa"/>
            <w:shd w:val="clear" w:color="auto" w:fill="auto"/>
            <w:vAlign w:val="center"/>
            <w:hideMark/>
          </w:tcPr>
          <w:p w14:paraId="6D5D46C1" w14:textId="77777777" w:rsidR="006E25FE" w:rsidRPr="00314A09" w:rsidRDefault="006E25FE" w:rsidP="009F2267">
            <w:pPr>
              <w:jc w:val="center"/>
              <w:rPr>
                <w:color w:val="000000"/>
                <w:sz w:val="22"/>
                <w:szCs w:val="22"/>
              </w:rPr>
            </w:pPr>
            <w:r>
              <w:rPr>
                <w:color w:val="000000"/>
                <w:sz w:val="20"/>
              </w:rPr>
              <w:t>599,2</w:t>
            </w:r>
          </w:p>
        </w:tc>
        <w:tc>
          <w:tcPr>
            <w:tcW w:w="953" w:type="dxa"/>
            <w:shd w:val="clear" w:color="auto" w:fill="auto"/>
            <w:vAlign w:val="center"/>
            <w:hideMark/>
          </w:tcPr>
          <w:p w14:paraId="2E7049FC" w14:textId="77777777" w:rsidR="006E25FE" w:rsidRPr="00314A09" w:rsidRDefault="006E25FE" w:rsidP="009F2267">
            <w:pPr>
              <w:jc w:val="center"/>
              <w:rPr>
                <w:color w:val="000000"/>
                <w:sz w:val="22"/>
                <w:szCs w:val="22"/>
              </w:rPr>
            </w:pPr>
            <w:r>
              <w:rPr>
                <w:color w:val="000000"/>
                <w:sz w:val="20"/>
              </w:rPr>
              <w:t>618,6</w:t>
            </w:r>
          </w:p>
        </w:tc>
        <w:tc>
          <w:tcPr>
            <w:tcW w:w="984" w:type="dxa"/>
            <w:shd w:val="clear" w:color="auto" w:fill="auto"/>
            <w:vAlign w:val="center"/>
            <w:hideMark/>
          </w:tcPr>
          <w:p w14:paraId="24D3035E" w14:textId="77777777" w:rsidR="006E25FE" w:rsidRPr="00314A09" w:rsidRDefault="006E25FE" w:rsidP="009F2267">
            <w:pPr>
              <w:jc w:val="center"/>
              <w:rPr>
                <w:color w:val="000000"/>
                <w:sz w:val="22"/>
                <w:szCs w:val="22"/>
              </w:rPr>
            </w:pPr>
            <w:r>
              <w:rPr>
                <w:color w:val="000000"/>
                <w:sz w:val="20"/>
              </w:rPr>
              <w:t>2906,2</w:t>
            </w:r>
          </w:p>
        </w:tc>
        <w:tc>
          <w:tcPr>
            <w:tcW w:w="990" w:type="dxa"/>
            <w:shd w:val="clear" w:color="auto" w:fill="auto"/>
            <w:vAlign w:val="center"/>
            <w:hideMark/>
          </w:tcPr>
          <w:p w14:paraId="4E34F72D" w14:textId="77777777" w:rsidR="006E25FE" w:rsidRPr="00314A09" w:rsidRDefault="006E25FE" w:rsidP="009F2267">
            <w:pPr>
              <w:jc w:val="center"/>
              <w:rPr>
                <w:color w:val="000000"/>
                <w:sz w:val="22"/>
                <w:szCs w:val="22"/>
              </w:rPr>
            </w:pPr>
            <w:r>
              <w:rPr>
                <w:color w:val="000000"/>
                <w:sz w:val="20"/>
              </w:rPr>
              <w:t>2018,1</w:t>
            </w:r>
          </w:p>
        </w:tc>
        <w:tc>
          <w:tcPr>
            <w:tcW w:w="955" w:type="dxa"/>
            <w:shd w:val="clear" w:color="auto" w:fill="auto"/>
            <w:vAlign w:val="center"/>
            <w:hideMark/>
          </w:tcPr>
          <w:p w14:paraId="60FB64DE" w14:textId="77777777" w:rsidR="006E25FE" w:rsidRPr="00314A09" w:rsidRDefault="006E25FE" w:rsidP="009F2267">
            <w:pPr>
              <w:jc w:val="center"/>
              <w:rPr>
                <w:color w:val="000000"/>
                <w:sz w:val="22"/>
                <w:szCs w:val="22"/>
              </w:rPr>
            </w:pPr>
            <w:r>
              <w:rPr>
                <w:color w:val="000000"/>
                <w:sz w:val="20"/>
              </w:rPr>
              <w:t>4924,7</w:t>
            </w:r>
          </w:p>
        </w:tc>
      </w:tr>
      <w:tr w:rsidR="006E25FE" w:rsidRPr="00314A09" w14:paraId="0C3A24A6" w14:textId="77777777" w:rsidTr="009F2267">
        <w:trPr>
          <w:trHeight w:val="525"/>
          <w:jc w:val="center"/>
        </w:trPr>
        <w:tc>
          <w:tcPr>
            <w:tcW w:w="704" w:type="dxa"/>
            <w:shd w:val="clear" w:color="auto" w:fill="auto"/>
            <w:vAlign w:val="center"/>
            <w:hideMark/>
          </w:tcPr>
          <w:p w14:paraId="314CEBC2" w14:textId="77777777" w:rsidR="006E25FE" w:rsidRPr="00314A09" w:rsidRDefault="006E25FE" w:rsidP="009F2267">
            <w:pPr>
              <w:jc w:val="center"/>
              <w:rPr>
                <w:color w:val="000000"/>
                <w:sz w:val="22"/>
                <w:szCs w:val="22"/>
              </w:rPr>
            </w:pPr>
            <w:r w:rsidRPr="00314A09">
              <w:rPr>
                <w:color w:val="000000"/>
                <w:sz w:val="22"/>
                <w:szCs w:val="22"/>
              </w:rPr>
              <w:t>.4.2</w:t>
            </w:r>
          </w:p>
        </w:tc>
        <w:tc>
          <w:tcPr>
            <w:tcW w:w="5271" w:type="dxa"/>
            <w:shd w:val="clear" w:color="auto" w:fill="auto"/>
            <w:vAlign w:val="center"/>
            <w:hideMark/>
          </w:tcPr>
          <w:p w14:paraId="6EFD4B63" w14:textId="77777777" w:rsidR="006E25FE" w:rsidRPr="00314A09" w:rsidRDefault="006E25FE" w:rsidP="009F2267">
            <w:pPr>
              <w:rPr>
                <w:color w:val="000000"/>
                <w:sz w:val="22"/>
                <w:szCs w:val="22"/>
              </w:rPr>
            </w:pPr>
            <w:r w:rsidRPr="00314A09">
              <w:rPr>
                <w:color w:val="000000"/>
                <w:sz w:val="22"/>
                <w:szCs w:val="22"/>
              </w:rPr>
              <w:t>Федеральный бюджет</w:t>
            </w:r>
          </w:p>
        </w:tc>
        <w:tc>
          <w:tcPr>
            <w:tcW w:w="940" w:type="dxa"/>
            <w:shd w:val="clear" w:color="auto" w:fill="auto"/>
            <w:vAlign w:val="center"/>
            <w:hideMark/>
          </w:tcPr>
          <w:p w14:paraId="064213F9"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3004E670" w14:textId="77777777" w:rsidR="006E25FE" w:rsidRPr="00314A09" w:rsidRDefault="006E25FE" w:rsidP="009F2267">
            <w:pPr>
              <w:jc w:val="center"/>
              <w:rPr>
                <w:color w:val="000000"/>
                <w:sz w:val="22"/>
                <w:szCs w:val="22"/>
              </w:rPr>
            </w:pPr>
            <w:r>
              <w:rPr>
                <w:color w:val="000000"/>
                <w:sz w:val="20"/>
              </w:rPr>
              <w:t>0,0</w:t>
            </w:r>
          </w:p>
        </w:tc>
        <w:tc>
          <w:tcPr>
            <w:tcW w:w="953" w:type="dxa"/>
            <w:shd w:val="clear" w:color="auto" w:fill="auto"/>
            <w:vAlign w:val="center"/>
            <w:hideMark/>
          </w:tcPr>
          <w:p w14:paraId="47092C41" w14:textId="77777777" w:rsidR="006E25FE" w:rsidRPr="00314A09" w:rsidRDefault="006E25FE" w:rsidP="009F2267">
            <w:pPr>
              <w:jc w:val="center"/>
              <w:rPr>
                <w:color w:val="000000"/>
                <w:sz w:val="22"/>
                <w:szCs w:val="22"/>
              </w:rPr>
            </w:pPr>
            <w:r>
              <w:rPr>
                <w:color w:val="000000"/>
                <w:sz w:val="20"/>
              </w:rPr>
              <w:t>0,0</w:t>
            </w:r>
          </w:p>
        </w:tc>
        <w:tc>
          <w:tcPr>
            <w:tcW w:w="953" w:type="dxa"/>
            <w:shd w:val="clear" w:color="auto" w:fill="auto"/>
            <w:vAlign w:val="center"/>
            <w:hideMark/>
          </w:tcPr>
          <w:p w14:paraId="45F3A416" w14:textId="77777777" w:rsidR="006E25FE" w:rsidRPr="00314A09" w:rsidRDefault="006E25FE" w:rsidP="009F2267">
            <w:pPr>
              <w:jc w:val="center"/>
              <w:rPr>
                <w:b/>
                <w:bCs/>
                <w:color w:val="000000"/>
                <w:sz w:val="22"/>
                <w:szCs w:val="22"/>
              </w:rPr>
            </w:pPr>
            <w:r>
              <w:rPr>
                <w:color w:val="000000"/>
                <w:sz w:val="20"/>
              </w:rPr>
              <w:t>0,0</w:t>
            </w:r>
          </w:p>
        </w:tc>
        <w:tc>
          <w:tcPr>
            <w:tcW w:w="953" w:type="dxa"/>
            <w:shd w:val="clear" w:color="auto" w:fill="auto"/>
            <w:vAlign w:val="center"/>
            <w:hideMark/>
          </w:tcPr>
          <w:p w14:paraId="2EEABE1A" w14:textId="77777777" w:rsidR="006E25FE" w:rsidRPr="00314A09" w:rsidRDefault="006E25FE" w:rsidP="009F2267">
            <w:pPr>
              <w:jc w:val="center"/>
              <w:rPr>
                <w:color w:val="000000"/>
                <w:sz w:val="22"/>
                <w:szCs w:val="22"/>
              </w:rPr>
            </w:pPr>
            <w:r>
              <w:rPr>
                <w:color w:val="000000"/>
                <w:sz w:val="20"/>
              </w:rPr>
              <w:t>0,0</w:t>
            </w:r>
          </w:p>
        </w:tc>
        <w:tc>
          <w:tcPr>
            <w:tcW w:w="953" w:type="dxa"/>
            <w:shd w:val="clear" w:color="auto" w:fill="auto"/>
            <w:vAlign w:val="center"/>
            <w:hideMark/>
          </w:tcPr>
          <w:p w14:paraId="7E8BCAAD" w14:textId="77777777" w:rsidR="006E25FE" w:rsidRPr="00314A09" w:rsidRDefault="006E25FE" w:rsidP="009F2267">
            <w:pPr>
              <w:jc w:val="center"/>
              <w:rPr>
                <w:color w:val="000000"/>
                <w:sz w:val="22"/>
                <w:szCs w:val="22"/>
              </w:rPr>
            </w:pPr>
            <w:r>
              <w:rPr>
                <w:color w:val="000000"/>
                <w:sz w:val="20"/>
              </w:rPr>
              <w:t>0,0</w:t>
            </w:r>
          </w:p>
        </w:tc>
        <w:tc>
          <w:tcPr>
            <w:tcW w:w="984" w:type="dxa"/>
            <w:shd w:val="clear" w:color="auto" w:fill="auto"/>
            <w:vAlign w:val="center"/>
            <w:hideMark/>
          </w:tcPr>
          <w:p w14:paraId="53EB49E1" w14:textId="77777777" w:rsidR="006E25FE" w:rsidRPr="00314A09" w:rsidRDefault="006E25FE" w:rsidP="009F2267">
            <w:pPr>
              <w:jc w:val="center"/>
              <w:rPr>
                <w:color w:val="000000"/>
                <w:sz w:val="22"/>
                <w:szCs w:val="22"/>
              </w:rPr>
            </w:pPr>
            <w:r>
              <w:rPr>
                <w:color w:val="000000"/>
                <w:sz w:val="20"/>
              </w:rPr>
              <w:t>0,0</w:t>
            </w:r>
          </w:p>
        </w:tc>
        <w:tc>
          <w:tcPr>
            <w:tcW w:w="990" w:type="dxa"/>
            <w:shd w:val="clear" w:color="auto" w:fill="auto"/>
            <w:vAlign w:val="center"/>
            <w:hideMark/>
          </w:tcPr>
          <w:p w14:paraId="047E2079" w14:textId="77777777" w:rsidR="006E25FE" w:rsidRPr="00314A09" w:rsidRDefault="006E25FE" w:rsidP="009F2267">
            <w:pPr>
              <w:jc w:val="center"/>
              <w:rPr>
                <w:color w:val="000000"/>
                <w:sz w:val="22"/>
                <w:szCs w:val="22"/>
              </w:rPr>
            </w:pPr>
            <w:r>
              <w:rPr>
                <w:color w:val="000000"/>
                <w:sz w:val="20"/>
              </w:rPr>
              <w:t>0,0</w:t>
            </w:r>
          </w:p>
        </w:tc>
        <w:tc>
          <w:tcPr>
            <w:tcW w:w="955" w:type="dxa"/>
            <w:shd w:val="clear" w:color="auto" w:fill="auto"/>
            <w:noWrap/>
            <w:vAlign w:val="center"/>
            <w:hideMark/>
          </w:tcPr>
          <w:p w14:paraId="75B06C5D" w14:textId="77777777" w:rsidR="006E25FE" w:rsidRPr="00314A09" w:rsidRDefault="006E25FE" w:rsidP="009F2267">
            <w:pPr>
              <w:jc w:val="center"/>
              <w:rPr>
                <w:rFonts w:ascii="Calibri" w:hAnsi="Calibri" w:cs="Calibri"/>
                <w:color w:val="000000"/>
                <w:sz w:val="22"/>
                <w:szCs w:val="22"/>
              </w:rPr>
            </w:pPr>
            <w:r>
              <w:rPr>
                <w:color w:val="000000"/>
                <w:sz w:val="20"/>
              </w:rPr>
              <w:t>0,0</w:t>
            </w:r>
          </w:p>
        </w:tc>
      </w:tr>
      <w:tr w:rsidR="006E25FE" w:rsidRPr="00314A09" w14:paraId="3151E927" w14:textId="77777777" w:rsidTr="009F2267">
        <w:trPr>
          <w:trHeight w:val="525"/>
          <w:jc w:val="center"/>
        </w:trPr>
        <w:tc>
          <w:tcPr>
            <w:tcW w:w="704" w:type="dxa"/>
            <w:shd w:val="clear" w:color="auto" w:fill="auto"/>
            <w:vAlign w:val="center"/>
            <w:hideMark/>
          </w:tcPr>
          <w:p w14:paraId="2D9CA755" w14:textId="77777777" w:rsidR="006E25FE" w:rsidRPr="00314A09" w:rsidRDefault="006E25FE" w:rsidP="009F2267">
            <w:pPr>
              <w:jc w:val="center"/>
              <w:rPr>
                <w:color w:val="000000"/>
                <w:sz w:val="22"/>
                <w:szCs w:val="22"/>
              </w:rPr>
            </w:pPr>
            <w:r w:rsidRPr="00314A09">
              <w:rPr>
                <w:color w:val="000000"/>
                <w:sz w:val="22"/>
                <w:szCs w:val="22"/>
              </w:rPr>
              <w:t>.4.3</w:t>
            </w:r>
          </w:p>
        </w:tc>
        <w:tc>
          <w:tcPr>
            <w:tcW w:w="5271" w:type="dxa"/>
            <w:shd w:val="clear" w:color="auto" w:fill="auto"/>
            <w:vAlign w:val="center"/>
            <w:hideMark/>
          </w:tcPr>
          <w:p w14:paraId="6DCC361A" w14:textId="77777777" w:rsidR="006E25FE" w:rsidRPr="00314A09" w:rsidRDefault="006E25FE" w:rsidP="009F2267">
            <w:pPr>
              <w:rPr>
                <w:color w:val="000000"/>
                <w:sz w:val="22"/>
                <w:szCs w:val="22"/>
              </w:rPr>
            </w:pPr>
            <w:r w:rsidRPr="00314A09">
              <w:rPr>
                <w:color w:val="000000"/>
                <w:sz w:val="22"/>
                <w:szCs w:val="22"/>
              </w:rPr>
              <w:t>бюджет субъекта РФ</w:t>
            </w:r>
          </w:p>
        </w:tc>
        <w:tc>
          <w:tcPr>
            <w:tcW w:w="940" w:type="dxa"/>
            <w:shd w:val="clear" w:color="auto" w:fill="auto"/>
            <w:vAlign w:val="center"/>
            <w:hideMark/>
          </w:tcPr>
          <w:p w14:paraId="4E447590"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335EE15E" w14:textId="77777777" w:rsidR="006E25FE" w:rsidRPr="00314A09" w:rsidRDefault="006E25FE" w:rsidP="009F2267">
            <w:pPr>
              <w:jc w:val="center"/>
              <w:rPr>
                <w:color w:val="000000"/>
                <w:sz w:val="22"/>
                <w:szCs w:val="22"/>
              </w:rPr>
            </w:pPr>
            <w:r>
              <w:rPr>
                <w:color w:val="000000"/>
                <w:sz w:val="20"/>
              </w:rPr>
              <w:t>245,2</w:t>
            </w:r>
          </w:p>
        </w:tc>
        <w:tc>
          <w:tcPr>
            <w:tcW w:w="953" w:type="dxa"/>
            <w:shd w:val="clear" w:color="auto" w:fill="auto"/>
            <w:vAlign w:val="center"/>
            <w:hideMark/>
          </w:tcPr>
          <w:p w14:paraId="59F894A2" w14:textId="77777777" w:rsidR="006E25FE" w:rsidRPr="00314A09" w:rsidRDefault="006E25FE" w:rsidP="009F2267">
            <w:pPr>
              <w:jc w:val="center"/>
              <w:rPr>
                <w:color w:val="000000"/>
                <w:sz w:val="22"/>
                <w:szCs w:val="22"/>
              </w:rPr>
            </w:pPr>
            <w:r>
              <w:rPr>
                <w:color w:val="000000"/>
                <w:sz w:val="20"/>
              </w:rPr>
              <w:t>255,0</w:t>
            </w:r>
          </w:p>
        </w:tc>
        <w:tc>
          <w:tcPr>
            <w:tcW w:w="953" w:type="dxa"/>
            <w:shd w:val="clear" w:color="auto" w:fill="auto"/>
            <w:vAlign w:val="center"/>
            <w:hideMark/>
          </w:tcPr>
          <w:p w14:paraId="306B019D" w14:textId="77777777" w:rsidR="006E25FE" w:rsidRPr="00314A09" w:rsidRDefault="006E25FE" w:rsidP="009F2267">
            <w:pPr>
              <w:jc w:val="center"/>
              <w:rPr>
                <w:color w:val="000000"/>
                <w:sz w:val="22"/>
                <w:szCs w:val="22"/>
              </w:rPr>
            </w:pPr>
            <w:r>
              <w:rPr>
                <w:color w:val="000000"/>
                <w:sz w:val="20"/>
              </w:rPr>
              <w:t>265,2</w:t>
            </w:r>
          </w:p>
        </w:tc>
        <w:tc>
          <w:tcPr>
            <w:tcW w:w="953" w:type="dxa"/>
            <w:shd w:val="clear" w:color="auto" w:fill="auto"/>
            <w:vAlign w:val="center"/>
            <w:hideMark/>
          </w:tcPr>
          <w:p w14:paraId="1429BA0E" w14:textId="77777777" w:rsidR="006E25FE" w:rsidRPr="00314A09" w:rsidRDefault="006E25FE" w:rsidP="009F2267">
            <w:pPr>
              <w:jc w:val="center"/>
              <w:rPr>
                <w:color w:val="000000"/>
                <w:sz w:val="22"/>
                <w:szCs w:val="22"/>
              </w:rPr>
            </w:pPr>
            <w:r>
              <w:rPr>
                <w:color w:val="000000"/>
                <w:sz w:val="20"/>
              </w:rPr>
              <w:t>275,8</w:t>
            </w:r>
          </w:p>
        </w:tc>
        <w:tc>
          <w:tcPr>
            <w:tcW w:w="953" w:type="dxa"/>
            <w:shd w:val="clear" w:color="auto" w:fill="auto"/>
            <w:vAlign w:val="center"/>
            <w:hideMark/>
          </w:tcPr>
          <w:p w14:paraId="1FD372A5" w14:textId="77777777" w:rsidR="006E25FE" w:rsidRPr="00314A09" w:rsidRDefault="006E25FE" w:rsidP="009F2267">
            <w:pPr>
              <w:jc w:val="center"/>
              <w:rPr>
                <w:color w:val="000000"/>
                <w:sz w:val="22"/>
                <w:szCs w:val="22"/>
              </w:rPr>
            </w:pPr>
            <w:r>
              <w:rPr>
                <w:color w:val="000000"/>
                <w:sz w:val="20"/>
              </w:rPr>
              <w:t>286,8</w:t>
            </w:r>
          </w:p>
        </w:tc>
        <w:tc>
          <w:tcPr>
            <w:tcW w:w="984" w:type="dxa"/>
            <w:shd w:val="clear" w:color="auto" w:fill="auto"/>
            <w:vAlign w:val="center"/>
            <w:hideMark/>
          </w:tcPr>
          <w:p w14:paraId="0DE1E954" w14:textId="77777777" w:rsidR="006E25FE" w:rsidRPr="00314A09" w:rsidRDefault="006E25FE" w:rsidP="009F2267">
            <w:pPr>
              <w:jc w:val="center"/>
              <w:rPr>
                <w:color w:val="000000"/>
                <w:sz w:val="22"/>
                <w:szCs w:val="22"/>
              </w:rPr>
            </w:pPr>
            <w:r>
              <w:rPr>
                <w:color w:val="000000"/>
                <w:sz w:val="20"/>
              </w:rPr>
              <w:t>1328,1</w:t>
            </w:r>
          </w:p>
        </w:tc>
        <w:tc>
          <w:tcPr>
            <w:tcW w:w="990" w:type="dxa"/>
            <w:shd w:val="clear" w:color="auto" w:fill="auto"/>
            <w:vAlign w:val="center"/>
            <w:hideMark/>
          </w:tcPr>
          <w:p w14:paraId="2EC0F6A3" w14:textId="77777777" w:rsidR="006E25FE" w:rsidRPr="00314A09" w:rsidRDefault="006E25FE" w:rsidP="009F2267">
            <w:pPr>
              <w:jc w:val="center"/>
              <w:rPr>
                <w:color w:val="000000"/>
                <w:sz w:val="22"/>
                <w:szCs w:val="22"/>
              </w:rPr>
            </w:pPr>
            <w:r>
              <w:rPr>
                <w:color w:val="000000"/>
                <w:sz w:val="20"/>
              </w:rPr>
              <w:t>968,5</w:t>
            </w:r>
          </w:p>
        </w:tc>
        <w:tc>
          <w:tcPr>
            <w:tcW w:w="955" w:type="dxa"/>
            <w:shd w:val="clear" w:color="auto" w:fill="auto"/>
            <w:vAlign w:val="center"/>
            <w:hideMark/>
          </w:tcPr>
          <w:p w14:paraId="3BC28AC1" w14:textId="77777777" w:rsidR="006E25FE" w:rsidRPr="00314A09" w:rsidRDefault="006E25FE" w:rsidP="009F2267">
            <w:pPr>
              <w:jc w:val="center"/>
              <w:rPr>
                <w:color w:val="000000"/>
                <w:sz w:val="22"/>
                <w:szCs w:val="22"/>
              </w:rPr>
            </w:pPr>
            <w:r>
              <w:rPr>
                <w:color w:val="000000"/>
                <w:sz w:val="20"/>
              </w:rPr>
              <w:t>2297,0</w:t>
            </w:r>
          </w:p>
        </w:tc>
      </w:tr>
      <w:tr w:rsidR="006E25FE" w:rsidRPr="00314A09" w14:paraId="4EAC9E1B" w14:textId="77777777" w:rsidTr="009F2267">
        <w:trPr>
          <w:trHeight w:val="421"/>
          <w:jc w:val="center"/>
        </w:trPr>
        <w:tc>
          <w:tcPr>
            <w:tcW w:w="704" w:type="dxa"/>
            <w:shd w:val="clear" w:color="auto" w:fill="auto"/>
            <w:vAlign w:val="center"/>
            <w:hideMark/>
          </w:tcPr>
          <w:p w14:paraId="2E6A4B3F" w14:textId="77777777" w:rsidR="006E25FE" w:rsidRPr="00314A09" w:rsidRDefault="006E25FE" w:rsidP="009F2267">
            <w:pPr>
              <w:jc w:val="center"/>
              <w:rPr>
                <w:color w:val="000000"/>
                <w:sz w:val="22"/>
                <w:szCs w:val="22"/>
              </w:rPr>
            </w:pPr>
            <w:r w:rsidRPr="00314A09">
              <w:rPr>
                <w:color w:val="000000"/>
                <w:sz w:val="22"/>
                <w:szCs w:val="22"/>
              </w:rPr>
              <w:t>.4.4</w:t>
            </w:r>
          </w:p>
        </w:tc>
        <w:tc>
          <w:tcPr>
            <w:tcW w:w="5271" w:type="dxa"/>
            <w:shd w:val="clear" w:color="auto" w:fill="auto"/>
            <w:vAlign w:val="center"/>
            <w:hideMark/>
          </w:tcPr>
          <w:p w14:paraId="3ED56DB4"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940" w:type="dxa"/>
            <w:shd w:val="clear" w:color="auto" w:fill="auto"/>
            <w:vAlign w:val="center"/>
            <w:hideMark/>
          </w:tcPr>
          <w:p w14:paraId="1CDE669D"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1B134ECF" w14:textId="77777777" w:rsidR="006E25FE" w:rsidRPr="00314A09" w:rsidRDefault="006E25FE" w:rsidP="009F2267">
            <w:pPr>
              <w:jc w:val="center"/>
              <w:rPr>
                <w:color w:val="000000"/>
                <w:sz w:val="22"/>
                <w:szCs w:val="22"/>
              </w:rPr>
            </w:pPr>
            <w:r>
              <w:rPr>
                <w:color w:val="000000"/>
                <w:sz w:val="20"/>
              </w:rPr>
              <w:t>0,0</w:t>
            </w:r>
          </w:p>
        </w:tc>
        <w:tc>
          <w:tcPr>
            <w:tcW w:w="953" w:type="dxa"/>
            <w:shd w:val="clear" w:color="auto" w:fill="auto"/>
            <w:vAlign w:val="center"/>
            <w:hideMark/>
          </w:tcPr>
          <w:p w14:paraId="4EC31066" w14:textId="77777777" w:rsidR="006E25FE" w:rsidRPr="00314A09" w:rsidRDefault="006E25FE" w:rsidP="009F2267">
            <w:pPr>
              <w:jc w:val="center"/>
              <w:rPr>
                <w:color w:val="000000"/>
                <w:sz w:val="22"/>
                <w:szCs w:val="22"/>
              </w:rPr>
            </w:pPr>
            <w:r>
              <w:rPr>
                <w:color w:val="000000"/>
                <w:sz w:val="20"/>
              </w:rPr>
              <w:t>0,0</w:t>
            </w:r>
          </w:p>
        </w:tc>
        <w:tc>
          <w:tcPr>
            <w:tcW w:w="953" w:type="dxa"/>
            <w:shd w:val="clear" w:color="auto" w:fill="auto"/>
            <w:vAlign w:val="center"/>
            <w:hideMark/>
          </w:tcPr>
          <w:p w14:paraId="2C58F18C" w14:textId="77777777" w:rsidR="006E25FE" w:rsidRPr="00314A09" w:rsidRDefault="006E25FE" w:rsidP="009F2267">
            <w:pPr>
              <w:jc w:val="center"/>
              <w:rPr>
                <w:color w:val="000000"/>
                <w:sz w:val="22"/>
                <w:szCs w:val="22"/>
              </w:rPr>
            </w:pPr>
            <w:r>
              <w:rPr>
                <w:color w:val="000000"/>
                <w:sz w:val="20"/>
              </w:rPr>
              <w:t>0,0</w:t>
            </w:r>
          </w:p>
        </w:tc>
        <w:tc>
          <w:tcPr>
            <w:tcW w:w="953" w:type="dxa"/>
            <w:shd w:val="clear" w:color="auto" w:fill="auto"/>
            <w:vAlign w:val="center"/>
            <w:hideMark/>
          </w:tcPr>
          <w:p w14:paraId="6B374F30" w14:textId="77777777" w:rsidR="006E25FE" w:rsidRPr="00314A09" w:rsidRDefault="006E25FE" w:rsidP="009F2267">
            <w:pPr>
              <w:jc w:val="center"/>
              <w:rPr>
                <w:color w:val="000000"/>
                <w:sz w:val="22"/>
                <w:szCs w:val="22"/>
              </w:rPr>
            </w:pPr>
            <w:r>
              <w:rPr>
                <w:color w:val="000000"/>
                <w:sz w:val="20"/>
              </w:rPr>
              <w:t>0,0</w:t>
            </w:r>
          </w:p>
        </w:tc>
        <w:tc>
          <w:tcPr>
            <w:tcW w:w="953" w:type="dxa"/>
            <w:shd w:val="clear" w:color="auto" w:fill="auto"/>
            <w:vAlign w:val="center"/>
            <w:hideMark/>
          </w:tcPr>
          <w:p w14:paraId="43E5E1A5" w14:textId="77777777" w:rsidR="006E25FE" w:rsidRPr="00314A09" w:rsidRDefault="006E25FE" w:rsidP="009F2267">
            <w:pPr>
              <w:jc w:val="center"/>
              <w:rPr>
                <w:color w:val="000000"/>
                <w:sz w:val="22"/>
                <w:szCs w:val="22"/>
              </w:rPr>
            </w:pPr>
            <w:r>
              <w:rPr>
                <w:color w:val="000000"/>
                <w:sz w:val="20"/>
              </w:rPr>
              <w:t>0,0</w:t>
            </w:r>
          </w:p>
        </w:tc>
        <w:tc>
          <w:tcPr>
            <w:tcW w:w="984" w:type="dxa"/>
            <w:shd w:val="clear" w:color="auto" w:fill="auto"/>
            <w:vAlign w:val="center"/>
            <w:hideMark/>
          </w:tcPr>
          <w:p w14:paraId="650E3E7F" w14:textId="77777777" w:rsidR="006E25FE" w:rsidRPr="00314A09" w:rsidRDefault="006E25FE" w:rsidP="009F2267">
            <w:pPr>
              <w:jc w:val="center"/>
              <w:rPr>
                <w:color w:val="000000"/>
                <w:sz w:val="22"/>
                <w:szCs w:val="22"/>
              </w:rPr>
            </w:pPr>
            <w:r>
              <w:rPr>
                <w:color w:val="000000"/>
                <w:sz w:val="20"/>
              </w:rPr>
              <w:t>0,0</w:t>
            </w:r>
          </w:p>
        </w:tc>
        <w:tc>
          <w:tcPr>
            <w:tcW w:w="990" w:type="dxa"/>
            <w:shd w:val="clear" w:color="auto" w:fill="auto"/>
            <w:vAlign w:val="center"/>
            <w:hideMark/>
          </w:tcPr>
          <w:p w14:paraId="6E8079E2" w14:textId="77777777" w:rsidR="006E25FE" w:rsidRPr="00314A09" w:rsidRDefault="006E25FE" w:rsidP="009F2267">
            <w:pPr>
              <w:jc w:val="center"/>
              <w:rPr>
                <w:color w:val="000000"/>
                <w:sz w:val="22"/>
                <w:szCs w:val="22"/>
              </w:rPr>
            </w:pPr>
            <w:r>
              <w:rPr>
                <w:color w:val="000000"/>
                <w:sz w:val="20"/>
              </w:rPr>
              <w:t>0,0</w:t>
            </w:r>
          </w:p>
        </w:tc>
        <w:tc>
          <w:tcPr>
            <w:tcW w:w="955" w:type="dxa"/>
            <w:shd w:val="clear" w:color="auto" w:fill="auto"/>
            <w:vAlign w:val="center"/>
            <w:hideMark/>
          </w:tcPr>
          <w:p w14:paraId="51D0B495" w14:textId="77777777" w:rsidR="006E25FE" w:rsidRPr="00314A09" w:rsidRDefault="006E25FE" w:rsidP="009F2267">
            <w:pPr>
              <w:jc w:val="center"/>
              <w:rPr>
                <w:color w:val="000000"/>
                <w:sz w:val="22"/>
                <w:szCs w:val="22"/>
              </w:rPr>
            </w:pPr>
            <w:r>
              <w:rPr>
                <w:color w:val="000000"/>
                <w:sz w:val="20"/>
              </w:rPr>
              <w:t>0,0</w:t>
            </w:r>
          </w:p>
        </w:tc>
      </w:tr>
      <w:tr w:rsidR="006E25FE" w:rsidRPr="00314A09" w14:paraId="31F3D6D5" w14:textId="77777777" w:rsidTr="009F2267">
        <w:trPr>
          <w:trHeight w:val="697"/>
          <w:jc w:val="center"/>
        </w:trPr>
        <w:tc>
          <w:tcPr>
            <w:tcW w:w="704" w:type="dxa"/>
            <w:shd w:val="clear" w:color="auto" w:fill="auto"/>
            <w:vAlign w:val="center"/>
            <w:hideMark/>
          </w:tcPr>
          <w:p w14:paraId="4F3A53D0" w14:textId="77777777" w:rsidR="006E25FE" w:rsidRPr="00314A09" w:rsidRDefault="006E25FE" w:rsidP="009F2267">
            <w:pPr>
              <w:jc w:val="center"/>
              <w:rPr>
                <w:color w:val="000000"/>
                <w:sz w:val="22"/>
                <w:szCs w:val="22"/>
              </w:rPr>
            </w:pPr>
            <w:r w:rsidRPr="00314A09">
              <w:rPr>
                <w:color w:val="000000"/>
                <w:sz w:val="22"/>
                <w:szCs w:val="22"/>
              </w:rPr>
              <w:t>.4.5</w:t>
            </w:r>
          </w:p>
        </w:tc>
        <w:tc>
          <w:tcPr>
            <w:tcW w:w="5271" w:type="dxa"/>
            <w:shd w:val="clear" w:color="auto" w:fill="auto"/>
            <w:vAlign w:val="center"/>
            <w:hideMark/>
          </w:tcPr>
          <w:p w14:paraId="0BAE42E2"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(Котовский сельсовет)</w:t>
            </w:r>
          </w:p>
        </w:tc>
        <w:tc>
          <w:tcPr>
            <w:tcW w:w="940" w:type="dxa"/>
            <w:shd w:val="clear" w:color="auto" w:fill="auto"/>
            <w:vAlign w:val="center"/>
            <w:hideMark/>
          </w:tcPr>
          <w:p w14:paraId="3748964B"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76BA8BF1" w14:textId="77777777" w:rsidR="006E25FE" w:rsidRPr="00314A09" w:rsidRDefault="006E25FE" w:rsidP="009F2267">
            <w:pPr>
              <w:jc w:val="center"/>
              <w:rPr>
                <w:color w:val="000000"/>
                <w:sz w:val="22"/>
                <w:szCs w:val="22"/>
              </w:rPr>
            </w:pPr>
            <w:r>
              <w:rPr>
                <w:color w:val="000000"/>
                <w:sz w:val="20"/>
              </w:rPr>
              <w:t>112,5</w:t>
            </w:r>
          </w:p>
        </w:tc>
        <w:tc>
          <w:tcPr>
            <w:tcW w:w="953" w:type="dxa"/>
            <w:shd w:val="clear" w:color="auto" w:fill="auto"/>
            <w:vAlign w:val="center"/>
            <w:hideMark/>
          </w:tcPr>
          <w:p w14:paraId="6D978E70" w14:textId="77777777" w:rsidR="006E25FE" w:rsidRPr="00314A09" w:rsidRDefault="006E25FE" w:rsidP="009F2267">
            <w:pPr>
              <w:jc w:val="center"/>
              <w:rPr>
                <w:color w:val="000000"/>
                <w:sz w:val="22"/>
                <w:szCs w:val="22"/>
              </w:rPr>
            </w:pPr>
            <w:r>
              <w:rPr>
                <w:color w:val="000000"/>
                <w:sz w:val="20"/>
              </w:rPr>
              <w:t>112,5</w:t>
            </w:r>
          </w:p>
        </w:tc>
        <w:tc>
          <w:tcPr>
            <w:tcW w:w="953" w:type="dxa"/>
            <w:shd w:val="clear" w:color="auto" w:fill="auto"/>
            <w:vAlign w:val="center"/>
            <w:hideMark/>
          </w:tcPr>
          <w:p w14:paraId="6A40627C" w14:textId="77777777" w:rsidR="006E25FE" w:rsidRPr="00314A09" w:rsidRDefault="006E25FE" w:rsidP="009F2267">
            <w:pPr>
              <w:jc w:val="center"/>
              <w:rPr>
                <w:color w:val="000000"/>
                <w:sz w:val="22"/>
                <w:szCs w:val="22"/>
              </w:rPr>
            </w:pPr>
            <w:r>
              <w:rPr>
                <w:color w:val="000000"/>
                <w:sz w:val="20"/>
              </w:rPr>
              <w:t>112,5</w:t>
            </w:r>
          </w:p>
        </w:tc>
        <w:tc>
          <w:tcPr>
            <w:tcW w:w="953" w:type="dxa"/>
            <w:shd w:val="clear" w:color="auto" w:fill="auto"/>
            <w:vAlign w:val="center"/>
            <w:hideMark/>
          </w:tcPr>
          <w:p w14:paraId="430F1C5E" w14:textId="77777777" w:rsidR="006E25FE" w:rsidRPr="00314A09" w:rsidRDefault="006E25FE" w:rsidP="009F2267">
            <w:pPr>
              <w:jc w:val="center"/>
              <w:rPr>
                <w:color w:val="000000"/>
                <w:sz w:val="22"/>
                <w:szCs w:val="22"/>
              </w:rPr>
            </w:pPr>
            <w:r>
              <w:rPr>
                <w:color w:val="000000"/>
                <w:sz w:val="20"/>
              </w:rPr>
              <w:t>112,5</w:t>
            </w:r>
          </w:p>
        </w:tc>
        <w:tc>
          <w:tcPr>
            <w:tcW w:w="953" w:type="dxa"/>
            <w:shd w:val="clear" w:color="auto" w:fill="auto"/>
            <w:vAlign w:val="center"/>
            <w:hideMark/>
          </w:tcPr>
          <w:p w14:paraId="35C01C83" w14:textId="77777777" w:rsidR="006E25FE" w:rsidRPr="00314A09" w:rsidRDefault="006E25FE" w:rsidP="009F2267">
            <w:pPr>
              <w:jc w:val="center"/>
              <w:rPr>
                <w:color w:val="000000"/>
                <w:sz w:val="22"/>
                <w:szCs w:val="22"/>
              </w:rPr>
            </w:pPr>
            <w:r>
              <w:rPr>
                <w:color w:val="000000"/>
                <w:sz w:val="20"/>
              </w:rPr>
              <w:t>112,5</w:t>
            </w:r>
          </w:p>
        </w:tc>
        <w:tc>
          <w:tcPr>
            <w:tcW w:w="984" w:type="dxa"/>
            <w:shd w:val="clear" w:color="auto" w:fill="auto"/>
            <w:vAlign w:val="center"/>
            <w:hideMark/>
          </w:tcPr>
          <w:p w14:paraId="2612A9AE" w14:textId="77777777" w:rsidR="006E25FE" w:rsidRPr="00314A09" w:rsidRDefault="006E25FE" w:rsidP="009F2267">
            <w:pPr>
              <w:jc w:val="center"/>
              <w:rPr>
                <w:color w:val="000000"/>
                <w:sz w:val="22"/>
                <w:szCs w:val="22"/>
              </w:rPr>
            </w:pPr>
            <w:r>
              <w:rPr>
                <w:color w:val="000000"/>
                <w:sz w:val="20"/>
              </w:rPr>
              <w:t>562,5</w:t>
            </w:r>
          </w:p>
        </w:tc>
        <w:tc>
          <w:tcPr>
            <w:tcW w:w="990" w:type="dxa"/>
            <w:shd w:val="clear" w:color="auto" w:fill="auto"/>
            <w:vAlign w:val="center"/>
            <w:hideMark/>
          </w:tcPr>
          <w:p w14:paraId="350434C1" w14:textId="77777777" w:rsidR="006E25FE" w:rsidRPr="00314A09" w:rsidRDefault="006E25FE" w:rsidP="009F2267">
            <w:pPr>
              <w:jc w:val="center"/>
              <w:rPr>
                <w:color w:val="000000"/>
                <w:sz w:val="22"/>
                <w:szCs w:val="22"/>
              </w:rPr>
            </w:pPr>
            <w:r>
              <w:rPr>
                <w:color w:val="000000"/>
                <w:sz w:val="20"/>
              </w:rPr>
              <w:t>337,5</w:t>
            </w:r>
          </w:p>
        </w:tc>
        <w:tc>
          <w:tcPr>
            <w:tcW w:w="955" w:type="dxa"/>
            <w:shd w:val="clear" w:color="auto" w:fill="auto"/>
            <w:vAlign w:val="center"/>
            <w:hideMark/>
          </w:tcPr>
          <w:p w14:paraId="7D68A0F5" w14:textId="77777777" w:rsidR="006E25FE" w:rsidRPr="00314A09" w:rsidRDefault="006E25FE" w:rsidP="009F2267">
            <w:pPr>
              <w:jc w:val="center"/>
              <w:rPr>
                <w:color w:val="000000"/>
                <w:sz w:val="22"/>
                <w:szCs w:val="22"/>
              </w:rPr>
            </w:pPr>
            <w:r>
              <w:rPr>
                <w:color w:val="000000"/>
                <w:sz w:val="20"/>
              </w:rPr>
              <w:t>900,0</w:t>
            </w:r>
          </w:p>
        </w:tc>
      </w:tr>
      <w:tr w:rsidR="006E25FE" w:rsidRPr="00314A09" w14:paraId="44295635" w14:textId="77777777" w:rsidTr="009F2267">
        <w:trPr>
          <w:trHeight w:val="525"/>
          <w:jc w:val="center"/>
        </w:trPr>
        <w:tc>
          <w:tcPr>
            <w:tcW w:w="704" w:type="dxa"/>
            <w:shd w:val="clear" w:color="auto" w:fill="auto"/>
            <w:vAlign w:val="center"/>
            <w:hideMark/>
          </w:tcPr>
          <w:p w14:paraId="72857EB8" w14:textId="77777777" w:rsidR="006E25FE" w:rsidRPr="00314A09" w:rsidRDefault="006E25FE" w:rsidP="009F2267">
            <w:pPr>
              <w:jc w:val="center"/>
              <w:rPr>
                <w:color w:val="000000"/>
                <w:sz w:val="22"/>
                <w:szCs w:val="22"/>
              </w:rPr>
            </w:pPr>
            <w:r w:rsidRPr="00314A09">
              <w:rPr>
                <w:color w:val="000000"/>
                <w:sz w:val="22"/>
                <w:szCs w:val="22"/>
              </w:rPr>
              <w:t>.4.6</w:t>
            </w:r>
          </w:p>
        </w:tc>
        <w:tc>
          <w:tcPr>
            <w:tcW w:w="5271" w:type="dxa"/>
            <w:shd w:val="clear" w:color="auto" w:fill="auto"/>
            <w:vAlign w:val="center"/>
            <w:hideMark/>
          </w:tcPr>
          <w:p w14:paraId="065B54C7" w14:textId="77777777" w:rsidR="006E25FE" w:rsidRPr="00314A09" w:rsidRDefault="006E25FE" w:rsidP="009F2267">
            <w:pPr>
              <w:rPr>
                <w:color w:val="000000"/>
                <w:sz w:val="22"/>
                <w:szCs w:val="22"/>
              </w:rPr>
            </w:pPr>
            <w:r w:rsidRPr="00314A09">
              <w:rPr>
                <w:color w:val="000000"/>
                <w:sz w:val="22"/>
                <w:szCs w:val="22"/>
              </w:rPr>
              <w:t>Собственные средства РСО</w:t>
            </w:r>
          </w:p>
        </w:tc>
        <w:tc>
          <w:tcPr>
            <w:tcW w:w="940" w:type="dxa"/>
            <w:shd w:val="clear" w:color="auto" w:fill="auto"/>
            <w:vAlign w:val="center"/>
            <w:hideMark/>
          </w:tcPr>
          <w:p w14:paraId="78D01A8D"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62977F44" w14:textId="77777777" w:rsidR="006E25FE" w:rsidRPr="00314A09" w:rsidRDefault="006E25FE" w:rsidP="009F2267">
            <w:pPr>
              <w:jc w:val="center"/>
              <w:rPr>
                <w:color w:val="000000"/>
                <w:sz w:val="22"/>
                <w:szCs w:val="22"/>
              </w:rPr>
            </w:pPr>
            <w:r>
              <w:rPr>
                <w:color w:val="000000"/>
                <w:sz w:val="20"/>
              </w:rPr>
              <w:t>187,5</w:t>
            </w:r>
          </w:p>
        </w:tc>
        <w:tc>
          <w:tcPr>
            <w:tcW w:w="953" w:type="dxa"/>
            <w:shd w:val="clear" w:color="auto" w:fill="auto"/>
            <w:vAlign w:val="center"/>
            <w:hideMark/>
          </w:tcPr>
          <w:p w14:paraId="68FA5135" w14:textId="77777777" w:rsidR="006E25FE" w:rsidRPr="00314A09" w:rsidRDefault="006E25FE" w:rsidP="009F2267">
            <w:pPr>
              <w:jc w:val="center"/>
              <w:rPr>
                <w:color w:val="000000"/>
                <w:sz w:val="22"/>
                <w:szCs w:val="22"/>
              </w:rPr>
            </w:pPr>
            <w:r>
              <w:rPr>
                <w:color w:val="000000"/>
                <w:sz w:val="20"/>
              </w:rPr>
              <w:t>195,0</w:t>
            </w:r>
          </w:p>
        </w:tc>
        <w:tc>
          <w:tcPr>
            <w:tcW w:w="953" w:type="dxa"/>
            <w:shd w:val="clear" w:color="auto" w:fill="auto"/>
            <w:vAlign w:val="center"/>
            <w:hideMark/>
          </w:tcPr>
          <w:p w14:paraId="660A419B" w14:textId="77777777" w:rsidR="006E25FE" w:rsidRPr="00314A09" w:rsidRDefault="006E25FE" w:rsidP="009F2267">
            <w:pPr>
              <w:jc w:val="center"/>
              <w:rPr>
                <w:color w:val="000000"/>
                <w:sz w:val="22"/>
                <w:szCs w:val="22"/>
              </w:rPr>
            </w:pPr>
            <w:r>
              <w:rPr>
                <w:color w:val="000000"/>
                <w:sz w:val="20"/>
              </w:rPr>
              <w:t>202,8</w:t>
            </w:r>
          </w:p>
        </w:tc>
        <w:tc>
          <w:tcPr>
            <w:tcW w:w="953" w:type="dxa"/>
            <w:shd w:val="clear" w:color="auto" w:fill="auto"/>
            <w:vAlign w:val="center"/>
            <w:hideMark/>
          </w:tcPr>
          <w:p w14:paraId="3283D1F8" w14:textId="77777777" w:rsidR="006E25FE" w:rsidRPr="00314A09" w:rsidRDefault="006E25FE" w:rsidP="009F2267">
            <w:pPr>
              <w:jc w:val="center"/>
              <w:rPr>
                <w:color w:val="000000"/>
                <w:sz w:val="22"/>
                <w:szCs w:val="22"/>
              </w:rPr>
            </w:pPr>
            <w:r>
              <w:rPr>
                <w:color w:val="000000"/>
                <w:sz w:val="20"/>
              </w:rPr>
              <w:t>210,9</w:t>
            </w:r>
          </w:p>
        </w:tc>
        <w:tc>
          <w:tcPr>
            <w:tcW w:w="953" w:type="dxa"/>
            <w:shd w:val="clear" w:color="auto" w:fill="auto"/>
            <w:vAlign w:val="center"/>
            <w:hideMark/>
          </w:tcPr>
          <w:p w14:paraId="061AD7D6" w14:textId="77777777" w:rsidR="006E25FE" w:rsidRPr="00314A09" w:rsidRDefault="006E25FE" w:rsidP="009F2267">
            <w:pPr>
              <w:jc w:val="center"/>
              <w:rPr>
                <w:color w:val="000000"/>
                <w:sz w:val="22"/>
                <w:szCs w:val="22"/>
              </w:rPr>
            </w:pPr>
            <w:r>
              <w:rPr>
                <w:color w:val="000000"/>
                <w:sz w:val="20"/>
              </w:rPr>
              <w:t>219,3</w:t>
            </w:r>
          </w:p>
        </w:tc>
        <w:tc>
          <w:tcPr>
            <w:tcW w:w="984" w:type="dxa"/>
            <w:shd w:val="clear" w:color="auto" w:fill="auto"/>
            <w:vAlign w:val="center"/>
            <w:hideMark/>
          </w:tcPr>
          <w:p w14:paraId="4ED6DDD2" w14:textId="77777777" w:rsidR="006E25FE" w:rsidRPr="00314A09" w:rsidRDefault="006E25FE" w:rsidP="009F2267">
            <w:pPr>
              <w:jc w:val="center"/>
              <w:rPr>
                <w:color w:val="000000"/>
                <w:sz w:val="22"/>
                <w:szCs w:val="22"/>
              </w:rPr>
            </w:pPr>
            <w:r>
              <w:rPr>
                <w:color w:val="000000"/>
                <w:sz w:val="20"/>
              </w:rPr>
              <w:t>1015,6</w:t>
            </w:r>
          </w:p>
        </w:tc>
        <w:tc>
          <w:tcPr>
            <w:tcW w:w="990" w:type="dxa"/>
            <w:shd w:val="clear" w:color="auto" w:fill="auto"/>
            <w:vAlign w:val="center"/>
            <w:hideMark/>
          </w:tcPr>
          <w:p w14:paraId="24089A28" w14:textId="77777777" w:rsidR="006E25FE" w:rsidRPr="00314A09" w:rsidRDefault="006E25FE" w:rsidP="009F2267">
            <w:pPr>
              <w:jc w:val="center"/>
              <w:rPr>
                <w:color w:val="000000"/>
                <w:sz w:val="22"/>
                <w:szCs w:val="22"/>
              </w:rPr>
            </w:pPr>
            <w:r>
              <w:rPr>
                <w:color w:val="000000"/>
                <w:sz w:val="20"/>
              </w:rPr>
              <w:t>712,1</w:t>
            </w:r>
          </w:p>
        </w:tc>
        <w:tc>
          <w:tcPr>
            <w:tcW w:w="955" w:type="dxa"/>
            <w:shd w:val="clear" w:color="auto" w:fill="auto"/>
            <w:vAlign w:val="center"/>
            <w:hideMark/>
          </w:tcPr>
          <w:p w14:paraId="790EB457" w14:textId="77777777" w:rsidR="006E25FE" w:rsidRPr="00314A09" w:rsidRDefault="006E25FE" w:rsidP="009F2267">
            <w:pPr>
              <w:jc w:val="center"/>
              <w:rPr>
                <w:color w:val="000000"/>
                <w:sz w:val="22"/>
                <w:szCs w:val="22"/>
              </w:rPr>
            </w:pPr>
            <w:r>
              <w:rPr>
                <w:color w:val="000000"/>
                <w:sz w:val="20"/>
              </w:rPr>
              <w:t>1727,7</w:t>
            </w:r>
          </w:p>
        </w:tc>
      </w:tr>
      <w:tr w:rsidR="006E25FE" w:rsidRPr="00314A09" w14:paraId="53D7FEBD" w14:textId="77777777" w:rsidTr="009F2267">
        <w:trPr>
          <w:trHeight w:val="525"/>
          <w:jc w:val="center"/>
        </w:trPr>
        <w:tc>
          <w:tcPr>
            <w:tcW w:w="704" w:type="dxa"/>
            <w:shd w:val="clear" w:color="auto" w:fill="auto"/>
            <w:vAlign w:val="center"/>
            <w:hideMark/>
          </w:tcPr>
          <w:p w14:paraId="00DCF89D" w14:textId="77777777" w:rsidR="006E25FE" w:rsidRPr="00314A09" w:rsidRDefault="006E25FE" w:rsidP="009F2267">
            <w:pPr>
              <w:jc w:val="center"/>
              <w:rPr>
                <w:color w:val="000000"/>
                <w:sz w:val="22"/>
                <w:szCs w:val="22"/>
              </w:rPr>
            </w:pPr>
            <w:r w:rsidRPr="00314A09">
              <w:rPr>
                <w:color w:val="000000"/>
                <w:sz w:val="22"/>
                <w:szCs w:val="22"/>
              </w:rPr>
              <w:t>.4.7</w:t>
            </w:r>
          </w:p>
        </w:tc>
        <w:tc>
          <w:tcPr>
            <w:tcW w:w="5271" w:type="dxa"/>
            <w:shd w:val="clear" w:color="auto" w:fill="auto"/>
            <w:vAlign w:val="center"/>
            <w:hideMark/>
          </w:tcPr>
          <w:p w14:paraId="383A4BD8" w14:textId="77777777" w:rsidR="006E25FE" w:rsidRPr="00314A09" w:rsidRDefault="006E25FE" w:rsidP="009F2267">
            <w:pPr>
              <w:rPr>
                <w:color w:val="000000"/>
                <w:sz w:val="22"/>
                <w:szCs w:val="22"/>
              </w:rPr>
            </w:pPr>
            <w:r w:rsidRPr="00314A09">
              <w:rPr>
                <w:color w:val="000000"/>
                <w:sz w:val="22"/>
                <w:szCs w:val="22"/>
              </w:rPr>
              <w:t>за счет тарифов на подключение</w:t>
            </w:r>
          </w:p>
        </w:tc>
        <w:tc>
          <w:tcPr>
            <w:tcW w:w="940" w:type="dxa"/>
            <w:shd w:val="clear" w:color="auto" w:fill="auto"/>
            <w:vAlign w:val="center"/>
            <w:hideMark/>
          </w:tcPr>
          <w:p w14:paraId="2F7C68C6"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52CC47EC" w14:textId="77777777" w:rsidR="006E25FE" w:rsidRPr="00314A09" w:rsidRDefault="006E25FE" w:rsidP="009F2267">
            <w:pPr>
              <w:jc w:val="center"/>
              <w:rPr>
                <w:color w:val="000000"/>
                <w:sz w:val="22"/>
                <w:szCs w:val="22"/>
              </w:rPr>
            </w:pPr>
            <w:r>
              <w:rPr>
                <w:color w:val="000000"/>
                <w:sz w:val="20"/>
              </w:rPr>
              <w:t>0,0</w:t>
            </w:r>
          </w:p>
        </w:tc>
        <w:tc>
          <w:tcPr>
            <w:tcW w:w="953" w:type="dxa"/>
            <w:shd w:val="clear" w:color="auto" w:fill="auto"/>
            <w:vAlign w:val="center"/>
            <w:hideMark/>
          </w:tcPr>
          <w:p w14:paraId="01F01A54" w14:textId="77777777" w:rsidR="006E25FE" w:rsidRPr="00314A09" w:rsidRDefault="006E25FE" w:rsidP="009F2267">
            <w:pPr>
              <w:jc w:val="center"/>
              <w:rPr>
                <w:color w:val="000000"/>
                <w:sz w:val="22"/>
                <w:szCs w:val="22"/>
              </w:rPr>
            </w:pPr>
            <w:r>
              <w:rPr>
                <w:color w:val="000000"/>
                <w:sz w:val="20"/>
              </w:rPr>
              <w:t>0,0</w:t>
            </w:r>
          </w:p>
        </w:tc>
        <w:tc>
          <w:tcPr>
            <w:tcW w:w="953" w:type="dxa"/>
            <w:shd w:val="clear" w:color="auto" w:fill="auto"/>
            <w:vAlign w:val="center"/>
            <w:hideMark/>
          </w:tcPr>
          <w:p w14:paraId="732ECA13" w14:textId="77777777" w:rsidR="006E25FE" w:rsidRPr="00314A09" w:rsidRDefault="006E25FE" w:rsidP="009F2267">
            <w:pPr>
              <w:jc w:val="center"/>
              <w:rPr>
                <w:color w:val="000000"/>
                <w:sz w:val="22"/>
                <w:szCs w:val="22"/>
              </w:rPr>
            </w:pPr>
            <w:r>
              <w:rPr>
                <w:color w:val="000000"/>
                <w:sz w:val="20"/>
              </w:rPr>
              <w:t>0,0</w:t>
            </w:r>
          </w:p>
        </w:tc>
        <w:tc>
          <w:tcPr>
            <w:tcW w:w="953" w:type="dxa"/>
            <w:shd w:val="clear" w:color="auto" w:fill="auto"/>
            <w:vAlign w:val="center"/>
            <w:hideMark/>
          </w:tcPr>
          <w:p w14:paraId="650B38A2" w14:textId="77777777" w:rsidR="006E25FE" w:rsidRPr="00314A09" w:rsidRDefault="006E25FE" w:rsidP="009F2267">
            <w:pPr>
              <w:jc w:val="center"/>
              <w:rPr>
                <w:color w:val="000000"/>
                <w:sz w:val="22"/>
                <w:szCs w:val="22"/>
              </w:rPr>
            </w:pPr>
            <w:r>
              <w:rPr>
                <w:color w:val="000000"/>
                <w:sz w:val="20"/>
              </w:rPr>
              <w:t>0,0</w:t>
            </w:r>
          </w:p>
        </w:tc>
        <w:tc>
          <w:tcPr>
            <w:tcW w:w="953" w:type="dxa"/>
            <w:shd w:val="clear" w:color="auto" w:fill="auto"/>
            <w:vAlign w:val="center"/>
            <w:hideMark/>
          </w:tcPr>
          <w:p w14:paraId="7A8887D3" w14:textId="77777777" w:rsidR="006E25FE" w:rsidRPr="00314A09" w:rsidRDefault="006E25FE" w:rsidP="009F2267">
            <w:pPr>
              <w:jc w:val="center"/>
              <w:rPr>
                <w:color w:val="000000"/>
                <w:sz w:val="22"/>
                <w:szCs w:val="22"/>
              </w:rPr>
            </w:pPr>
            <w:r>
              <w:rPr>
                <w:color w:val="000000"/>
                <w:sz w:val="20"/>
              </w:rPr>
              <w:t>0,0</w:t>
            </w:r>
          </w:p>
        </w:tc>
        <w:tc>
          <w:tcPr>
            <w:tcW w:w="984" w:type="dxa"/>
            <w:shd w:val="clear" w:color="auto" w:fill="auto"/>
            <w:vAlign w:val="center"/>
            <w:hideMark/>
          </w:tcPr>
          <w:p w14:paraId="62CF95D9" w14:textId="77777777" w:rsidR="006E25FE" w:rsidRPr="00314A09" w:rsidRDefault="006E25FE" w:rsidP="009F2267">
            <w:pPr>
              <w:jc w:val="center"/>
              <w:rPr>
                <w:color w:val="000000"/>
                <w:sz w:val="22"/>
                <w:szCs w:val="22"/>
              </w:rPr>
            </w:pPr>
            <w:r>
              <w:rPr>
                <w:color w:val="000000"/>
                <w:sz w:val="20"/>
              </w:rPr>
              <w:t>0,0</w:t>
            </w:r>
          </w:p>
        </w:tc>
        <w:tc>
          <w:tcPr>
            <w:tcW w:w="990" w:type="dxa"/>
            <w:shd w:val="clear" w:color="auto" w:fill="auto"/>
            <w:vAlign w:val="center"/>
            <w:hideMark/>
          </w:tcPr>
          <w:p w14:paraId="50B48AC2" w14:textId="77777777" w:rsidR="006E25FE" w:rsidRPr="00314A09" w:rsidRDefault="006E25FE" w:rsidP="009F2267">
            <w:pPr>
              <w:jc w:val="center"/>
              <w:rPr>
                <w:color w:val="000000"/>
                <w:sz w:val="22"/>
                <w:szCs w:val="22"/>
              </w:rPr>
            </w:pPr>
            <w:r>
              <w:rPr>
                <w:color w:val="000000"/>
                <w:sz w:val="20"/>
              </w:rPr>
              <w:t>0,0</w:t>
            </w:r>
          </w:p>
        </w:tc>
        <w:tc>
          <w:tcPr>
            <w:tcW w:w="955" w:type="dxa"/>
            <w:shd w:val="clear" w:color="auto" w:fill="auto"/>
            <w:noWrap/>
            <w:vAlign w:val="center"/>
            <w:hideMark/>
          </w:tcPr>
          <w:p w14:paraId="393C2804" w14:textId="77777777" w:rsidR="006E25FE" w:rsidRPr="00314A09" w:rsidRDefault="006E25FE" w:rsidP="009F2267">
            <w:pPr>
              <w:jc w:val="center"/>
              <w:rPr>
                <w:rFonts w:ascii="Calibri" w:hAnsi="Calibri" w:cs="Calibri"/>
                <w:color w:val="000000"/>
                <w:sz w:val="22"/>
                <w:szCs w:val="22"/>
              </w:rPr>
            </w:pPr>
            <w:r>
              <w:rPr>
                <w:color w:val="000000"/>
                <w:sz w:val="20"/>
              </w:rPr>
              <w:t>0,0</w:t>
            </w:r>
          </w:p>
        </w:tc>
      </w:tr>
    </w:tbl>
    <w:p w14:paraId="205477F9" w14:textId="77777777" w:rsidR="006E25FE" w:rsidRDefault="006E25FE" w:rsidP="006E25FE">
      <w:pPr>
        <w:pStyle w:val="af"/>
        <w:tabs>
          <w:tab w:val="left" w:pos="823"/>
        </w:tabs>
        <w:spacing w:before="119"/>
        <w:ind w:left="463"/>
        <w:rPr>
          <w:sz w:val="24"/>
          <w:szCs w:val="24"/>
        </w:rPr>
      </w:pPr>
    </w:p>
    <w:p w14:paraId="638B40BB" w14:textId="77777777" w:rsidR="006E25FE" w:rsidRDefault="006E25FE" w:rsidP="006E25FE">
      <w:pPr>
        <w:pStyle w:val="af"/>
        <w:tabs>
          <w:tab w:val="left" w:pos="823"/>
        </w:tabs>
        <w:spacing w:before="119"/>
        <w:ind w:left="463"/>
        <w:rPr>
          <w:sz w:val="24"/>
          <w:szCs w:val="24"/>
        </w:rPr>
      </w:pPr>
    </w:p>
    <w:p w14:paraId="703F2564" w14:textId="77777777" w:rsidR="006E25FE" w:rsidRDefault="006E25FE" w:rsidP="006E25FE">
      <w:pPr>
        <w:pStyle w:val="af"/>
        <w:tabs>
          <w:tab w:val="left" w:pos="823"/>
        </w:tabs>
        <w:spacing w:before="119"/>
        <w:ind w:left="463"/>
        <w:rPr>
          <w:sz w:val="24"/>
          <w:szCs w:val="24"/>
        </w:rPr>
      </w:pPr>
    </w:p>
    <w:p w14:paraId="418A56E7" w14:textId="77777777" w:rsidR="006E25FE" w:rsidRDefault="006E25FE" w:rsidP="006E25FE">
      <w:pPr>
        <w:pStyle w:val="af"/>
        <w:tabs>
          <w:tab w:val="left" w:pos="823"/>
        </w:tabs>
        <w:spacing w:before="119"/>
        <w:ind w:left="463"/>
        <w:rPr>
          <w:sz w:val="24"/>
          <w:szCs w:val="24"/>
        </w:rPr>
        <w:sectPr w:rsidR="006E25FE" w:rsidSect="009F2267">
          <w:pgSz w:w="16838" w:h="11906" w:orient="landscape"/>
          <w:pgMar w:top="851" w:right="851" w:bottom="1134" w:left="1134" w:header="709" w:footer="709" w:gutter="0"/>
          <w:cols w:space="708"/>
          <w:docGrid w:linePitch="360"/>
        </w:sectPr>
      </w:pPr>
    </w:p>
    <w:p w14:paraId="7334B335" w14:textId="7F067379" w:rsidR="006E25FE" w:rsidRPr="006455D3" w:rsidRDefault="009F2267" w:rsidP="006E25FE">
      <w:pPr>
        <w:pStyle w:val="3"/>
        <w:rPr>
          <w:rFonts w:ascii="Times New Roman" w:hAnsi="Times New Roman"/>
          <w:sz w:val="24"/>
          <w:szCs w:val="24"/>
        </w:rPr>
      </w:pPr>
      <w:bookmarkStart w:id="182" w:name="_Toc166662054"/>
      <w:bookmarkStart w:id="183" w:name="_Toc166754786"/>
      <w:r>
        <w:rPr>
          <w:rFonts w:ascii="Times New Roman" w:hAnsi="Times New Roman"/>
          <w:sz w:val="24"/>
          <w:szCs w:val="24"/>
        </w:rPr>
        <w:lastRenderedPageBreak/>
        <w:t>5</w:t>
      </w:r>
      <w:r w:rsidR="006E25FE" w:rsidRPr="006455D3">
        <w:rPr>
          <w:rFonts w:ascii="Times New Roman" w:hAnsi="Times New Roman"/>
          <w:sz w:val="24"/>
          <w:szCs w:val="24"/>
        </w:rPr>
        <w:t>.1.2.Оценка</w:t>
      </w:r>
      <w:r w:rsidR="006E25FE" w:rsidRPr="006455D3">
        <w:rPr>
          <w:rFonts w:ascii="Times New Roman" w:hAnsi="Times New Roman"/>
          <w:spacing w:val="40"/>
          <w:sz w:val="24"/>
          <w:szCs w:val="24"/>
        </w:rPr>
        <w:t xml:space="preserve"> </w:t>
      </w:r>
      <w:r w:rsidR="006E25FE" w:rsidRPr="006455D3">
        <w:rPr>
          <w:rFonts w:ascii="Times New Roman" w:hAnsi="Times New Roman"/>
          <w:sz w:val="24"/>
          <w:szCs w:val="24"/>
        </w:rPr>
        <w:t>уровня</w:t>
      </w:r>
      <w:r w:rsidR="006E25FE" w:rsidRPr="006455D3">
        <w:rPr>
          <w:rFonts w:ascii="Times New Roman" w:hAnsi="Times New Roman"/>
          <w:spacing w:val="-7"/>
          <w:sz w:val="24"/>
          <w:szCs w:val="24"/>
        </w:rPr>
        <w:t xml:space="preserve"> </w:t>
      </w:r>
      <w:r w:rsidR="006E25FE" w:rsidRPr="006455D3">
        <w:rPr>
          <w:rFonts w:ascii="Times New Roman" w:hAnsi="Times New Roman"/>
          <w:sz w:val="24"/>
          <w:szCs w:val="24"/>
        </w:rPr>
        <w:t>тарифов</w:t>
      </w:r>
      <w:r w:rsidR="006E25FE" w:rsidRPr="006455D3">
        <w:rPr>
          <w:rFonts w:ascii="Times New Roman" w:hAnsi="Times New Roman"/>
          <w:spacing w:val="-3"/>
          <w:sz w:val="24"/>
          <w:szCs w:val="24"/>
        </w:rPr>
        <w:t xml:space="preserve"> </w:t>
      </w:r>
      <w:r w:rsidR="006E25FE" w:rsidRPr="006455D3">
        <w:rPr>
          <w:rFonts w:ascii="Times New Roman" w:hAnsi="Times New Roman"/>
          <w:sz w:val="24"/>
          <w:szCs w:val="24"/>
        </w:rPr>
        <w:t>на</w:t>
      </w:r>
      <w:r w:rsidR="006E25FE" w:rsidRPr="006455D3">
        <w:rPr>
          <w:rFonts w:ascii="Times New Roman" w:hAnsi="Times New Roman"/>
          <w:spacing w:val="-8"/>
          <w:sz w:val="24"/>
          <w:szCs w:val="24"/>
        </w:rPr>
        <w:t xml:space="preserve"> </w:t>
      </w:r>
      <w:r w:rsidR="006E25FE" w:rsidRPr="006455D3">
        <w:rPr>
          <w:rFonts w:ascii="Times New Roman" w:hAnsi="Times New Roman"/>
          <w:sz w:val="24"/>
          <w:szCs w:val="24"/>
        </w:rPr>
        <w:t>электрическую</w:t>
      </w:r>
      <w:r w:rsidR="006E25FE" w:rsidRPr="006455D3">
        <w:rPr>
          <w:rFonts w:ascii="Times New Roman" w:hAnsi="Times New Roman"/>
          <w:spacing w:val="-3"/>
          <w:sz w:val="24"/>
          <w:szCs w:val="24"/>
        </w:rPr>
        <w:t xml:space="preserve"> </w:t>
      </w:r>
      <w:r w:rsidR="006E25FE" w:rsidRPr="006455D3">
        <w:rPr>
          <w:rFonts w:ascii="Times New Roman" w:hAnsi="Times New Roman"/>
          <w:sz w:val="24"/>
          <w:szCs w:val="24"/>
        </w:rPr>
        <w:t>энергию</w:t>
      </w:r>
      <w:r w:rsidR="006E25FE" w:rsidRPr="006455D3">
        <w:rPr>
          <w:rFonts w:ascii="Times New Roman" w:hAnsi="Times New Roman"/>
          <w:spacing w:val="-3"/>
          <w:sz w:val="24"/>
          <w:szCs w:val="24"/>
        </w:rPr>
        <w:t xml:space="preserve"> </w:t>
      </w:r>
      <w:r w:rsidR="006E25FE" w:rsidRPr="006455D3">
        <w:rPr>
          <w:rFonts w:ascii="Times New Roman" w:hAnsi="Times New Roman"/>
          <w:sz w:val="24"/>
          <w:szCs w:val="24"/>
        </w:rPr>
        <w:t>при</w:t>
      </w:r>
      <w:r w:rsidR="006E25FE" w:rsidRPr="006455D3">
        <w:rPr>
          <w:rFonts w:ascii="Times New Roman" w:hAnsi="Times New Roman"/>
          <w:spacing w:val="-3"/>
          <w:sz w:val="24"/>
          <w:szCs w:val="24"/>
        </w:rPr>
        <w:t xml:space="preserve"> </w:t>
      </w:r>
      <w:r w:rsidR="006E25FE" w:rsidRPr="006455D3">
        <w:rPr>
          <w:rFonts w:ascii="Times New Roman" w:hAnsi="Times New Roman"/>
          <w:sz w:val="24"/>
          <w:szCs w:val="24"/>
        </w:rPr>
        <w:t>реализации</w:t>
      </w:r>
      <w:r w:rsidR="006E25FE" w:rsidRPr="006455D3">
        <w:rPr>
          <w:rFonts w:ascii="Times New Roman" w:hAnsi="Times New Roman"/>
          <w:spacing w:val="-3"/>
          <w:sz w:val="24"/>
          <w:szCs w:val="24"/>
        </w:rPr>
        <w:t xml:space="preserve"> </w:t>
      </w:r>
      <w:r w:rsidR="006E25FE" w:rsidRPr="006455D3">
        <w:rPr>
          <w:rFonts w:ascii="Times New Roman" w:hAnsi="Times New Roman"/>
          <w:sz w:val="24"/>
          <w:szCs w:val="24"/>
        </w:rPr>
        <w:t>программы инвестиционных проектов электроснабжения</w:t>
      </w:r>
      <w:bookmarkEnd w:id="182"/>
      <w:bookmarkEnd w:id="183"/>
    </w:p>
    <w:p w14:paraId="47CBE98C" w14:textId="3862A3FA" w:rsidR="006E25FE" w:rsidRPr="00740566" w:rsidRDefault="006E25FE" w:rsidP="006E25FE">
      <w:pPr>
        <w:pStyle w:val="af"/>
        <w:spacing w:before="114"/>
        <w:ind w:right="110"/>
        <w:jc w:val="both"/>
        <w:rPr>
          <w:sz w:val="24"/>
          <w:szCs w:val="24"/>
        </w:rPr>
      </w:pPr>
      <w:r w:rsidRPr="00740566">
        <w:rPr>
          <w:sz w:val="24"/>
          <w:szCs w:val="24"/>
        </w:rPr>
        <w:t>Результаты расчета прогнозных</w:t>
      </w:r>
      <w:r w:rsidRPr="00740566">
        <w:rPr>
          <w:spacing w:val="-1"/>
          <w:sz w:val="24"/>
          <w:szCs w:val="24"/>
        </w:rPr>
        <w:t xml:space="preserve"> </w:t>
      </w:r>
      <w:r w:rsidRPr="00740566">
        <w:rPr>
          <w:sz w:val="24"/>
          <w:szCs w:val="24"/>
        </w:rPr>
        <w:t>среднегодовых</w:t>
      </w:r>
      <w:r w:rsidRPr="00740566">
        <w:rPr>
          <w:spacing w:val="-3"/>
          <w:sz w:val="24"/>
          <w:szCs w:val="24"/>
        </w:rPr>
        <w:t xml:space="preserve"> </w:t>
      </w:r>
      <w:r w:rsidRPr="00740566">
        <w:rPr>
          <w:sz w:val="24"/>
          <w:szCs w:val="24"/>
        </w:rPr>
        <w:t>тарифов</w:t>
      </w:r>
      <w:r w:rsidRPr="00740566">
        <w:rPr>
          <w:spacing w:val="-1"/>
          <w:sz w:val="24"/>
          <w:szCs w:val="24"/>
        </w:rPr>
        <w:t xml:space="preserve"> </w:t>
      </w:r>
      <w:r w:rsidRPr="00740566">
        <w:rPr>
          <w:sz w:val="24"/>
          <w:szCs w:val="24"/>
        </w:rPr>
        <w:t>на услуги электроснабжения в</w:t>
      </w:r>
      <w:r w:rsidRPr="00740566">
        <w:rPr>
          <w:spacing w:val="-1"/>
          <w:sz w:val="24"/>
          <w:szCs w:val="24"/>
        </w:rPr>
        <w:t xml:space="preserve"> </w:t>
      </w:r>
      <w:r w:rsidRPr="00740566">
        <w:rPr>
          <w:sz w:val="24"/>
          <w:szCs w:val="24"/>
        </w:rPr>
        <w:t>период до 20</w:t>
      </w:r>
      <w:r>
        <w:rPr>
          <w:sz w:val="24"/>
          <w:szCs w:val="24"/>
        </w:rPr>
        <w:t>31</w:t>
      </w:r>
      <w:r w:rsidRPr="00740566">
        <w:rPr>
          <w:sz w:val="24"/>
          <w:szCs w:val="24"/>
        </w:rPr>
        <w:t xml:space="preserve"> года при реализации программы инвестиционных проектов электроснабжения пре</w:t>
      </w:r>
      <w:proofErr w:type="gramStart"/>
      <w:r w:rsidRPr="00740566">
        <w:rPr>
          <w:sz w:val="24"/>
          <w:szCs w:val="24"/>
        </w:rPr>
        <w:t>д-</w:t>
      </w:r>
      <w:proofErr w:type="gramEnd"/>
      <w:r w:rsidRPr="00740566">
        <w:rPr>
          <w:sz w:val="24"/>
          <w:szCs w:val="24"/>
        </w:rPr>
        <w:t xml:space="preserve"> ставлены в таблице </w:t>
      </w:r>
      <w:r w:rsidR="009F2267">
        <w:rPr>
          <w:sz w:val="24"/>
          <w:szCs w:val="24"/>
        </w:rPr>
        <w:t>5</w:t>
      </w:r>
      <w:r>
        <w:rPr>
          <w:sz w:val="24"/>
          <w:szCs w:val="24"/>
        </w:rPr>
        <w:t>.2</w:t>
      </w:r>
      <w:r w:rsidRPr="00740566">
        <w:rPr>
          <w:sz w:val="24"/>
          <w:szCs w:val="24"/>
        </w:rPr>
        <w:t>.</w:t>
      </w:r>
    </w:p>
    <w:p w14:paraId="74CB6BE9" w14:textId="77777777" w:rsidR="006E25FE" w:rsidRDefault="006E25FE" w:rsidP="006E25FE">
      <w:pPr>
        <w:pStyle w:val="af"/>
        <w:spacing w:before="118"/>
        <w:ind w:right="111"/>
        <w:jc w:val="both"/>
        <w:rPr>
          <w:sz w:val="24"/>
          <w:szCs w:val="24"/>
        </w:rPr>
      </w:pPr>
      <w:r w:rsidRPr="00740566">
        <w:rPr>
          <w:sz w:val="24"/>
          <w:szCs w:val="24"/>
        </w:rPr>
        <w:t>Тарифы в сфере электроснабжения, рассчитанные на период 20</w:t>
      </w:r>
      <w:r>
        <w:rPr>
          <w:sz w:val="24"/>
          <w:szCs w:val="24"/>
        </w:rPr>
        <w:t>24</w:t>
      </w:r>
      <w:r w:rsidRPr="00740566">
        <w:rPr>
          <w:sz w:val="24"/>
          <w:szCs w:val="24"/>
        </w:rPr>
        <w:t>– 20</w:t>
      </w:r>
      <w:r>
        <w:rPr>
          <w:sz w:val="24"/>
          <w:szCs w:val="24"/>
        </w:rPr>
        <w:t>31</w:t>
      </w:r>
      <w:r w:rsidRPr="00740566">
        <w:rPr>
          <w:sz w:val="24"/>
          <w:szCs w:val="24"/>
        </w:rPr>
        <w:t xml:space="preserve"> г.г., носят прогнозный характер и могут изменяться в зависимости от условий социально-экономического развития </w:t>
      </w:r>
      <w:r>
        <w:rPr>
          <w:sz w:val="24"/>
          <w:szCs w:val="24"/>
        </w:rPr>
        <w:t>муниципального образования</w:t>
      </w:r>
      <w:r w:rsidRPr="00740566">
        <w:rPr>
          <w:sz w:val="24"/>
          <w:szCs w:val="24"/>
        </w:rPr>
        <w:t>. В</w:t>
      </w:r>
      <w:r w:rsidRPr="00740566">
        <w:rPr>
          <w:spacing w:val="-4"/>
          <w:sz w:val="24"/>
          <w:szCs w:val="24"/>
        </w:rPr>
        <w:t xml:space="preserve"> </w:t>
      </w:r>
      <w:r w:rsidRPr="00740566">
        <w:rPr>
          <w:sz w:val="24"/>
          <w:szCs w:val="24"/>
        </w:rPr>
        <w:t>случаях корректировки программы инвестиционных</w:t>
      </w:r>
      <w:r w:rsidRPr="00740566">
        <w:rPr>
          <w:spacing w:val="-8"/>
          <w:sz w:val="24"/>
          <w:szCs w:val="24"/>
        </w:rPr>
        <w:t xml:space="preserve"> </w:t>
      </w:r>
      <w:r w:rsidRPr="00740566">
        <w:rPr>
          <w:sz w:val="24"/>
          <w:szCs w:val="24"/>
        </w:rPr>
        <w:t>проектов электроснабжения, а также изменения их состава и объемов финансирования, прогнозные тарифы могут корректироваться ежегодно.</w:t>
      </w:r>
    </w:p>
    <w:p w14:paraId="3AF7B17F" w14:textId="7C738FCC" w:rsidR="006E25FE" w:rsidRPr="00BD4BAA" w:rsidRDefault="006E25FE" w:rsidP="006E25FE">
      <w:pPr>
        <w:pStyle w:val="4"/>
        <w:rPr>
          <w:spacing w:val="-4"/>
          <w:sz w:val="22"/>
          <w:szCs w:val="22"/>
        </w:rPr>
      </w:pPr>
      <w:r w:rsidRPr="00BD4BAA">
        <w:rPr>
          <w:sz w:val="22"/>
          <w:szCs w:val="22"/>
        </w:rPr>
        <w:t xml:space="preserve">Таблица </w:t>
      </w:r>
      <w:r w:rsidR="009F2267">
        <w:rPr>
          <w:sz w:val="22"/>
          <w:szCs w:val="22"/>
        </w:rPr>
        <w:t>5</w:t>
      </w:r>
      <w:r>
        <w:rPr>
          <w:sz w:val="22"/>
          <w:szCs w:val="22"/>
        </w:rPr>
        <w:t>.2.</w:t>
      </w:r>
      <w:r w:rsidRPr="00BD4BAA">
        <w:rPr>
          <w:sz w:val="22"/>
          <w:szCs w:val="22"/>
        </w:rPr>
        <w:t>Прогнозный</w:t>
      </w:r>
      <w:r w:rsidRPr="00BD4BAA">
        <w:rPr>
          <w:spacing w:val="-6"/>
          <w:sz w:val="22"/>
          <w:szCs w:val="22"/>
        </w:rPr>
        <w:t xml:space="preserve"> </w:t>
      </w:r>
      <w:r w:rsidRPr="00BD4BAA">
        <w:rPr>
          <w:sz w:val="22"/>
          <w:szCs w:val="22"/>
        </w:rPr>
        <w:t>среднегодовой</w:t>
      </w:r>
      <w:r w:rsidRPr="00BD4BAA">
        <w:rPr>
          <w:spacing w:val="-2"/>
          <w:sz w:val="22"/>
          <w:szCs w:val="22"/>
        </w:rPr>
        <w:t xml:space="preserve"> </w:t>
      </w:r>
      <w:r w:rsidRPr="00BD4BAA">
        <w:rPr>
          <w:sz w:val="22"/>
          <w:szCs w:val="22"/>
        </w:rPr>
        <w:t>тариф</w:t>
      </w:r>
      <w:r w:rsidRPr="00BD4BAA">
        <w:rPr>
          <w:spacing w:val="-6"/>
          <w:sz w:val="22"/>
          <w:szCs w:val="22"/>
        </w:rPr>
        <w:t xml:space="preserve"> </w:t>
      </w:r>
      <w:r w:rsidRPr="00BD4BAA">
        <w:rPr>
          <w:sz w:val="22"/>
          <w:szCs w:val="22"/>
        </w:rPr>
        <w:t>на</w:t>
      </w:r>
      <w:r w:rsidRPr="00BD4BAA">
        <w:rPr>
          <w:spacing w:val="2"/>
          <w:sz w:val="22"/>
          <w:szCs w:val="22"/>
        </w:rPr>
        <w:t xml:space="preserve"> </w:t>
      </w:r>
      <w:r w:rsidRPr="00BD4BAA">
        <w:rPr>
          <w:sz w:val="22"/>
          <w:szCs w:val="22"/>
        </w:rPr>
        <w:t>услуги</w:t>
      </w:r>
      <w:r w:rsidRPr="00BD4BAA">
        <w:rPr>
          <w:spacing w:val="-3"/>
          <w:sz w:val="22"/>
          <w:szCs w:val="22"/>
        </w:rPr>
        <w:t xml:space="preserve"> </w:t>
      </w:r>
      <w:r w:rsidRPr="00BD4BAA">
        <w:rPr>
          <w:sz w:val="22"/>
          <w:szCs w:val="22"/>
        </w:rPr>
        <w:t>электроснабжения</w:t>
      </w:r>
      <w:r w:rsidRPr="00BD4BAA">
        <w:rPr>
          <w:spacing w:val="-2"/>
          <w:sz w:val="22"/>
          <w:szCs w:val="22"/>
        </w:rPr>
        <w:t xml:space="preserve"> </w:t>
      </w:r>
      <w:r w:rsidRPr="00BD4BAA">
        <w:rPr>
          <w:sz w:val="22"/>
          <w:szCs w:val="22"/>
        </w:rPr>
        <w:t>в период</w:t>
      </w:r>
      <w:r w:rsidRPr="00BD4BAA">
        <w:rPr>
          <w:spacing w:val="-5"/>
          <w:sz w:val="22"/>
          <w:szCs w:val="22"/>
        </w:rPr>
        <w:t xml:space="preserve"> </w:t>
      </w:r>
      <w:r w:rsidRPr="00BD4BAA">
        <w:rPr>
          <w:sz w:val="22"/>
          <w:szCs w:val="22"/>
        </w:rPr>
        <w:t>до</w:t>
      </w:r>
      <w:r w:rsidRPr="00BD4BAA">
        <w:rPr>
          <w:spacing w:val="-2"/>
          <w:sz w:val="22"/>
          <w:szCs w:val="22"/>
        </w:rPr>
        <w:t xml:space="preserve"> </w:t>
      </w:r>
      <w:r w:rsidRPr="00BD4BAA">
        <w:rPr>
          <w:sz w:val="22"/>
          <w:szCs w:val="22"/>
        </w:rPr>
        <w:t>203</w:t>
      </w:r>
      <w:r>
        <w:rPr>
          <w:sz w:val="22"/>
          <w:szCs w:val="22"/>
        </w:rPr>
        <w:t>1</w:t>
      </w:r>
      <w:r w:rsidRPr="00BD4BAA">
        <w:rPr>
          <w:spacing w:val="-4"/>
          <w:sz w:val="22"/>
          <w:szCs w:val="22"/>
        </w:rPr>
        <w:t xml:space="preserve"> года</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443"/>
        <w:gridCol w:w="992"/>
        <w:gridCol w:w="851"/>
        <w:gridCol w:w="717"/>
        <w:gridCol w:w="819"/>
        <w:gridCol w:w="717"/>
        <w:gridCol w:w="717"/>
        <w:gridCol w:w="1460"/>
      </w:tblGrid>
      <w:tr w:rsidR="006E25FE" w:rsidRPr="00D82EF7" w14:paraId="493BB6B8" w14:textId="77777777" w:rsidTr="009F2267">
        <w:trPr>
          <w:trHeight w:val="315"/>
          <w:jc w:val="center"/>
        </w:trPr>
        <w:tc>
          <w:tcPr>
            <w:tcW w:w="2055" w:type="dxa"/>
            <w:vMerge w:val="restart"/>
            <w:shd w:val="clear" w:color="auto" w:fill="auto"/>
            <w:vAlign w:val="center"/>
            <w:hideMark/>
          </w:tcPr>
          <w:p w14:paraId="4B6125AF" w14:textId="77777777" w:rsidR="006E25FE" w:rsidRPr="00D82EF7" w:rsidRDefault="006E25FE" w:rsidP="009F2267">
            <w:pPr>
              <w:jc w:val="center"/>
              <w:rPr>
                <w:color w:val="000000"/>
                <w:sz w:val="22"/>
                <w:szCs w:val="22"/>
              </w:rPr>
            </w:pPr>
            <w:r w:rsidRPr="00D82EF7">
              <w:rPr>
                <w:color w:val="000000"/>
                <w:sz w:val="22"/>
                <w:szCs w:val="22"/>
              </w:rPr>
              <w:t>Показатель</w:t>
            </w:r>
          </w:p>
        </w:tc>
        <w:tc>
          <w:tcPr>
            <w:tcW w:w="7716" w:type="dxa"/>
            <w:gridSpan w:val="8"/>
            <w:shd w:val="clear" w:color="auto" w:fill="auto"/>
            <w:noWrap/>
            <w:vAlign w:val="center"/>
            <w:hideMark/>
          </w:tcPr>
          <w:p w14:paraId="68EF8E87" w14:textId="77777777" w:rsidR="006E25FE" w:rsidRPr="00D82EF7" w:rsidRDefault="006E25FE" w:rsidP="009F2267">
            <w:pPr>
              <w:jc w:val="center"/>
              <w:rPr>
                <w:color w:val="000000"/>
                <w:sz w:val="22"/>
                <w:szCs w:val="22"/>
              </w:rPr>
            </w:pPr>
            <w:r w:rsidRPr="00D82EF7">
              <w:rPr>
                <w:color w:val="000000"/>
                <w:sz w:val="22"/>
                <w:szCs w:val="22"/>
              </w:rPr>
              <w:t>Период прогнозирования</w:t>
            </w:r>
          </w:p>
        </w:tc>
      </w:tr>
      <w:tr w:rsidR="006E25FE" w:rsidRPr="00D82EF7" w14:paraId="386DFD6F" w14:textId="77777777" w:rsidTr="009F2267">
        <w:trPr>
          <w:trHeight w:val="315"/>
          <w:jc w:val="center"/>
        </w:trPr>
        <w:tc>
          <w:tcPr>
            <w:tcW w:w="2055" w:type="dxa"/>
            <w:vMerge/>
            <w:vAlign w:val="center"/>
            <w:hideMark/>
          </w:tcPr>
          <w:p w14:paraId="12DD9D58" w14:textId="77777777" w:rsidR="006E25FE" w:rsidRPr="00D82EF7" w:rsidRDefault="006E25FE" w:rsidP="009F2267">
            <w:pPr>
              <w:jc w:val="center"/>
              <w:rPr>
                <w:color w:val="000000"/>
                <w:sz w:val="22"/>
                <w:szCs w:val="22"/>
              </w:rPr>
            </w:pPr>
          </w:p>
        </w:tc>
        <w:tc>
          <w:tcPr>
            <w:tcW w:w="1443" w:type="dxa"/>
            <w:shd w:val="clear" w:color="auto" w:fill="auto"/>
            <w:vAlign w:val="center"/>
            <w:hideMark/>
          </w:tcPr>
          <w:p w14:paraId="5AE9ED0B" w14:textId="77777777" w:rsidR="006E25FE" w:rsidRPr="00D82EF7" w:rsidRDefault="006E25FE" w:rsidP="009F2267">
            <w:pPr>
              <w:jc w:val="center"/>
              <w:rPr>
                <w:color w:val="000000"/>
                <w:sz w:val="22"/>
                <w:szCs w:val="22"/>
              </w:rPr>
            </w:pPr>
            <w:r w:rsidRPr="00D82EF7">
              <w:rPr>
                <w:color w:val="000000"/>
                <w:sz w:val="22"/>
                <w:szCs w:val="22"/>
              </w:rPr>
              <w:t>ед</w:t>
            </w:r>
            <w:proofErr w:type="gramStart"/>
            <w:r w:rsidRPr="00D82EF7">
              <w:rPr>
                <w:color w:val="000000"/>
                <w:sz w:val="22"/>
                <w:szCs w:val="22"/>
              </w:rPr>
              <w:t>.и</w:t>
            </w:r>
            <w:proofErr w:type="gramEnd"/>
            <w:r w:rsidRPr="00D82EF7">
              <w:rPr>
                <w:color w:val="000000"/>
                <w:sz w:val="22"/>
                <w:szCs w:val="22"/>
              </w:rPr>
              <w:t>зм</w:t>
            </w:r>
          </w:p>
        </w:tc>
        <w:tc>
          <w:tcPr>
            <w:tcW w:w="992" w:type="dxa"/>
            <w:shd w:val="clear" w:color="auto" w:fill="auto"/>
            <w:noWrap/>
            <w:vAlign w:val="center"/>
            <w:hideMark/>
          </w:tcPr>
          <w:p w14:paraId="5B37A20D" w14:textId="77777777" w:rsidR="006E25FE" w:rsidRPr="00D82EF7" w:rsidRDefault="006E25FE" w:rsidP="009F2267">
            <w:pPr>
              <w:jc w:val="center"/>
              <w:rPr>
                <w:color w:val="000000"/>
                <w:sz w:val="22"/>
                <w:szCs w:val="22"/>
              </w:rPr>
            </w:pPr>
            <w:r w:rsidRPr="00D82EF7">
              <w:rPr>
                <w:color w:val="000000"/>
                <w:sz w:val="22"/>
                <w:szCs w:val="22"/>
              </w:rPr>
              <w:t>2023</w:t>
            </w:r>
          </w:p>
        </w:tc>
        <w:tc>
          <w:tcPr>
            <w:tcW w:w="851" w:type="dxa"/>
            <w:shd w:val="clear" w:color="auto" w:fill="auto"/>
            <w:noWrap/>
            <w:vAlign w:val="center"/>
            <w:hideMark/>
          </w:tcPr>
          <w:p w14:paraId="0050AB83" w14:textId="77777777" w:rsidR="006E25FE" w:rsidRPr="00D82EF7" w:rsidRDefault="006E25FE" w:rsidP="009F2267">
            <w:pPr>
              <w:jc w:val="center"/>
              <w:rPr>
                <w:color w:val="000000"/>
                <w:sz w:val="22"/>
                <w:szCs w:val="22"/>
              </w:rPr>
            </w:pPr>
            <w:r w:rsidRPr="00D82EF7">
              <w:rPr>
                <w:color w:val="000000"/>
                <w:sz w:val="22"/>
                <w:szCs w:val="22"/>
              </w:rPr>
              <w:t>2024</w:t>
            </w:r>
          </w:p>
        </w:tc>
        <w:tc>
          <w:tcPr>
            <w:tcW w:w="717" w:type="dxa"/>
            <w:shd w:val="clear" w:color="auto" w:fill="auto"/>
            <w:noWrap/>
            <w:vAlign w:val="center"/>
            <w:hideMark/>
          </w:tcPr>
          <w:p w14:paraId="31D06B73" w14:textId="77777777" w:rsidR="006E25FE" w:rsidRPr="00D82EF7" w:rsidRDefault="006E25FE" w:rsidP="009F2267">
            <w:pPr>
              <w:jc w:val="center"/>
              <w:rPr>
                <w:color w:val="000000"/>
                <w:sz w:val="22"/>
                <w:szCs w:val="22"/>
              </w:rPr>
            </w:pPr>
            <w:r w:rsidRPr="00D82EF7">
              <w:rPr>
                <w:color w:val="000000"/>
                <w:sz w:val="22"/>
                <w:szCs w:val="22"/>
              </w:rPr>
              <w:t>2025</w:t>
            </w:r>
          </w:p>
        </w:tc>
        <w:tc>
          <w:tcPr>
            <w:tcW w:w="819" w:type="dxa"/>
            <w:shd w:val="clear" w:color="auto" w:fill="auto"/>
            <w:noWrap/>
            <w:vAlign w:val="center"/>
            <w:hideMark/>
          </w:tcPr>
          <w:p w14:paraId="23B6F0B9" w14:textId="77777777" w:rsidR="006E25FE" w:rsidRPr="00D82EF7" w:rsidRDefault="006E25FE" w:rsidP="009F2267">
            <w:pPr>
              <w:jc w:val="center"/>
              <w:rPr>
                <w:color w:val="000000"/>
                <w:sz w:val="22"/>
                <w:szCs w:val="22"/>
              </w:rPr>
            </w:pPr>
            <w:r w:rsidRPr="00D82EF7">
              <w:rPr>
                <w:color w:val="000000"/>
                <w:sz w:val="22"/>
                <w:szCs w:val="22"/>
              </w:rPr>
              <w:t>2026</w:t>
            </w:r>
          </w:p>
        </w:tc>
        <w:tc>
          <w:tcPr>
            <w:tcW w:w="717" w:type="dxa"/>
            <w:shd w:val="clear" w:color="auto" w:fill="auto"/>
            <w:noWrap/>
            <w:vAlign w:val="center"/>
            <w:hideMark/>
          </w:tcPr>
          <w:p w14:paraId="3C3DB82F" w14:textId="77777777" w:rsidR="006E25FE" w:rsidRPr="00D82EF7" w:rsidRDefault="006E25FE" w:rsidP="009F2267">
            <w:pPr>
              <w:jc w:val="center"/>
              <w:rPr>
                <w:color w:val="000000"/>
                <w:sz w:val="22"/>
                <w:szCs w:val="22"/>
              </w:rPr>
            </w:pPr>
            <w:r w:rsidRPr="00D82EF7">
              <w:rPr>
                <w:color w:val="000000"/>
                <w:sz w:val="22"/>
                <w:szCs w:val="22"/>
              </w:rPr>
              <w:t>2027</w:t>
            </w:r>
          </w:p>
        </w:tc>
        <w:tc>
          <w:tcPr>
            <w:tcW w:w="717" w:type="dxa"/>
            <w:shd w:val="clear" w:color="auto" w:fill="auto"/>
            <w:noWrap/>
            <w:vAlign w:val="center"/>
            <w:hideMark/>
          </w:tcPr>
          <w:p w14:paraId="26CFA7C9" w14:textId="77777777" w:rsidR="006E25FE" w:rsidRPr="00D82EF7" w:rsidRDefault="006E25FE" w:rsidP="009F2267">
            <w:pPr>
              <w:jc w:val="center"/>
              <w:rPr>
                <w:color w:val="000000"/>
                <w:sz w:val="22"/>
                <w:szCs w:val="22"/>
              </w:rPr>
            </w:pPr>
            <w:r w:rsidRPr="00D82EF7">
              <w:rPr>
                <w:color w:val="000000"/>
                <w:sz w:val="22"/>
                <w:szCs w:val="22"/>
              </w:rPr>
              <w:t>2028</w:t>
            </w:r>
          </w:p>
        </w:tc>
        <w:tc>
          <w:tcPr>
            <w:tcW w:w="1460" w:type="dxa"/>
            <w:shd w:val="clear" w:color="auto" w:fill="auto"/>
            <w:noWrap/>
            <w:vAlign w:val="center"/>
            <w:hideMark/>
          </w:tcPr>
          <w:p w14:paraId="07649327" w14:textId="77777777" w:rsidR="006E25FE" w:rsidRPr="00D82EF7" w:rsidRDefault="006E25FE" w:rsidP="009F2267">
            <w:pPr>
              <w:jc w:val="center"/>
              <w:rPr>
                <w:color w:val="000000"/>
                <w:sz w:val="22"/>
                <w:szCs w:val="22"/>
              </w:rPr>
            </w:pPr>
            <w:r w:rsidRPr="00D82EF7">
              <w:rPr>
                <w:color w:val="000000"/>
                <w:sz w:val="22"/>
                <w:szCs w:val="22"/>
              </w:rPr>
              <w:t>2029-203</w:t>
            </w:r>
            <w:r>
              <w:rPr>
                <w:color w:val="000000"/>
                <w:sz w:val="22"/>
                <w:szCs w:val="22"/>
              </w:rPr>
              <w:t>1</w:t>
            </w:r>
          </w:p>
        </w:tc>
      </w:tr>
      <w:tr w:rsidR="006E25FE" w:rsidRPr="00D82EF7" w14:paraId="1A0271AF" w14:textId="77777777" w:rsidTr="009F2267">
        <w:trPr>
          <w:trHeight w:val="315"/>
          <w:jc w:val="center"/>
        </w:trPr>
        <w:tc>
          <w:tcPr>
            <w:tcW w:w="9771" w:type="dxa"/>
            <w:gridSpan w:val="9"/>
            <w:shd w:val="clear" w:color="000000" w:fill="FFFF00"/>
            <w:noWrap/>
            <w:vAlign w:val="center"/>
            <w:hideMark/>
          </w:tcPr>
          <w:p w14:paraId="6EA062FD" w14:textId="77777777" w:rsidR="006E25FE" w:rsidRPr="00D82EF7" w:rsidRDefault="006E25FE" w:rsidP="009F2267">
            <w:pPr>
              <w:jc w:val="center"/>
              <w:rPr>
                <w:color w:val="000000"/>
                <w:sz w:val="22"/>
                <w:szCs w:val="22"/>
              </w:rPr>
            </w:pPr>
            <w:r w:rsidRPr="00D82EF7">
              <w:rPr>
                <w:color w:val="000000"/>
                <w:sz w:val="22"/>
                <w:szCs w:val="22"/>
              </w:rPr>
              <w:t>Электроснабжение</w:t>
            </w:r>
          </w:p>
        </w:tc>
      </w:tr>
      <w:tr w:rsidR="006E25FE" w:rsidRPr="00D82EF7" w14:paraId="1341BEFF" w14:textId="77777777" w:rsidTr="009F2267">
        <w:trPr>
          <w:trHeight w:val="967"/>
          <w:jc w:val="center"/>
        </w:trPr>
        <w:tc>
          <w:tcPr>
            <w:tcW w:w="2055" w:type="dxa"/>
            <w:shd w:val="clear" w:color="auto" w:fill="auto"/>
            <w:vAlign w:val="center"/>
            <w:hideMark/>
          </w:tcPr>
          <w:p w14:paraId="6ACFFE18" w14:textId="77777777" w:rsidR="006E25FE" w:rsidRPr="005C2D66" w:rsidRDefault="006E25FE" w:rsidP="009F2267">
            <w:pPr>
              <w:rPr>
                <w:color w:val="000000"/>
                <w:sz w:val="22"/>
                <w:szCs w:val="22"/>
              </w:rPr>
            </w:pPr>
            <w:r w:rsidRPr="005C2D66">
              <w:rPr>
                <w:color w:val="000000"/>
                <w:sz w:val="22"/>
                <w:szCs w:val="22"/>
              </w:rPr>
              <w:t>Рекомендуемый тариф на электроснабжение   для населения МО</w:t>
            </w:r>
          </w:p>
        </w:tc>
        <w:tc>
          <w:tcPr>
            <w:tcW w:w="1443" w:type="dxa"/>
            <w:shd w:val="clear" w:color="auto" w:fill="auto"/>
            <w:noWrap/>
            <w:vAlign w:val="center"/>
            <w:hideMark/>
          </w:tcPr>
          <w:p w14:paraId="4853CF69" w14:textId="77777777" w:rsidR="006E25FE" w:rsidRPr="00D82EF7" w:rsidRDefault="006E25FE" w:rsidP="009F2267">
            <w:pPr>
              <w:jc w:val="center"/>
              <w:rPr>
                <w:color w:val="000000"/>
                <w:sz w:val="22"/>
                <w:szCs w:val="22"/>
              </w:rPr>
            </w:pPr>
          </w:p>
        </w:tc>
        <w:tc>
          <w:tcPr>
            <w:tcW w:w="992" w:type="dxa"/>
            <w:shd w:val="clear" w:color="auto" w:fill="auto"/>
            <w:noWrap/>
            <w:vAlign w:val="center"/>
            <w:hideMark/>
          </w:tcPr>
          <w:p w14:paraId="5248D02D" w14:textId="77777777" w:rsidR="006E25FE" w:rsidRPr="00D82EF7" w:rsidRDefault="006E25FE" w:rsidP="009F2267">
            <w:pPr>
              <w:jc w:val="center"/>
              <w:rPr>
                <w:color w:val="000000"/>
                <w:sz w:val="22"/>
                <w:szCs w:val="22"/>
              </w:rPr>
            </w:pPr>
          </w:p>
        </w:tc>
        <w:tc>
          <w:tcPr>
            <w:tcW w:w="851" w:type="dxa"/>
            <w:shd w:val="clear" w:color="auto" w:fill="auto"/>
            <w:noWrap/>
            <w:vAlign w:val="center"/>
            <w:hideMark/>
          </w:tcPr>
          <w:p w14:paraId="4E6730CE" w14:textId="77777777" w:rsidR="006E25FE" w:rsidRPr="00D82EF7" w:rsidRDefault="006E25FE" w:rsidP="009F2267">
            <w:pPr>
              <w:jc w:val="center"/>
              <w:rPr>
                <w:color w:val="000000"/>
                <w:sz w:val="22"/>
                <w:szCs w:val="22"/>
              </w:rPr>
            </w:pPr>
          </w:p>
        </w:tc>
        <w:tc>
          <w:tcPr>
            <w:tcW w:w="717" w:type="dxa"/>
            <w:shd w:val="clear" w:color="auto" w:fill="auto"/>
            <w:noWrap/>
            <w:vAlign w:val="center"/>
            <w:hideMark/>
          </w:tcPr>
          <w:p w14:paraId="67C81C3C" w14:textId="77777777" w:rsidR="006E25FE" w:rsidRPr="00D82EF7" w:rsidRDefault="006E25FE" w:rsidP="009F2267">
            <w:pPr>
              <w:jc w:val="center"/>
              <w:rPr>
                <w:color w:val="000000"/>
                <w:sz w:val="22"/>
                <w:szCs w:val="22"/>
              </w:rPr>
            </w:pPr>
          </w:p>
        </w:tc>
        <w:tc>
          <w:tcPr>
            <w:tcW w:w="819" w:type="dxa"/>
            <w:shd w:val="clear" w:color="auto" w:fill="auto"/>
            <w:noWrap/>
            <w:vAlign w:val="center"/>
            <w:hideMark/>
          </w:tcPr>
          <w:p w14:paraId="02F01BFE" w14:textId="77777777" w:rsidR="006E25FE" w:rsidRPr="00D82EF7" w:rsidRDefault="006E25FE" w:rsidP="009F2267">
            <w:pPr>
              <w:jc w:val="center"/>
              <w:rPr>
                <w:color w:val="000000"/>
                <w:sz w:val="22"/>
                <w:szCs w:val="22"/>
              </w:rPr>
            </w:pPr>
          </w:p>
        </w:tc>
        <w:tc>
          <w:tcPr>
            <w:tcW w:w="717" w:type="dxa"/>
            <w:shd w:val="clear" w:color="auto" w:fill="auto"/>
            <w:noWrap/>
            <w:vAlign w:val="center"/>
            <w:hideMark/>
          </w:tcPr>
          <w:p w14:paraId="506E8BDB" w14:textId="77777777" w:rsidR="006E25FE" w:rsidRPr="00D82EF7" w:rsidRDefault="006E25FE" w:rsidP="009F2267">
            <w:pPr>
              <w:jc w:val="center"/>
              <w:rPr>
                <w:color w:val="000000"/>
                <w:sz w:val="22"/>
                <w:szCs w:val="22"/>
              </w:rPr>
            </w:pPr>
          </w:p>
        </w:tc>
        <w:tc>
          <w:tcPr>
            <w:tcW w:w="717" w:type="dxa"/>
            <w:shd w:val="clear" w:color="auto" w:fill="auto"/>
            <w:noWrap/>
            <w:vAlign w:val="center"/>
            <w:hideMark/>
          </w:tcPr>
          <w:p w14:paraId="3BF82D53" w14:textId="77777777" w:rsidR="006E25FE" w:rsidRPr="00D82EF7" w:rsidRDefault="006E25FE" w:rsidP="009F2267">
            <w:pPr>
              <w:jc w:val="center"/>
              <w:rPr>
                <w:color w:val="000000"/>
                <w:sz w:val="22"/>
                <w:szCs w:val="22"/>
              </w:rPr>
            </w:pPr>
          </w:p>
        </w:tc>
        <w:tc>
          <w:tcPr>
            <w:tcW w:w="1460" w:type="dxa"/>
            <w:shd w:val="clear" w:color="auto" w:fill="auto"/>
            <w:noWrap/>
            <w:vAlign w:val="center"/>
            <w:hideMark/>
          </w:tcPr>
          <w:p w14:paraId="3AEF8EB0" w14:textId="77777777" w:rsidR="006E25FE" w:rsidRPr="00D82EF7" w:rsidRDefault="006E25FE" w:rsidP="009F2267">
            <w:pPr>
              <w:jc w:val="center"/>
              <w:rPr>
                <w:color w:val="000000"/>
                <w:sz w:val="22"/>
                <w:szCs w:val="22"/>
              </w:rPr>
            </w:pPr>
          </w:p>
        </w:tc>
      </w:tr>
      <w:tr w:rsidR="006E25FE" w:rsidRPr="00D82EF7" w14:paraId="1061D74A" w14:textId="77777777" w:rsidTr="009F2267">
        <w:trPr>
          <w:trHeight w:val="696"/>
          <w:jc w:val="center"/>
        </w:trPr>
        <w:tc>
          <w:tcPr>
            <w:tcW w:w="2055" w:type="dxa"/>
            <w:shd w:val="clear" w:color="auto" w:fill="auto"/>
            <w:vAlign w:val="center"/>
            <w:hideMark/>
          </w:tcPr>
          <w:p w14:paraId="5C48F3EF" w14:textId="77777777" w:rsidR="006E25FE" w:rsidRPr="005C2D66" w:rsidRDefault="006E25FE" w:rsidP="009F2267">
            <w:pPr>
              <w:rPr>
                <w:i/>
                <w:iCs/>
                <w:color w:val="000000"/>
                <w:sz w:val="22"/>
                <w:szCs w:val="22"/>
              </w:rPr>
            </w:pPr>
            <w:r w:rsidRPr="005C2D66">
              <w:rPr>
                <w:i/>
                <w:iCs/>
                <w:color w:val="000000"/>
                <w:sz w:val="22"/>
                <w:szCs w:val="22"/>
              </w:rPr>
              <w:t>в домах с газовыми плитами, руб./кВт/час</w:t>
            </w:r>
          </w:p>
        </w:tc>
        <w:tc>
          <w:tcPr>
            <w:tcW w:w="1443" w:type="dxa"/>
            <w:shd w:val="clear" w:color="auto" w:fill="auto"/>
            <w:vAlign w:val="center"/>
            <w:hideMark/>
          </w:tcPr>
          <w:p w14:paraId="75C2F39C" w14:textId="77777777" w:rsidR="006E25FE" w:rsidRPr="00D82EF7" w:rsidRDefault="006E25FE" w:rsidP="009F2267">
            <w:pPr>
              <w:jc w:val="center"/>
              <w:rPr>
                <w:color w:val="000000"/>
                <w:sz w:val="22"/>
                <w:szCs w:val="22"/>
              </w:rPr>
            </w:pPr>
            <w:r>
              <w:rPr>
                <w:color w:val="000000"/>
                <w:sz w:val="22"/>
                <w:szCs w:val="22"/>
              </w:rPr>
              <w:t>руб/</w:t>
            </w:r>
            <w:r w:rsidRPr="00D82EF7">
              <w:rPr>
                <w:color w:val="000000"/>
                <w:sz w:val="22"/>
                <w:szCs w:val="22"/>
              </w:rPr>
              <w:t>кВт*час</w:t>
            </w:r>
          </w:p>
        </w:tc>
        <w:tc>
          <w:tcPr>
            <w:tcW w:w="992" w:type="dxa"/>
            <w:shd w:val="clear" w:color="auto" w:fill="auto"/>
            <w:noWrap/>
            <w:vAlign w:val="center"/>
            <w:hideMark/>
          </w:tcPr>
          <w:p w14:paraId="53089511" w14:textId="77777777" w:rsidR="006E25FE" w:rsidRPr="00D82EF7" w:rsidRDefault="006E25FE" w:rsidP="009F2267">
            <w:pPr>
              <w:jc w:val="center"/>
              <w:rPr>
                <w:color w:val="000000"/>
                <w:sz w:val="22"/>
                <w:szCs w:val="22"/>
              </w:rPr>
            </w:pPr>
            <w:r>
              <w:rPr>
                <w:rFonts w:ascii="Calibri" w:hAnsi="Calibri" w:cs="Calibri"/>
                <w:color w:val="000000"/>
                <w:sz w:val="22"/>
                <w:szCs w:val="22"/>
              </w:rPr>
              <w:t>4,54</w:t>
            </w:r>
          </w:p>
        </w:tc>
        <w:tc>
          <w:tcPr>
            <w:tcW w:w="851" w:type="dxa"/>
            <w:shd w:val="clear" w:color="auto" w:fill="auto"/>
            <w:noWrap/>
            <w:vAlign w:val="center"/>
            <w:hideMark/>
          </w:tcPr>
          <w:p w14:paraId="0B4B8E83" w14:textId="77777777" w:rsidR="006E25FE" w:rsidRPr="00D82EF7" w:rsidRDefault="006E25FE" w:rsidP="009F2267">
            <w:pPr>
              <w:jc w:val="center"/>
              <w:rPr>
                <w:color w:val="000000"/>
                <w:sz w:val="22"/>
                <w:szCs w:val="22"/>
              </w:rPr>
            </w:pPr>
            <w:r>
              <w:rPr>
                <w:rFonts w:ascii="Calibri" w:hAnsi="Calibri" w:cs="Calibri"/>
                <w:color w:val="000000"/>
                <w:sz w:val="22"/>
                <w:szCs w:val="22"/>
              </w:rPr>
              <w:t>4,72</w:t>
            </w:r>
          </w:p>
        </w:tc>
        <w:tc>
          <w:tcPr>
            <w:tcW w:w="717" w:type="dxa"/>
            <w:shd w:val="clear" w:color="auto" w:fill="auto"/>
            <w:noWrap/>
            <w:vAlign w:val="center"/>
            <w:hideMark/>
          </w:tcPr>
          <w:p w14:paraId="6CA6E931" w14:textId="77777777" w:rsidR="006E25FE" w:rsidRPr="00D82EF7" w:rsidRDefault="006E25FE" w:rsidP="009F2267">
            <w:pPr>
              <w:jc w:val="center"/>
              <w:rPr>
                <w:color w:val="000000"/>
                <w:sz w:val="22"/>
                <w:szCs w:val="22"/>
              </w:rPr>
            </w:pPr>
            <w:r>
              <w:rPr>
                <w:rFonts w:ascii="Calibri" w:hAnsi="Calibri" w:cs="Calibri"/>
                <w:color w:val="000000"/>
                <w:sz w:val="22"/>
                <w:szCs w:val="22"/>
              </w:rPr>
              <w:t>4,91</w:t>
            </w:r>
          </w:p>
        </w:tc>
        <w:tc>
          <w:tcPr>
            <w:tcW w:w="819" w:type="dxa"/>
            <w:shd w:val="clear" w:color="auto" w:fill="auto"/>
            <w:noWrap/>
            <w:vAlign w:val="center"/>
            <w:hideMark/>
          </w:tcPr>
          <w:p w14:paraId="5A4CE014" w14:textId="77777777" w:rsidR="006E25FE" w:rsidRPr="00D82EF7" w:rsidRDefault="006E25FE" w:rsidP="009F2267">
            <w:pPr>
              <w:jc w:val="center"/>
              <w:rPr>
                <w:color w:val="000000"/>
                <w:sz w:val="22"/>
                <w:szCs w:val="22"/>
              </w:rPr>
            </w:pPr>
            <w:r>
              <w:rPr>
                <w:rFonts w:ascii="Calibri" w:hAnsi="Calibri" w:cs="Calibri"/>
                <w:color w:val="000000"/>
                <w:sz w:val="22"/>
                <w:szCs w:val="22"/>
              </w:rPr>
              <w:t>5,11</w:t>
            </w:r>
          </w:p>
        </w:tc>
        <w:tc>
          <w:tcPr>
            <w:tcW w:w="717" w:type="dxa"/>
            <w:shd w:val="clear" w:color="auto" w:fill="auto"/>
            <w:noWrap/>
            <w:vAlign w:val="center"/>
            <w:hideMark/>
          </w:tcPr>
          <w:p w14:paraId="523D5307" w14:textId="77777777" w:rsidR="006E25FE" w:rsidRPr="00D82EF7" w:rsidRDefault="006E25FE" w:rsidP="009F2267">
            <w:pPr>
              <w:jc w:val="center"/>
              <w:rPr>
                <w:color w:val="000000"/>
                <w:sz w:val="22"/>
                <w:szCs w:val="22"/>
              </w:rPr>
            </w:pPr>
            <w:r>
              <w:rPr>
                <w:rFonts w:ascii="Calibri" w:hAnsi="Calibri" w:cs="Calibri"/>
                <w:color w:val="000000"/>
                <w:sz w:val="22"/>
                <w:szCs w:val="22"/>
              </w:rPr>
              <w:t>5,31</w:t>
            </w:r>
          </w:p>
        </w:tc>
        <w:tc>
          <w:tcPr>
            <w:tcW w:w="717" w:type="dxa"/>
            <w:shd w:val="clear" w:color="auto" w:fill="auto"/>
            <w:noWrap/>
            <w:vAlign w:val="center"/>
            <w:hideMark/>
          </w:tcPr>
          <w:p w14:paraId="15A725BD" w14:textId="77777777" w:rsidR="006E25FE" w:rsidRPr="00D82EF7" w:rsidRDefault="006E25FE" w:rsidP="009F2267">
            <w:pPr>
              <w:jc w:val="center"/>
              <w:rPr>
                <w:color w:val="000000"/>
                <w:sz w:val="22"/>
                <w:szCs w:val="22"/>
              </w:rPr>
            </w:pPr>
            <w:r>
              <w:rPr>
                <w:rFonts w:ascii="Calibri" w:hAnsi="Calibri" w:cs="Calibri"/>
                <w:color w:val="000000"/>
                <w:sz w:val="22"/>
                <w:szCs w:val="22"/>
              </w:rPr>
              <w:t>5,52</w:t>
            </w:r>
          </w:p>
        </w:tc>
        <w:tc>
          <w:tcPr>
            <w:tcW w:w="1460" w:type="dxa"/>
            <w:shd w:val="clear" w:color="auto" w:fill="auto"/>
            <w:noWrap/>
            <w:vAlign w:val="center"/>
            <w:hideMark/>
          </w:tcPr>
          <w:p w14:paraId="485F703E" w14:textId="77777777" w:rsidR="006E25FE" w:rsidRPr="00D82EF7" w:rsidRDefault="006E25FE" w:rsidP="009F2267">
            <w:pPr>
              <w:jc w:val="center"/>
              <w:rPr>
                <w:color w:val="000000"/>
                <w:sz w:val="22"/>
                <w:szCs w:val="22"/>
              </w:rPr>
            </w:pPr>
            <w:r>
              <w:rPr>
                <w:color w:val="000000"/>
                <w:sz w:val="22"/>
                <w:szCs w:val="22"/>
              </w:rPr>
              <w:t>5,98</w:t>
            </w:r>
          </w:p>
        </w:tc>
      </w:tr>
      <w:tr w:rsidR="006E25FE" w:rsidRPr="00D82EF7" w14:paraId="25AB2C3F" w14:textId="77777777" w:rsidTr="009F2267">
        <w:trPr>
          <w:trHeight w:val="552"/>
          <w:jc w:val="center"/>
        </w:trPr>
        <w:tc>
          <w:tcPr>
            <w:tcW w:w="2055" w:type="dxa"/>
            <w:shd w:val="clear" w:color="auto" w:fill="auto"/>
            <w:vAlign w:val="center"/>
          </w:tcPr>
          <w:p w14:paraId="148CE06B" w14:textId="77777777" w:rsidR="006E25FE" w:rsidRPr="005C2D66" w:rsidRDefault="006E25FE" w:rsidP="009F2267">
            <w:pPr>
              <w:pStyle w:val="TableParagraph"/>
              <w:ind w:left="110" w:right="-15"/>
            </w:pPr>
            <w:r w:rsidRPr="005C2D66">
              <w:t>Темп роста</w:t>
            </w:r>
            <w:r w:rsidRPr="005C2D66">
              <w:rPr>
                <w:spacing w:val="-7"/>
              </w:rPr>
              <w:t xml:space="preserve"> </w:t>
            </w:r>
            <w:r w:rsidRPr="005C2D66">
              <w:t>тарифа</w:t>
            </w:r>
            <w:r w:rsidRPr="005C2D66">
              <w:rPr>
                <w:spacing w:val="-1"/>
              </w:rPr>
              <w:t xml:space="preserve"> </w:t>
            </w:r>
            <w:r w:rsidRPr="005C2D66">
              <w:t>(в</w:t>
            </w:r>
            <w:r w:rsidRPr="005C2D66">
              <w:rPr>
                <w:spacing w:val="3"/>
              </w:rPr>
              <w:t xml:space="preserve"> </w:t>
            </w:r>
            <w:r w:rsidRPr="005C2D66">
              <w:rPr>
                <w:spacing w:val="-10"/>
              </w:rPr>
              <w:t>%</w:t>
            </w:r>
          </w:p>
          <w:p w14:paraId="7B8A14A0" w14:textId="77777777" w:rsidR="006E25FE" w:rsidRPr="005C2D66" w:rsidRDefault="006E25FE" w:rsidP="009F2267">
            <w:pPr>
              <w:pStyle w:val="TableParagraph"/>
              <w:ind w:left="110" w:right="-15"/>
            </w:pPr>
            <w:r w:rsidRPr="005C2D66">
              <w:t>к</w:t>
            </w:r>
            <w:r w:rsidRPr="005C2D66">
              <w:rPr>
                <w:spacing w:val="-3"/>
              </w:rPr>
              <w:t xml:space="preserve"> </w:t>
            </w:r>
            <w:r w:rsidRPr="005C2D66">
              <w:t>предыдущему</w:t>
            </w:r>
            <w:r w:rsidRPr="005C2D66">
              <w:rPr>
                <w:spacing w:val="-8"/>
              </w:rPr>
              <w:t xml:space="preserve"> </w:t>
            </w:r>
            <w:r w:rsidRPr="005C2D66">
              <w:rPr>
                <w:spacing w:val="-4"/>
              </w:rPr>
              <w:t>году)</w:t>
            </w:r>
          </w:p>
        </w:tc>
        <w:tc>
          <w:tcPr>
            <w:tcW w:w="1443" w:type="dxa"/>
            <w:shd w:val="clear" w:color="auto" w:fill="auto"/>
            <w:vAlign w:val="center"/>
          </w:tcPr>
          <w:p w14:paraId="7B464152" w14:textId="77777777" w:rsidR="006E25FE" w:rsidRPr="00D82EF7" w:rsidRDefault="006E25FE" w:rsidP="009F2267">
            <w:pPr>
              <w:jc w:val="center"/>
              <w:rPr>
                <w:color w:val="000000"/>
                <w:sz w:val="22"/>
                <w:szCs w:val="22"/>
              </w:rPr>
            </w:pPr>
            <w:r>
              <w:rPr>
                <w:color w:val="000000"/>
                <w:sz w:val="22"/>
                <w:szCs w:val="22"/>
              </w:rPr>
              <w:t>%</w:t>
            </w:r>
          </w:p>
        </w:tc>
        <w:tc>
          <w:tcPr>
            <w:tcW w:w="992" w:type="dxa"/>
            <w:shd w:val="clear" w:color="auto" w:fill="auto"/>
            <w:noWrap/>
            <w:vAlign w:val="center"/>
          </w:tcPr>
          <w:p w14:paraId="5144E917" w14:textId="77777777" w:rsidR="006E25FE" w:rsidRDefault="006E25FE" w:rsidP="009F2267">
            <w:pPr>
              <w:jc w:val="center"/>
              <w:rPr>
                <w:color w:val="000000"/>
                <w:sz w:val="20"/>
              </w:rPr>
            </w:pPr>
            <w:r>
              <w:rPr>
                <w:rFonts w:ascii="Calibri" w:hAnsi="Calibri" w:cs="Calibri"/>
                <w:color w:val="000000"/>
                <w:sz w:val="22"/>
                <w:szCs w:val="22"/>
              </w:rPr>
              <w:t>103,88</w:t>
            </w:r>
          </w:p>
        </w:tc>
        <w:tc>
          <w:tcPr>
            <w:tcW w:w="851" w:type="dxa"/>
            <w:shd w:val="clear" w:color="auto" w:fill="auto"/>
            <w:noWrap/>
            <w:vAlign w:val="center"/>
          </w:tcPr>
          <w:p w14:paraId="5BAEEC66" w14:textId="77777777" w:rsidR="006E25FE" w:rsidRDefault="006E25FE" w:rsidP="009F2267">
            <w:pPr>
              <w:jc w:val="center"/>
              <w:rPr>
                <w:color w:val="000000"/>
                <w:sz w:val="20"/>
              </w:rPr>
            </w:pPr>
            <w:r>
              <w:rPr>
                <w:rFonts w:ascii="Calibri" w:hAnsi="Calibri" w:cs="Calibri"/>
                <w:color w:val="000000"/>
                <w:sz w:val="22"/>
                <w:szCs w:val="22"/>
              </w:rPr>
              <w:t>104,00</w:t>
            </w:r>
          </w:p>
        </w:tc>
        <w:tc>
          <w:tcPr>
            <w:tcW w:w="717" w:type="dxa"/>
            <w:shd w:val="clear" w:color="auto" w:fill="auto"/>
            <w:noWrap/>
            <w:vAlign w:val="center"/>
          </w:tcPr>
          <w:p w14:paraId="60AFE51C" w14:textId="77777777" w:rsidR="006E25FE" w:rsidRDefault="006E25FE" w:rsidP="009F2267">
            <w:pPr>
              <w:jc w:val="center"/>
              <w:rPr>
                <w:color w:val="000000"/>
                <w:sz w:val="20"/>
              </w:rPr>
            </w:pPr>
            <w:r>
              <w:rPr>
                <w:rFonts w:ascii="Calibri" w:hAnsi="Calibri" w:cs="Calibri"/>
                <w:color w:val="000000"/>
                <w:sz w:val="22"/>
                <w:szCs w:val="22"/>
              </w:rPr>
              <w:t>104,0</w:t>
            </w:r>
          </w:p>
        </w:tc>
        <w:tc>
          <w:tcPr>
            <w:tcW w:w="819" w:type="dxa"/>
            <w:shd w:val="clear" w:color="auto" w:fill="auto"/>
            <w:noWrap/>
            <w:vAlign w:val="center"/>
          </w:tcPr>
          <w:p w14:paraId="56F55E21" w14:textId="77777777" w:rsidR="006E25FE" w:rsidRDefault="006E25FE" w:rsidP="009F2267">
            <w:pPr>
              <w:jc w:val="center"/>
              <w:rPr>
                <w:color w:val="000000"/>
                <w:sz w:val="20"/>
              </w:rPr>
            </w:pPr>
            <w:r>
              <w:rPr>
                <w:rFonts w:ascii="Calibri" w:hAnsi="Calibri" w:cs="Calibri"/>
                <w:color w:val="000000"/>
                <w:sz w:val="22"/>
                <w:szCs w:val="22"/>
              </w:rPr>
              <w:t>104,0</w:t>
            </w:r>
          </w:p>
        </w:tc>
        <w:tc>
          <w:tcPr>
            <w:tcW w:w="717" w:type="dxa"/>
            <w:shd w:val="clear" w:color="auto" w:fill="auto"/>
            <w:noWrap/>
            <w:vAlign w:val="center"/>
          </w:tcPr>
          <w:p w14:paraId="1E28F49A" w14:textId="77777777" w:rsidR="006E25FE" w:rsidRDefault="006E25FE" w:rsidP="009F2267">
            <w:pPr>
              <w:jc w:val="center"/>
              <w:rPr>
                <w:color w:val="000000"/>
                <w:sz w:val="20"/>
              </w:rPr>
            </w:pPr>
            <w:r>
              <w:rPr>
                <w:rFonts w:ascii="Calibri" w:hAnsi="Calibri" w:cs="Calibri"/>
                <w:color w:val="000000"/>
                <w:sz w:val="22"/>
                <w:szCs w:val="22"/>
              </w:rPr>
              <w:t>104,0</w:t>
            </w:r>
          </w:p>
        </w:tc>
        <w:tc>
          <w:tcPr>
            <w:tcW w:w="717" w:type="dxa"/>
            <w:shd w:val="clear" w:color="auto" w:fill="auto"/>
            <w:noWrap/>
            <w:vAlign w:val="center"/>
          </w:tcPr>
          <w:p w14:paraId="243C7EE8" w14:textId="77777777" w:rsidR="006E25FE" w:rsidRDefault="006E25FE" w:rsidP="009F2267">
            <w:pPr>
              <w:jc w:val="center"/>
              <w:rPr>
                <w:color w:val="000000"/>
                <w:sz w:val="20"/>
              </w:rPr>
            </w:pPr>
            <w:r>
              <w:rPr>
                <w:rFonts w:ascii="Calibri" w:hAnsi="Calibri" w:cs="Calibri"/>
                <w:color w:val="000000"/>
                <w:sz w:val="22"/>
                <w:szCs w:val="22"/>
              </w:rPr>
              <w:t>104,0</w:t>
            </w:r>
          </w:p>
        </w:tc>
        <w:tc>
          <w:tcPr>
            <w:tcW w:w="1460" w:type="dxa"/>
            <w:shd w:val="clear" w:color="auto" w:fill="auto"/>
            <w:noWrap/>
            <w:vAlign w:val="center"/>
          </w:tcPr>
          <w:p w14:paraId="3FDD3E48" w14:textId="77777777" w:rsidR="006E25FE" w:rsidRDefault="006E25FE" w:rsidP="009F2267">
            <w:pPr>
              <w:jc w:val="center"/>
              <w:rPr>
                <w:color w:val="000000"/>
                <w:sz w:val="20"/>
              </w:rPr>
            </w:pPr>
            <w:r>
              <w:rPr>
                <w:rFonts w:ascii="Calibri" w:hAnsi="Calibri" w:cs="Calibri"/>
                <w:color w:val="000000"/>
                <w:sz w:val="22"/>
                <w:szCs w:val="22"/>
              </w:rPr>
              <w:t>104,00</w:t>
            </w:r>
          </w:p>
        </w:tc>
      </w:tr>
    </w:tbl>
    <w:p w14:paraId="32CD296E" w14:textId="77777777" w:rsidR="006E25FE" w:rsidRDefault="006E25FE" w:rsidP="006E25FE">
      <w:pPr>
        <w:pStyle w:val="2"/>
        <w:jc w:val="both"/>
        <w:rPr>
          <w:i w:val="0"/>
          <w:iCs/>
          <w:sz w:val="24"/>
          <w:szCs w:val="24"/>
        </w:rPr>
      </w:pPr>
    </w:p>
    <w:p w14:paraId="03BB31D0" w14:textId="5950D914" w:rsidR="006E25FE" w:rsidRPr="009F2267" w:rsidRDefault="009F2267" w:rsidP="006E25FE">
      <w:pPr>
        <w:pStyle w:val="2"/>
        <w:jc w:val="both"/>
        <w:rPr>
          <w:rFonts w:ascii="Times New Roman" w:hAnsi="Times New Roman"/>
          <w:i w:val="0"/>
          <w:iCs/>
          <w:szCs w:val="28"/>
        </w:rPr>
      </w:pPr>
      <w:bookmarkStart w:id="184" w:name="_Toc166662055"/>
      <w:bookmarkStart w:id="185" w:name="_Toc166754787"/>
      <w:r w:rsidRPr="009F2267">
        <w:rPr>
          <w:rFonts w:ascii="Times New Roman" w:hAnsi="Times New Roman"/>
          <w:i w:val="0"/>
          <w:iCs/>
          <w:szCs w:val="28"/>
        </w:rPr>
        <w:t>5</w:t>
      </w:r>
      <w:r w:rsidR="006E25FE" w:rsidRPr="009F2267">
        <w:rPr>
          <w:rFonts w:ascii="Times New Roman" w:hAnsi="Times New Roman"/>
          <w:i w:val="0"/>
          <w:iCs/>
          <w:szCs w:val="28"/>
        </w:rPr>
        <w:t>.2.Программы</w:t>
      </w:r>
      <w:r w:rsidR="006E25FE" w:rsidRPr="009F2267">
        <w:rPr>
          <w:rFonts w:ascii="Times New Roman" w:hAnsi="Times New Roman"/>
          <w:i w:val="0"/>
          <w:iCs/>
          <w:spacing w:val="-9"/>
          <w:szCs w:val="28"/>
        </w:rPr>
        <w:t xml:space="preserve"> </w:t>
      </w:r>
      <w:r w:rsidR="006E25FE" w:rsidRPr="009F2267">
        <w:rPr>
          <w:rFonts w:ascii="Times New Roman" w:hAnsi="Times New Roman"/>
          <w:i w:val="0"/>
          <w:iCs/>
          <w:szCs w:val="28"/>
        </w:rPr>
        <w:t>инвестиционных</w:t>
      </w:r>
      <w:r w:rsidR="006E25FE" w:rsidRPr="009F2267">
        <w:rPr>
          <w:rFonts w:ascii="Times New Roman" w:hAnsi="Times New Roman"/>
          <w:i w:val="0"/>
          <w:iCs/>
          <w:spacing w:val="-10"/>
          <w:szCs w:val="28"/>
        </w:rPr>
        <w:t xml:space="preserve"> </w:t>
      </w:r>
      <w:r w:rsidR="006E25FE" w:rsidRPr="009F2267">
        <w:rPr>
          <w:rFonts w:ascii="Times New Roman" w:hAnsi="Times New Roman"/>
          <w:i w:val="0"/>
          <w:iCs/>
          <w:szCs w:val="28"/>
        </w:rPr>
        <w:t>проектов,</w:t>
      </w:r>
      <w:r w:rsidR="006E25FE" w:rsidRPr="009F2267">
        <w:rPr>
          <w:rFonts w:ascii="Times New Roman" w:hAnsi="Times New Roman"/>
          <w:i w:val="0"/>
          <w:iCs/>
          <w:spacing w:val="-5"/>
          <w:szCs w:val="28"/>
        </w:rPr>
        <w:t xml:space="preserve"> </w:t>
      </w:r>
      <w:r w:rsidR="006E25FE" w:rsidRPr="009F2267">
        <w:rPr>
          <w:rFonts w:ascii="Times New Roman" w:hAnsi="Times New Roman"/>
          <w:i w:val="0"/>
          <w:iCs/>
          <w:szCs w:val="28"/>
        </w:rPr>
        <w:t>тариф</w:t>
      </w:r>
      <w:r w:rsidR="006E25FE" w:rsidRPr="009F2267">
        <w:rPr>
          <w:rFonts w:ascii="Times New Roman" w:hAnsi="Times New Roman"/>
          <w:i w:val="0"/>
          <w:iCs/>
          <w:spacing w:val="-4"/>
          <w:szCs w:val="28"/>
        </w:rPr>
        <w:t xml:space="preserve"> </w:t>
      </w:r>
      <w:r w:rsidR="006E25FE" w:rsidRPr="009F2267">
        <w:rPr>
          <w:rFonts w:ascii="Times New Roman" w:hAnsi="Times New Roman"/>
          <w:i w:val="0"/>
          <w:iCs/>
          <w:szCs w:val="28"/>
        </w:rPr>
        <w:t>для</w:t>
      </w:r>
      <w:r w:rsidR="006E25FE" w:rsidRPr="009F2267">
        <w:rPr>
          <w:rFonts w:ascii="Times New Roman" w:hAnsi="Times New Roman"/>
          <w:i w:val="0"/>
          <w:iCs/>
          <w:spacing w:val="-4"/>
          <w:szCs w:val="28"/>
        </w:rPr>
        <w:t xml:space="preserve"> </w:t>
      </w:r>
      <w:r w:rsidR="006E25FE" w:rsidRPr="009F2267">
        <w:rPr>
          <w:rFonts w:ascii="Times New Roman" w:hAnsi="Times New Roman"/>
          <w:i w:val="0"/>
          <w:iCs/>
          <w:szCs w:val="28"/>
        </w:rPr>
        <w:t>систем</w:t>
      </w:r>
      <w:r w:rsidR="006E25FE" w:rsidRPr="009F2267">
        <w:rPr>
          <w:rFonts w:ascii="Times New Roman" w:hAnsi="Times New Roman"/>
          <w:i w:val="0"/>
          <w:iCs/>
          <w:spacing w:val="-11"/>
          <w:szCs w:val="28"/>
        </w:rPr>
        <w:t xml:space="preserve"> </w:t>
      </w:r>
      <w:r w:rsidR="006E25FE" w:rsidRPr="009F2267">
        <w:rPr>
          <w:rFonts w:ascii="Times New Roman" w:hAnsi="Times New Roman"/>
          <w:i w:val="0"/>
          <w:iCs/>
          <w:szCs w:val="28"/>
        </w:rPr>
        <w:t>водоснабжения</w:t>
      </w:r>
      <w:r w:rsidR="006E25FE" w:rsidRPr="009F2267">
        <w:rPr>
          <w:rFonts w:ascii="Times New Roman" w:hAnsi="Times New Roman"/>
          <w:i w:val="0"/>
          <w:iCs/>
          <w:spacing w:val="-4"/>
          <w:szCs w:val="28"/>
        </w:rPr>
        <w:t xml:space="preserve"> муниципального образования</w:t>
      </w:r>
      <w:bookmarkEnd w:id="184"/>
      <w:bookmarkEnd w:id="185"/>
    </w:p>
    <w:p w14:paraId="3F72ABAA" w14:textId="77777777" w:rsidR="006E25FE" w:rsidRPr="00D82EF7" w:rsidRDefault="006E25FE" w:rsidP="006E25FE">
      <w:pPr>
        <w:pStyle w:val="af"/>
        <w:spacing w:before="113"/>
        <w:jc w:val="both"/>
        <w:rPr>
          <w:sz w:val="24"/>
          <w:szCs w:val="24"/>
        </w:rPr>
      </w:pPr>
      <w:r w:rsidRPr="00D82EF7">
        <w:rPr>
          <w:sz w:val="24"/>
          <w:szCs w:val="24"/>
        </w:rPr>
        <w:t>Перечень</w:t>
      </w:r>
      <w:r w:rsidRPr="00D82EF7">
        <w:rPr>
          <w:spacing w:val="-10"/>
          <w:sz w:val="24"/>
          <w:szCs w:val="24"/>
        </w:rPr>
        <w:t xml:space="preserve"> </w:t>
      </w:r>
      <w:r w:rsidRPr="00D82EF7">
        <w:rPr>
          <w:sz w:val="24"/>
          <w:szCs w:val="24"/>
        </w:rPr>
        <w:t>инвестиционных</w:t>
      </w:r>
      <w:r w:rsidRPr="00D82EF7">
        <w:rPr>
          <w:spacing w:val="-15"/>
          <w:sz w:val="24"/>
          <w:szCs w:val="24"/>
        </w:rPr>
        <w:t xml:space="preserve"> </w:t>
      </w:r>
      <w:r w:rsidRPr="00D82EF7">
        <w:rPr>
          <w:sz w:val="24"/>
          <w:szCs w:val="24"/>
        </w:rPr>
        <w:t>проектов</w:t>
      </w:r>
      <w:r w:rsidRPr="00D82EF7">
        <w:rPr>
          <w:spacing w:val="-13"/>
          <w:sz w:val="24"/>
          <w:szCs w:val="24"/>
        </w:rPr>
        <w:t xml:space="preserve"> </w:t>
      </w:r>
      <w:r w:rsidRPr="00D82EF7">
        <w:rPr>
          <w:sz w:val="24"/>
          <w:szCs w:val="24"/>
        </w:rPr>
        <w:t>систем</w:t>
      </w:r>
      <w:r w:rsidRPr="00D82EF7">
        <w:rPr>
          <w:spacing w:val="-13"/>
          <w:sz w:val="24"/>
          <w:szCs w:val="24"/>
        </w:rPr>
        <w:t xml:space="preserve"> </w:t>
      </w:r>
      <w:r w:rsidRPr="00D82EF7">
        <w:rPr>
          <w:sz w:val="24"/>
          <w:szCs w:val="24"/>
        </w:rPr>
        <w:t>водоснабжения</w:t>
      </w:r>
      <w:r w:rsidRPr="00D82EF7">
        <w:rPr>
          <w:spacing w:val="-13"/>
          <w:sz w:val="24"/>
          <w:szCs w:val="24"/>
        </w:rPr>
        <w:t xml:space="preserve"> </w:t>
      </w:r>
      <w:r w:rsidRPr="00D82EF7">
        <w:rPr>
          <w:sz w:val="24"/>
          <w:szCs w:val="24"/>
        </w:rPr>
        <w:t>представлен</w:t>
      </w:r>
      <w:r w:rsidRPr="00D82EF7">
        <w:rPr>
          <w:spacing w:val="-8"/>
          <w:sz w:val="24"/>
          <w:szCs w:val="24"/>
        </w:rPr>
        <w:t xml:space="preserve"> </w:t>
      </w:r>
      <w:r w:rsidRPr="00D82EF7">
        <w:rPr>
          <w:sz w:val="24"/>
          <w:szCs w:val="24"/>
        </w:rPr>
        <w:t>в</w:t>
      </w:r>
      <w:r w:rsidRPr="00D82EF7">
        <w:rPr>
          <w:spacing w:val="-13"/>
          <w:sz w:val="24"/>
          <w:szCs w:val="24"/>
        </w:rPr>
        <w:t xml:space="preserve"> </w:t>
      </w:r>
      <w:r w:rsidRPr="00D82EF7">
        <w:rPr>
          <w:sz w:val="24"/>
          <w:szCs w:val="24"/>
        </w:rPr>
        <w:t>разделе</w:t>
      </w:r>
      <w:r w:rsidRPr="00D82EF7">
        <w:rPr>
          <w:spacing w:val="-7"/>
          <w:sz w:val="24"/>
          <w:szCs w:val="24"/>
        </w:rPr>
        <w:t xml:space="preserve"> </w:t>
      </w:r>
      <w:r>
        <w:rPr>
          <w:spacing w:val="-7"/>
          <w:sz w:val="24"/>
          <w:szCs w:val="24"/>
        </w:rPr>
        <w:t>6</w:t>
      </w:r>
      <w:r w:rsidRPr="00D82EF7">
        <w:rPr>
          <w:spacing w:val="-5"/>
          <w:sz w:val="24"/>
          <w:szCs w:val="24"/>
        </w:rPr>
        <w:t>.</w:t>
      </w:r>
      <w:r>
        <w:rPr>
          <w:spacing w:val="-5"/>
          <w:sz w:val="24"/>
          <w:szCs w:val="24"/>
        </w:rPr>
        <w:t xml:space="preserve"> </w:t>
      </w:r>
      <w:r w:rsidRPr="00D82EF7">
        <w:rPr>
          <w:sz w:val="24"/>
          <w:szCs w:val="24"/>
        </w:rPr>
        <w:t>Совокупные финансовые потребности для реализации программы инвестиционных проектов водоснабжения и их ежегодная динамика представлены в разделе 1</w:t>
      </w:r>
      <w:r>
        <w:rPr>
          <w:sz w:val="24"/>
          <w:szCs w:val="24"/>
        </w:rPr>
        <w:t>4</w:t>
      </w:r>
      <w:r w:rsidRPr="00D82EF7">
        <w:rPr>
          <w:sz w:val="24"/>
          <w:szCs w:val="24"/>
        </w:rPr>
        <w:t>.</w:t>
      </w:r>
      <w:r>
        <w:rPr>
          <w:sz w:val="24"/>
          <w:szCs w:val="24"/>
        </w:rPr>
        <w:t>3.</w:t>
      </w:r>
    </w:p>
    <w:p w14:paraId="2D306DF4" w14:textId="0C50CE39" w:rsidR="006E25FE" w:rsidRPr="004419F7" w:rsidRDefault="009F2267" w:rsidP="006E25FE">
      <w:pPr>
        <w:pStyle w:val="3"/>
        <w:jc w:val="both"/>
        <w:rPr>
          <w:rFonts w:ascii="Times New Roman" w:hAnsi="Times New Roman"/>
          <w:sz w:val="24"/>
          <w:szCs w:val="24"/>
        </w:rPr>
      </w:pPr>
      <w:bookmarkStart w:id="186" w:name="_Toc166662056"/>
      <w:bookmarkStart w:id="187" w:name="_Toc166754788"/>
      <w:r>
        <w:rPr>
          <w:rFonts w:ascii="Times New Roman" w:hAnsi="Times New Roman"/>
          <w:sz w:val="24"/>
          <w:szCs w:val="24"/>
        </w:rPr>
        <w:t>5</w:t>
      </w:r>
      <w:r w:rsidR="006E25FE" w:rsidRPr="004419F7">
        <w:rPr>
          <w:rFonts w:ascii="Times New Roman" w:hAnsi="Times New Roman"/>
          <w:sz w:val="24"/>
          <w:szCs w:val="24"/>
        </w:rPr>
        <w:t>.2.1.Обоснование</w:t>
      </w:r>
      <w:r w:rsidR="006E25FE" w:rsidRPr="004419F7">
        <w:rPr>
          <w:rFonts w:ascii="Times New Roman" w:hAnsi="Times New Roman"/>
          <w:spacing w:val="-7"/>
          <w:sz w:val="24"/>
          <w:szCs w:val="24"/>
        </w:rPr>
        <w:t xml:space="preserve"> </w:t>
      </w:r>
      <w:r w:rsidR="006E25FE" w:rsidRPr="004419F7">
        <w:rPr>
          <w:rFonts w:ascii="Times New Roman" w:hAnsi="Times New Roman"/>
          <w:sz w:val="24"/>
          <w:szCs w:val="24"/>
        </w:rPr>
        <w:t>источников</w:t>
      </w:r>
      <w:r w:rsidR="006E25FE" w:rsidRPr="004419F7">
        <w:rPr>
          <w:rFonts w:ascii="Times New Roman" w:hAnsi="Times New Roman"/>
          <w:spacing w:val="-6"/>
          <w:sz w:val="24"/>
          <w:szCs w:val="24"/>
        </w:rPr>
        <w:t xml:space="preserve"> </w:t>
      </w:r>
      <w:r w:rsidR="006E25FE" w:rsidRPr="004419F7">
        <w:rPr>
          <w:rFonts w:ascii="Times New Roman" w:hAnsi="Times New Roman"/>
          <w:sz w:val="24"/>
          <w:szCs w:val="24"/>
        </w:rPr>
        <w:t>финансирования</w:t>
      </w:r>
      <w:r w:rsidR="006E25FE" w:rsidRPr="004419F7">
        <w:rPr>
          <w:rFonts w:ascii="Times New Roman" w:hAnsi="Times New Roman"/>
          <w:spacing w:val="-3"/>
          <w:sz w:val="24"/>
          <w:szCs w:val="24"/>
        </w:rPr>
        <w:t xml:space="preserve"> </w:t>
      </w:r>
      <w:r w:rsidR="006E25FE" w:rsidRPr="004419F7">
        <w:rPr>
          <w:rFonts w:ascii="Times New Roman" w:hAnsi="Times New Roman"/>
          <w:sz w:val="24"/>
          <w:szCs w:val="24"/>
        </w:rPr>
        <w:t>для</w:t>
      </w:r>
      <w:r w:rsidR="006E25FE" w:rsidRPr="004419F7">
        <w:rPr>
          <w:rFonts w:ascii="Times New Roman" w:hAnsi="Times New Roman"/>
          <w:spacing w:val="-3"/>
          <w:sz w:val="24"/>
          <w:szCs w:val="24"/>
        </w:rPr>
        <w:t xml:space="preserve"> </w:t>
      </w:r>
      <w:r w:rsidR="006E25FE" w:rsidRPr="004419F7">
        <w:rPr>
          <w:rFonts w:ascii="Times New Roman" w:hAnsi="Times New Roman"/>
          <w:sz w:val="24"/>
          <w:szCs w:val="24"/>
        </w:rPr>
        <w:t>реализации</w:t>
      </w:r>
      <w:r w:rsidR="006E25FE" w:rsidRPr="004419F7">
        <w:rPr>
          <w:rFonts w:ascii="Times New Roman" w:hAnsi="Times New Roman"/>
          <w:spacing w:val="-9"/>
          <w:sz w:val="24"/>
          <w:szCs w:val="24"/>
        </w:rPr>
        <w:t xml:space="preserve"> </w:t>
      </w:r>
      <w:r w:rsidR="006E25FE" w:rsidRPr="004419F7">
        <w:rPr>
          <w:rFonts w:ascii="Times New Roman" w:hAnsi="Times New Roman"/>
          <w:sz w:val="24"/>
          <w:szCs w:val="24"/>
        </w:rPr>
        <w:t>инвестиционных</w:t>
      </w:r>
      <w:r w:rsidR="006E25FE" w:rsidRPr="004419F7">
        <w:rPr>
          <w:rFonts w:ascii="Times New Roman" w:hAnsi="Times New Roman"/>
          <w:spacing w:val="-10"/>
          <w:sz w:val="24"/>
          <w:szCs w:val="24"/>
        </w:rPr>
        <w:t xml:space="preserve"> </w:t>
      </w:r>
      <w:r w:rsidR="006E25FE" w:rsidRPr="004419F7">
        <w:rPr>
          <w:rFonts w:ascii="Times New Roman" w:hAnsi="Times New Roman"/>
          <w:sz w:val="24"/>
          <w:szCs w:val="24"/>
        </w:rPr>
        <w:t>проектов водоснабжения</w:t>
      </w:r>
      <w:bookmarkEnd w:id="186"/>
      <w:bookmarkEnd w:id="187"/>
    </w:p>
    <w:p w14:paraId="35F6F146" w14:textId="430EC88A" w:rsidR="006E25FE" w:rsidRPr="007F7324" w:rsidRDefault="006E25FE" w:rsidP="006E25FE">
      <w:pPr>
        <w:jc w:val="both"/>
        <w:rPr>
          <w:szCs w:val="24"/>
        </w:rPr>
      </w:pPr>
      <w:r w:rsidRPr="007F7324">
        <w:rPr>
          <w:szCs w:val="24"/>
        </w:rPr>
        <w:t>В период реализации программы</w:t>
      </w:r>
      <w:r>
        <w:rPr>
          <w:szCs w:val="24"/>
        </w:rPr>
        <w:t xml:space="preserve">  </w:t>
      </w:r>
      <w:r w:rsidRPr="007F7324">
        <w:rPr>
          <w:szCs w:val="24"/>
        </w:rPr>
        <w:t xml:space="preserve">с 2024 года по 2031 год) потребности в финансировании инвестиционных проектов водоснабжения </w:t>
      </w:r>
      <w:r w:rsidR="009C0636" w:rsidRPr="007F7324">
        <w:rPr>
          <w:szCs w:val="24"/>
        </w:rPr>
        <w:t xml:space="preserve">составят </w:t>
      </w:r>
      <w:r w:rsidR="009C0636">
        <w:rPr>
          <w:szCs w:val="24"/>
        </w:rPr>
        <w:t>6328,6</w:t>
      </w:r>
      <w:r w:rsidR="00070D08">
        <w:rPr>
          <w:szCs w:val="24"/>
        </w:rPr>
        <w:t xml:space="preserve"> </w:t>
      </w:r>
      <w:r w:rsidR="009C0636" w:rsidRPr="007F7324">
        <w:rPr>
          <w:szCs w:val="24"/>
        </w:rPr>
        <w:t>тыс</w:t>
      </w:r>
      <w:proofErr w:type="gramStart"/>
      <w:r w:rsidR="009C0636" w:rsidRPr="007F7324">
        <w:rPr>
          <w:szCs w:val="24"/>
        </w:rPr>
        <w:t>.р</w:t>
      </w:r>
      <w:proofErr w:type="gramEnd"/>
      <w:r w:rsidR="009C0636" w:rsidRPr="007F7324">
        <w:rPr>
          <w:szCs w:val="24"/>
        </w:rPr>
        <w:t>уб.</w:t>
      </w:r>
      <w:r w:rsidRPr="007F7324">
        <w:rPr>
          <w:szCs w:val="24"/>
        </w:rPr>
        <w:t xml:space="preserve"> Источники финансирования    мероприятий </w:t>
      </w:r>
      <w:r w:rsidRPr="007F7324">
        <w:rPr>
          <w:color w:val="000000"/>
          <w:szCs w:val="24"/>
        </w:rPr>
        <w:t xml:space="preserve">программы инвестиционных проектов в водоснабжении  (2024-2031годы)  представлены в таблице </w:t>
      </w:r>
      <w:r w:rsidR="009F2267">
        <w:rPr>
          <w:color w:val="000000"/>
          <w:szCs w:val="24"/>
        </w:rPr>
        <w:t>5</w:t>
      </w:r>
      <w:r w:rsidRPr="007F7324">
        <w:rPr>
          <w:color w:val="000000"/>
          <w:szCs w:val="24"/>
        </w:rPr>
        <w:t>.</w:t>
      </w:r>
      <w:r w:rsidR="009F2267">
        <w:rPr>
          <w:color w:val="000000"/>
          <w:szCs w:val="24"/>
        </w:rPr>
        <w:t>3</w:t>
      </w:r>
      <w:r w:rsidRPr="007F7324">
        <w:rPr>
          <w:color w:val="000000"/>
          <w:szCs w:val="24"/>
        </w:rPr>
        <w:t>.</w:t>
      </w:r>
      <w:r w:rsidRPr="007F7324">
        <w:rPr>
          <w:szCs w:val="24"/>
        </w:rPr>
        <w:t xml:space="preserve"> </w:t>
      </w:r>
    </w:p>
    <w:p w14:paraId="5D92D6C8" w14:textId="77777777" w:rsidR="006E25FE" w:rsidRPr="007F7324" w:rsidRDefault="006E25FE" w:rsidP="006E25FE">
      <w:pPr>
        <w:jc w:val="center"/>
        <w:rPr>
          <w:b/>
          <w:bCs/>
          <w:color w:val="000000"/>
          <w:szCs w:val="24"/>
        </w:rPr>
        <w:sectPr w:rsidR="006E25FE" w:rsidRPr="007F7324" w:rsidSect="009F2267">
          <w:pgSz w:w="11906" w:h="16838"/>
          <w:pgMar w:top="1134" w:right="851" w:bottom="1134" w:left="1134" w:header="709" w:footer="709" w:gutter="0"/>
          <w:cols w:space="708"/>
          <w:docGrid w:linePitch="360"/>
        </w:sectPr>
      </w:pPr>
    </w:p>
    <w:tbl>
      <w:tblPr>
        <w:tblW w:w="14879" w:type="dxa"/>
        <w:jc w:val="center"/>
        <w:tblLook w:val="04A0" w:firstRow="1" w:lastRow="0" w:firstColumn="1" w:lastColumn="0" w:noHBand="0" w:noVBand="1"/>
      </w:tblPr>
      <w:tblGrid>
        <w:gridCol w:w="567"/>
        <w:gridCol w:w="4919"/>
        <w:gridCol w:w="926"/>
        <w:gridCol w:w="960"/>
        <w:gridCol w:w="960"/>
        <w:gridCol w:w="1060"/>
        <w:gridCol w:w="960"/>
        <w:gridCol w:w="842"/>
        <w:gridCol w:w="1275"/>
        <w:gridCol w:w="1276"/>
        <w:gridCol w:w="1134"/>
      </w:tblGrid>
      <w:tr w:rsidR="006E25FE" w:rsidRPr="002B11B3" w14:paraId="5FA943BB" w14:textId="77777777" w:rsidTr="009F2267">
        <w:trPr>
          <w:trHeight w:val="558"/>
          <w:jc w:val="center"/>
        </w:trPr>
        <w:tc>
          <w:tcPr>
            <w:tcW w:w="1487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5469404" w14:textId="47AC91F4" w:rsidR="006E25FE" w:rsidRPr="002B11B3" w:rsidRDefault="006E25FE" w:rsidP="009F2267">
            <w:pPr>
              <w:jc w:val="center"/>
              <w:rPr>
                <w:b/>
                <w:bCs/>
                <w:color w:val="000000"/>
                <w:sz w:val="22"/>
                <w:szCs w:val="22"/>
              </w:rPr>
            </w:pPr>
            <w:r w:rsidRPr="002B11B3">
              <w:rPr>
                <w:b/>
                <w:bCs/>
                <w:color w:val="000000"/>
                <w:sz w:val="22"/>
                <w:szCs w:val="22"/>
              </w:rPr>
              <w:lastRenderedPageBreak/>
              <w:t xml:space="preserve">Таблица </w:t>
            </w:r>
            <w:r w:rsidR="009F2267">
              <w:rPr>
                <w:b/>
                <w:bCs/>
                <w:color w:val="000000"/>
                <w:sz w:val="22"/>
                <w:szCs w:val="22"/>
              </w:rPr>
              <w:t>5</w:t>
            </w:r>
            <w:r>
              <w:rPr>
                <w:b/>
                <w:bCs/>
                <w:color w:val="000000"/>
                <w:sz w:val="22"/>
                <w:szCs w:val="22"/>
              </w:rPr>
              <w:t>.3</w:t>
            </w:r>
            <w:r w:rsidRPr="002B11B3">
              <w:rPr>
                <w:b/>
                <w:bCs/>
                <w:color w:val="000000"/>
                <w:sz w:val="22"/>
                <w:szCs w:val="22"/>
              </w:rPr>
              <w:t>. Итоговая информация  по  источникам финансирования  программы инвестиционных проектов в водоснабжении  (2024-203</w:t>
            </w:r>
            <w:r>
              <w:rPr>
                <w:b/>
                <w:bCs/>
                <w:color w:val="000000"/>
                <w:sz w:val="22"/>
                <w:szCs w:val="22"/>
              </w:rPr>
              <w:t>3</w:t>
            </w:r>
            <w:r w:rsidRPr="002B11B3">
              <w:rPr>
                <w:b/>
                <w:bCs/>
                <w:color w:val="000000"/>
                <w:sz w:val="22"/>
                <w:szCs w:val="22"/>
              </w:rPr>
              <w:t>годы)</w:t>
            </w:r>
          </w:p>
        </w:tc>
      </w:tr>
      <w:tr w:rsidR="006E25FE" w:rsidRPr="002B11B3" w14:paraId="03D2439D" w14:textId="77777777" w:rsidTr="00C10D2D">
        <w:trPr>
          <w:trHeight w:val="48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983472" w14:textId="77777777" w:rsidR="006E25FE" w:rsidRPr="002B11B3" w:rsidRDefault="006E25FE" w:rsidP="009F2267">
            <w:pPr>
              <w:rPr>
                <w:rFonts w:ascii="Calibri" w:hAnsi="Calibri" w:cs="Calibri"/>
                <w:color w:val="000000"/>
                <w:sz w:val="22"/>
                <w:szCs w:val="22"/>
              </w:rPr>
            </w:pPr>
            <w:r w:rsidRPr="002B11B3">
              <w:rPr>
                <w:rFonts w:ascii="Calibri" w:hAnsi="Calibri" w:cs="Calibri"/>
                <w:color w:val="000000"/>
                <w:sz w:val="22"/>
                <w:szCs w:val="22"/>
              </w:rPr>
              <w:t>№</w:t>
            </w:r>
          </w:p>
        </w:tc>
        <w:tc>
          <w:tcPr>
            <w:tcW w:w="4919" w:type="dxa"/>
            <w:tcBorders>
              <w:top w:val="nil"/>
              <w:left w:val="nil"/>
              <w:bottom w:val="single" w:sz="4" w:space="0" w:color="auto"/>
              <w:right w:val="single" w:sz="4" w:space="0" w:color="auto"/>
            </w:tcBorders>
            <w:shd w:val="clear" w:color="auto" w:fill="auto"/>
            <w:vAlign w:val="center"/>
            <w:hideMark/>
          </w:tcPr>
          <w:p w14:paraId="1920FF9D" w14:textId="77777777" w:rsidR="006E25FE" w:rsidRPr="002B11B3" w:rsidRDefault="006E25FE" w:rsidP="009F2267">
            <w:pPr>
              <w:jc w:val="center"/>
              <w:rPr>
                <w:color w:val="000000"/>
                <w:sz w:val="22"/>
                <w:szCs w:val="22"/>
              </w:rPr>
            </w:pPr>
            <w:r w:rsidRPr="002B11B3">
              <w:rPr>
                <w:color w:val="000000"/>
                <w:sz w:val="22"/>
                <w:szCs w:val="22"/>
              </w:rPr>
              <w:t>Источники финансирования</w:t>
            </w:r>
          </w:p>
        </w:tc>
        <w:tc>
          <w:tcPr>
            <w:tcW w:w="926" w:type="dxa"/>
            <w:tcBorders>
              <w:top w:val="nil"/>
              <w:left w:val="nil"/>
              <w:bottom w:val="single" w:sz="4" w:space="0" w:color="auto"/>
              <w:right w:val="single" w:sz="4" w:space="0" w:color="auto"/>
            </w:tcBorders>
            <w:shd w:val="clear" w:color="auto" w:fill="auto"/>
            <w:vAlign w:val="center"/>
            <w:hideMark/>
          </w:tcPr>
          <w:p w14:paraId="21FAE9CD" w14:textId="77777777" w:rsidR="006E25FE" w:rsidRPr="002B11B3" w:rsidRDefault="006E25FE" w:rsidP="009F2267">
            <w:pPr>
              <w:jc w:val="center"/>
              <w:rPr>
                <w:color w:val="000000"/>
                <w:sz w:val="22"/>
                <w:szCs w:val="22"/>
              </w:rPr>
            </w:pPr>
            <w:r w:rsidRPr="002B11B3">
              <w:rPr>
                <w:color w:val="000000"/>
                <w:sz w:val="22"/>
                <w:szCs w:val="22"/>
              </w:rPr>
              <w:t>Ед</w:t>
            </w:r>
            <w:proofErr w:type="gramStart"/>
            <w:r w:rsidRPr="002B11B3">
              <w:rPr>
                <w:color w:val="000000"/>
                <w:sz w:val="22"/>
                <w:szCs w:val="22"/>
              </w:rPr>
              <w:t>.и</w:t>
            </w:r>
            <w:proofErr w:type="gramEnd"/>
            <w:r w:rsidRPr="002B11B3">
              <w:rPr>
                <w:color w:val="000000"/>
                <w:sz w:val="22"/>
                <w:szCs w:val="22"/>
              </w:rPr>
              <w:t>зм</w:t>
            </w:r>
          </w:p>
        </w:tc>
        <w:tc>
          <w:tcPr>
            <w:tcW w:w="960" w:type="dxa"/>
            <w:tcBorders>
              <w:top w:val="nil"/>
              <w:left w:val="nil"/>
              <w:bottom w:val="single" w:sz="4" w:space="0" w:color="auto"/>
              <w:right w:val="single" w:sz="4" w:space="0" w:color="auto"/>
            </w:tcBorders>
            <w:shd w:val="clear" w:color="auto" w:fill="auto"/>
            <w:noWrap/>
            <w:vAlign w:val="center"/>
            <w:hideMark/>
          </w:tcPr>
          <w:p w14:paraId="31E8270E" w14:textId="77777777" w:rsidR="006E25FE" w:rsidRPr="002B11B3" w:rsidRDefault="006E25FE" w:rsidP="009F2267">
            <w:pPr>
              <w:jc w:val="center"/>
              <w:rPr>
                <w:color w:val="000000"/>
                <w:sz w:val="22"/>
                <w:szCs w:val="22"/>
              </w:rPr>
            </w:pPr>
            <w:r w:rsidRPr="002B11B3">
              <w:rPr>
                <w:color w:val="000000"/>
                <w:sz w:val="22"/>
                <w:szCs w:val="22"/>
              </w:rPr>
              <w:t>2023</w:t>
            </w:r>
          </w:p>
        </w:tc>
        <w:tc>
          <w:tcPr>
            <w:tcW w:w="960" w:type="dxa"/>
            <w:tcBorders>
              <w:top w:val="nil"/>
              <w:left w:val="nil"/>
              <w:bottom w:val="single" w:sz="4" w:space="0" w:color="auto"/>
              <w:right w:val="single" w:sz="4" w:space="0" w:color="auto"/>
            </w:tcBorders>
            <w:shd w:val="clear" w:color="auto" w:fill="auto"/>
            <w:noWrap/>
            <w:vAlign w:val="center"/>
            <w:hideMark/>
          </w:tcPr>
          <w:p w14:paraId="322F05CD" w14:textId="77777777" w:rsidR="006E25FE" w:rsidRPr="002B11B3" w:rsidRDefault="006E25FE" w:rsidP="009F2267">
            <w:pPr>
              <w:jc w:val="center"/>
              <w:rPr>
                <w:color w:val="000000"/>
                <w:sz w:val="22"/>
                <w:szCs w:val="22"/>
              </w:rPr>
            </w:pPr>
            <w:r w:rsidRPr="002B11B3">
              <w:rPr>
                <w:color w:val="000000"/>
                <w:sz w:val="22"/>
                <w:szCs w:val="22"/>
              </w:rPr>
              <w:t>2024</w:t>
            </w:r>
          </w:p>
        </w:tc>
        <w:tc>
          <w:tcPr>
            <w:tcW w:w="1060" w:type="dxa"/>
            <w:tcBorders>
              <w:top w:val="nil"/>
              <w:left w:val="nil"/>
              <w:bottom w:val="single" w:sz="4" w:space="0" w:color="auto"/>
              <w:right w:val="single" w:sz="4" w:space="0" w:color="auto"/>
            </w:tcBorders>
            <w:shd w:val="clear" w:color="auto" w:fill="auto"/>
            <w:noWrap/>
            <w:vAlign w:val="center"/>
            <w:hideMark/>
          </w:tcPr>
          <w:p w14:paraId="50FE4869" w14:textId="77777777" w:rsidR="006E25FE" w:rsidRPr="002B11B3" w:rsidRDefault="006E25FE" w:rsidP="009F2267">
            <w:pPr>
              <w:jc w:val="center"/>
              <w:rPr>
                <w:color w:val="000000"/>
                <w:sz w:val="22"/>
                <w:szCs w:val="22"/>
              </w:rPr>
            </w:pPr>
            <w:r w:rsidRPr="002B11B3">
              <w:rPr>
                <w:color w:val="000000"/>
                <w:sz w:val="22"/>
                <w:szCs w:val="22"/>
              </w:rPr>
              <w:t>2025</w:t>
            </w:r>
          </w:p>
        </w:tc>
        <w:tc>
          <w:tcPr>
            <w:tcW w:w="960" w:type="dxa"/>
            <w:tcBorders>
              <w:top w:val="nil"/>
              <w:left w:val="nil"/>
              <w:bottom w:val="single" w:sz="4" w:space="0" w:color="auto"/>
              <w:right w:val="single" w:sz="4" w:space="0" w:color="auto"/>
            </w:tcBorders>
            <w:shd w:val="clear" w:color="auto" w:fill="auto"/>
            <w:noWrap/>
            <w:vAlign w:val="center"/>
            <w:hideMark/>
          </w:tcPr>
          <w:p w14:paraId="462CD42A" w14:textId="77777777" w:rsidR="006E25FE" w:rsidRPr="002B11B3" w:rsidRDefault="006E25FE" w:rsidP="009F2267">
            <w:pPr>
              <w:jc w:val="center"/>
              <w:rPr>
                <w:color w:val="000000"/>
                <w:sz w:val="22"/>
                <w:szCs w:val="22"/>
              </w:rPr>
            </w:pPr>
            <w:r w:rsidRPr="002B11B3">
              <w:rPr>
                <w:color w:val="000000"/>
                <w:sz w:val="22"/>
                <w:szCs w:val="22"/>
              </w:rPr>
              <w:t>2026</w:t>
            </w:r>
          </w:p>
        </w:tc>
        <w:tc>
          <w:tcPr>
            <w:tcW w:w="842" w:type="dxa"/>
            <w:tcBorders>
              <w:top w:val="nil"/>
              <w:left w:val="nil"/>
              <w:bottom w:val="single" w:sz="4" w:space="0" w:color="auto"/>
              <w:right w:val="single" w:sz="4" w:space="0" w:color="auto"/>
            </w:tcBorders>
            <w:shd w:val="clear" w:color="auto" w:fill="auto"/>
            <w:noWrap/>
            <w:vAlign w:val="center"/>
            <w:hideMark/>
          </w:tcPr>
          <w:p w14:paraId="40D417F0" w14:textId="77777777" w:rsidR="006E25FE" w:rsidRPr="002B11B3" w:rsidRDefault="006E25FE" w:rsidP="009F2267">
            <w:pPr>
              <w:jc w:val="center"/>
              <w:rPr>
                <w:color w:val="000000"/>
                <w:sz w:val="22"/>
                <w:szCs w:val="22"/>
              </w:rPr>
            </w:pPr>
            <w:r w:rsidRPr="002B11B3">
              <w:rPr>
                <w:color w:val="000000"/>
                <w:sz w:val="22"/>
                <w:szCs w:val="22"/>
              </w:rPr>
              <w:t>2027</w:t>
            </w:r>
          </w:p>
        </w:tc>
        <w:tc>
          <w:tcPr>
            <w:tcW w:w="1275" w:type="dxa"/>
            <w:tcBorders>
              <w:top w:val="nil"/>
              <w:left w:val="nil"/>
              <w:bottom w:val="single" w:sz="4" w:space="0" w:color="auto"/>
              <w:right w:val="single" w:sz="4" w:space="0" w:color="auto"/>
            </w:tcBorders>
            <w:shd w:val="clear" w:color="auto" w:fill="auto"/>
            <w:vAlign w:val="center"/>
            <w:hideMark/>
          </w:tcPr>
          <w:p w14:paraId="23A7335F" w14:textId="77777777" w:rsidR="006E25FE" w:rsidRPr="002B11B3" w:rsidRDefault="006E25FE" w:rsidP="009F2267">
            <w:pPr>
              <w:jc w:val="center"/>
              <w:rPr>
                <w:color w:val="000000"/>
                <w:sz w:val="22"/>
                <w:szCs w:val="22"/>
              </w:rPr>
            </w:pPr>
            <w:r w:rsidRPr="002B11B3">
              <w:rPr>
                <w:color w:val="000000"/>
                <w:sz w:val="22"/>
                <w:szCs w:val="22"/>
              </w:rPr>
              <w:t>2024-2028</w:t>
            </w:r>
          </w:p>
        </w:tc>
        <w:tc>
          <w:tcPr>
            <w:tcW w:w="1276" w:type="dxa"/>
            <w:tcBorders>
              <w:top w:val="nil"/>
              <w:left w:val="nil"/>
              <w:bottom w:val="single" w:sz="4" w:space="0" w:color="auto"/>
              <w:right w:val="single" w:sz="4" w:space="0" w:color="auto"/>
            </w:tcBorders>
            <w:shd w:val="clear" w:color="auto" w:fill="auto"/>
            <w:vAlign w:val="center"/>
            <w:hideMark/>
          </w:tcPr>
          <w:p w14:paraId="606A8D8A" w14:textId="77777777" w:rsidR="006E25FE" w:rsidRPr="002B11B3" w:rsidRDefault="006E25FE" w:rsidP="009F2267">
            <w:pPr>
              <w:jc w:val="center"/>
              <w:rPr>
                <w:rFonts w:ascii="Calibri" w:hAnsi="Calibri" w:cs="Calibri"/>
                <w:color w:val="000000"/>
                <w:sz w:val="22"/>
                <w:szCs w:val="22"/>
              </w:rPr>
            </w:pPr>
            <w:r w:rsidRPr="002B11B3">
              <w:rPr>
                <w:rFonts w:ascii="Calibri" w:hAnsi="Calibri" w:cs="Calibri"/>
                <w:color w:val="000000"/>
                <w:sz w:val="22"/>
                <w:szCs w:val="22"/>
              </w:rPr>
              <w:t>2029-203</w:t>
            </w:r>
            <w:r>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14:paraId="72C4D2A7" w14:textId="77777777" w:rsidR="006E25FE" w:rsidRPr="002B11B3" w:rsidRDefault="006E25FE" w:rsidP="009F2267">
            <w:pPr>
              <w:jc w:val="center"/>
              <w:rPr>
                <w:rFonts w:ascii="Calibri" w:hAnsi="Calibri" w:cs="Calibri"/>
                <w:color w:val="000000"/>
                <w:sz w:val="22"/>
                <w:szCs w:val="22"/>
              </w:rPr>
            </w:pPr>
            <w:r w:rsidRPr="002B11B3">
              <w:rPr>
                <w:rFonts w:ascii="Calibri" w:hAnsi="Calibri" w:cs="Calibri"/>
                <w:color w:val="000000"/>
                <w:sz w:val="22"/>
                <w:szCs w:val="22"/>
              </w:rPr>
              <w:t>Итого</w:t>
            </w:r>
          </w:p>
        </w:tc>
      </w:tr>
      <w:tr w:rsidR="006E25FE" w:rsidRPr="002B11B3" w14:paraId="690D67D8" w14:textId="77777777" w:rsidTr="009F2267">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347883BA" w14:textId="77777777" w:rsidR="006E25FE" w:rsidRPr="002B11B3" w:rsidRDefault="006E25FE" w:rsidP="009F2267">
            <w:pPr>
              <w:jc w:val="center"/>
              <w:rPr>
                <w:rFonts w:ascii="Calibri" w:hAnsi="Calibri" w:cs="Calibri"/>
                <w:color w:val="000000"/>
                <w:sz w:val="22"/>
                <w:szCs w:val="22"/>
              </w:rPr>
            </w:pPr>
            <w:r w:rsidRPr="002B11B3">
              <w:rPr>
                <w:rFonts w:ascii="Calibri" w:hAnsi="Calibri" w:cs="Calibri"/>
                <w:color w:val="000000"/>
                <w:sz w:val="22"/>
                <w:szCs w:val="22"/>
              </w:rPr>
              <w:t>1</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0E623810" w14:textId="77777777" w:rsidR="006E25FE" w:rsidRPr="002B11B3" w:rsidRDefault="006E25FE" w:rsidP="009F2267">
            <w:pPr>
              <w:jc w:val="center"/>
              <w:rPr>
                <w:b/>
                <w:bCs/>
                <w:color w:val="000000"/>
                <w:sz w:val="22"/>
                <w:szCs w:val="22"/>
              </w:rPr>
            </w:pPr>
            <w:r w:rsidRPr="002B11B3">
              <w:rPr>
                <w:b/>
                <w:bCs/>
                <w:color w:val="000000"/>
                <w:sz w:val="22"/>
                <w:szCs w:val="22"/>
              </w:rPr>
              <w:t xml:space="preserve">Ремонт   </w:t>
            </w:r>
            <w:proofErr w:type="gramStart"/>
            <w:r w:rsidRPr="002B11B3">
              <w:rPr>
                <w:b/>
                <w:bCs/>
                <w:color w:val="000000"/>
                <w:sz w:val="22"/>
                <w:szCs w:val="22"/>
              </w:rPr>
              <w:t>насосных</w:t>
            </w:r>
            <w:proofErr w:type="gramEnd"/>
            <w:r w:rsidRPr="002B11B3">
              <w:rPr>
                <w:b/>
                <w:bCs/>
                <w:color w:val="000000"/>
                <w:sz w:val="22"/>
                <w:szCs w:val="22"/>
              </w:rPr>
              <w:t xml:space="preserve">  стаиции  1-го  подъема </w:t>
            </w:r>
          </w:p>
        </w:tc>
      </w:tr>
      <w:tr w:rsidR="006E25FE" w:rsidRPr="002B11B3" w14:paraId="096BD5A1" w14:textId="77777777" w:rsidTr="009F226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55C5DA" w14:textId="77777777" w:rsidR="006E25FE" w:rsidRPr="002B11B3" w:rsidRDefault="006E25FE" w:rsidP="009F2267">
            <w:pPr>
              <w:jc w:val="center"/>
              <w:rPr>
                <w:color w:val="000000"/>
                <w:sz w:val="22"/>
                <w:szCs w:val="22"/>
              </w:rPr>
            </w:pPr>
            <w:r w:rsidRPr="002B11B3">
              <w:rPr>
                <w:color w:val="000000"/>
                <w:sz w:val="22"/>
                <w:szCs w:val="22"/>
              </w:rPr>
              <w:t>.1.1</w:t>
            </w:r>
          </w:p>
        </w:tc>
        <w:tc>
          <w:tcPr>
            <w:tcW w:w="4919" w:type="dxa"/>
            <w:tcBorders>
              <w:top w:val="nil"/>
              <w:left w:val="nil"/>
              <w:bottom w:val="single" w:sz="4" w:space="0" w:color="auto"/>
              <w:right w:val="single" w:sz="4" w:space="0" w:color="auto"/>
            </w:tcBorders>
            <w:shd w:val="clear" w:color="auto" w:fill="auto"/>
            <w:vAlign w:val="center"/>
            <w:hideMark/>
          </w:tcPr>
          <w:p w14:paraId="6F9403C0" w14:textId="77777777" w:rsidR="006E25FE" w:rsidRPr="002B11B3" w:rsidRDefault="006E25FE" w:rsidP="009F2267">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1C60C880" w14:textId="77777777" w:rsidR="006E25FE" w:rsidRPr="002B11B3" w:rsidRDefault="006E25FE" w:rsidP="009F2267">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47F891C5" w14:textId="77777777" w:rsidR="006E25FE" w:rsidRPr="002B11B3" w:rsidRDefault="006E25FE" w:rsidP="009F226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25FD000B" w14:textId="77777777" w:rsidR="006E25FE" w:rsidRPr="002B11B3" w:rsidRDefault="006E25FE" w:rsidP="009F2267">
            <w:pPr>
              <w:jc w:val="center"/>
              <w:rPr>
                <w:color w:val="000000"/>
                <w:sz w:val="22"/>
                <w:szCs w:val="22"/>
              </w:rPr>
            </w:pPr>
            <w:r>
              <w:rPr>
                <w:color w:val="000000"/>
                <w:sz w:val="18"/>
                <w:szCs w:val="18"/>
              </w:rPr>
              <w:t>55,0</w:t>
            </w:r>
          </w:p>
        </w:tc>
        <w:tc>
          <w:tcPr>
            <w:tcW w:w="1060" w:type="dxa"/>
            <w:tcBorders>
              <w:top w:val="nil"/>
              <w:left w:val="nil"/>
              <w:bottom w:val="single" w:sz="4" w:space="0" w:color="auto"/>
              <w:right w:val="single" w:sz="4" w:space="0" w:color="auto"/>
            </w:tcBorders>
            <w:shd w:val="clear" w:color="auto" w:fill="auto"/>
            <w:vAlign w:val="center"/>
            <w:hideMark/>
          </w:tcPr>
          <w:p w14:paraId="75F778CA" w14:textId="77777777" w:rsidR="006E25FE" w:rsidRPr="002B11B3" w:rsidRDefault="006E25FE" w:rsidP="009F226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31E1D292" w14:textId="77777777" w:rsidR="006E25FE" w:rsidRPr="002B11B3" w:rsidRDefault="006E25FE" w:rsidP="009F2267">
            <w:pPr>
              <w:jc w:val="center"/>
              <w:rPr>
                <w:color w:val="000000"/>
                <w:sz w:val="22"/>
                <w:szCs w:val="22"/>
              </w:rPr>
            </w:pPr>
            <w:r>
              <w:rPr>
                <w:color w:val="000000"/>
                <w:sz w:val="18"/>
                <w:szCs w:val="18"/>
              </w:rPr>
              <w:t>60,0</w:t>
            </w:r>
          </w:p>
        </w:tc>
        <w:tc>
          <w:tcPr>
            <w:tcW w:w="842" w:type="dxa"/>
            <w:tcBorders>
              <w:top w:val="nil"/>
              <w:left w:val="nil"/>
              <w:bottom w:val="single" w:sz="4" w:space="0" w:color="auto"/>
              <w:right w:val="single" w:sz="4" w:space="0" w:color="auto"/>
            </w:tcBorders>
            <w:shd w:val="clear" w:color="auto" w:fill="auto"/>
            <w:vAlign w:val="center"/>
            <w:hideMark/>
          </w:tcPr>
          <w:p w14:paraId="3F58082D" w14:textId="77777777" w:rsidR="006E25FE" w:rsidRPr="002B11B3" w:rsidRDefault="006E25FE" w:rsidP="009F2267">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2F3E77B9" w14:textId="77777777" w:rsidR="006E25FE" w:rsidRPr="002B11B3" w:rsidRDefault="006E25FE" w:rsidP="009F2267">
            <w:pPr>
              <w:jc w:val="center"/>
              <w:rPr>
                <w:color w:val="000000"/>
                <w:sz w:val="22"/>
                <w:szCs w:val="22"/>
              </w:rPr>
            </w:pPr>
            <w:r>
              <w:rPr>
                <w:color w:val="000000"/>
                <w:sz w:val="18"/>
                <w:szCs w:val="18"/>
              </w:rPr>
              <w:t>115,0</w:t>
            </w:r>
          </w:p>
        </w:tc>
        <w:tc>
          <w:tcPr>
            <w:tcW w:w="1276" w:type="dxa"/>
            <w:tcBorders>
              <w:top w:val="nil"/>
              <w:left w:val="nil"/>
              <w:bottom w:val="single" w:sz="4" w:space="0" w:color="auto"/>
              <w:right w:val="single" w:sz="4" w:space="0" w:color="auto"/>
            </w:tcBorders>
            <w:shd w:val="clear" w:color="auto" w:fill="auto"/>
            <w:vAlign w:val="center"/>
            <w:hideMark/>
          </w:tcPr>
          <w:p w14:paraId="0A83B1BA" w14:textId="77777777" w:rsidR="006E25FE" w:rsidRPr="002B11B3" w:rsidRDefault="006E25FE" w:rsidP="009F2267">
            <w:pPr>
              <w:jc w:val="center"/>
              <w:rPr>
                <w:color w:val="000000"/>
                <w:sz w:val="22"/>
                <w:szCs w:val="22"/>
              </w:rPr>
            </w:pPr>
            <w:r>
              <w:rPr>
                <w:color w:val="000000"/>
                <w:sz w:val="18"/>
                <w:szCs w:val="18"/>
              </w:rPr>
              <w:t>125,0</w:t>
            </w:r>
          </w:p>
        </w:tc>
        <w:tc>
          <w:tcPr>
            <w:tcW w:w="1134" w:type="dxa"/>
            <w:tcBorders>
              <w:top w:val="nil"/>
              <w:left w:val="nil"/>
              <w:bottom w:val="single" w:sz="4" w:space="0" w:color="auto"/>
              <w:right w:val="single" w:sz="4" w:space="0" w:color="auto"/>
            </w:tcBorders>
            <w:shd w:val="clear" w:color="auto" w:fill="auto"/>
            <w:vAlign w:val="center"/>
            <w:hideMark/>
          </w:tcPr>
          <w:p w14:paraId="7945E4EA" w14:textId="77777777" w:rsidR="006E25FE" w:rsidRPr="002B11B3" w:rsidRDefault="006E25FE" w:rsidP="009F2267">
            <w:pPr>
              <w:jc w:val="center"/>
              <w:rPr>
                <w:color w:val="000000"/>
                <w:sz w:val="22"/>
                <w:szCs w:val="22"/>
              </w:rPr>
            </w:pPr>
            <w:r>
              <w:rPr>
                <w:color w:val="000000"/>
                <w:sz w:val="18"/>
                <w:szCs w:val="18"/>
              </w:rPr>
              <w:t>240,0</w:t>
            </w:r>
          </w:p>
        </w:tc>
      </w:tr>
      <w:tr w:rsidR="006E25FE" w:rsidRPr="002B11B3" w14:paraId="48E0A552" w14:textId="77777777" w:rsidTr="009F226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EF3544" w14:textId="77777777" w:rsidR="006E25FE" w:rsidRPr="002B11B3" w:rsidRDefault="006E25FE" w:rsidP="009F2267">
            <w:pPr>
              <w:jc w:val="center"/>
              <w:rPr>
                <w:color w:val="000000"/>
                <w:sz w:val="22"/>
                <w:szCs w:val="22"/>
              </w:rPr>
            </w:pPr>
            <w:r w:rsidRPr="002B11B3">
              <w:rPr>
                <w:color w:val="000000"/>
                <w:sz w:val="22"/>
                <w:szCs w:val="22"/>
              </w:rPr>
              <w:t>.1.2</w:t>
            </w:r>
          </w:p>
        </w:tc>
        <w:tc>
          <w:tcPr>
            <w:tcW w:w="4919" w:type="dxa"/>
            <w:tcBorders>
              <w:top w:val="nil"/>
              <w:left w:val="nil"/>
              <w:bottom w:val="single" w:sz="4" w:space="0" w:color="auto"/>
              <w:right w:val="single" w:sz="4" w:space="0" w:color="auto"/>
            </w:tcBorders>
            <w:shd w:val="clear" w:color="auto" w:fill="auto"/>
            <w:vAlign w:val="center"/>
            <w:hideMark/>
          </w:tcPr>
          <w:p w14:paraId="5BDB38E2" w14:textId="77777777" w:rsidR="006E25FE" w:rsidRPr="002B11B3" w:rsidRDefault="006E25FE" w:rsidP="009F2267">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04222560" w14:textId="77777777" w:rsidR="006E25FE" w:rsidRPr="002B11B3" w:rsidRDefault="006E25FE" w:rsidP="009F2267">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2D007D3D" w14:textId="77777777" w:rsidR="006E25FE" w:rsidRPr="002B11B3" w:rsidRDefault="006E25FE" w:rsidP="009F226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06D14AD4" w14:textId="77777777" w:rsidR="006E25FE" w:rsidRPr="002B11B3" w:rsidRDefault="006E25FE" w:rsidP="009F2267">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26306D4D" w14:textId="77777777" w:rsidR="006E25FE" w:rsidRPr="002B11B3" w:rsidRDefault="006E25FE" w:rsidP="009F2267">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ADDE4FC" w14:textId="77777777" w:rsidR="006E25FE" w:rsidRPr="002B11B3" w:rsidRDefault="006E25FE" w:rsidP="009F2267">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1DA6725D" w14:textId="77777777" w:rsidR="006E25FE" w:rsidRPr="002B11B3" w:rsidRDefault="006E25FE" w:rsidP="009F2267">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7E12F5" w14:textId="77777777" w:rsidR="006E25FE" w:rsidRPr="002B11B3" w:rsidRDefault="006E25FE" w:rsidP="009F2267">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0AA0B2F" w14:textId="77777777" w:rsidR="006E25FE" w:rsidRPr="002B11B3" w:rsidRDefault="006E25FE" w:rsidP="009F2267">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67BDD2C" w14:textId="77777777" w:rsidR="006E25FE" w:rsidRPr="002B11B3" w:rsidRDefault="006E25FE" w:rsidP="009F2267">
            <w:pPr>
              <w:jc w:val="center"/>
              <w:rPr>
                <w:color w:val="000000"/>
                <w:sz w:val="22"/>
                <w:szCs w:val="22"/>
              </w:rPr>
            </w:pPr>
            <w:r>
              <w:rPr>
                <w:color w:val="000000"/>
                <w:sz w:val="18"/>
                <w:szCs w:val="18"/>
              </w:rPr>
              <w:t> </w:t>
            </w:r>
          </w:p>
        </w:tc>
      </w:tr>
      <w:tr w:rsidR="006E25FE" w:rsidRPr="002B11B3" w14:paraId="6852D24C" w14:textId="77777777" w:rsidTr="009F226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330770" w14:textId="77777777" w:rsidR="006E25FE" w:rsidRPr="002B11B3" w:rsidRDefault="006E25FE" w:rsidP="009F2267">
            <w:pPr>
              <w:jc w:val="center"/>
              <w:rPr>
                <w:color w:val="000000"/>
                <w:sz w:val="22"/>
                <w:szCs w:val="22"/>
              </w:rPr>
            </w:pPr>
            <w:r w:rsidRPr="002B11B3">
              <w:rPr>
                <w:color w:val="000000"/>
                <w:sz w:val="22"/>
                <w:szCs w:val="22"/>
              </w:rPr>
              <w:t>.1.3</w:t>
            </w:r>
          </w:p>
        </w:tc>
        <w:tc>
          <w:tcPr>
            <w:tcW w:w="4919" w:type="dxa"/>
            <w:tcBorders>
              <w:top w:val="nil"/>
              <w:left w:val="nil"/>
              <w:bottom w:val="single" w:sz="4" w:space="0" w:color="auto"/>
              <w:right w:val="single" w:sz="4" w:space="0" w:color="auto"/>
            </w:tcBorders>
            <w:shd w:val="clear" w:color="auto" w:fill="auto"/>
            <w:vAlign w:val="center"/>
            <w:hideMark/>
          </w:tcPr>
          <w:p w14:paraId="59B14CEC" w14:textId="77777777" w:rsidR="006E25FE" w:rsidRPr="002B11B3" w:rsidRDefault="006E25FE" w:rsidP="009F2267">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01E0CFAE" w14:textId="77777777" w:rsidR="006E25FE" w:rsidRPr="002B11B3" w:rsidRDefault="006E25FE" w:rsidP="009F2267">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288C06CD" w14:textId="77777777" w:rsidR="006E25FE" w:rsidRPr="002B11B3" w:rsidRDefault="006E25FE" w:rsidP="009F2267">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EEDAFFB" w14:textId="77777777" w:rsidR="006E25FE" w:rsidRPr="002B11B3" w:rsidRDefault="006E25FE" w:rsidP="009F2267">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1F8501EF" w14:textId="77777777" w:rsidR="006E25FE" w:rsidRPr="002B11B3" w:rsidRDefault="006E25FE" w:rsidP="009F2267">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CA7E7D1" w14:textId="77777777" w:rsidR="006E25FE" w:rsidRPr="002B11B3" w:rsidRDefault="006E25FE" w:rsidP="009F2267">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60752D64" w14:textId="77777777" w:rsidR="006E25FE" w:rsidRPr="002B11B3" w:rsidRDefault="006E25FE" w:rsidP="009F2267">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A5B47D2" w14:textId="77777777" w:rsidR="006E25FE" w:rsidRPr="002B11B3" w:rsidRDefault="006E25FE" w:rsidP="009F2267">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6ADF0BBE" w14:textId="77777777" w:rsidR="006E25FE" w:rsidRPr="002B11B3" w:rsidRDefault="006E25FE" w:rsidP="009F2267">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9D26AAB" w14:textId="77777777" w:rsidR="006E25FE" w:rsidRPr="002B11B3" w:rsidRDefault="006E25FE" w:rsidP="009F2267">
            <w:pPr>
              <w:jc w:val="center"/>
              <w:rPr>
                <w:color w:val="000000"/>
                <w:sz w:val="22"/>
                <w:szCs w:val="22"/>
              </w:rPr>
            </w:pPr>
            <w:r>
              <w:rPr>
                <w:color w:val="000000"/>
                <w:sz w:val="18"/>
                <w:szCs w:val="18"/>
              </w:rPr>
              <w:t> </w:t>
            </w:r>
          </w:p>
        </w:tc>
      </w:tr>
      <w:tr w:rsidR="006E25FE" w:rsidRPr="002B11B3" w14:paraId="3C5EC81A" w14:textId="77777777" w:rsidTr="009F2267">
        <w:trPr>
          <w:trHeight w:val="51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5AA5F2" w14:textId="77777777" w:rsidR="006E25FE" w:rsidRPr="002B11B3" w:rsidRDefault="006E25FE" w:rsidP="009F2267">
            <w:pPr>
              <w:jc w:val="center"/>
              <w:rPr>
                <w:color w:val="000000"/>
                <w:sz w:val="22"/>
                <w:szCs w:val="22"/>
              </w:rPr>
            </w:pPr>
            <w:r w:rsidRPr="002B11B3">
              <w:rPr>
                <w:color w:val="000000"/>
                <w:sz w:val="22"/>
                <w:szCs w:val="22"/>
              </w:rPr>
              <w:t>.1.4</w:t>
            </w:r>
          </w:p>
        </w:tc>
        <w:tc>
          <w:tcPr>
            <w:tcW w:w="4919" w:type="dxa"/>
            <w:tcBorders>
              <w:top w:val="nil"/>
              <w:left w:val="nil"/>
              <w:bottom w:val="single" w:sz="4" w:space="0" w:color="auto"/>
              <w:right w:val="single" w:sz="4" w:space="0" w:color="auto"/>
            </w:tcBorders>
            <w:shd w:val="clear" w:color="auto" w:fill="auto"/>
            <w:vAlign w:val="center"/>
            <w:hideMark/>
          </w:tcPr>
          <w:p w14:paraId="4C9D03D0" w14:textId="77777777" w:rsidR="006E25FE" w:rsidRPr="002B11B3" w:rsidRDefault="006E25FE" w:rsidP="009F2267">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3EA826AB" w14:textId="77777777" w:rsidR="006E25FE" w:rsidRPr="002B11B3" w:rsidRDefault="006E25FE" w:rsidP="009F2267">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53E03B5F" w14:textId="77777777" w:rsidR="006E25FE" w:rsidRPr="002B11B3" w:rsidRDefault="006E25FE" w:rsidP="009F2267">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C528FC4" w14:textId="77777777" w:rsidR="006E25FE" w:rsidRPr="002B11B3" w:rsidRDefault="006E25FE" w:rsidP="009F2267">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66622D64" w14:textId="77777777" w:rsidR="006E25FE" w:rsidRPr="002B11B3" w:rsidRDefault="006E25FE" w:rsidP="009F2267">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F743157" w14:textId="77777777" w:rsidR="006E25FE" w:rsidRPr="002B11B3" w:rsidRDefault="006E25FE" w:rsidP="009F2267">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0795B28C" w14:textId="77777777" w:rsidR="006E25FE" w:rsidRPr="002B11B3" w:rsidRDefault="006E25FE" w:rsidP="009F2267">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4EF5378" w14:textId="77777777" w:rsidR="006E25FE" w:rsidRPr="002B11B3" w:rsidRDefault="006E25FE" w:rsidP="009F2267">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C61D552" w14:textId="77777777" w:rsidR="006E25FE" w:rsidRPr="002B11B3" w:rsidRDefault="006E25FE" w:rsidP="009F2267">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0418382" w14:textId="77777777" w:rsidR="006E25FE" w:rsidRPr="002B11B3" w:rsidRDefault="006E25FE" w:rsidP="009F2267">
            <w:pPr>
              <w:jc w:val="center"/>
              <w:rPr>
                <w:color w:val="000000"/>
                <w:sz w:val="22"/>
                <w:szCs w:val="22"/>
              </w:rPr>
            </w:pPr>
            <w:r>
              <w:rPr>
                <w:color w:val="000000"/>
                <w:sz w:val="18"/>
                <w:szCs w:val="18"/>
              </w:rPr>
              <w:t> </w:t>
            </w:r>
          </w:p>
        </w:tc>
      </w:tr>
      <w:tr w:rsidR="006E25FE" w:rsidRPr="002B11B3" w14:paraId="08AB9D42" w14:textId="77777777" w:rsidTr="009F2267">
        <w:trPr>
          <w:trHeight w:val="49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F57ED" w14:textId="77777777" w:rsidR="006E25FE" w:rsidRPr="002B11B3" w:rsidRDefault="006E25FE" w:rsidP="009F2267">
            <w:pPr>
              <w:jc w:val="center"/>
              <w:rPr>
                <w:color w:val="000000"/>
                <w:sz w:val="22"/>
                <w:szCs w:val="22"/>
              </w:rPr>
            </w:pPr>
            <w:r w:rsidRPr="002B11B3">
              <w:rPr>
                <w:color w:val="000000"/>
                <w:sz w:val="22"/>
                <w:szCs w:val="22"/>
              </w:rPr>
              <w:t>.1.5</w:t>
            </w:r>
          </w:p>
        </w:tc>
        <w:tc>
          <w:tcPr>
            <w:tcW w:w="4919" w:type="dxa"/>
            <w:tcBorders>
              <w:top w:val="nil"/>
              <w:left w:val="nil"/>
              <w:bottom w:val="single" w:sz="4" w:space="0" w:color="auto"/>
              <w:right w:val="single" w:sz="4" w:space="0" w:color="auto"/>
            </w:tcBorders>
            <w:shd w:val="clear" w:color="auto" w:fill="auto"/>
            <w:vAlign w:val="center"/>
            <w:hideMark/>
          </w:tcPr>
          <w:p w14:paraId="024CE7B5" w14:textId="77777777" w:rsidR="006E25FE" w:rsidRPr="002B11B3" w:rsidRDefault="006E25FE" w:rsidP="009F2267">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26" w:type="dxa"/>
            <w:tcBorders>
              <w:top w:val="nil"/>
              <w:left w:val="nil"/>
              <w:bottom w:val="single" w:sz="4" w:space="0" w:color="auto"/>
              <w:right w:val="single" w:sz="4" w:space="0" w:color="auto"/>
            </w:tcBorders>
            <w:shd w:val="clear" w:color="auto" w:fill="auto"/>
            <w:vAlign w:val="center"/>
            <w:hideMark/>
          </w:tcPr>
          <w:p w14:paraId="5B61BE9A" w14:textId="77777777" w:rsidR="006E25FE" w:rsidRPr="002B11B3" w:rsidRDefault="006E25FE" w:rsidP="009F2267">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4FDA0E76" w14:textId="77777777" w:rsidR="006E25FE" w:rsidRPr="002B11B3" w:rsidRDefault="006E25FE" w:rsidP="009F226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7B69A0A7" w14:textId="77777777" w:rsidR="006E25FE" w:rsidRPr="002B11B3" w:rsidRDefault="006E25FE" w:rsidP="009F2267">
            <w:pPr>
              <w:jc w:val="center"/>
              <w:rPr>
                <w:color w:val="000000"/>
                <w:sz w:val="22"/>
                <w:szCs w:val="22"/>
              </w:rPr>
            </w:pPr>
            <w:r>
              <w:rPr>
                <w:color w:val="000000"/>
                <w:sz w:val="18"/>
                <w:szCs w:val="18"/>
              </w:rPr>
              <w:t>55,0</w:t>
            </w:r>
          </w:p>
        </w:tc>
        <w:tc>
          <w:tcPr>
            <w:tcW w:w="1060" w:type="dxa"/>
            <w:tcBorders>
              <w:top w:val="nil"/>
              <w:left w:val="nil"/>
              <w:bottom w:val="single" w:sz="4" w:space="0" w:color="auto"/>
              <w:right w:val="single" w:sz="4" w:space="0" w:color="auto"/>
            </w:tcBorders>
            <w:shd w:val="clear" w:color="auto" w:fill="auto"/>
            <w:vAlign w:val="center"/>
            <w:hideMark/>
          </w:tcPr>
          <w:p w14:paraId="1E451411" w14:textId="77777777" w:rsidR="006E25FE" w:rsidRPr="002B11B3" w:rsidRDefault="006E25FE" w:rsidP="009F2267">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5B1F8B25" w14:textId="77777777" w:rsidR="006E25FE" w:rsidRPr="002B11B3" w:rsidRDefault="006E25FE" w:rsidP="009F2267">
            <w:pPr>
              <w:jc w:val="center"/>
              <w:rPr>
                <w:color w:val="000000"/>
                <w:sz w:val="22"/>
                <w:szCs w:val="22"/>
              </w:rPr>
            </w:pPr>
            <w:r>
              <w:rPr>
                <w:color w:val="000000"/>
                <w:sz w:val="18"/>
                <w:szCs w:val="18"/>
              </w:rPr>
              <w:t>60,0</w:t>
            </w:r>
          </w:p>
        </w:tc>
        <w:tc>
          <w:tcPr>
            <w:tcW w:w="842" w:type="dxa"/>
            <w:tcBorders>
              <w:top w:val="nil"/>
              <w:left w:val="nil"/>
              <w:bottom w:val="single" w:sz="4" w:space="0" w:color="auto"/>
              <w:right w:val="single" w:sz="4" w:space="0" w:color="auto"/>
            </w:tcBorders>
            <w:shd w:val="clear" w:color="auto" w:fill="auto"/>
            <w:vAlign w:val="center"/>
            <w:hideMark/>
          </w:tcPr>
          <w:p w14:paraId="6429E268" w14:textId="77777777" w:rsidR="006E25FE" w:rsidRPr="002B11B3" w:rsidRDefault="006E25FE" w:rsidP="009F2267">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35DF9310" w14:textId="77777777" w:rsidR="006E25FE" w:rsidRPr="002B11B3" w:rsidRDefault="006E25FE" w:rsidP="009F2267">
            <w:pPr>
              <w:jc w:val="center"/>
              <w:rPr>
                <w:color w:val="000000"/>
                <w:sz w:val="22"/>
                <w:szCs w:val="22"/>
              </w:rPr>
            </w:pPr>
            <w:r>
              <w:rPr>
                <w:color w:val="000000"/>
                <w:sz w:val="18"/>
                <w:szCs w:val="18"/>
              </w:rPr>
              <w:t>115,0</w:t>
            </w:r>
          </w:p>
        </w:tc>
        <w:tc>
          <w:tcPr>
            <w:tcW w:w="1276" w:type="dxa"/>
            <w:tcBorders>
              <w:top w:val="nil"/>
              <w:left w:val="nil"/>
              <w:bottom w:val="single" w:sz="4" w:space="0" w:color="auto"/>
              <w:right w:val="single" w:sz="4" w:space="0" w:color="auto"/>
            </w:tcBorders>
            <w:shd w:val="clear" w:color="auto" w:fill="auto"/>
            <w:vAlign w:val="center"/>
            <w:hideMark/>
          </w:tcPr>
          <w:p w14:paraId="5D199A23" w14:textId="77777777" w:rsidR="006E25FE" w:rsidRPr="002B11B3" w:rsidRDefault="006E25FE" w:rsidP="009F2267">
            <w:pPr>
              <w:jc w:val="center"/>
              <w:rPr>
                <w:color w:val="000000"/>
                <w:sz w:val="22"/>
                <w:szCs w:val="22"/>
              </w:rPr>
            </w:pPr>
            <w:r>
              <w:rPr>
                <w:color w:val="000000"/>
                <w:sz w:val="18"/>
                <w:szCs w:val="18"/>
              </w:rPr>
              <w:t>125,0</w:t>
            </w:r>
          </w:p>
        </w:tc>
        <w:tc>
          <w:tcPr>
            <w:tcW w:w="1134" w:type="dxa"/>
            <w:tcBorders>
              <w:top w:val="nil"/>
              <w:left w:val="nil"/>
              <w:bottom w:val="single" w:sz="4" w:space="0" w:color="auto"/>
              <w:right w:val="single" w:sz="4" w:space="0" w:color="auto"/>
            </w:tcBorders>
            <w:shd w:val="clear" w:color="auto" w:fill="auto"/>
            <w:vAlign w:val="center"/>
            <w:hideMark/>
          </w:tcPr>
          <w:p w14:paraId="3A3B1BF0" w14:textId="77777777" w:rsidR="006E25FE" w:rsidRPr="002B11B3" w:rsidRDefault="006E25FE" w:rsidP="009F2267">
            <w:pPr>
              <w:jc w:val="center"/>
              <w:rPr>
                <w:color w:val="000000"/>
                <w:sz w:val="22"/>
                <w:szCs w:val="22"/>
              </w:rPr>
            </w:pPr>
            <w:r>
              <w:rPr>
                <w:color w:val="000000"/>
                <w:sz w:val="18"/>
                <w:szCs w:val="18"/>
              </w:rPr>
              <w:t>240,0</w:t>
            </w:r>
          </w:p>
        </w:tc>
      </w:tr>
      <w:tr w:rsidR="006E25FE" w:rsidRPr="002B11B3" w14:paraId="521D595E" w14:textId="77777777" w:rsidTr="009F226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BCA300" w14:textId="77777777" w:rsidR="006E25FE" w:rsidRPr="002B11B3" w:rsidRDefault="006E25FE" w:rsidP="009F2267">
            <w:pPr>
              <w:jc w:val="center"/>
              <w:rPr>
                <w:color w:val="000000"/>
                <w:sz w:val="22"/>
                <w:szCs w:val="22"/>
              </w:rPr>
            </w:pPr>
            <w:r w:rsidRPr="002B11B3">
              <w:rPr>
                <w:color w:val="000000"/>
                <w:sz w:val="22"/>
                <w:szCs w:val="22"/>
              </w:rPr>
              <w:t>.1.6</w:t>
            </w:r>
          </w:p>
        </w:tc>
        <w:tc>
          <w:tcPr>
            <w:tcW w:w="4919" w:type="dxa"/>
            <w:tcBorders>
              <w:top w:val="nil"/>
              <w:left w:val="nil"/>
              <w:bottom w:val="single" w:sz="4" w:space="0" w:color="auto"/>
              <w:right w:val="single" w:sz="4" w:space="0" w:color="auto"/>
            </w:tcBorders>
            <w:shd w:val="clear" w:color="auto" w:fill="auto"/>
            <w:vAlign w:val="center"/>
            <w:hideMark/>
          </w:tcPr>
          <w:p w14:paraId="71C60F6A" w14:textId="77777777" w:rsidR="006E25FE" w:rsidRPr="002B11B3" w:rsidRDefault="006E25FE" w:rsidP="009F2267">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564A3C3C" w14:textId="77777777" w:rsidR="006E25FE" w:rsidRPr="002B11B3" w:rsidRDefault="006E25FE" w:rsidP="009F2267">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78F5A4D5" w14:textId="77777777" w:rsidR="006E25FE" w:rsidRPr="002B11B3" w:rsidRDefault="006E25FE" w:rsidP="009F226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02C173D2" w14:textId="77777777" w:rsidR="006E25FE" w:rsidRPr="002B11B3" w:rsidRDefault="006E25FE" w:rsidP="009F2267">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5284FD41" w14:textId="77777777" w:rsidR="006E25FE" w:rsidRPr="002B11B3" w:rsidRDefault="006E25FE" w:rsidP="009F2267">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2F488C5" w14:textId="77777777" w:rsidR="006E25FE" w:rsidRPr="002B11B3" w:rsidRDefault="006E25FE" w:rsidP="009F2267">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0A2FDC77" w14:textId="77777777" w:rsidR="006E25FE" w:rsidRPr="002B11B3" w:rsidRDefault="006E25FE" w:rsidP="009F2267">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69296E1C" w14:textId="77777777" w:rsidR="006E25FE" w:rsidRPr="002B11B3" w:rsidRDefault="006E25FE" w:rsidP="009F2267">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757220CE" w14:textId="77777777" w:rsidR="006E25FE" w:rsidRPr="002B11B3" w:rsidRDefault="006E25FE" w:rsidP="009F2267">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3661699C" w14:textId="77777777" w:rsidR="006E25FE" w:rsidRPr="002B11B3" w:rsidRDefault="006E25FE" w:rsidP="009F2267">
            <w:pPr>
              <w:jc w:val="center"/>
              <w:rPr>
                <w:color w:val="000000"/>
                <w:sz w:val="22"/>
                <w:szCs w:val="22"/>
              </w:rPr>
            </w:pPr>
            <w:r>
              <w:rPr>
                <w:color w:val="000000"/>
                <w:sz w:val="18"/>
                <w:szCs w:val="18"/>
              </w:rPr>
              <w:t>0</w:t>
            </w:r>
          </w:p>
        </w:tc>
      </w:tr>
      <w:tr w:rsidR="006E25FE" w:rsidRPr="002B11B3" w14:paraId="088187FF" w14:textId="77777777" w:rsidTr="009F226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FA40DE" w14:textId="77777777" w:rsidR="006E25FE" w:rsidRPr="002B11B3" w:rsidRDefault="006E25FE" w:rsidP="009F2267">
            <w:pPr>
              <w:jc w:val="center"/>
              <w:rPr>
                <w:color w:val="000000"/>
                <w:sz w:val="22"/>
                <w:szCs w:val="22"/>
              </w:rPr>
            </w:pPr>
            <w:r w:rsidRPr="002B11B3">
              <w:rPr>
                <w:color w:val="000000"/>
                <w:sz w:val="22"/>
                <w:szCs w:val="22"/>
              </w:rPr>
              <w:t>.1.7</w:t>
            </w:r>
          </w:p>
        </w:tc>
        <w:tc>
          <w:tcPr>
            <w:tcW w:w="4919" w:type="dxa"/>
            <w:tcBorders>
              <w:top w:val="nil"/>
              <w:left w:val="nil"/>
              <w:bottom w:val="single" w:sz="4" w:space="0" w:color="auto"/>
              <w:right w:val="single" w:sz="4" w:space="0" w:color="auto"/>
            </w:tcBorders>
            <w:shd w:val="clear" w:color="auto" w:fill="auto"/>
            <w:vAlign w:val="center"/>
            <w:hideMark/>
          </w:tcPr>
          <w:p w14:paraId="7D9756B1" w14:textId="77777777" w:rsidR="006E25FE" w:rsidRPr="002B11B3" w:rsidRDefault="006E25FE" w:rsidP="009F2267">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31E5C088" w14:textId="77777777" w:rsidR="006E25FE" w:rsidRPr="002B11B3" w:rsidRDefault="006E25FE" w:rsidP="009F2267">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5618018A" w14:textId="77777777" w:rsidR="006E25FE" w:rsidRPr="002B11B3" w:rsidRDefault="006E25FE" w:rsidP="009F2267">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71FFE6B1" w14:textId="77777777" w:rsidR="006E25FE" w:rsidRPr="002B11B3" w:rsidRDefault="006E25FE" w:rsidP="009F2267">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01421329" w14:textId="77777777" w:rsidR="006E25FE" w:rsidRPr="002B11B3" w:rsidRDefault="006E25FE" w:rsidP="009F2267">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EE5ACF0" w14:textId="77777777" w:rsidR="006E25FE" w:rsidRPr="002B11B3" w:rsidRDefault="006E25FE" w:rsidP="009F2267">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2C285100" w14:textId="77777777" w:rsidR="006E25FE" w:rsidRPr="002B11B3" w:rsidRDefault="006E25FE" w:rsidP="009F2267">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1B83BD4" w14:textId="77777777" w:rsidR="006E25FE" w:rsidRPr="002B11B3" w:rsidRDefault="006E25FE" w:rsidP="009F2267">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3DBEACA" w14:textId="77777777" w:rsidR="006E25FE" w:rsidRPr="002B11B3" w:rsidRDefault="006E25FE" w:rsidP="009F2267">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6CB18C2" w14:textId="77777777" w:rsidR="006E25FE" w:rsidRPr="002B11B3" w:rsidRDefault="006E25FE" w:rsidP="009F2267">
            <w:pPr>
              <w:jc w:val="center"/>
              <w:rPr>
                <w:color w:val="000000"/>
                <w:sz w:val="22"/>
                <w:szCs w:val="22"/>
              </w:rPr>
            </w:pPr>
            <w:r>
              <w:rPr>
                <w:color w:val="000000"/>
                <w:sz w:val="18"/>
                <w:szCs w:val="18"/>
              </w:rPr>
              <w:t> </w:t>
            </w:r>
          </w:p>
        </w:tc>
      </w:tr>
      <w:tr w:rsidR="006E25FE" w:rsidRPr="002B11B3" w14:paraId="25294C9D" w14:textId="77777777" w:rsidTr="009F2267">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6C4AF9FB" w14:textId="77777777" w:rsidR="006E25FE" w:rsidRPr="002B11B3" w:rsidRDefault="006E25FE" w:rsidP="009F2267">
            <w:pPr>
              <w:jc w:val="center"/>
              <w:rPr>
                <w:rFonts w:ascii="Calibri" w:hAnsi="Calibri" w:cs="Calibri"/>
                <w:color w:val="000000"/>
                <w:sz w:val="22"/>
                <w:szCs w:val="22"/>
              </w:rPr>
            </w:pPr>
            <w:r w:rsidRPr="002B11B3">
              <w:rPr>
                <w:rFonts w:ascii="Calibri" w:hAnsi="Calibri" w:cs="Calibri"/>
                <w:color w:val="000000"/>
                <w:sz w:val="22"/>
                <w:szCs w:val="22"/>
              </w:rPr>
              <w:t>2</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136502CE" w14:textId="77777777" w:rsidR="006E25FE" w:rsidRPr="002B11B3" w:rsidRDefault="006E25FE" w:rsidP="009F2267">
            <w:pPr>
              <w:jc w:val="center"/>
              <w:rPr>
                <w:b/>
                <w:bCs/>
                <w:color w:val="000000"/>
                <w:sz w:val="22"/>
                <w:szCs w:val="22"/>
              </w:rPr>
            </w:pPr>
            <w:r w:rsidRPr="002B11B3">
              <w:rPr>
                <w:b/>
                <w:bCs/>
                <w:color w:val="000000"/>
                <w:sz w:val="22"/>
                <w:szCs w:val="22"/>
              </w:rPr>
              <w:t>Ремонт башни Рожновского</w:t>
            </w:r>
          </w:p>
        </w:tc>
      </w:tr>
      <w:tr w:rsidR="009C0636" w:rsidRPr="002B11B3" w14:paraId="426FA7BA" w14:textId="77777777" w:rsidTr="009F226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6CEA38" w14:textId="77777777" w:rsidR="009C0636" w:rsidRPr="002B11B3" w:rsidRDefault="009C0636" w:rsidP="009C0636">
            <w:pPr>
              <w:jc w:val="center"/>
              <w:rPr>
                <w:color w:val="000000"/>
                <w:sz w:val="22"/>
                <w:szCs w:val="22"/>
              </w:rPr>
            </w:pPr>
            <w:r w:rsidRPr="002B11B3">
              <w:rPr>
                <w:color w:val="000000"/>
                <w:sz w:val="22"/>
                <w:szCs w:val="22"/>
              </w:rPr>
              <w:t>.2.1</w:t>
            </w:r>
          </w:p>
        </w:tc>
        <w:tc>
          <w:tcPr>
            <w:tcW w:w="4919" w:type="dxa"/>
            <w:tcBorders>
              <w:top w:val="nil"/>
              <w:left w:val="nil"/>
              <w:bottom w:val="single" w:sz="4" w:space="0" w:color="auto"/>
              <w:right w:val="single" w:sz="4" w:space="0" w:color="auto"/>
            </w:tcBorders>
            <w:shd w:val="clear" w:color="auto" w:fill="auto"/>
            <w:vAlign w:val="center"/>
            <w:hideMark/>
          </w:tcPr>
          <w:p w14:paraId="39622F40" w14:textId="77777777" w:rsidR="009C0636" w:rsidRPr="002B11B3" w:rsidRDefault="009C0636" w:rsidP="009C0636">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06BB79FA"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6143297C" w14:textId="5C26F88C" w:rsidR="009C0636" w:rsidRPr="002B11B3" w:rsidRDefault="009C0636" w:rsidP="009C0636">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689B66B1" w14:textId="26240379" w:rsidR="009C0636" w:rsidRPr="002B11B3" w:rsidRDefault="009C0636" w:rsidP="009C0636">
            <w:pPr>
              <w:jc w:val="center"/>
              <w:rPr>
                <w:color w:val="000000"/>
                <w:sz w:val="22"/>
                <w:szCs w:val="22"/>
              </w:rPr>
            </w:pPr>
            <w:r>
              <w:rPr>
                <w:color w:val="000000"/>
                <w:sz w:val="18"/>
                <w:szCs w:val="18"/>
              </w:rPr>
              <w:t>0,0</w:t>
            </w:r>
          </w:p>
        </w:tc>
        <w:tc>
          <w:tcPr>
            <w:tcW w:w="1060" w:type="dxa"/>
            <w:tcBorders>
              <w:top w:val="nil"/>
              <w:left w:val="nil"/>
              <w:bottom w:val="single" w:sz="4" w:space="0" w:color="auto"/>
              <w:right w:val="single" w:sz="4" w:space="0" w:color="auto"/>
            </w:tcBorders>
            <w:shd w:val="clear" w:color="auto" w:fill="auto"/>
            <w:vAlign w:val="center"/>
            <w:hideMark/>
          </w:tcPr>
          <w:p w14:paraId="2CBF7CAD" w14:textId="528280EC" w:rsidR="009C0636" w:rsidRPr="002B11B3" w:rsidRDefault="009C0636" w:rsidP="009C0636">
            <w:pPr>
              <w:jc w:val="center"/>
              <w:rPr>
                <w:color w:val="000000"/>
                <w:sz w:val="22"/>
                <w:szCs w:val="22"/>
              </w:rPr>
            </w:pPr>
            <w:r>
              <w:rPr>
                <w:color w:val="000000"/>
                <w:sz w:val="18"/>
                <w:szCs w:val="18"/>
              </w:rPr>
              <w:t>80,0</w:t>
            </w:r>
          </w:p>
        </w:tc>
        <w:tc>
          <w:tcPr>
            <w:tcW w:w="960" w:type="dxa"/>
            <w:tcBorders>
              <w:top w:val="nil"/>
              <w:left w:val="nil"/>
              <w:bottom w:val="single" w:sz="4" w:space="0" w:color="auto"/>
              <w:right w:val="single" w:sz="4" w:space="0" w:color="auto"/>
            </w:tcBorders>
            <w:shd w:val="clear" w:color="auto" w:fill="auto"/>
            <w:vAlign w:val="center"/>
            <w:hideMark/>
          </w:tcPr>
          <w:p w14:paraId="491ED3A9" w14:textId="44209B93" w:rsidR="009C0636" w:rsidRPr="002B11B3" w:rsidRDefault="009C0636" w:rsidP="009C0636">
            <w:pPr>
              <w:jc w:val="center"/>
              <w:rPr>
                <w:color w:val="000000"/>
                <w:sz w:val="22"/>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14:paraId="3EAAD9EE" w14:textId="5A727DB6" w:rsidR="009C0636" w:rsidRPr="002B11B3" w:rsidRDefault="009C0636" w:rsidP="009C0636">
            <w:pPr>
              <w:jc w:val="center"/>
              <w:rPr>
                <w:color w:val="000000"/>
                <w:sz w:val="22"/>
                <w:szCs w:val="22"/>
              </w:rPr>
            </w:pPr>
            <w:r>
              <w:rPr>
                <w:color w:val="000000"/>
                <w:sz w:val="18"/>
                <w:szCs w:val="18"/>
              </w:rPr>
              <w:t>110,0</w:t>
            </w:r>
          </w:p>
        </w:tc>
        <w:tc>
          <w:tcPr>
            <w:tcW w:w="1275" w:type="dxa"/>
            <w:tcBorders>
              <w:top w:val="nil"/>
              <w:left w:val="nil"/>
              <w:bottom w:val="single" w:sz="4" w:space="0" w:color="auto"/>
              <w:right w:val="single" w:sz="4" w:space="0" w:color="auto"/>
            </w:tcBorders>
            <w:shd w:val="clear" w:color="auto" w:fill="auto"/>
            <w:vAlign w:val="center"/>
            <w:hideMark/>
          </w:tcPr>
          <w:p w14:paraId="3B7749A4" w14:textId="3A4CB386" w:rsidR="009C0636" w:rsidRPr="002B11B3" w:rsidRDefault="009C0636" w:rsidP="009C0636">
            <w:pPr>
              <w:jc w:val="center"/>
              <w:rPr>
                <w:color w:val="000000"/>
                <w:sz w:val="22"/>
                <w:szCs w:val="22"/>
              </w:rPr>
            </w:pPr>
            <w:r>
              <w:rPr>
                <w:color w:val="000000"/>
                <w:sz w:val="18"/>
                <w:szCs w:val="18"/>
              </w:rPr>
              <w:t>150,0</w:t>
            </w:r>
          </w:p>
        </w:tc>
        <w:tc>
          <w:tcPr>
            <w:tcW w:w="1276" w:type="dxa"/>
            <w:tcBorders>
              <w:top w:val="nil"/>
              <w:left w:val="nil"/>
              <w:bottom w:val="single" w:sz="4" w:space="0" w:color="auto"/>
              <w:right w:val="single" w:sz="4" w:space="0" w:color="auto"/>
            </w:tcBorders>
            <w:shd w:val="clear" w:color="auto" w:fill="auto"/>
            <w:vAlign w:val="center"/>
            <w:hideMark/>
          </w:tcPr>
          <w:p w14:paraId="6A50EBAC" w14:textId="49106BED" w:rsidR="009C0636" w:rsidRPr="002B11B3" w:rsidRDefault="009C0636" w:rsidP="009C0636">
            <w:pPr>
              <w:jc w:val="center"/>
              <w:rPr>
                <w:color w:val="000000"/>
                <w:sz w:val="22"/>
                <w:szCs w:val="22"/>
              </w:rPr>
            </w:pPr>
            <w:r>
              <w:rPr>
                <w:color w:val="000000"/>
                <w:sz w:val="18"/>
                <w:szCs w:val="18"/>
              </w:rPr>
              <w:t>150,0</w:t>
            </w:r>
          </w:p>
        </w:tc>
        <w:tc>
          <w:tcPr>
            <w:tcW w:w="1134" w:type="dxa"/>
            <w:tcBorders>
              <w:top w:val="nil"/>
              <w:left w:val="nil"/>
              <w:bottom w:val="single" w:sz="4" w:space="0" w:color="auto"/>
              <w:right w:val="single" w:sz="4" w:space="0" w:color="auto"/>
            </w:tcBorders>
            <w:shd w:val="clear" w:color="auto" w:fill="auto"/>
            <w:vAlign w:val="center"/>
            <w:hideMark/>
          </w:tcPr>
          <w:p w14:paraId="3D6E102F" w14:textId="7973EBE0" w:rsidR="009C0636" w:rsidRPr="002B11B3" w:rsidRDefault="009C0636" w:rsidP="009C0636">
            <w:pPr>
              <w:jc w:val="center"/>
              <w:rPr>
                <w:color w:val="000000"/>
                <w:sz w:val="22"/>
                <w:szCs w:val="22"/>
              </w:rPr>
            </w:pPr>
            <w:r>
              <w:rPr>
                <w:color w:val="000000"/>
                <w:sz w:val="18"/>
                <w:szCs w:val="18"/>
              </w:rPr>
              <w:t>300,0</w:t>
            </w:r>
          </w:p>
        </w:tc>
      </w:tr>
      <w:tr w:rsidR="009C0636" w:rsidRPr="002B11B3" w14:paraId="752D7731" w14:textId="77777777" w:rsidTr="009F226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825D71" w14:textId="77777777" w:rsidR="009C0636" w:rsidRPr="002B11B3" w:rsidRDefault="009C0636" w:rsidP="009C0636">
            <w:pPr>
              <w:jc w:val="center"/>
              <w:rPr>
                <w:color w:val="000000"/>
                <w:sz w:val="22"/>
                <w:szCs w:val="22"/>
              </w:rPr>
            </w:pPr>
            <w:r w:rsidRPr="002B11B3">
              <w:rPr>
                <w:color w:val="000000"/>
                <w:sz w:val="22"/>
                <w:szCs w:val="22"/>
              </w:rPr>
              <w:t>.2.2</w:t>
            </w:r>
          </w:p>
        </w:tc>
        <w:tc>
          <w:tcPr>
            <w:tcW w:w="4919" w:type="dxa"/>
            <w:tcBorders>
              <w:top w:val="nil"/>
              <w:left w:val="nil"/>
              <w:bottom w:val="single" w:sz="4" w:space="0" w:color="auto"/>
              <w:right w:val="single" w:sz="4" w:space="0" w:color="auto"/>
            </w:tcBorders>
            <w:shd w:val="clear" w:color="auto" w:fill="auto"/>
            <w:vAlign w:val="center"/>
            <w:hideMark/>
          </w:tcPr>
          <w:p w14:paraId="34478DD8" w14:textId="77777777" w:rsidR="009C0636" w:rsidRPr="002B11B3" w:rsidRDefault="009C0636" w:rsidP="009C0636">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3819707C"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42FD16CB" w14:textId="2AB72846" w:rsidR="009C0636" w:rsidRPr="002B11B3" w:rsidRDefault="009C0636" w:rsidP="009C0636">
            <w:pPr>
              <w:jc w:val="center"/>
              <w:rPr>
                <w:rFonts w:ascii="Calibri" w:hAnsi="Calibri" w:cs="Calibri"/>
                <w:color w:val="000000"/>
                <w:sz w:val="22"/>
                <w:szCs w:val="22"/>
              </w:rPr>
            </w:pPr>
            <w:r>
              <w:rPr>
                <w:rFonts w:ascii="Calibri"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02604A1C" w14:textId="4F90BEE6" w:rsidR="009C0636" w:rsidRPr="002B11B3" w:rsidRDefault="009C0636" w:rsidP="009C0636">
            <w:pPr>
              <w:jc w:val="center"/>
              <w:rPr>
                <w:rFonts w:ascii="Calibri" w:hAnsi="Calibri" w:cs="Calibri"/>
                <w:color w:val="00000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14:paraId="4307B7EA" w14:textId="7EF8639A" w:rsidR="009C0636" w:rsidRPr="002B11B3" w:rsidRDefault="009C0636" w:rsidP="009C0636">
            <w:pPr>
              <w:jc w:val="cente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1A275824" w14:textId="1A121A49" w:rsidR="009C0636" w:rsidRPr="002B11B3" w:rsidRDefault="009C0636" w:rsidP="009C0636">
            <w:pPr>
              <w:jc w:val="center"/>
              <w:rPr>
                <w:rFonts w:ascii="Calibri" w:hAnsi="Calibri" w:cs="Calibri"/>
                <w:color w:val="000000"/>
                <w:sz w:val="22"/>
                <w:szCs w:val="22"/>
              </w:rPr>
            </w:pPr>
          </w:p>
        </w:tc>
        <w:tc>
          <w:tcPr>
            <w:tcW w:w="842" w:type="dxa"/>
            <w:tcBorders>
              <w:top w:val="nil"/>
              <w:left w:val="nil"/>
              <w:bottom w:val="single" w:sz="4" w:space="0" w:color="auto"/>
              <w:right w:val="single" w:sz="4" w:space="0" w:color="auto"/>
            </w:tcBorders>
            <w:shd w:val="clear" w:color="auto" w:fill="auto"/>
            <w:vAlign w:val="center"/>
            <w:hideMark/>
          </w:tcPr>
          <w:p w14:paraId="726D162C" w14:textId="4387286E" w:rsidR="009C0636" w:rsidRPr="002B11B3" w:rsidRDefault="009C0636" w:rsidP="009C0636">
            <w:pPr>
              <w:jc w:val="center"/>
              <w:rPr>
                <w:rFonts w:ascii="Calibri" w:hAnsi="Calibri" w:cs="Calibri"/>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5DF87F8F" w14:textId="3326C97F" w:rsidR="009C0636" w:rsidRPr="002B11B3" w:rsidRDefault="009C0636" w:rsidP="009C0636">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2142683E" w14:textId="720CD630" w:rsidR="009C0636" w:rsidRPr="002B11B3" w:rsidRDefault="009C0636" w:rsidP="009C0636">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14:paraId="0BA5DD75" w14:textId="7181F375" w:rsidR="009C0636" w:rsidRPr="002B11B3" w:rsidRDefault="009C0636" w:rsidP="009C0636">
            <w:pPr>
              <w:rPr>
                <w:rFonts w:ascii="Calibri" w:hAnsi="Calibri" w:cs="Calibri"/>
                <w:color w:val="000000"/>
                <w:sz w:val="22"/>
                <w:szCs w:val="22"/>
              </w:rPr>
            </w:pPr>
          </w:p>
        </w:tc>
      </w:tr>
      <w:tr w:rsidR="009C0636" w:rsidRPr="002B11B3" w14:paraId="167E17E0" w14:textId="77777777" w:rsidTr="009F226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427AA6" w14:textId="77777777" w:rsidR="009C0636" w:rsidRPr="002B11B3" w:rsidRDefault="009C0636" w:rsidP="009C0636">
            <w:pPr>
              <w:jc w:val="center"/>
              <w:rPr>
                <w:color w:val="000000"/>
                <w:sz w:val="22"/>
                <w:szCs w:val="22"/>
              </w:rPr>
            </w:pPr>
            <w:r w:rsidRPr="002B11B3">
              <w:rPr>
                <w:color w:val="000000"/>
                <w:sz w:val="22"/>
                <w:szCs w:val="22"/>
              </w:rPr>
              <w:t>.2.3</w:t>
            </w:r>
          </w:p>
        </w:tc>
        <w:tc>
          <w:tcPr>
            <w:tcW w:w="4919" w:type="dxa"/>
            <w:tcBorders>
              <w:top w:val="nil"/>
              <w:left w:val="nil"/>
              <w:bottom w:val="single" w:sz="4" w:space="0" w:color="auto"/>
              <w:right w:val="single" w:sz="4" w:space="0" w:color="auto"/>
            </w:tcBorders>
            <w:shd w:val="clear" w:color="auto" w:fill="auto"/>
            <w:vAlign w:val="center"/>
            <w:hideMark/>
          </w:tcPr>
          <w:p w14:paraId="4D682937" w14:textId="77777777" w:rsidR="009C0636" w:rsidRPr="002B11B3" w:rsidRDefault="009C0636" w:rsidP="009C0636">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30020703"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58D3C45F" w14:textId="2165D1CE" w:rsidR="009C0636" w:rsidRPr="002B11B3" w:rsidRDefault="009C0636" w:rsidP="009C0636">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4F2158E3" w14:textId="5A2EA0E1" w:rsidR="009C0636" w:rsidRPr="002B11B3" w:rsidRDefault="009C0636" w:rsidP="009C0636">
            <w:pPr>
              <w:jc w:val="center"/>
              <w:rPr>
                <w:color w:val="00000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14:paraId="4D5BD747" w14:textId="49DEB7CC" w:rsidR="009C0636" w:rsidRPr="002B11B3" w:rsidRDefault="009C0636" w:rsidP="009C0636">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575E9E53" w14:textId="003DE1B5" w:rsidR="009C0636" w:rsidRPr="002B11B3" w:rsidRDefault="009C0636" w:rsidP="009C0636">
            <w:pPr>
              <w:jc w:val="center"/>
              <w:rPr>
                <w:color w:val="000000"/>
                <w:sz w:val="22"/>
                <w:szCs w:val="22"/>
              </w:rPr>
            </w:pPr>
          </w:p>
        </w:tc>
        <w:tc>
          <w:tcPr>
            <w:tcW w:w="842" w:type="dxa"/>
            <w:tcBorders>
              <w:top w:val="nil"/>
              <w:left w:val="nil"/>
              <w:bottom w:val="single" w:sz="4" w:space="0" w:color="auto"/>
              <w:right w:val="single" w:sz="4" w:space="0" w:color="auto"/>
            </w:tcBorders>
            <w:shd w:val="clear" w:color="auto" w:fill="auto"/>
            <w:vAlign w:val="center"/>
            <w:hideMark/>
          </w:tcPr>
          <w:p w14:paraId="63ECC6B1" w14:textId="61089300" w:rsidR="009C0636" w:rsidRPr="002B11B3" w:rsidRDefault="009C0636" w:rsidP="009C0636">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0D8F6DC3" w14:textId="20FC5453" w:rsidR="009C0636" w:rsidRPr="002B11B3" w:rsidRDefault="009C0636" w:rsidP="009C0636">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5272962C" w14:textId="0B3BB68B" w:rsidR="009C0636" w:rsidRPr="002B11B3" w:rsidRDefault="009C0636" w:rsidP="009C0636">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10F80901" w14:textId="0CD6A36D" w:rsidR="009C0636" w:rsidRPr="002B11B3" w:rsidRDefault="009C0636" w:rsidP="009C0636">
            <w:pPr>
              <w:jc w:val="center"/>
              <w:rPr>
                <w:color w:val="000000"/>
                <w:sz w:val="22"/>
                <w:szCs w:val="22"/>
              </w:rPr>
            </w:pPr>
          </w:p>
        </w:tc>
      </w:tr>
      <w:tr w:rsidR="009C0636" w:rsidRPr="002B11B3" w14:paraId="69A7AC18" w14:textId="77777777" w:rsidTr="009F2267">
        <w:trPr>
          <w:trHeight w:val="527"/>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669BCD" w14:textId="77777777" w:rsidR="009C0636" w:rsidRPr="002B11B3" w:rsidRDefault="009C0636" w:rsidP="009C0636">
            <w:pPr>
              <w:jc w:val="center"/>
              <w:rPr>
                <w:color w:val="000000"/>
                <w:sz w:val="22"/>
                <w:szCs w:val="22"/>
              </w:rPr>
            </w:pPr>
            <w:r w:rsidRPr="002B11B3">
              <w:rPr>
                <w:color w:val="000000"/>
                <w:sz w:val="22"/>
                <w:szCs w:val="22"/>
              </w:rPr>
              <w:t>.2.4</w:t>
            </w:r>
          </w:p>
        </w:tc>
        <w:tc>
          <w:tcPr>
            <w:tcW w:w="4919" w:type="dxa"/>
            <w:tcBorders>
              <w:top w:val="nil"/>
              <w:left w:val="nil"/>
              <w:bottom w:val="single" w:sz="4" w:space="0" w:color="auto"/>
              <w:right w:val="single" w:sz="4" w:space="0" w:color="auto"/>
            </w:tcBorders>
            <w:shd w:val="clear" w:color="auto" w:fill="auto"/>
            <w:vAlign w:val="center"/>
            <w:hideMark/>
          </w:tcPr>
          <w:p w14:paraId="417406DA" w14:textId="77777777" w:rsidR="009C0636" w:rsidRPr="002B11B3" w:rsidRDefault="009C0636" w:rsidP="009C0636">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1B37AAF2"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41A5BFE9" w14:textId="21485787" w:rsidR="009C0636" w:rsidRPr="002B11B3" w:rsidRDefault="009C0636" w:rsidP="009C0636">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0EC017C0" w14:textId="6F52A218" w:rsidR="009C0636" w:rsidRPr="002B11B3" w:rsidRDefault="009C0636" w:rsidP="009C0636">
            <w:pPr>
              <w:jc w:val="center"/>
              <w:rPr>
                <w:color w:val="00000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14:paraId="7A5BECE0" w14:textId="50215A92" w:rsidR="009C0636" w:rsidRPr="002B11B3" w:rsidRDefault="009C0636" w:rsidP="009C0636">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339B3C32" w14:textId="2A9C6397" w:rsidR="009C0636" w:rsidRPr="002B11B3" w:rsidRDefault="009C0636" w:rsidP="009C0636">
            <w:pPr>
              <w:jc w:val="center"/>
              <w:rPr>
                <w:color w:val="000000"/>
                <w:sz w:val="22"/>
                <w:szCs w:val="22"/>
              </w:rPr>
            </w:pPr>
          </w:p>
        </w:tc>
        <w:tc>
          <w:tcPr>
            <w:tcW w:w="842" w:type="dxa"/>
            <w:tcBorders>
              <w:top w:val="nil"/>
              <w:left w:val="nil"/>
              <w:bottom w:val="single" w:sz="4" w:space="0" w:color="auto"/>
              <w:right w:val="single" w:sz="4" w:space="0" w:color="auto"/>
            </w:tcBorders>
            <w:shd w:val="clear" w:color="auto" w:fill="auto"/>
            <w:vAlign w:val="center"/>
            <w:hideMark/>
          </w:tcPr>
          <w:p w14:paraId="65611684" w14:textId="4CA55572" w:rsidR="009C0636" w:rsidRPr="002B11B3" w:rsidRDefault="009C0636" w:rsidP="009C0636">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58A9A350" w14:textId="7DCBDC17" w:rsidR="009C0636" w:rsidRPr="002B11B3" w:rsidRDefault="009C0636" w:rsidP="009C0636">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7EEB1A56" w14:textId="10C74ADB" w:rsidR="009C0636" w:rsidRPr="002B11B3" w:rsidRDefault="009C0636" w:rsidP="009C0636">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1C5E5320" w14:textId="488F67A2" w:rsidR="009C0636" w:rsidRPr="002B11B3" w:rsidRDefault="009C0636" w:rsidP="009C0636">
            <w:pPr>
              <w:jc w:val="center"/>
              <w:rPr>
                <w:color w:val="000000"/>
                <w:sz w:val="22"/>
                <w:szCs w:val="22"/>
              </w:rPr>
            </w:pPr>
          </w:p>
        </w:tc>
      </w:tr>
      <w:tr w:rsidR="009C0636" w:rsidRPr="002B11B3" w14:paraId="3AFB8462" w14:textId="77777777" w:rsidTr="009F2267">
        <w:trPr>
          <w:trHeight w:val="49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81FAC5" w14:textId="77777777" w:rsidR="009C0636" w:rsidRPr="002B11B3" w:rsidRDefault="009C0636" w:rsidP="009C0636">
            <w:pPr>
              <w:jc w:val="center"/>
              <w:rPr>
                <w:color w:val="000000"/>
                <w:sz w:val="22"/>
                <w:szCs w:val="22"/>
              </w:rPr>
            </w:pPr>
            <w:r w:rsidRPr="002B11B3">
              <w:rPr>
                <w:color w:val="000000"/>
                <w:sz w:val="22"/>
                <w:szCs w:val="22"/>
              </w:rPr>
              <w:t>.2.5</w:t>
            </w:r>
          </w:p>
        </w:tc>
        <w:tc>
          <w:tcPr>
            <w:tcW w:w="4919" w:type="dxa"/>
            <w:tcBorders>
              <w:top w:val="nil"/>
              <w:left w:val="nil"/>
              <w:bottom w:val="single" w:sz="4" w:space="0" w:color="auto"/>
              <w:right w:val="single" w:sz="4" w:space="0" w:color="auto"/>
            </w:tcBorders>
            <w:shd w:val="clear" w:color="auto" w:fill="auto"/>
            <w:vAlign w:val="center"/>
            <w:hideMark/>
          </w:tcPr>
          <w:p w14:paraId="757E408A" w14:textId="77777777" w:rsidR="009C0636" w:rsidRPr="002B11B3" w:rsidRDefault="009C0636" w:rsidP="009C0636">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26" w:type="dxa"/>
            <w:tcBorders>
              <w:top w:val="nil"/>
              <w:left w:val="nil"/>
              <w:bottom w:val="single" w:sz="4" w:space="0" w:color="auto"/>
              <w:right w:val="single" w:sz="4" w:space="0" w:color="auto"/>
            </w:tcBorders>
            <w:shd w:val="clear" w:color="auto" w:fill="auto"/>
            <w:vAlign w:val="center"/>
            <w:hideMark/>
          </w:tcPr>
          <w:p w14:paraId="077EDA55"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288AAD72" w14:textId="2C686711" w:rsidR="009C0636" w:rsidRPr="002B11B3" w:rsidRDefault="009C0636" w:rsidP="009C0636">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6B2CBB97" w14:textId="0282C700" w:rsidR="009C0636" w:rsidRPr="002B11B3" w:rsidRDefault="009C0636" w:rsidP="009C0636">
            <w:pPr>
              <w:jc w:val="center"/>
              <w:rPr>
                <w:color w:val="000000"/>
                <w:sz w:val="22"/>
                <w:szCs w:val="22"/>
              </w:rPr>
            </w:pPr>
            <w:r>
              <w:rPr>
                <w:color w:val="000000"/>
                <w:sz w:val="18"/>
                <w:szCs w:val="18"/>
              </w:rPr>
              <w:t>0,0</w:t>
            </w:r>
          </w:p>
        </w:tc>
        <w:tc>
          <w:tcPr>
            <w:tcW w:w="1060" w:type="dxa"/>
            <w:tcBorders>
              <w:top w:val="nil"/>
              <w:left w:val="nil"/>
              <w:bottom w:val="single" w:sz="4" w:space="0" w:color="auto"/>
              <w:right w:val="single" w:sz="4" w:space="0" w:color="auto"/>
            </w:tcBorders>
            <w:shd w:val="clear" w:color="auto" w:fill="auto"/>
            <w:vAlign w:val="center"/>
            <w:hideMark/>
          </w:tcPr>
          <w:p w14:paraId="2E256D25" w14:textId="51DE695D" w:rsidR="009C0636" w:rsidRPr="002B11B3" w:rsidRDefault="009C0636" w:rsidP="009C0636">
            <w:pPr>
              <w:jc w:val="center"/>
              <w:rPr>
                <w:color w:val="000000"/>
                <w:sz w:val="22"/>
                <w:szCs w:val="22"/>
              </w:rPr>
            </w:pPr>
            <w:r>
              <w:rPr>
                <w:color w:val="000000"/>
                <w:sz w:val="18"/>
                <w:szCs w:val="18"/>
              </w:rPr>
              <w:t>80,0</w:t>
            </w:r>
          </w:p>
        </w:tc>
        <w:tc>
          <w:tcPr>
            <w:tcW w:w="960" w:type="dxa"/>
            <w:tcBorders>
              <w:top w:val="nil"/>
              <w:left w:val="nil"/>
              <w:bottom w:val="single" w:sz="4" w:space="0" w:color="auto"/>
              <w:right w:val="single" w:sz="4" w:space="0" w:color="auto"/>
            </w:tcBorders>
            <w:shd w:val="clear" w:color="auto" w:fill="auto"/>
            <w:vAlign w:val="center"/>
            <w:hideMark/>
          </w:tcPr>
          <w:p w14:paraId="6CD8DD76" w14:textId="3EA4CFC4" w:rsidR="009C0636" w:rsidRPr="002B11B3" w:rsidRDefault="009C0636" w:rsidP="009C0636">
            <w:pPr>
              <w:jc w:val="center"/>
              <w:rPr>
                <w:color w:val="000000"/>
                <w:sz w:val="22"/>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14:paraId="56B4DA79" w14:textId="08B90ED4" w:rsidR="009C0636" w:rsidRPr="002B11B3" w:rsidRDefault="009C0636" w:rsidP="009C0636">
            <w:pPr>
              <w:jc w:val="center"/>
              <w:rPr>
                <w:color w:val="000000"/>
                <w:sz w:val="22"/>
                <w:szCs w:val="22"/>
              </w:rPr>
            </w:pPr>
            <w:r>
              <w:rPr>
                <w:color w:val="000000"/>
                <w:sz w:val="18"/>
                <w:szCs w:val="18"/>
              </w:rPr>
              <w:t>110,0</w:t>
            </w:r>
          </w:p>
        </w:tc>
        <w:tc>
          <w:tcPr>
            <w:tcW w:w="1275" w:type="dxa"/>
            <w:tcBorders>
              <w:top w:val="nil"/>
              <w:left w:val="nil"/>
              <w:bottom w:val="single" w:sz="4" w:space="0" w:color="auto"/>
              <w:right w:val="single" w:sz="4" w:space="0" w:color="auto"/>
            </w:tcBorders>
            <w:shd w:val="clear" w:color="auto" w:fill="auto"/>
            <w:vAlign w:val="center"/>
            <w:hideMark/>
          </w:tcPr>
          <w:p w14:paraId="732E2F4B" w14:textId="01DE253D" w:rsidR="009C0636" w:rsidRPr="002B11B3" w:rsidRDefault="009C0636" w:rsidP="009C0636">
            <w:pPr>
              <w:jc w:val="center"/>
              <w:rPr>
                <w:color w:val="000000"/>
                <w:sz w:val="22"/>
                <w:szCs w:val="22"/>
              </w:rPr>
            </w:pPr>
            <w:r>
              <w:rPr>
                <w:color w:val="000000"/>
                <w:sz w:val="18"/>
                <w:szCs w:val="18"/>
              </w:rPr>
              <w:t>150,0</w:t>
            </w:r>
          </w:p>
        </w:tc>
        <w:tc>
          <w:tcPr>
            <w:tcW w:w="1276" w:type="dxa"/>
            <w:tcBorders>
              <w:top w:val="nil"/>
              <w:left w:val="nil"/>
              <w:bottom w:val="single" w:sz="4" w:space="0" w:color="auto"/>
              <w:right w:val="single" w:sz="4" w:space="0" w:color="auto"/>
            </w:tcBorders>
            <w:shd w:val="clear" w:color="auto" w:fill="auto"/>
            <w:vAlign w:val="center"/>
            <w:hideMark/>
          </w:tcPr>
          <w:p w14:paraId="4DD93A32" w14:textId="43362CD7" w:rsidR="009C0636" w:rsidRPr="002B11B3" w:rsidRDefault="009C0636" w:rsidP="009C0636">
            <w:pPr>
              <w:jc w:val="center"/>
              <w:rPr>
                <w:color w:val="000000"/>
                <w:sz w:val="22"/>
                <w:szCs w:val="22"/>
              </w:rPr>
            </w:pPr>
            <w:r>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219A6403" w14:textId="40660DC1" w:rsidR="009C0636" w:rsidRPr="002B11B3" w:rsidRDefault="009C0636" w:rsidP="009C0636">
            <w:pPr>
              <w:rPr>
                <w:rFonts w:ascii="Calibri" w:hAnsi="Calibri" w:cs="Calibri"/>
                <w:color w:val="000000"/>
                <w:sz w:val="22"/>
                <w:szCs w:val="22"/>
              </w:rPr>
            </w:pPr>
            <w:r>
              <w:rPr>
                <w:color w:val="000000"/>
                <w:sz w:val="18"/>
                <w:szCs w:val="18"/>
              </w:rPr>
              <w:t>300,0</w:t>
            </w:r>
          </w:p>
        </w:tc>
      </w:tr>
      <w:tr w:rsidR="009C0636" w:rsidRPr="002B11B3" w14:paraId="09B9FF02" w14:textId="77777777" w:rsidTr="009F226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126D68" w14:textId="77777777" w:rsidR="009C0636" w:rsidRPr="002B11B3" w:rsidRDefault="009C0636" w:rsidP="009C0636">
            <w:pPr>
              <w:jc w:val="center"/>
              <w:rPr>
                <w:color w:val="000000"/>
                <w:sz w:val="22"/>
                <w:szCs w:val="22"/>
              </w:rPr>
            </w:pPr>
            <w:r w:rsidRPr="002B11B3">
              <w:rPr>
                <w:color w:val="000000"/>
                <w:sz w:val="22"/>
                <w:szCs w:val="22"/>
              </w:rPr>
              <w:t>.2.6</w:t>
            </w:r>
          </w:p>
        </w:tc>
        <w:tc>
          <w:tcPr>
            <w:tcW w:w="4919" w:type="dxa"/>
            <w:tcBorders>
              <w:top w:val="nil"/>
              <w:left w:val="nil"/>
              <w:bottom w:val="single" w:sz="4" w:space="0" w:color="auto"/>
              <w:right w:val="single" w:sz="4" w:space="0" w:color="auto"/>
            </w:tcBorders>
            <w:shd w:val="clear" w:color="auto" w:fill="auto"/>
            <w:vAlign w:val="center"/>
            <w:hideMark/>
          </w:tcPr>
          <w:p w14:paraId="03FC0567" w14:textId="77777777" w:rsidR="009C0636" w:rsidRPr="002B11B3" w:rsidRDefault="009C0636" w:rsidP="009C0636">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7667F2FE"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0CE1EB6B" w14:textId="46A01076" w:rsidR="009C0636" w:rsidRPr="002B11B3" w:rsidRDefault="009C0636" w:rsidP="009C0636">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52112623" w14:textId="0B849998" w:rsidR="009C0636" w:rsidRPr="002B11B3" w:rsidRDefault="009C0636" w:rsidP="009C0636">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76F0E461" w14:textId="549C35CA" w:rsidR="009C0636" w:rsidRPr="002B11B3" w:rsidRDefault="009C0636" w:rsidP="009C0636">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12764B03" w14:textId="2DC13523" w:rsidR="009C0636" w:rsidRPr="002B11B3" w:rsidRDefault="009C0636" w:rsidP="009C0636">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5F28699C" w14:textId="3BF03012" w:rsidR="009C0636" w:rsidRPr="002B11B3" w:rsidRDefault="009C0636" w:rsidP="009C0636">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2C68765E" w14:textId="6EA38888" w:rsidR="009C0636" w:rsidRPr="002B11B3" w:rsidRDefault="009C0636" w:rsidP="009C0636">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3E91AED1" w14:textId="7BFF7CD9" w:rsidR="009C0636" w:rsidRPr="002B11B3" w:rsidRDefault="009C0636" w:rsidP="009C0636">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75EC6A61" w14:textId="136584D3" w:rsidR="009C0636" w:rsidRPr="002B11B3" w:rsidRDefault="009C0636" w:rsidP="009C0636">
            <w:pPr>
              <w:rPr>
                <w:rFonts w:ascii="Calibri" w:hAnsi="Calibri" w:cs="Calibri"/>
                <w:color w:val="000000"/>
                <w:sz w:val="22"/>
                <w:szCs w:val="22"/>
              </w:rPr>
            </w:pPr>
          </w:p>
        </w:tc>
      </w:tr>
      <w:tr w:rsidR="009C0636" w:rsidRPr="002B11B3" w14:paraId="4F0070DB" w14:textId="77777777" w:rsidTr="009F226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789544" w14:textId="77777777" w:rsidR="009C0636" w:rsidRPr="002B11B3" w:rsidRDefault="009C0636" w:rsidP="009C0636">
            <w:pPr>
              <w:jc w:val="center"/>
              <w:rPr>
                <w:color w:val="000000"/>
                <w:sz w:val="22"/>
                <w:szCs w:val="22"/>
              </w:rPr>
            </w:pPr>
            <w:r w:rsidRPr="002B11B3">
              <w:rPr>
                <w:color w:val="000000"/>
                <w:sz w:val="22"/>
                <w:szCs w:val="22"/>
              </w:rPr>
              <w:t>.2.7</w:t>
            </w:r>
          </w:p>
        </w:tc>
        <w:tc>
          <w:tcPr>
            <w:tcW w:w="4919" w:type="dxa"/>
            <w:tcBorders>
              <w:top w:val="nil"/>
              <w:left w:val="nil"/>
              <w:bottom w:val="single" w:sz="4" w:space="0" w:color="auto"/>
              <w:right w:val="single" w:sz="4" w:space="0" w:color="auto"/>
            </w:tcBorders>
            <w:shd w:val="clear" w:color="auto" w:fill="auto"/>
            <w:vAlign w:val="center"/>
            <w:hideMark/>
          </w:tcPr>
          <w:p w14:paraId="10032B9F" w14:textId="77777777" w:rsidR="009C0636" w:rsidRPr="002B11B3" w:rsidRDefault="009C0636" w:rsidP="009C0636">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64AD2509"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6172C5E6" w14:textId="3888A5C3" w:rsidR="009C0636" w:rsidRPr="002B11B3" w:rsidRDefault="009C0636" w:rsidP="009C0636">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0B1EFD85" w14:textId="18D134E7" w:rsidR="009C0636" w:rsidRPr="002B11B3" w:rsidRDefault="009C0636" w:rsidP="009C0636">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3EF09F8C" w14:textId="3E0C28F3" w:rsidR="009C0636" w:rsidRPr="002B11B3" w:rsidRDefault="009C0636" w:rsidP="009C0636">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0259B99" w14:textId="5345420A" w:rsidR="009C0636" w:rsidRPr="002B11B3" w:rsidRDefault="009C0636" w:rsidP="009C0636">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2DCEF8FA" w14:textId="509DA687" w:rsidR="009C0636" w:rsidRPr="002B11B3" w:rsidRDefault="009C0636" w:rsidP="009C0636">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783251BA" w14:textId="67C2924F" w:rsidR="009C0636" w:rsidRPr="002B11B3" w:rsidRDefault="009C0636" w:rsidP="009C0636">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3D7654A4" w14:textId="293B0CA2" w:rsidR="009C0636" w:rsidRPr="002B11B3" w:rsidRDefault="009C0636" w:rsidP="009C0636">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7F99EC05" w14:textId="596070DA" w:rsidR="009C0636" w:rsidRPr="002B11B3" w:rsidRDefault="009C0636" w:rsidP="009C0636">
            <w:pPr>
              <w:rPr>
                <w:rFonts w:ascii="Calibri" w:hAnsi="Calibri" w:cs="Calibri"/>
                <w:color w:val="000000"/>
                <w:sz w:val="22"/>
                <w:szCs w:val="22"/>
              </w:rPr>
            </w:pPr>
          </w:p>
        </w:tc>
      </w:tr>
      <w:tr w:rsidR="006E25FE" w:rsidRPr="002B11B3" w14:paraId="2754B545" w14:textId="77777777" w:rsidTr="009F2267">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5EF650E8" w14:textId="77777777" w:rsidR="006E25FE" w:rsidRPr="002B11B3" w:rsidRDefault="006E25FE" w:rsidP="009F2267">
            <w:pPr>
              <w:jc w:val="center"/>
              <w:rPr>
                <w:rFonts w:ascii="Calibri" w:hAnsi="Calibri" w:cs="Calibri"/>
                <w:color w:val="000000"/>
                <w:sz w:val="22"/>
                <w:szCs w:val="22"/>
              </w:rPr>
            </w:pPr>
            <w:r w:rsidRPr="002B11B3">
              <w:rPr>
                <w:rFonts w:ascii="Calibri" w:hAnsi="Calibri" w:cs="Calibri"/>
                <w:color w:val="000000"/>
                <w:sz w:val="22"/>
                <w:szCs w:val="22"/>
              </w:rPr>
              <w:t>3</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2A8ABBD5" w14:textId="77777777" w:rsidR="006E25FE" w:rsidRPr="002B11B3" w:rsidRDefault="006E25FE" w:rsidP="009F2267">
            <w:pPr>
              <w:jc w:val="center"/>
              <w:rPr>
                <w:b/>
                <w:bCs/>
                <w:color w:val="000000"/>
                <w:sz w:val="22"/>
                <w:szCs w:val="22"/>
              </w:rPr>
            </w:pPr>
            <w:r w:rsidRPr="002B11B3">
              <w:rPr>
                <w:b/>
                <w:bCs/>
                <w:color w:val="000000"/>
                <w:sz w:val="22"/>
                <w:szCs w:val="22"/>
              </w:rPr>
              <w:t>Реконструкция и строительство сетей водопровода</w:t>
            </w:r>
          </w:p>
        </w:tc>
      </w:tr>
      <w:tr w:rsidR="009C0636" w:rsidRPr="002B11B3" w14:paraId="5F41FAAE" w14:textId="77777777" w:rsidTr="009F226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BAD834" w14:textId="77777777" w:rsidR="009C0636" w:rsidRPr="002B11B3" w:rsidRDefault="009C0636" w:rsidP="009C0636">
            <w:pPr>
              <w:jc w:val="center"/>
              <w:rPr>
                <w:color w:val="000000"/>
                <w:sz w:val="22"/>
                <w:szCs w:val="22"/>
              </w:rPr>
            </w:pPr>
            <w:r w:rsidRPr="002B11B3">
              <w:rPr>
                <w:color w:val="000000"/>
                <w:sz w:val="22"/>
                <w:szCs w:val="22"/>
              </w:rPr>
              <w:t>.3.1</w:t>
            </w:r>
          </w:p>
        </w:tc>
        <w:tc>
          <w:tcPr>
            <w:tcW w:w="4919" w:type="dxa"/>
            <w:tcBorders>
              <w:top w:val="nil"/>
              <w:left w:val="nil"/>
              <w:bottom w:val="single" w:sz="4" w:space="0" w:color="auto"/>
              <w:right w:val="single" w:sz="4" w:space="0" w:color="auto"/>
            </w:tcBorders>
            <w:shd w:val="clear" w:color="auto" w:fill="auto"/>
            <w:vAlign w:val="center"/>
            <w:hideMark/>
          </w:tcPr>
          <w:p w14:paraId="56052F50" w14:textId="77777777" w:rsidR="009C0636" w:rsidRPr="002B11B3" w:rsidRDefault="009C0636" w:rsidP="009C0636">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1FF4E39C"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10CC9F75" w14:textId="70E19982" w:rsidR="009C0636" w:rsidRPr="002B11B3" w:rsidRDefault="009C0636" w:rsidP="009C0636">
            <w:pPr>
              <w:jc w:val="center"/>
              <w:rPr>
                <w:color w:val="000000"/>
                <w:sz w:val="22"/>
                <w:szCs w:val="22"/>
              </w:rPr>
            </w:pPr>
            <w:r>
              <w:rPr>
                <w:rFonts w:ascii="Calibri" w:hAnsi="Calibri" w:cs="Calibri"/>
                <w:color w:val="000000"/>
                <w:sz w:val="20"/>
              </w:rPr>
              <w:t>0</w:t>
            </w:r>
          </w:p>
        </w:tc>
        <w:tc>
          <w:tcPr>
            <w:tcW w:w="960" w:type="dxa"/>
            <w:tcBorders>
              <w:top w:val="nil"/>
              <w:left w:val="nil"/>
              <w:bottom w:val="single" w:sz="4" w:space="0" w:color="auto"/>
              <w:right w:val="single" w:sz="4" w:space="0" w:color="auto"/>
            </w:tcBorders>
            <w:shd w:val="clear" w:color="auto" w:fill="auto"/>
            <w:vAlign w:val="center"/>
            <w:hideMark/>
          </w:tcPr>
          <w:p w14:paraId="150DFF6F" w14:textId="1C4554AD" w:rsidR="009C0636" w:rsidRPr="002B11B3" w:rsidRDefault="009C0636" w:rsidP="009C0636">
            <w:pPr>
              <w:jc w:val="center"/>
              <w:rPr>
                <w:color w:val="000000"/>
                <w:sz w:val="22"/>
                <w:szCs w:val="22"/>
              </w:rPr>
            </w:pPr>
            <w:r>
              <w:rPr>
                <w:rFonts w:ascii="Calibri" w:hAnsi="Calibri" w:cs="Calibri"/>
                <w:color w:val="000000"/>
                <w:sz w:val="20"/>
              </w:rPr>
              <w:t>0</w:t>
            </w:r>
          </w:p>
        </w:tc>
        <w:tc>
          <w:tcPr>
            <w:tcW w:w="1060" w:type="dxa"/>
            <w:tcBorders>
              <w:top w:val="nil"/>
              <w:left w:val="nil"/>
              <w:bottom w:val="single" w:sz="4" w:space="0" w:color="auto"/>
              <w:right w:val="single" w:sz="4" w:space="0" w:color="auto"/>
            </w:tcBorders>
            <w:shd w:val="clear" w:color="auto" w:fill="auto"/>
            <w:vAlign w:val="center"/>
            <w:hideMark/>
          </w:tcPr>
          <w:p w14:paraId="550CF414" w14:textId="436DDDA4" w:rsidR="009C0636" w:rsidRPr="002B11B3" w:rsidRDefault="009C0636" w:rsidP="009C0636">
            <w:pPr>
              <w:jc w:val="center"/>
              <w:rPr>
                <w:color w:val="000000"/>
                <w:sz w:val="22"/>
                <w:szCs w:val="22"/>
              </w:rPr>
            </w:pPr>
            <w:r>
              <w:rPr>
                <w:rFonts w:ascii="Calibri" w:hAnsi="Calibri" w:cs="Calibri"/>
                <w:color w:val="000000"/>
                <w:sz w:val="20"/>
              </w:rPr>
              <w:t>623,5</w:t>
            </w:r>
          </w:p>
        </w:tc>
        <w:tc>
          <w:tcPr>
            <w:tcW w:w="960" w:type="dxa"/>
            <w:tcBorders>
              <w:top w:val="nil"/>
              <w:left w:val="nil"/>
              <w:bottom w:val="single" w:sz="4" w:space="0" w:color="auto"/>
              <w:right w:val="single" w:sz="4" w:space="0" w:color="auto"/>
            </w:tcBorders>
            <w:shd w:val="clear" w:color="auto" w:fill="auto"/>
            <w:vAlign w:val="center"/>
            <w:hideMark/>
          </w:tcPr>
          <w:p w14:paraId="6CFC8A4A" w14:textId="75BC5F23" w:rsidR="009C0636" w:rsidRPr="002B11B3" w:rsidRDefault="009C0636" w:rsidP="009C0636">
            <w:pPr>
              <w:jc w:val="center"/>
              <w:rPr>
                <w:color w:val="000000"/>
                <w:sz w:val="22"/>
                <w:szCs w:val="22"/>
              </w:rPr>
            </w:pPr>
            <w:r>
              <w:rPr>
                <w:rFonts w:ascii="Calibri" w:hAnsi="Calibri" w:cs="Calibri"/>
                <w:color w:val="000000"/>
                <w:sz w:val="20"/>
              </w:rPr>
              <w:t>972,6</w:t>
            </w:r>
          </w:p>
        </w:tc>
        <w:tc>
          <w:tcPr>
            <w:tcW w:w="842" w:type="dxa"/>
            <w:tcBorders>
              <w:top w:val="nil"/>
              <w:left w:val="nil"/>
              <w:bottom w:val="single" w:sz="4" w:space="0" w:color="auto"/>
              <w:right w:val="single" w:sz="4" w:space="0" w:color="auto"/>
            </w:tcBorders>
            <w:shd w:val="clear" w:color="auto" w:fill="auto"/>
            <w:vAlign w:val="center"/>
            <w:hideMark/>
          </w:tcPr>
          <w:p w14:paraId="2F522FB8" w14:textId="06FD6981" w:rsidR="009C0636" w:rsidRPr="002B11B3" w:rsidRDefault="009C0636" w:rsidP="009C0636">
            <w:pPr>
              <w:jc w:val="center"/>
              <w:rPr>
                <w:color w:val="000000"/>
                <w:sz w:val="22"/>
                <w:szCs w:val="22"/>
              </w:rPr>
            </w:pPr>
            <w:r>
              <w:rPr>
                <w:rFonts w:ascii="Calibri" w:hAnsi="Calibri" w:cs="Calibri"/>
                <w:color w:val="000000"/>
                <w:sz w:val="20"/>
              </w:rPr>
              <w:t>1348,7</w:t>
            </w:r>
          </w:p>
        </w:tc>
        <w:tc>
          <w:tcPr>
            <w:tcW w:w="1275" w:type="dxa"/>
            <w:tcBorders>
              <w:top w:val="nil"/>
              <w:left w:val="nil"/>
              <w:bottom w:val="single" w:sz="4" w:space="0" w:color="auto"/>
              <w:right w:val="single" w:sz="4" w:space="0" w:color="auto"/>
            </w:tcBorders>
            <w:shd w:val="clear" w:color="auto" w:fill="auto"/>
            <w:vAlign w:val="center"/>
            <w:hideMark/>
          </w:tcPr>
          <w:p w14:paraId="7EFD82FA" w14:textId="1F8EE99E" w:rsidR="009C0636" w:rsidRPr="002B11B3" w:rsidRDefault="009C0636" w:rsidP="009C0636">
            <w:pPr>
              <w:jc w:val="center"/>
              <w:rPr>
                <w:color w:val="000000"/>
                <w:sz w:val="22"/>
                <w:szCs w:val="22"/>
              </w:rPr>
            </w:pPr>
            <w:r>
              <w:rPr>
                <w:rFonts w:ascii="Calibri" w:hAnsi="Calibri" w:cs="Calibri"/>
                <w:color w:val="000000"/>
                <w:sz w:val="20"/>
              </w:rPr>
              <w:t>2944,7</w:t>
            </w:r>
          </w:p>
        </w:tc>
        <w:tc>
          <w:tcPr>
            <w:tcW w:w="1276" w:type="dxa"/>
            <w:tcBorders>
              <w:top w:val="nil"/>
              <w:left w:val="nil"/>
              <w:bottom w:val="single" w:sz="4" w:space="0" w:color="auto"/>
              <w:right w:val="single" w:sz="4" w:space="0" w:color="auto"/>
            </w:tcBorders>
            <w:shd w:val="clear" w:color="auto" w:fill="auto"/>
            <w:vAlign w:val="center"/>
            <w:hideMark/>
          </w:tcPr>
          <w:p w14:paraId="5E96A88E" w14:textId="01F864D9" w:rsidR="009C0636" w:rsidRPr="002B11B3" w:rsidRDefault="009C0636" w:rsidP="009C0636">
            <w:pPr>
              <w:jc w:val="center"/>
              <w:rPr>
                <w:color w:val="000000"/>
                <w:sz w:val="22"/>
                <w:szCs w:val="22"/>
              </w:rPr>
            </w:pPr>
            <w:r>
              <w:rPr>
                <w:rFonts w:ascii="Calibri" w:hAnsi="Calibri" w:cs="Calibri"/>
                <w:color w:val="000000"/>
                <w:sz w:val="20"/>
              </w:rPr>
              <w:t>2560,6</w:t>
            </w:r>
          </w:p>
        </w:tc>
        <w:tc>
          <w:tcPr>
            <w:tcW w:w="1134" w:type="dxa"/>
            <w:tcBorders>
              <w:top w:val="nil"/>
              <w:left w:val="nil"/>
              <w:bottom w:val="single" w:sz="4" w:space="0" w:color="auto"/>
              <w:right w:val="single" w:sz="4" w:space="0" w:color="auto"/>
            </w:tcBorders>
            <w:shd w:val="clear" w:color="auto" w:fill="auto"/>
            <w:vAlign w:val="center"/>
            <w:hideMark/>
          </w:tcPr>
          <w:p w14:paraId="54CD339D" w14:textId="396BB2FD" w:rsidR="009C0636" w:rsidRPr="002B11B3" w:rsidRDefault="009C0636" w:rsidP="009C0636">
            <w:pPr>
              <w:jc w:val="center"/>
              <w:rPr>
                <w:color w:val="000000"/>
                <w:sz w:val="22"/>
                <w:szCs w:val="22"/>
              </w:rPr>
            </w:pPr>
            <w:r>
              <w:rPr>
                <w:rFonts w:ascii="Calibri" w:hAnsi="Calibri" w:cs="Calibri"/>
                <w:color w:val="000000"/>
                <w:sz w:val="20"/>
              </w:rPr>
              <w:t>5505,3</w:t>
            </w:r>
          </w:p>
        </w:tc>
      </w:tr>
      <w:tr w:rsidR="009C0636" w:rsidRPr="002B11B3" w14:paraId="1A19107F" w14:textId="77777777" w:rsidTr="009F226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3ACD97" w14:textId="77777777" w:rsidR="009C0636" w:rsidRPr="002B11B3" w:rsidRDefault="009C0636" w:rsidP="009C0636">
            <w:pPr>
              <w:jc w:val="center"/>
              <w:rPr>
                <w:color w:val="000000"/>
                <w:sz w:val="22"/>
                <w:szCs w:val="22"/>
              </w:rPr>
            </w:pPr>
            <w:r w:rsidRPr="002B11B3">
              <w:rPr>
                <w:color w:val="000000"/>
                <w:sz w:val="22"/>
                <w:szCs w:val="22"/>
              </w:rPr>
              <w:t>.3.2</w:t>
            </w:r>
          </w:p>
        </w:tc>
        <w:tc>
          <w:tcPr>
            <w:tcW w:w="4919" w:type="dxa"/>
            <w:tcBorders>
              <w:top w:val="nil"/>
              <w:left w:val="nil"/>
              <w:bottom w:val="single" w:sz="4" w:space="0" w:color="auto"/>
              <w:right w:val="single" w:sz="4" w:space="0" w:color="auto"/>
            </w:tcBorders>
            <w:shd w:val="clear" w:color="auto" w:fill="auto"/>
            <w:vAlign w:val="center"/>
            <w:hideMark/>
          </w:tcPr>
          <w:p w14:paraId="47EDCE4E" w14:textId="77777777" w:rsidR="009C0636" w:rsidRPr="002B11B3" w:rsidRDefault="009C0636" w:rsidP="009C0636">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091065E0"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5520F1A7" w14:textId="69F2C286" w:rsidR="009C0636" w:rsidRPr="002B11B3" w:rsidRDefault="009C0636" w:rsidP="009C0636">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6BE3851B" w14:textId="062D43B5" w:rsidR="009C0636" w:rsidRPr="002B11B3" w:rsidRDefault="009C0636" w:rsidP="009C0636">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12765D2A" w14:textId="246C9943" w:rsidR="009C0636" w:rsidRPr="002B11B3" w:rsidRDefault="009C0636" w:rsidP="009C0636">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1E0CD94" w14:textId="40A762BC" w:rsidR="009C0636" w:rsidRPr="002B11B3" w:rsidRDefault="009C0636" w:rsidP="009C0636">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083B7EE3" w14:textId="04753276" w:rsidR="009C0636" w:rsidRPr="002B11B3" w:rsidRDefault="009C0636" w:rsidP="009C0636">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D7F6EF4" w14:textId="49F470C8" w:rsidR="009C0636" w:rsidRPr="002B11B3" w:rsidRDefault="009C0636" w:rsidP="009C0636">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4CD07216" w14:textId="6BCF5B4F" w:rsidR="009C0636" w:rsidRPr="002B11B3" w:rsidRDefault="009C0636" w:rsidP="009C0636">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B5A21C" w14:textId="3F78D465" w:rsidR="009C0636" w:rsidRPr="002B11B3" w:rsidRDefault="009C0636" w:rsidP="009C0636">
            <w:pPr>
              <w:rPr>
                <w:rFonts w:ascii="Calibri" w:hAnsi="Calibri" w:cs="Calibri"/>
                <w:color w:val="000000"/>
                <w:sz w:val="22"/>
                <w:szCs w:val="22"/>
              </w:rPr>
            </w:pPr>
            <w:r>
              <w:rPr>
                <w:rFonts w:ascii="Calibri" w:hAnsi="Calibri" w:cs="Calibri"/>
                <w:color w:val="000000"/>
                <w:sz w:val="18"/>
                <w:szCs w:val="18"/>
              </w:rPr>
              <w:t> </w:t>
            </w:r>
          </w:p>
        </w:tc>
      </w:tr>
      <w:tr w:rsidR="009C0636" w:rsidRPr="002B11B3" w14:paraId="5B551533" w14:textId="77777777" w:rsidTr="009F226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9AA995" w14:textId="77777777" w:rsidR="009C0636" w:rsidRPr="002B11B3" w:rsidRDefault="009C0636" w:rsidP="009C0636">
            <w:pPr>
              <w:jc w:val="center"/>
              <w:rPr>
                <w:color w:val="000000"/>
                <w:sz w:val="22"/>
                <w:szCs w:val="22"/>
              </w:rPr>
            </w:pPr>
            <w:r w:rsidRPr="002B11B3">
              <w:rPr>
                <w:color w:val="000000"/>
                <w:sz w:val="22"/>
                <w:szCs w:val="22"/>
              </w:rPr>
              <w:t>.3.3</w:t>
            </w:r>
          </w:p>
        </w:tc>
        <w:tc>
          <w:tcPr>
            <w:tcW w:w="4919" w:type="dxa"/>
            <w:tcBorders>
              <w:top w:val="nil"/>
              <w:left w:val="nil"/>
              <w:bottom w:val="single" w:sz="4" w:space="0" w:color="auto"/>
              <w:right w:val="single" w:sz="4" w:space="0" w:color="auto"/>
            </w:tcBorders>
            <w:shd w:val="clear" w:color="auto" w:fill="auto"/>
            <w:vAlign w:val="center"/>
            <w:hideMark/>
          </w:tcPr>
          <w:p w14:paraId="1E68A3FB" w14:textId="77777777" w:rsidR="009C0636" w:rsidRPr="002B11B3" w:rsidRDefault="009C0636" w:rsidP="009C0636">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2F678869"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31E8EEC6" w14:textId="52E249E5" w:rsidR="009C0636" w:rsidRPr="002B11B3" w:rsidRDefault="009C0636" w:rsidP="009C0636">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01CF879" w14:textId="1836BCA8" w:rsidR="009C0636" w:rsidRPr="002B11B3" w:rsidRDefault="009C0636" w:rsidP="009C0636">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02750BEF" w14:textId="4791E145" w:rsidR="009C0636" w:rsidRPr="002B11B3" w:rsidRDefault="009C0636" w:rsidP="009C0636">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F57785C" w14:textId="2560261B" w:rsidR="009C0636" w:rsidRPr="002B11B3" w:rsidRDefault="009C0636" w:rsidP="009C0636">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39B14587" w14:textId="1C520CD7" w:rsidR="009C0636" w:rsidRPr="002B11B3" w:rsidRDefault="009C0636" w:rsidP="009C0636">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0C5304C" w14:textId="68FFAC67" w:rsidR="009C0636" w:rsidRPr="002B11B3" w:rsidRDefault="009C0636" w:rsidP="009C0636">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7DAAECD" w14:textId="2FDBB068" w:rsidR="009C0636" w:rsidRPr="002B11B3" w:rsidRDefault="009C0636" w:rsidP="009C0636">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B70A41E" w14:textId="3E9188C4" w:rsidR="009C0636" w:rsidRPr="002B11B3" w:rsidRDefault="009C0636" w:rsidP="009C0636">
            <w:pPr>
              <w:jc w:val="center"/>
              <w:rPr>
                <w:color w:val="000000"/>
                <w:sz w:val="22"/>
                <w:szCs w:val="22"/>
              </w:rPr>
            </w:pPr>
            <w:r>
              <w:rPr>
                <w:color w:val="000000"/>
                <w:sz w:val="18"/>
                <w:szCs w:val="18"/>
              </w:rPr>
              <w:t> </w:t>
            </w:r>
          </w:p>
        </w:tc>
      </w:tr>
      <w:tr w:rsidR="009C0636" w:rsidRPr="002B11B3" w14:paraId="2B9DF0B8" w14:textId="77777777" w:rsidTr="009F2267">
        <w:trPr>
          <w:trHeight w:val="416"/>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1B1A92" w14:textId="77777777" w:rsidR="009C0636" w:rsidRPr="002B11B3" w:rsidRDefault="009C0636" w:rsidP="009C0636">
            <w:pPr>
              <w:jc w:val="center"/>
              <w:rPr>
                <w:color w:val="000000"/>
                <w:sz w:val="22"/>
                <w:szCs w:val="22"/>
              </w:rPr>
            </w:pPr>
            <w:r w:rsidRPr="002B11B3">
              <w:rPr>
                <w:color w:val="000000"/>
                <w:sz w:val="22"/>
                <w:szCs w:val="22"/>
              </w:rPr>
              <w:lastRenderedPageBreak/>
              <w:t>.3.4</w:t>
            </w:r>
          </w:p>
        </w:tc>
        <w:tc>
          <w:tcPr>
            <w:tcW w:w="4919" w:type="dxa"/>
            <w:tcBorders>
              <w:top w:val="nil"/>
              <w:left w:val="nil"/>
              <w:bottom w:val="single" w:sz="4" w:space="0" w:color="auto"/>
              <w:right w:val="single" w:sz="4" w:space="0" w:color="auto"/>
            </w:tcBorders>
            <w:shd w:val="clear" w:color="auto" w:fill="auto"/>
            <w:vAlign w:val="center"/>
            <w:hideMark/>
          </w:tcPr>
          <w:p w14:paraId="2CD73319" w14:textId="77777777" w:rsidR="009C0636" w:rsidRPr="002B11B3" w:rsidRDefault="009C0636" w:rsidP="009C0636">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56D01AAD"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089C3B76" w14:textId="46A0FF04" w:rsidR="009C0636" w:rsidRPr="002B11B3" w:rsidRDefault="009C0636" w:rsidP="009C0636">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6CA1E4D2" w14:textId="7D56A855" w:rsidR="009C0636" w:rsidRPr="002B11B3" w:rsidRDefault="009C0636" w:rsidP="009C0636">
            <w:pPr>
              <w:jc w:val="center"/>
              <w:rPr>
                <w:color w:val="000000"/>
                <w:sz w:val="22"/>
                <w:szCs w:val="22"/>
              </w:rPr>
            </w:pPr>
            <w:r>
              <w:rPr>
                <w:color w:val="000000"/>
                <w:sz w:val="18"/>
                <w:szCs w:val="18"/>
              </w:rPr>
              <w:t>0,0</w:t>
            </w:r>
          </w:p>
        </w:tc>
        <w:tc>
          <w:tcPr>
            <w:tcW w:w="1060" w:type="dxa"/>
            <w:tcBorders>
              <w:top w:val="nil"/>
              <w:left w:val="nil"/>
              <w:bottom w:val="single" w:sz="4" w:space="0" w:color="auto"/>
              <w:right w:val="single" w:sz="4" w:space="0" w:color="auto"/>
            </w:tcBorders>
            <w:shd w:val="clear" w:color="auto" w:fill="auto"/>
            <w:vAlign w:val="center"/>
            <w:hideMark/>
          </w:tcPr>
          <w:p w14:paraId="19D44D05" w14:textId="7F2AD826" w:rsidR="009C0636" w:rsidRPr="002B11B3" w:rsidRDefault="009C0636" w:rsidP="009C0636">
            <w:pPr>
              <w:jc w:val="center"/>
              <w:rPr>
                <w:color w:val="000000"/>
                <w:sz w:val="22"/>
                <w:szCs w:val="22"/>
              </w:rPr>
            </w:pPr>
            <w:r>
              <w:rPr>
                <w:color w:val="000000"/>
                <w:sz w:val="18"/>
                <w:szCs w:val="18"/>
              </w:rPr>
              <w:t>623,5</w:t>
            </w:r>
          </w:p>
        </w:tc>
        <w:tc>
          <w:tcPr>
            <w:tcW w:w="960" w:type="dxa"/>
            <w:tcBorders>
              <w:top w:val="nil"/>
              <w:left w:val="nil"/>
              <w:bottom w:val="single" w:sz="4" w:space="0" w:color="auto"/>
              <w:right w:val="single" w:sz="4" w:space="0" w:color="auto"/>
            </w:tcBorders>
            <w:shd w:val="clear" w:color="auto" w:fill="auto"/>
            <w:vAlign w:val="center"/>
            <w:hideMark/>
          </w:tcPr>
          <w:p w14:paraId="009B6EB2" w14:textId="5AF4B9B3" w:rsidR="009C0636" w:rsidRPr="002B11B3" w:rsidRDefault="009C0636" w:rsidP="009C0636">
            <w:pPr>
              <w:jc w:val="center"/>
              <w:rPr>
                <w:color w:val="000000"/>
                <w:sz w:val="22"/>
                <w:szCs w:val="22"/>
              </w:rPr>
            </w:pPr>
            <w:r>
              <w:rPr>
                <w:color w:val="000000"/>
                <w:sz w:val="18"/>
                <w:szCs w:val="18"/>
              </w:rPr>
              <w:t>972,6</w:t>
            </w:r>
          </w:p>
        </w:tc>
        <w:tc>
          <w:tcPr>
            <w:tcW w:w="842" w:type="dxa"/>
            <w:tcBorders>
              <w:top w:val="nil"/>
              <w:left w:val="nil"/>
              <w:bottom w:val="single" w:sz="4" w:space="0" w:color="auto"/>
              <w:right w:val="single" w:sz="4" w:space="0" w:color="auto"/>
            </w:tcBorders>
            <w:shd w:val="clear" w:color="auto" w:fill="auto"/>
            <w:vAlign w:val="center"/>
            <w:hideMark/>
          </w:tcPr>
          <w:p w14:paraId="65F246C7" w14:textId="7E887D63" w:rsidR="009C0636" w:rsidRPr="002B11B3" w:rsidRDefault="009C0636" w:rsidP="009C0636">
            <w:pPr>
              <w:jc w:val="center"/>
              <w:rPr>
                <w:color w:val="000000"/>
                <w:sz w:val="22"/>
                <w:szCs w:val="22"/>
              </w:rPr>
            </w:pPr>
            <w:r>
              <w:rPr>
                <w:color w:val="000000"/>
                <w:sz w:val="18"/>
                <w:szCs w:val="18"/>
              </w:rPr>
              <w:t>1348,7</w:t>
            </w:r>
          </w:p>
        </w:tc>
        <w:tc>
          <w:tcPr>
            <w:tcW w:w="1275" w:type="dxa"/>
            <w:tcBorders>
              <w:top w:val="nil"/>
              <w:left w:val="nil"/>
              <w:bottom w:val="single" w:sz="4" w:space="0" w:color="auto"/>
              <w:right w:val="single" w:sz="4" w:space="0" w:color="auto"/>
            </w:tcBorders>
            <w:shd w:val="clear" w:color="auto" w:fill="auto"/>
            <w:vAlign w:val="center"/>
            <w:hideMark/>
          </w:tcPr>
          <w:p w14:paraId="1A922F44" w14:textId="7786996F" w:rsidR="009C0636" w:rsidRPr="002B11B3" w:rsidRDefault="009C0636" w:rsidP="009C0636">
            <w:pPr>
              <w:jc w:val="center"/>
              <w:rPr>
                <w:color w:val="000000"/>
                <w:sz w:val="22"/>
                <w:szCs w:val="22"/>
              </w:rPr>
            </w:pPr>
            <w:r>
              <w:rPr>
                <w:color w:val="000000"/>
                <w:sz w:val="18"/>
                <w:szCs w:val="18"/>
              </w:rPr>
              <w:t>2944,7</w:t>
            </w:r>
          </w:p>
        </w:tc>
        <w:tc>
          <w:tcPr>
            <w:tcW w:w="1276" w:type="dxa"/>
            <w:tcBorders>
              <w:top w:val="nil"/>
              <w:left w:val="nil"/>
              <w:bottom w:val="single" w:sz="4" w:space="0" w:color="auto"/>
              <w:right w:val="single" w:sz="4" w:space="0" w:color="auto"/>
            </w:tcBorders>
            <w:shd w:val="clear" w:color="auto" w:fill="auto"/>
            <w:vAlign w:val="center"/>
            <w:hideMark/>
          </w:tcPr>
          <w:p w14:paraId="752C0304" w14:textId="3649CDC2" w:rsidR="009C0636" w:rsidRPr="002B11B3" w:rsidRDefault="009C0636" w:rsidP="009C0636">
            <w:pPr>
              <w:jc w:val="center"/>
              <w:rPr>
                <w:color w:val="000000"/>
                <w:sz w:val="22"/>
                <w:szCs w:val="22"/>
              </w:rPr>
            </w:pPr>
            <w:r>
              <w:rPr>
                <w:color w:val="000000"/>
                <w:sz w:val="18"/>
                <w:szCs w:val="18"/>
              </w:rPr>
              <w:t>2560,6</w:t>
            </w:r>
          </w:p>
        </w:tc>
        <w:tc>
          <w:tcPr>
            <w:tcW w:w="1134" w:type="dxa"/>
            <w:tcBorders>
              <w:top w:val="nil"/>
              <w:left w:val="nil"/>
              <w:bottom w:val="single" w:sz="4" w:space="0" w:color="auto"/>
              <w:right w:val="single" w:sz="4" w:space="0" w:color="auto"/>
            </w:tcBorders>
            <w:shd w:val="clear" w:color="auto" w:fill="auto"/>
            <w:vAlign w:val="center"/>
            <w:hideMark/>
          </w:tcPr>
          <w:p w14:paraId="347C9CF3" w14:textId="40A6E89C" w:rsidR="009C0636" w:rsidRPr="002B11B3" w:rsidRDefault="009C0636" w:rsidP="009C0636">
            <w:pPr>
              <w:jc w:val="center"/>
              <w:rPr>
                <w:color w:val="000000"/>
                <w:sz w:val="22"/>
                <w:szCs w:val="22"/>
              </w:rPr>
            </w:pPr>
            <w:r>
              <w:rPr>
                <w:color w:val="000000"/>
                <w:sz w:val="18"/>
                <w:szCs w:val="18"/>
              </w:rPr>
              <w:t>5505,3</w:t>
            </w:r>
          </w:p>
        </w:tc>
      </w:tr>
      <w:tr w:rsidR="009C0636" w:rsidRPr="002B11B3" w14:paraId="73FA0E3B" w14:textId="77777777" w:rsidTr="009F2267">
        <w:trPr>
          <w:trHeight w:val="54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287F89" w14:textId="77777777" w:rsidR="009C0636" w:rsidRPr="002B11B3" w:rsidRDefault="009C0636" w:rsidP="009C0636">
            <w:pPr>
              <w:jc w:val="center"/>
              <w:rPr>
                <w:color w:val="000000"/>
                <w:sz w:val="22"/>
                <w:szCs w:val="22"/>
              </w:rPr>
            </w:pPr>
            <w:r w:rsidRPr="002B11B3">
              <w:rPr>
                <w:color w:val="000000"/>
                <w:sz w:val="22"/>
                <w:szCs w:val="22"/>
              </w:rPr>
              <w:t>.3.5</w:t>
            </w:r>
          </w:p>
        </w:tc>
        <w:tc>
          <w:tcPr>
            <w:tcW w:w="4919" w:type="dxa"/>
            <w:tcBorders>
              <w:top w:val="nil"/>
              <w:left w:val="nil"/>
              <w:bottom w:val="single" w:sz="4" w:space="0" w:color="auto"/>
              <w:right w:val="single" w:sz="4" w:space="0" w:color="auto"/>
            </w:tcBorders>
            <w:shd w:val="clear" w:color="auto" w:fill="auto"/>
            <w:vAlign w:val="center"/>
            <w:hideMark/>
          </w:tcPr>
          <w:p w14:paraId="5DB1898D" w14:textId="77777777" w:rsidR="009C0636" w:rsidRPr="002B11B3" w:rsidRDefault="009C0636" w:rsidP="009C0636">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26" w:type="dxa"/>
            <w:tcBorders>
              <w:top w:val="nil"/>
              <w:left w:val="nil"/>
              <w:bottom w:val="single" w:sz="4" w:space="0" w:color="auto"/>
              <w:right w:val="single" w:sz="4" w:space="0" w:color="auto"/>
            </w:tcBorders>
            <w:shd w:val="clear" w:color="auto" w:fill="auto"/>
            <w:vAlign w:val="center"/>
            <w:hideMark/>
          </w:tcPr>
          <w:p w14:paraId="7EF6DDCE"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5FA82424" w14:textId="6E059891" w:rsidR="009C0636" w:rsidRPr="002B11B3" w:rsidRDefault="009C0636" w:rsidP="009C0636">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507F601B" w14:textId="08DF40AE" w:rsidR="009C0636" w:rsidRPr="002B11B3" w:rsidRDefault="009C0636" w:rsidP="009C0636">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4196BC48" w14:textId="43E53734" w:rsidR="009C0636" w:rsidRPr="002B11B3" w:rsidRDefault="009C0636" w:rsidP="009C0636">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4EC1F324" w14:textId="139F1A17" w:rsidR="009C0636" w:rsidRPr="002B11B3" w:rsidRDefault="009C0636" w:rsidP="009C0636">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019995E2" w14:textId="1CDBB311" w:rsidR="009C0636" w:rsidRPr="002B11B3" w:rsidRDefault="009C0636" w:rsidP="009C0636">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7C179E7E" w14:textId="1D3734C1" w:rsidR="009C0636" w:rsidRPr="002B11B3" w:rsidRDefault="009C0636" w:rsidP="009C0636">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31284C19" w14:textId="26C5B071" w:rsidR="009C0636" w:rsidRPr="002B11B3" w:rsidRDefault="009C0636" w:rsidP="009C0636">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71FC37EA" w14:textId="0FF28CE4" w:rsidR="009C0636" w:rsidRPr="002B11B3" w:rsidRDefault="009C0636" w:rsidP="009C0636">
            <w:pPr>
              <w:rPr>
                <w:rFonts w:ascii="Calibri" w:hAnsi="Calibri" w:cs="Calibri"/>
                <w:color w:val="000000"/>
                <w:sz w:val="22"/>
                <w:szCs w:val="22"/>
              </w:rPr>
            </w:pPr>
            <w:r>
              <w:rPr>
                <w:rFonts w:ascii="Calibri" w:hAnsi="Calibri" w:cs="Calibri"/>
                <w:color w:val="000000"/>
                <w:sz w:val="18"/>
                <w:szCs w:val="18"/>
              </w:rPr>
              <w:t> </w:t>
            </w:r>
          </w:p>
        </w:tc>
      </w:tr>
      <w:tr w:rsidR="009C0636" w:rsidRPr="002B11B3" w14:paraId="6A37309F" w14:textId="77777777" w:rsidTr="009F226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00E1F2" w14:textId="77777777" w:rsidR="009C0636" w:rsidRPr="002B11B3" w:rsidRDefault="009C0636" w:rsidP="009C0636">
            <w:pPr>
              <w:jc w:val="center"/>
              <w:rPr>
                <w:color w:val="000000"/>
                <w:sz w:val="22"/>
                <w:szCs w:val="22"/>
              </w:rPr>
            </w:pPr>
            <w:r w:rsidRPr="002B11B3">
              <w:rPr>
                <w:color w:val="000000"/>
                <w:sz w:val="22"/>
                <w:szCs w:val="22"/>
              </w:rPr>
              <w:t>.3.6</w:t>
            </w:r>
          </w:p>
        </w:tc>
        <w:tc>
          <w:tcPr>
            <w:tcW w:w="4919" w:type="dxa"/>
            <w:tcBorders>
              <w:top w:val="nil"/>
              <w:left w:val="nil"/>
              <w:bottom w:val="single" w:sz="4" w:space="0" w:color="auto"/>
              <w:right w:val="single" w:sz="4" w:space="0" w:color="auto"/>
            </w:tcBorders>
            <w:shd w:val="clear" w:color="auto" w:fill="auto"/>
            <w:vAlign w:val="center"/>
            <w:hideMark/>
          </w:tcPr>
          <w:p w14:paraId="4BE8EC23" w14:textId="77777777" w:rsidR="009C0636" w:rsidRPr="002B11B3" w:rsidRDefault="009C0636" w:rsidP="009C0636">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41B7D1C8"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43F7C20B" w14:textId="79DC5FA5" w:rsidR="009C0636" w:rsidRPr="002B11B3" w:rsidRDefault="009C0636" w:rsidP="009C0636">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12DBF86A" w14:textId="50929CF3" w:rsidR="009C0636" w:rsidRPr="002B11B3" w:rsidRDefault="009C0636" w:rsidP="009C0636">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1BD5BAE0" w14:textId="30C79B87" w:rsidR="009C0636" w:rsidRPr="002B11B3" w:rsidRDefault="009C0636" w:rsidP="009C0636">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716ED7F9" w14:textId="2D2A9418" w:rsidR="009C0636" w:rsidRPr="002B11B3" w:rsidRDefault="009C0636" w:rsidP="009C0636">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446058ED" w14:textId="330A5A00" w:rsidR="009C0636" w:rsidRPr="002B11B3" w:rsidRDefault="009C0636" w:rsidP="009C0636">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3F406479" w14:textId="3483CA12" w:rsidR="009C0636" w:rsidRPr="002B11B3" w:rsidRDefault="009C0636" w:rsidP="009C0636">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245B50C6" w14:textId="7C80CCC5" w:rsidR="009C0636" w:rsidRPr="002B11B3" w:rsidRDefault="009C0636" w:rsidP="009C0636">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5E367519" w14:textId="5281B20F" w:rsidR="009C0636" w:rsidRPr="002B11B3" w:rsidRDefault="009C0636" w:rsidP="009C0636">
            <w:pPr>
              <w:rPr>
                <w:rFonts w:ascii="Calibri" w:hAnsi="Calibri" w:cs="Calibri"/>
                <w:color w:val="000000"/>
                <w:sz w:val="22"/>
                <w:szCs w:val="22"/>
              </w:rPr>
            </w:pPr>
            <w:r>
              <w:rPr>
                <w:rFonts w:ascii="Calibri" w:hAnsi="Calibri" w:cs="Calibri"/>
                <w:color w:val="000000"/>
                <w:sz w:val="18"/>
                <w:szCs w:val="18"/>
              </w:rPr>
              <w:t> </w:t>
            </w:r>
          </w:p>
        </w:tc>
      </w:tr>
      <w:tr w:rsidR="009C0636" w:rsidRPr="002B11B3" w14:paraId="2EDE747F" w14:textId="77777777" w:rsidTr="009F226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513D38" w14:textId="77777777" w:rsidR="009C0636" w:rsidRPr="002B11B3" w:rsidRDefault="009C0636" w:rsidP="009C0636">
            <w:pPr>
              <w:jc w:val="center"/>
              <w:rPr>
                <w:color w:val="000000"/>
                <w:sz w:val="22"/>
                <w:szCs w:val="22"/>
              </w:rPr>
            </w:pPr>
            <w:r w:rsidRPr="002B11B3">
              <w:rPr>
                <w:color w:val="000000"/>
                <w:sz w:val="22"/>
                <w:szCs w:val="22"/>
              </w:rPr>
              <w:t>.3.7</w:t>
            </w:r>
          </w:p>
        </w:tc>
        <w:tc>
          <w:tcPr>
            <w:tcW w:w="4919" w:type="dxa"/>
            <w:tcBorders>
              <w:top w:val="nil"/>
              <w:left w:val="nil"/>
              <w:bottom w:val="single" w:sz="4" w:space="0" w:color="auto"/>
              <w:right w:val="single" w:sz="4" w:space="0" w:color="auto"/>
            </w:tcBorders>
            <w:shd w:val="clear" w:color="auto" w:fill="auto"/>
            <w:vAlign w:val="center"/>
            <w:hideMark/>
          </w:tcPr>
          <w:p w14:paraId="61A6780A" w14:textId="77777777" w:rsidR="009C0636" w:rsidRPr="002B11B3" w:rsidRDefault="009C0636" w:rsidP="009C0636">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4A580AA6"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2E9D552D" w14:textId="02D68794" w:rsidR="009C0636" w:rsidRPr="002B11B3" w:rsidRDefault="009C0636" w:rsidP="009C0636">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4D97523" w14:textId="773D6F79" w:rsidR="009C0636" w:rsidRPr="002B11B3" w:rsidRDefault="009C0636" w:rsidP="009C0636">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056FBF19" w14:textId="5F303C8E" w:rsidR="009C0636" w:rsidRPr="002B11B3" w:rsidRDefault="009C0636" w:rsidP="009C0636">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2B02CD78" w14:textId="26070F97" w:rsidR="009C0636" w:rsidRPr="002B11B3" w:rsidRDefault="009C0636" w:rsidP="009C0636">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25912E97" w14:textId="78C570E2" w:rsidR="009C0636" w:rsidRPr="002B11B3" w:rsidRDefault="009C0636" w:rsidP="009C0636">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4DB520F6" w14:textId="159765CB" w:rsidR="009C0636" w:rsidRPr="002B11B3" w:rsidRDefault="009C0636" w:rsidP="009C0636">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38BE497F" w14:textId="77FC2785" w:rsidR="009C0636" w:rsidRPr="002B11B3" w:rsidRDefault="009C0636" w:rsidP="009C0636">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77165597" w14:textId="4C98FE72" w:rsidR="009C0636" w:rsidRPr="002B11B3" w:rsidRDefault="009C0636" w:rsidP="009C0636">
            <w:pPr>
              <w:rPr>
                <w:rFonts w:ascii="Calibri" w:hAnsi="Calibri" w:cs="Calibri"/>
                <w:color w:val="000000"/>
                <w:sz w:val="22"/>
                <w:szCs w:val="22"/>
              </w:rPr>
            </w:pPr>
            <w:r>
              <w:rPr>
                <w:rFonts w:ascii="Calibri" w:hAnsi="Calibri" w:cs="Calibri"/>
                <w:color w:val="000000"/>
                <w:sz w:val="18"/>
                <w:szCs w:val="18"/>
              </w:rPr>
              <w:t> </w:t>
            </w:r>
          </w:p>
        </w:tc>
      </w:tr>
      <w:tr w:rsidR="006E25FE" w:rsidRPr="002B11B3" w14:paraId="04169CFA" w14:textId="77777777" w:rsidTr="009F2267">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272802AE" w14:textId="77777777" w:rsidR="006E25FE" w:rsidRPr="002B11B3" w:rsidRDefault="006E25FE" w:rsidP="009F2267">
            <w:pPr>
              <w:jc w:val="center"/>
              <w:rPr>
                <w:rFonts w:ascii="Calibri" w:hAnsi="Calibri" w:cs="Calibri"/>
                <w:color w:val="000000"/>
                <w:sz w:val="22"/>
                <w:szCs w:val="22"/>
              </w:rPr>
            </w:pPr>
            <w:r w:rsidRPr="002B11B3">
              <w:rPr>
                <w:rFonts w:ascii="Calibri" w:hAnsi="Calibri" w:cs="Calibri"/>
                <w:color w:val="000000"/>
                <w:sz w:val="22"/>
                <w:szCs w:val="22"/>
              </w:rPr>
              <w:t>4</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44FB9F2F" w14:textId="77777777" w:rsidR="006E25FE" w:rsidRPr="002B11B3" w:rsidRDefault="006E25FE" w:rsidP="009F2267">
            <w:pPr>
              <w:jc w:val="center"/>
              <w:rPr>
                <w:b/>
                <w:bCs/>
                <w:color w:val="000000"/>
                <w:sz w:val="22"/>
                <w:szCs w:val="22"/>
              </w:rPr>
            </w:pPr>
            <w:r w:rsidRPr="002B11B3">
              <w:rPr>
                <w:b/>
                <w:bCs/>
                <w:color w:val="000000"/>
                <w:sz w:val="22"/>
                <w:szCs w:val="22"/>
              </w:rPr>
              <w:t>Приобретение техники и об</w:t>
            </w:r>
            <w:r>
              <w:rPr>
                <w:b/>
                <w:bCs/>
                <w:color w:val="000000"/>
                <w:sz w:val="22"/>
                <w:szCs w:val="22"/>
              </w:rPr>
              <w:t>о</w:t>
            </w:r>
            <w:r w:rsidRPr="002B11B3">
              <w:rPr>
                <w:b/>
                <w:bCs/>
                <w:color w:val="000000"/>
                <w:sz w:val="22"/>
                <w:szCs w:val="22"/>
              </w:rPr>
              <w:t>рудования</w:t>
            </w:r>
          </w:p>
        </w:tc>
      </w:tr>
      <w:tr w:rsidR="006E25FE" w:rsidRPr="002B11B3" w14:paraId="58CF304C" w14:textId="77777777" w:rsidTr="009F226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90E08F" w14:textId="77777777" w:rsidR="006E25FE" w:rsidRPr="002B11B3" w:rsidRDefault="006E25FE" w:rsidP="009F2267">
            <w:pPr>
              <w:jc w:val="center"/>
              <w:rPr>
                <w:color w:val="000000"/>
                <w:sz w:val="22"/>
                <w:szCs w:val="22"/>
              </w:rPr>
            </w:pPr>
            <w:r w:rsidRPr="002B11B3">
              <w:rPr>
                <w:color w:val="000000"/>
                <w:sz w:val="22"/>
                <w:szCs w:val="22"/>
              </w:rPr>
              <w:t>.4.1</w:t>
            </w:r>
          </w:p>
        </w:tc>
        <w:tc>
          <w:tcPr>
            <w:tcW w:w="4919" w:type="dxa"/>
            <w:tcBorders>
              <w:top w:val="nil"/>
              <w:left w:val="nil"/>
              <w:bottom w:val="single" w:sz="4" w:space="0" w:color="auto"/>
              <w:right w:val="single" w:sz="4" w:space="0" w:color="auto"/>
            </w:tcBorders>
            <w:shd w:val="clear" w:color="auto" w:fill="auto"/>
            <w:vAlign w:val="center"/>
            <w:hideMark/>
          </w:tcPr>
          <w:p w14:paraId="3B03C190" w14:textId="77777777" w:rsidR="006E25FE" w:rsidRPr="002B11B3" w:rsidRDefault="006E25FE" w:rsidP="009F2267">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1A2595A5" w14:textId="77777777" w:rsidR="006E25FE" w:rsidRPr="002B11B3" w:rsidRDefault="006E25FE" w:rsidP="009F2267">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2EEA96BC" w14:textId="77777777" w:rsidR="006E25FE" w:rsidRPr="002B11B3" w:rsidRDefault="006E25FE" w:rsidP="009C0636">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78A5822F" w14:textId="77777777" w:rsidR="006E25FE" w:rsidRPr="002B11B3" w:rsidRDefault="006E25FE" w:rsidP="009C0636">
            <w:pPr>
              <w:jc w:val="center"/>
              <w:rPr>
                <w:color w:val="000000"/>
                <w:sz w:val="22"/>
                <w:szCs w:val="22"/>
              </w:rPr>
            </w:pPr>
            <w:r>
              <w:rPr>
                <w:color w:val="000000"/>
                <w:sz w:val="18"/>
                <w:szCs w:val="18"/>
              </w:rPr>
              <w:t>33,3</w:t>
            </w:r>
          </w:p>
        </w:tc>
        <w:tc>
          <w:tcPr>
            <w:tcW w:w="1060" w:type="dxa"/>
            <w:tcBorders>
              <w:top w:val="nil"/>
              <w:left w:val="nil"/>
              <w:bottom w:val="single" w:sz="4" w:space="0" w:color="auto"/>
              <w:right w:val="single" w:sz="4" w:space="0" w:color="auto"/>
            </w:tcBorders>
            <w:shd w:val="clear" w:color="auto" w:fill="auto"/>
            <w:vAlign w:val="center"/>
            <w:hideMark/>
          </w:tcPr>
          <w:p w14:paraId="008047C1" w14:textId="77777777" w:rsidR="006E25FE" w:rsidRPr="002B11B3" w:rsidRDefault="006E25FE" w:rsidP="009C0636">
            <w:pPr>
              <w:jc w:val="center"/>
              <w:rPr>
                <w:color w:val="000000"/>
                <w:sz w:val="22"/>
                <w:szCs w:val="22"/>
              </w:rPr>
            </w:pPr>
            <w:r>
              <w:rPr>
                <w:color w:val="000000"/>
                <w:sz w:val="18"/>
                <w:szCs w:val="18"/>
              </w:rPr>
              <w:t>34,6</w:t>
            </w:r>
          </w:p>
        </w:tc>
        <w:tc>
          <w:tcPr>
            <w:tcW w:w="960" w:type="dxa"/>
            <w:tcBorders>
              <w:top w:val="nil"/>
              <w:left w:val="nil"/>
              <w:bottom w:val="single" w:sz="4" w:space="0" w:color="auto"/>
              <w:right w:val="single" w:sz="4" w:space="0" w:color="auto"/>
            </w:tcBorders>
            <w:shd w:val="clear" w:color="auto" w:fill="auto"/>
            <w:vAlign w:val="center"/>
            <w:hideMark/>
          </w:tcPr>
          <w:p w14:paraId="544D6232" w14:textId="77777777" w:rsidR="006E25FE" w:rsidRPr="002B11B3" w:rsidRDefault="006E25FE" w:rsidP="009C0636">
            <w:pPr>
              <w:jc w:val="center"/>
              <w:rPr>
                <w:color w:val="000000"/>
                <w:sz w:val="22"/>
                <w:szCs w:val="22"/>
              </w:rPr>
            </w:pPr>
            <w:r>
              <w:rPr>
                <w:color w:val="000000"/>
                <w:sz w:val="18"/>
                <w:szCs w:val="18"/>
              </w:rPr>
              <w:t>36,0</w:t>
            </w:r>
          </w:p>
        </w:tc>
        <w:tc>
          <w:tcPr>
            <w:tcW w:w="842" w:type="dxa"/>
            <w:tcBorders>
              <w:top w:val="nil"/>
              <w:left w:val="nil"/>
              <w:bottom w:val="single" w:sz="4" w:space="0" w:color="auto"/>
              <w:right w:val="single" w:sz="4" w:space="0" w:color="auto"/>
            </w:tcBorders>
            <w:shd w:val="clear" w:color="auto" w:fill="auto"/>
            <w:vAlign w:val="center"/>
            <w:hideMark/>
          </w:tcPr>
          <w:p w14:paraId="37BD0304" w14:textId="77777777" w:rsidR="006E25FE" w:rsidRPr="002B11B3" w:rsidRDefault="006E25FE" w:rsidP="009C0636">
            <w:pPr>
              <w:jc w:val="center"/>
              <w:rPr>
                <w:color w:val="000000"/>
                <w:sz w:val="22"/>
                <w:szCs w:val="22"/>
              </w:rPr>
            </w:pPr>
            <w:r>
              <w:rPr>
                <w:color w:val="000000"/>
                <w:sz w:val="18"/>
                <w:szCs w:val="18"/>
              </w:rPr>
              <w:t>37,4</w:t>
            </w:r>
          </w:p>
        </w:tc>
        <w:tc>
          <w:tcPr>
            <w:tcW w:w="1275" w:type="dxa"/>
            <w:tcBorders>
              <w:top w:val="nil"/>
              <w:left w:val="nil"/>
              <w:bottom w:val="single" w:sz="4" w:space="0" w:color="auto"/>
              <w:right w:val="single" w:sz="4" w:space="0" w:color="auto"/>
            </w:tcBorders>
            <w:shd w:val="clear" w:color="auto" w:fill="auto"/>
            <w:vAlign w:val="center"/>
            <w:hideMark/>
          </w:tcPr>
          <w:p w14:paraId="69297024" w14:textId="77777777" w:rsidR="006E25FE" w:rsidRPr="002B11B3" w:rsidRDefault="006E25FE" w:rsidP="009C0636">
            <w:pPr>
              <w:jc w:val="center"/>
              <w:rPr>
                <w:color w:val="000000"/>
                <w:sz w:val="22"/>
                <w:szCs w:val="22"/>
              </w:rPr>
            </w:pPr>
            <w:r>
              <w:rPr>
                <w:color w:val="000000"/>
                <w:sz w:val="18"/>
                <w:szCs w:val="18"/>
              </w:rPr>
              <w:t>173,3</w:t>
            </w:r>
          </w:p>
        </w:tc>
        <w:tc>
          <w:tcPr>
            <w:tcW w:w="1276" w:type="dxa"/>
            <w:tcBorders>
              <w:top w:val="nil"/>
              <w:left w:val="nil"/>
              <w:bottom w:val="single" w:sz="4" w:space="0" w:color="auto"/>
              <w:right w:val="single" w:sz="4" w:space="0" w:color="auto"/>
            </w:tcBorders>
            <w:shd w:val="clear" w:color="auto" w:fill="auto"/>
            <w:vAlign w:val="center"/>
            <w:hideMark/>
          </w:tcPr>
          <w:p w14:paraId="75BFFE0D" w14:textId="77777777" w:rsidR="006E25FE" w:rsidRPr="002B11B3" w:rsidRDefault="006E25FE" w:rsidP="009C0636">
            <w:pPr>
              <w:jc w:val="center"/>
              <w:rPr>
                <w:color w:val="000000"/>
                <w:sz w:val="22"/>
                <w:szCs w:val="22"/>
              </w:rPr>
            </w:pPr>
            <w:r>
              <w:rPr>
                <w:color w:val="000000"/>
                <w:sz w:val="18"/>
                <w:szCs w:val="18"/>
              </w:rPr>
              <w:t>110,0</w:t>
            </w:r>
          </w:p>
        </w:tc>
        <w:tc>
          <w:tcPr>
            <w:tcW w:w="1134" w:type="dxa"/>
            <w:tcBorders>
              <w:top w:val="nil"/>
              <w:left w:val="nil"/>
              <w:bottom w:val="single" w:sz="4" w:space="0" w:color="auto"/>
              <w:right w:val="single" w:sz="4" w:space="0" w:color="auto"/>
            </w:tcBorders>
            <w:shd w:val="clear" w:color="auto" w:fill="auto"/>
            <w:vAlign w:val="center"/>
            <w:hideMark/>
          </w:tcPr>
          <w:p w14:paraId="618224EB" w14:textId="77777777" w:rsidR="006E25FE" w:rsidRPr="002B11B3" w:rsidRDefault="006E25FE" w:rsidP="009C0636">
            <w:pPr>
              <w:jc w:val="center"/>
              <w:rPr>
                <w:color w:val="000000"/>
                <w:sz w:val="22"/>
                <w:szCs w:val="22"/>
              </w:rPr>
            </w:pPr>
            <w:r>
              <w:rPr>
                <w:color w:val="000000"/>
                <w:sz w:val="18"/>
                <w:szCs w:val="18"/>
              </w:rPr>
              <w:t>283,3</w:t>
            </w:r>
          </w:p>
        </w:tc>
      </w:tr>
      <w:tr w:rsidR="006E25FE" w:rsidRPr="002B11B3" w14:paraId="753E6136" w14:textId="77777777" w:rsidTr="009F226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7CC727" w14:textId="77777777" w:rsidR="006E25FE" w:rsidRPr="002B11B3" w:rsidRDefault="006E25FE" w:rsidP="009F2267">
            <w:pPr>
              <w:jc w:val="center"/>
              <w:rPr>
                <w:color w:val="000000"/>
                <w:sz w:val="22"/>
                <w:szCs w:val="22"/>
              </w:rPr>
            </w:pPr>
            <w:r w:rsidRPr="002B11B3">
              <w:rPr>
                <w:color w:val="000000"/>
                <w:sz w:val="22"/>
                <w:szCs w:val="22"/>
              </w:rPr>
              <w:t>.4.2</w:t>
            </w:r>
          </w:p>
        </w:tc>
        <w:tc>
          <w:tcPr>
            <w:tcW w:w="4919" w:type="dxa"/>
            <w:tcBorders>
              <w:top w:val="nil"/>
              <w:left w:val="nil"/>
              <w:bottom w:val="single" w:sz="4" w:space="0" w:color="auto"/>
              <w:right w:val="single" w:sz="4" w:space="0" w:color="auto"/>
            </w:tcBorders>
            <w:shd w:val="clear" w:color="auto" w:fill="auto"/>
            <w:vAlign w:val="center"/>
            <w:hideMark/>
          </w:tcPr>
          <w:p w14:paraId="10F0DA18" w14:textId="77777777" w:rsidR="006E25FE" w:rsidRPr="002B11B3" w:rsidRDefault="006E25FE" w:rsidP="009F2267">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02EB83AB" w14:textId="77777777" w:rsidR="006E25FE" w:rsidRPr="002B11B3" w:rsidRDefault="006E25FE" w:rsidP="009F2267">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2026EC66" w14:textId="77777777" w:rsidR="006E25FE" w:rsidRPr="002B11B3" w:rsidRDefault="006E25FE" w:rsidP="009C0636">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1047BE28" w14:textId="18E016F9" w:rsidR="006E25FE" w:rsidRPr="002B11B3" w:rsidRDefault="006E25FE" w:rsidP="009C0636">
            <w:pPr>
              <w:jc w:val="center"/>
              <w:rPr>
                <w:color w:val="00000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14:paraId="2B56B862" w14:textId="67DE1F9A" w:rsidR="006E25FE" w:rsidRPr="002B11B3" w:rsidRDefault="006E25FE" w:rsidP="009C0636">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38EC55C1" w14:textId="4F6F4C48" w:rsidR="006E25FE" w:rsidRPr="002B11B3" w:rsidRDefault="006E25FE" w:rsidP="009C0636">
            <w:pPr>
              <w:jc w:val="center"/>
              <w:rPr>
                <w:color w:val="000000"/>
                <w:sz w:val="22"/>
                <w:szCs w:val="22"/>
              </w:rPr>
            </w:pPr>
          </w:p>
        </w:tc>
        <w:tc>
          <w:tcPr>
            <w:tcW w:w="842" w:type="dxa"/>
            <w:tcBorders>
              <w:top w:val="nil"/>
              <w:left w:val="nil"/>
              <w:bottom w:val="single" w:sz="4" w:space="0" w:color="auto"/>
              <w:right w:val="single" w:sz="4" w:space="0" w:color="auto"/>
            </w:tcBorders>
            <w:shd w:val="clear" w:color="auto" w:fill="auto"/>
            <w:vAlign w:val="center"/>
            <w:hideMark/>
          </w:tcPr>
          <w:p w14:paraId="5DA291E5" w14:textId="7BCE513A" w:rsidR="006E25FE" w:rsidRPr="002B11B3" w:rsidRDefault="006E25FE" w:rsidP="009C0636">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40C3F4A7" w14:textId="350F0D91" w:rsidR="006E25FE" w:rsidRPr="002B11B3" w:rsidRDefault="006E25FE" w:rsidP="009C0636">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388D8B2D" w14:textId="1D8831F2" w:rsidR="006E25FE" w:rsidRPr="002B11B3" w:rsidRDefault="006E25FE" w:rsidP="009C0636">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14:paraId="29211564" w14:textId="0CF0C238" w:rsidR="006E25FE" w:rsidRPr="002B11B3" w:rsidRDefault="006E25FE" w:rsidP="009C0636">
            <w:pPr>
              <w:jc w:val="center"/>
              <w:rPr>
                <w:rFonts w:ascii="Calibri" w:hAnsi="Calibri" w:cs="Calibri"/>
                <w:color w:val="000000"/>
                <w:sz w:val="22"/>
                <w:szCs w:val="22"/>
              </w:rPr>
            </w:pPr>
          </w:p>
        </w:tc>
      </w:tr>
      <w:tr w:rsidR="006E25FE" w:rsidRPr="002B11B3" w14:paraId="43A8ACC0" w14:textId="77777777" w:rsidTr="009F226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24442F" w14:textId="77777777" w:rsidR="006E25FE" w:rsidRPr="002B11B3" w:rsidRDefault="006E25FE" w:rsidP="009F2267">
            <w:pPr>
              <w:jc w:val="center"/>
              <w:rPr>
                <w:color w:val="000000"/>
                <w:sz w:val="22"/>
                <w:szCs w:val="22"/>
              </w:rPr>
            </w:pPr>
            <w:r w:rsidRPr="002B11B3">
              <w:rPr>
                <w:color w:val="000000"/>
                <w:sz w:val="22"/>
                <w:szCs w:val="22"/>
              </w:rPr>
              <w:t>.4.3</w:t>
            </w:r>
          </w:p>
        </w:tc>
        <w:tc>
          <w:tcPr>
            <w:tcW w:w="4919" w:type="dxa"/>
            <w:tcBorders>
              <w:top w:val="nil"/>
              <w:left w:val="nil"/>
              <w:bottom w:val="single" w:sz="4" w:space="0" w:color="auto"/>
              <w:right w:val="single" w:sz="4" w:space="0" w:color="auto"/>
            </w:tcBorders>
            <w:shd w:val="clear" w:color="auto" w:fill="auto"/>
            <w:vAlign w:val="center"/>
            <w:hideMark/>
          </w:tcPr>
          <w:p w14:paraId="0B58AAC0" w14:textId="77777777" w:rsidR="006E25FE" w:rsidRPr="002B11B3" w:rsidRDefault="006E25FE" w:rsidP="009F2267">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639B3BF9" w14:textId="77777777" w:rsidR="006E25FE" w:rsidRPr="002B11B3" w:rsidRDefault="006E25FE" w:rsidP="009F2267">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5558B073" w14:textId="0B57A5C1" w:rsidR="006E25FE" w:rsidRPr="002B11B3" w:rsidRDefault="006E25FE" w:rsidP="009C0636">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46760252" w14:textId="3C7E9490" w:rsidR="006E25FE" w:rsidRPr="002B11B3" w:rsidRDefault="006E25FE" w:rsidP="009C0636">
            <w:pPr>
              <w:jc w:val="center"/>
              <w:rPr>
                <w:color w:val="00000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14:paraId="3843D5C3" w14:textId="5F161BAC" w:rsidR="006E25FE" w:rsidRPr="002B11B3" w:rsidRDefault="006E25FE" w:rsidP="009C0636">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1D6C68BE" w14:textId="6E307AA3" w:rsidR="006E25FE" w:rsidRPr="002B11B3" w:rsidRDefault="006E25FE" w:rsidP="009C0636">
            <w:pPr>
              <w:jc w:val="center"/>
              <w:rPr>
                <w:color w:val="000000"/>
                <w:sz w:val="22"/>
                <w:szCs w:val="22"/>
              </w:rPr>
            </w:pPr>
          </w:p>
        </w:tc>
        <w:tc>
          <w:tcPr>
            <w:tcW w:w="842" w:type="dxa"/>
            <w:tcBorders>
              <w:top w:val="nil"/>
              <w:left w:val="nil"/>
              <w:bottom w:val="single" w:sz="4" w:space="0" w:color="auto"/>
              <w:right w:val="single" w:sz="4" w:space="0" w:color="auto"/>
            </w:tcBorders>
            <w:shd w:val="clear" w:color="auto" w:fill="auto"/>
            <w:vAlign w:val="center"/>
            <w:hideMark/>
          </w:tcPr>
          <w:p w14:paraId="62FAFEC3" w14:textId="54DDA14C" w:rsidR="006E25FE" w:rsidRPr="002B11B3" w:rsidRDefault="006E25FE" w:rsidP="009C0636">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520C7274" w14:textId="5581B19B" w:rsidR="006E25FE" w:rsidRPr="002B11B3" w:rsidRDefault="006E25FE" w:rsidP="009C0636">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428FB065" w14:textId="6B876EB5" w:rsidR="006E25FE" w:rsidRPr="002B11B3" w:rsidRDefault="006E25FE" w:rsidP="009C0636">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1D6EEDE2" w14:textId="45AF0912" w:rsidR="006E25FE" w:rsidRPr="002B11B3" w:rsidRDefault="006E25FE" w:rsidP="009C0636">
            <w:pPr>
              <w:jc w:val="center"/>
              <w:rPr>
                <w:color w:val="000000"/>
                <w:sz w:val="22"/>
                <w:szCs w:val="22"/>
              </w:rPr>
            </w:pPr>
          </w:p>
        </w:tc>
      </w:tr>
      <w:tr w:rsidR="006E25FE" w:rsidRPr="002B11B3" w14:paraId="23448A6B" w14:textId="77777777" w:rsidTr="009F2267">
        <w:trPr>
          <w:trHeight w:val="44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F81DB0" w14:textId="77777777" w:rsidR="006E25FE" w:rsidRPr="002B11B3" w:rsidRDefault="006E25FE" w:rsidP="009F2267">
            <w:pPr>
              <w:jc w:val="center"/>
              <w:rPr>
                <w:color w:val="000000"/>
                <w:sz w:val="22"/>
                <w:szCs w:val="22"/>
              </w:rPr>
            </w:pPr>
            <w:r w:rsidRPr="002B11B3">
              <w:rPr>
                <w:color w:val="000000"/>
                <w:sz w:val="22"/>
                <w:szCs w:val="22"/>
              </w:rPr>
              <w:t>.4.4</w:t>
            </w:r>
          </w:p>
        </w:tc>
        <w:tc>
          <w:tcPr>
            <w:tcW w:w="4919" w:type="dxa"/>
            <w:tcBorders>
              <w:top w:val="nil"/>
              <w:left w:val="nil"/>
              <w:bottom w:val="single" w:sz="4" w:space="0" w:color="auto"/>
              <w:right w:val="single" w:sz="4" w:space="0" w:color="auto"/>
            </w:tcBorders>
            <w:shd w:val="clear" w:color="auto" w:fill="auto"/>
            <w:vAlign w:val="center"/>
            <w:hideMark/>
          </w:tcPr>
          <w:p w14:paraId="2197BDE9" w14:textId="77777777" w:rsidR="006E25FE" w:rsidRPr="002B11B3" w:rsidRDefault="006E25FE" w:rsidP="009F2267">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555D465F" w14:textId="77777777" w:rsidR="006E25FE" w:rsidRPr="002B11B3" w:rsidRDefault="006E25FE" w:rsidP="009F2267">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76618339" w14:textId="66FBBFFE" w:rsidR="006E25FE" w:rsidRPr="002B11B3" w:rsidRDefault="006E25FE" w:rsidP="009C0636">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15F4244F" w14:textId="630165E9" w:rsidR="006E25FE" w:rsidRPr="002B11B3" w:rsidRDefault="006E25FE" w:rsidP="009C0636">
            <w:pPr>
              <w:jc w:val="center"/>
              <w:rPr>
                <w:color w:val="00000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14:paraId="5221B541" w14:textId="47AF9866" w:rsidR="006E25FE" w:rsidRPr="002B11B3" w:rsidRDefault="006E25FE" w:rsidP="009C0636">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72334E2F" w14:textId="36766B74" w:rsidR="006E25FE" w:rsidRPr="002B11B3" w:rsidRDefault="006E25FE" w:rsidP="009C0636">
            <w:pPr>
              <w:jc w:val="center"/>
              <w:rPr>
                <w:color w:val="000000"/>
                <w:sz w:val="22"/>
                <w:szCs w:val="22"/>
              </w:rPr>
            </w:pPr>
          </w:p>
        </w:tc>
        <w:tc>
          <w:tcPr>
            <w:tcW w:w="842" w:type="dxa"/>
            <w:tcBorders>
              <w:top w:val="nil"/>
              <w:left w:val="nil"/>
              <w:bottom w:val="single" w:sz="4" w:space="0" w:color="auto"/>
              <w:right w:val="single" w:sz="4" w:space="0" w:color="auto"/>
            </w:tcBorders>
            <w:shd w:val="clear" w:color="auto" w:fill="auto"/>
            <w:vAlign w:val="center"/>
            <w:hideMark/>
          </w:tcPr>
          <w:p w14:paraId="354B5D88" w14:textId="78051847" w:rsidR="006E25FE" w:rsidRPr="002B11B3" w:rsidRDefault="006E25FE" w:rsidP="009C0636">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274FF902" w14:textId="76816582" w:rsidR="006E25FE" w:rsidRPr="002B11B3" w:rsidRDefault="006E25FE" w:rsidP="009C0636">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421089F5" w14:textId="5D202708" w:rsidR="006E25FE" w:rsidRPr="002B11B3" w:rsidRDefault="006E25FE" w:rsidP="009C0636">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0F8959BE" w14:textId="35865305" w:rsidR="006E25FE" w:rsidRPr="002B11B3" w:rsidRDefault="006E25FE" w:rsidP="009C0636">
            <w:pPr>
              <w:jc w:val="center"/>
              <w:rPr>
                <w:color w:val="000000"/>
                <w:sz w:val="22"/>
                <w:szCs w:val="22"/>
              </w:rPr>
            </w:pPr>
          </w:p>
        </w:tc>
      </w:tr>
      <w:tr w:rsidR="006E25FE" w:rsidRPr="002B11B3" w14:paraId="590E4763" w14:textId="77777777" w:rsidTr="009F2267">
        <w:trPr>
          <w:trHeight w:val="568"/>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7EEDC9" w14:textId="77777777" w:rsidR="006E25FE" w:rsidRPr="002B11B3" w:rsidRDefault="006E25FE" w:rsidP="009F2267">
            <w:pPr>
              <w:jc w:val="center"/>
              <w:rPr>
                <w:color w:val="000000"/>
                <w:sz w:val="22"/>
                <w:szCs w:val="22"/>
              </w:rPr>
            </w:pPr>
            <w:r w:rsidRPr="002B11B3">
              <w:rPr>
                <w:color w:val="000000"/>
                <w:sz w:val="22"/>
                <w:szCs w:val="22"/>
              </w:rPr>
              <w:t>.4.5</w:t>
            </w:r>
          </w:p>
        </w:tc>
        <w:tc>
          <w:tcPr>
            <w:tcW w:w="4919" w:type="dxa"/>
            <w:tcBorders>
              <w:top w:val="nil"/>
              <w:left w:val="nil"/>
              <w:bottom w:val="single" w:sz="4" w:space="0" w:color="auto"/>
              <w:right w:val="single" w:sz="4" w:space="0" w:color="auto"/>
            </w:tcBorders>
            <w:shd w:val="clear" w:color="auto" w:fill="auto"/>
            <w:vAlign w:val="center"/>
            <w:hideMark/>
          </w:tcPr>
          <w:p w14:paraId="7B74F35C" w14:textId="77777777" w:rsidR="006E25FE" w:rsidRPr="002B11B3" w:rsidRDefault="006E25FE" w:rsidP="009F2267">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26" w:type="dxa"/>
            <w:tcBorders>
              <w:top w:val="nil"/>
              <w:left w:val="nil"/>
              <w:bottom w:val="single" w:sz="4" w:space="0" w:color="auto"/>
              <w:right w:val="single" w:sz="4" w:space="0" w:color="auto"/>
            </w:tcBorders>
            <w:shd w:val="clear" w:color="auto" w:fill="auto"/>
            <w:vAlign w:val="center"/>
            <w:hideMark/>
          </w:tcPr>
          <w:p w14:paraId="50A90B3B" w14:textId="77777777" w:rsidR="006E25FE" w:rsidRPr="002B11B3" w:rsidRDefault="006E25FE" w:rsidP="009F2267">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0020A530" w14:textId="77777777" w:rsidR="006E25FE" w:rsidRPr="002B11B3" w:rsidRDefault="006E25FE" w:rsidP="009C0636">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7F6DD23D" w14:textId="77777777" w:rsidR="006E25FE" w:rsidRPr="002B11B3" w:rsidRDefault="006E25FE" w:rsidP="009C0636">
            <w:pPr>
              <w:jc w:val="center"/>
              <w:rPr>
                <w:color w:val="000000"/>
                <w:sz w:val="22"/>
                <w:szCs w:val="22"/>
              </w:rPr>
            </w:pPr>
            <w:r>
              <w:rPr>
                <w:color w:val="000000"/>
                <w:sz w:val="18"/>
                <w:szCs w:val="18"/>
              </w:rPr>
              <w:t>33,3</w:t>
            </w:r>
          </w:p>
        </w:tc>
        <w:tc>
          <w:tcPr>
            <w:tcW w:w="1060" w:type="dxa"/>
            <w:tcBorders>
              <w:top w:val="nil"/>
              <w:left w:val="nil"/>
              <w:bottom w:val="single" w:sz="4" w:space="0" w:color="auto"/>
              <w:right w:val="single" w:sz="4" w:space="0" w:color="auto"/>
            </w:tcBorders>
            <w:shd w:val="clear" w:color="auto" w:fill="auto"/>
            <w:vAlign w:val="center"/>
            <w:hideMark/>
          </w:tcPr>
          <w:p w14:paraId="33276A05" w14:textId="77777777" w:rsidR="006E25FE" w:rsidRPr="002B11B3" w:rsidRDefault="006E25FE" w:rsidP="009C0636">
            <w:pPr>
              <w:jc w:val="center"/>
              <w:rPr>
                <w:color w:val="000000"/>
                <w:sz w:val="22"/>
                <w:szCs w:val="22"/>
              </w:rPr>
            </w:pPr>
            <w:r>
              <w:rPr>
                <w:color w:val="000000"/>
                <w:sz w:val="18"/>
                <w:szCs w:val="18"/>
              </w:rPr>
              <w:t>34,6</w:t>
            </w:r>
          </w:p>
        </w:tc>
        <w:tc>
          <w:tcPr>
            <w:tcW w:w="960" w:type="dxa"/>
            <w:tcBorders>
              <w:top w:val="nil"/>
              <w:left w:val="nil"/>
              <w:bottom w:val="single" w:sz="4" w:space="0" w:color="auto"/>
              <w:right w:val="single" w:sz="4" w:space="0" w:color="auto"/>
            </w:tcBorders>
            <w:shd w:val="clear" w:color="auto" w:fill="auto"/>
            <w:vAlign w:val="center"/>
            <w:hideMark/>
          </w:tcPr>
          <w:p w14:paraId="0A1B0D6C" w14:textId="77777777" w:rsidR="006E25FE" w:rsidRPr="002B11B3" w:rsidRDefault="006E25FE" w:rsidP="009C0636">
            <w:pPr>
              <w:jc w:val="center"/>
              <w:rPr>
                <w:color w:val="000000"/>
                <w:sz w:val="22"/>
                <w:szCs w:val="22"/>
              </w:rPr>
            </w:pPr>
            <w:r>
              <w:rPr>
                <w:color w:val="000000"/>
                <w:sz w:val="18"/>
                <w:szCs w:val="18"/>
              </w:rPr>
              <w:t>36,0</w:t>
            </w:r>
          </w:p>
        </w:tc>
        <w:tc>
          <w:tcPr>
            <w:tcW w:w="842" w:type="dxa"/>
            <w:tcBorders>
              <w:top w:val="nil"/>
              <w:left w:val="nil"/>
              <w:bottom w:val="single" w:sz="4" w:space="0" w:color="auto"/>
              <w:right w:val="single" w:sz="4" w:space="0" w:color="auto"/>
            </w:tcBorders>
            <w:shd w:val="clear" w:color="auto" w:fill="auto"/>
            <w:vAlign w:val="center"/>
            <w:hideMark/>
          </w:tcPr>
          <w:p w14:paraId="4ADEA646" w14:textId="77777777" w:rsidR="006E25FE" w:rsidRPr="002B11B3" w:rsidRDefault="006E25FE" w:rsidP="009C0636">
            <w:pPr>
              <w:jc w:val="center"/>
              <w:rPr>
                <w:color w:val="000000"/>
                <w:sz w:val="22"/>
                <w:szCs w:val="22"/>
              </w:rPr>
            </w:pPr>
            <w:r>
              <w:rPr>
                <w:color w:val="000000"/>
                <w:sz w:val="18"/>
                <w:szCs w:val="18"/>
              </w:rPr>
              <w:t>37,4</w:t>
            </w:r>
          </w:p>
        </w:tc>
        <w:tc>
          <w:tcPr>
            <w:tcW w:w="1275" w:type="dxa"/>
            <w:tcBorders>
              <w:top w:val="nil"/>
              <w:left w:val="nil"/>
              <w:bottom w:val="single" w:sz="4" w:space="0" w:color="auto"/>
              <w:right w:val="single" w:sz="4" w:space="0" w:color="auto"/>
            </w:tcBorders>
            <w:shd w:val="clear" w:color="auto" w:fill="auto"/>
            <w:vAlign w:val="center"/>
            <w:hideMark/>
          </w:tcPr>
          <w:p w14:paraId="5A9DB48E" w14:textId="77777777" w:rsidR="006E25FE" w:rsidRPr="002B11B3" w:rsidRDefault="006E25FE" w:rsidP="009C0636">
            <w:pPr>
              <w:jc w:val="center"/>
              <w:rPr>
                <w:color w:val="000000"/>
                <w:sz w:val="22"/>
                <w:szCs w:val="22"/>
              </w:rPr>
            </w:pPr>
            <w:r>
              <w:rPr>
                <w:color w:val="000000"/>
                <w:sz w:val="18"/>
                <w:szCs w:val="18"/>
              </w:rPr>
              <w:t>173,3</w:t>
            </w:r>
          </w:p>
        </w:tc>
        <w:tc>
          <w:tcPr>
            <w:tcW w:w="1276" w:type="dxa"/>
            <w:tcBorders>
              <w:top w:val="nil"/>
              <w:left w:val="nil"/>
              <w:bottom w:val="single" w:sz="4" w:space="0" w:color="auto"/>
              <w:right w:val="single" w:sz="4" w:space="0" w:color="auto"/>
            </w:tcBorders>
            <w:shd w:val="clear" w:color="auto" w:fill="auto"/>
            <w:vAlign w:val="center"/>
            <w:hideMark/>
          </w:tcPr>
          <w:p w14:paraId="6F247F5A" w14:textId="77777777" w:rsidR="006E25FE" w:rsidRPr="002B11B3" w:rsidRDefault="006E25FE" w:rsidP="009C0636">
            <w:pPr>
              <w:jc w:val="center"/>
              <w:rPr>
                <w:color w:val="000000"/>
                <w:sz w:val="22"/>
                <w:szCs w:val="22"/>
              </w:rPr>
            </w:pPr>
            <w:r>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6636A2BE" w14:textId="77777777" w:rsidR="006E25FE" w:rsidRPr="002B11B3" w:rsidRDefault="006E25FE" w:rsidP="009C0636">
            <w:pPr>
              <w:jc w:val="center"/>
              <w:rPr>
                <w:rFonts w:ascii="Calibri" w:hAnsi="Calibri" w:cs="Calibri"/>
                <w:color w:val="000000"/>
                <w:sz w:val="22"/>
                <w:szCs w:val="22"/>
              </w:rPr>
            </w:pPr>
            <w:r>
              <w:rPr>
                <w:color w:val="000000"/>
                <w:sz w:val="18"/>
                <w:szCs w:val="18"/>
              </w:rPr>
              <w:t>283,3</w:t>
            </w:r>
          </w:p>
        </w:tc>
      </w:tr>
      <w:tr w:rsidR="006E25FE" w:rsidRPr="002B11B3" w14:paraId="3F406D6E" w14:textId="77777777" w:rsidTr="009F226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D57E2E" w14:textId="77777777" w:rsidR="006E25FE" w:rsidRPr="002B11B3" w:rsidRDefault="006E25FE" w:rsidP="009F2267">
            <w:pPr>
              <w:jc w:val="center"/>
              <w:rPr>
                <w:color w:val="000000"/>
                <w:sz w:val="22"/>
                <w:szCs w:val="22"/>
              </w:rPr>
            </w:pPr>
            <w:r w:rsidRPr="002B11B3">
              <w:rPr>
                <w:color w:val="000000"/>
                <w:sz w:val="22"/>
                <w:szCs w:val="22"/>
              </w:rPr>
              <w:t>.4.6</w:t>
            </w:r>
          </w:p>
        </w:tc>
        <w:tc>
          <w:tcPr>
            <w:tcW w:w="4919" w:type="dxa"/>
            <w:tcBorders>
              <w:top w:val="nil"/>
              <w:left w:val="nil"/>
              <w:bottom w:val="single" w:sz="4" w:space="0" w:color="auto"/>
              <w:right w:val="single" w:sz="4" w:space="0" w:color="auto"/>
            </w:tcBorders>
            <w:shd w:val="clear" w:color="auto" w:fill="auto"/>
            <w:vAlign w:val="center"/>
            <w:hideMark/>
          </w:tcPr>
          <w:p w14:paraId="00565CB1" w14:textId="77777777" w:rsidR="006E25FE" w:rsidRPr="002B11B3" w:rsidRDefault="006E25FE" w:rsidP="009F2267">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0C2EABB3" w14:textId="77777777" w:rsidR="006E25FE" w:rsidRPr="002B11B3" w:rsidRDefault="006E25FE" w:rsidP="009F2267">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757DAABF" w14:textId="77777777" w:rsidR="006E25FE" w:rsidRPr="002B11B3" w:rsidRDefault="006E25FE" w:rsidP="009C0636">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710C5CDB" w14:textId="77777777" w:rsidR="006E25FE" w:rsidRPr="002B11B3" w:rsidRDefault="006E25FE" w:rsidP="009C0636">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02533BD1" w14:textId="77777777" w:rsidR="006E25FE" w:rsidRPr="002B11B3" w:rsidRDefault="006E25FE" w:rsidP="009C0636">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4E2A76F3" w14:textId="77777777" w:rsidR="006E25FE" w:rsidRPr="002B11B3" w:rsidRDefault="006E25FE" w:rsidP="009C0636">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4E2220B2" w14:textId="77777777" w:rsidR="006E25FE" w:rsidRPr="002B11B3" w:rsidRDefault="006E25FE" w:rsidP="009C0636">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0E4D2409" w14:textId="77777777" w:rsidR="006E25FE" w:rsidRPr="002B11B3" w:rsidRDefault="006E25FE" w:rsidP="009C0636">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406C18CE" w14:textId="77777777" w:rsidR="006E25FE" w:rsidRPr="002B11B3" w:rsidRDefault="006E25FE" w:rsidP="009C0636">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0E005EC5" w14:textId="7D2BBCFB" w:rsidR="006E25FE" w:rsidRPr="002B11B3" w:rsidRDefault="006E25FE" w:rsidP="009C0636">
            <w:pPr>
              <w:jc w:val="center"/>
              <w:rPr>
                <w:rFonts w:ascii="Calibri" w:hAnsi="Calibri" w:cs="Calibri"/>
                <w:color w:val="000000"/>
                <w:sz w:val="22"/>
                <w:szCs w:val="22"/>
              </w:rPr>
            </w:pPr>
          </w:p>
        </w:tc>
      </w:tr>
      <w:tr w:rsidR="006E25FE" w:rsidRPr="002B11B3" w14:paraId="05449A0A" w14:textId="77777777" w:rsidTr="009F226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B2E1D7" w14:textId="77777777" w:rsidR="006E25FE" w:rsidRPr="002B11B3" w:rsidRDefault="006E25FE" w:rsidP="009F2267">
            <w:pPr>
              <w:jc w:val="center"/>
              <w:rPr>
                <w:color w:val="000000"/>
                <w:sz w:val="22"/>
                <w:szCs w:val="22"/>
              </w:rPr>
            </w:pPr>
            <w:r w:rsidRPr="002B11B3">
              <w:rPr>
                <w:color w:val="000000"/>
                <w:sz w:val="22"/>
                <w:szCs w:val="22"/>
              </w:rPr>
              <w:t>.4.7</w:t>
            </w:r>
          </w:p>
        </w:tc>
        <w:tc>
          <w:tcPr>
            <w:tcW w:w="4919" w:type="dxa"/>
            <w:tcBorders>
              <w:top w:val="nil"/>
              <w:left w:val="nil"/>
              <w:bottom w:val="single" w:sz="4" w:space="0" w:color="auto"/>
              <w:right w:val="single" w:sz="4" w:space="0" w:color="auto"/>
            </w:tcBorders>
            <w:shd w:val="clear" w:color="auto" w:fill="auto"/>
            <w:vAlign w:val="center"/>
            <w:hideMark/>
          </w:tcPr>
          <w:p w14:paraId="5A8EB684" w14:textId="77777777" w:rsidR="006E25FE" w:rsidRPr="002B11B3" w:rsidRDefault="006E25FE" w:rsidP="009F2267">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2FFCD5BF" w14:textId="77777777" w:rsidR="006E25FE" w:rsidRPr="002B11B3" w:rsidRDefault="006E25FE" w:rsidP="009F2267">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11A0DA87" w14:textId="77777777" w:rsidR="006E25FE" w:rsidRPr="002B11B3" w:rsidRDefault="006E25FE" w:rsidP="009C0636">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2EC3439" w14:textId="77777777" w:rsidR="006E25FE" w:rsidRPr="002B11B3" w:rsidRDefault="006E25FE" w:rsidP="009C0636">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1A9C5DFA" w14:textId="77777777" w:rsidR="006E25FE" w:rsidRPr="002B11B3" w:rsidRDefault="006E25FE" w:rsidP="009C0636">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7BCE0F8A" w14:textId="77777777" w:rsidR="006E25FE" w:rsidRPr="002B11B3" w:rsidRDefault="006E25FE" w:rsidP="009C0636">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2B372B87" w14:textId="77777777" w:rsidR="006E25FE" w:rsidRPr="002B11B3" w:rsidRDefault="006E25FE" w:rsidP="009C0636">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7E8DA066" w14:textId="77777777" w:rsidR="006E25FE" w:rsidRPr="002B11B3" w:rsidRDefault="006E25FE" w:rsidP="009C0636">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1A4F5867" w14:textId="77777777" w:rsidR="006E25FE" w:rsidRPr="002B11B3" w:rsidRDefault="006E25FE" w:rsidP="009C0636">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70FF17E5" w14:textId="11FDE50B" w:rsidR="006E25FE" w:rsidRPr="002B11B3" w:rsidRDefault="006E25FE" w:rsidP="009C0636">
            <w:pPr>
              <w:jc w:val="center"/>
              <w:rPr>
                <w:rFonts w:ascii="Calibri" w:hAnsi="Calibri" w:cs="Calibri"/>
                <w:color w:val="000000"/>
                <w:sz w:val="22"/>
                <w:szCs w:val="22"/>
              </w:rPr>
            </w:pPr>
          </w:p>
        </w:tc>
      </w:tr>
      <w:tr w:rsidR="006E25FE" w:rsidRPr="002B11B3" w14:paraId="1EF693AE" w14:textId="77777777" w:rsidTr="009F2267">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33D63033" w14:textId="77777777" w:rsidR="006E25FE" w:rsidRPr="002B11B3" w:rsidRDefault="006E25FE" w:rsidP="009F2267">
            <w:pPr>
              <w:jc w:val="center"/>
              <w:rPr>
                <w:rFonts w:ascii="Calibri" w:hAnsi="Calibri" w:cs="Calibri"/>
                <w:color w:val="000000"/>
                <w:sz w:val="22"/>
                <w:szCs w:val="22"/>
              </w:rPr>
            </w:pPr>
            <w:r w:rsidRPr="002B11B3">
              <w:rPr>
                <w:rFonts w:ascii="Calibri" w:hAnsi="Calibri" w:cs="Calibri"/>
                <w:color w:val="000000"/>
                <w:sz w:val="22"/>
                <w:szCs w:val="22"/>
              </w:rPr>
              <w:t>5</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3B03E1B4" w14:textId="77777777" w:rsidR="006E25FE" w:rsidRPr="002B11B3" w:rsidRDefault="006E25FE" w:rsidP="009F2267">
            <w:pPr>
              <w:jc w:val="center"/>
              <w:rPr>
                <w:b/>
                <w:bCs/>
                <w:color w:val="000000"/>
                <w:sz w:val="22"/>
                <w:szCs w:val="22"/>
              </w:rPr>
            </w:pPr>
            <w:r w:rsidRPr="002B11B3">
              <w:rPr>
                <w:b/>
                <w:bCs/>
                <w:color w:val="000000"/>
                <w:sz w:val="22"/>
                <w:szCs w:val="22"/>
              </w:rPr>
              <w:t>Итого всего инвестиций  по источникам финансирования</w:t>
            </w:r>
          </w:p>
        </w:tc>
      </w:tr>
      <w:tr w:rsidR="009C0636" w:rsidRPr="002B11B3" w14:paraId="7AC57A93" w14:textId="77777777" w:rsidTr="009F226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8C3327" w14:textId="77777777" w:rsidR="009C0636" w:rsidRPr="002B11B3" w:rsidRDefault="009C0636" w:rsidP="009C0636">
            <w:pPr>
              <w:jc w:val="center"/>
              <w:rPr>
                <w:color w:val="000000"/>
                <w:sz w:val="22"/>
                <w:szCs w:val="22"/>
              </w:rPr>
            </w:pPr>
            <w:r w:rsidRPr="002B11B3">
              <w:rPr>
                <w:color w:val="000000"/>
                <w:sz w:val="22"/>
                <w:szCs w:val="22"/>
              </w:rPr>
              <w:t>.5.1</w:t>
            </w:r>
          </w:p>
        </w:tc>
        <w:tc>
          <w:tcPr>
            <w:tcW w:w="4919" w:type="dxa"/>
            <w:tcBorders>
              <w:top w:val="nil"/>
              <w:left w:val="nil"/>
              <w:bottom w:val="single" w:sz="4" w:space="0" w:color="auto"/>
              <w:right w:val="single" w:sz="4" w:space="0" w:color="auto"/>
            </w:tcBorders>
            <w:shd w:val="clear" w:color="auto" w:fill="auto"/>
            <w:vAlign w:val="center"/>
            <w:hideMark/>
          </w:tcPr>
          <w:p w14:paraId="4193612B" w14:textId="77777777" w:rsidR="009C0636" w:rsidRPr="002B11B3" w:rsidRDefault="009C0636" w:rsidP="009C0636">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4E038E27"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79715EB5" w14:textId="1475789E" w:rsidR="009C0636" w:rsidRPr="002B11B3" w:rsidRDefault="009C0636" w:rsidP="009C0636">
            <w:pPr>
              <w:jc w:val="center"/>
              <w:rPr>
                <w:color w:val="000000"/>
                <w:sz w:val="22"/>
                <w:szCs w:val="22"/>
              </w:rPr>
            </w:pPr>
            <w:r>
              <w:rPr>
                <w:color w:val="000000"/>
                <w:sz w:val="18"/>
                <w:szCs w:val="18"/>
              </w:rPr>
              <w:t>125,5</w:t>
            </w:r>
          </w:p>
        </w:tc>
        <w:tc>
          <w:tcPr>
            <w:tcW w:w="960" w:type="dxa"/>
            <w:tcBorders>
              <w:top w:val="nil"/>
              <w:left w:val="nil"/>
              <w:bottom w:val="single" w:sz="4" w:space="0" w:color="auto"/>
              <w:right w:val="single" w:sz="4" w:space="0" w:color="auto"/>
            </w:tcBorders>
            <w:shd w:val="clear" w:color="auto" w:fill="auto"/>
            <w:vAlign w:val="center"/>
            <w:hideMark/>
          </w:tcPr>
          <w:p w14:paraId="0D4B3F37" w14:textId="32B455CD" w:rsidR="009C0636" w:rsidRPr="002B11B3" w:rsidRDefault="009C0636" w:rsidP="009C0636">
            <w:pPr>
              <w:jc w:val="center"/>
              <w:rPr>
                <w:color w:val="000000"/>
                <w:sz w:val="22"/>
                <w:szCs w:val="22"/>
              </w:rPr>
            </w:pPr>
            <w:r>
              <w:rPr>
                <w:color w:val="000000"/>
                <w:sz w:val="18"/>
                <w:szCs w:val="18"/>
              </w:rPr>
              <w:t>88,3</w:t>
            </w:r>
          </w:p>
        </w:tc>
        <w:tc>
          <w:tcPr>
            <w:tcW w:w="1060" w:type="dxa"/>
            <w:tcBorders>
              <w:top w:val="nil"/>
              <w:left w:val="nil"/>
              <w:bottom w:val="single" w:sz="4" w:space="0" w:color="auto"/>
              <w:right w:val="single" w:sz="4" w:space="0" w:color="auto"/>
            </w:tcBorders>
            <w:shd w:val="clear" w:color="auto" w:fill="auto"/>
            <w:vAlign w:val="center"/>
            <w:hideMark/>
          </w:tcPr>
          <w:p w14:paraId="1AC4E565" w14:textId="4F41121D" w:rsidR="009C0636" w:rsidRPr="002B11B3" w:rsidRDefault="009C0636" w:rsidP="009C0636">
            <w:pPr>
              <w:jc w:val="center"/>
              <w:rPr>
                <w:color w:val="000000"/>
                <w:sz w:val="22"/>
                <w:szCs w:val="22"/>
              </w:rPr>
            </w:pPr>
            <w:r>
              <w:rPr>
                <w:color w:val="000000"/>
                <w:sz w:val="18"/>
                <w:szCs w:val="18"/>
              </w:rPr>
              <w:t>738,1</w:t>
            </w:r>
          </w:p>
        </w:tc>
        <w:tc>
          <w:tcPr>
            <w:tcW w:w="960" w:type="dxa"/>
            <w:tcBorders>
              <w:top w:val="nil"/>
              <w:left w:val="nil"/>
              <w:bottom w:val="single" w:sz="4" w:space="0" w:color="auto"/>
              <w:right w:val="single" w:sz="4" w:space="0" w:color="auto"/>
            </w:tcBorders>
            <w:shd w:val="clear" w:color="auto" w:fill="auto"/>
            <w:vAlign w:val="center"/>
            <w:hideMark/>
          </w:tcPr>
          <w:p w14:paraId="0EA100F4" w14:textId="300AC1D7" w:rsidR="009C0636" w:rsidRPr="002B11B3" w:rsidRDefault="009C0636" w:rsidP="009C0636">
            <w:pPr>
              <w:jc w:val="center"/>
              <w:rPr>
                <w:color w:val="000000"/>
                <w:sz w:val="22"/>
                <w:szCs w:val="22"/>
              </w:rPr>
            </w:pPr>
            <w:r>
              <w:rPr>
                <w:color w:val="000000"/>
                <w:sz w:val="18"/>
                <w:szCs w:val="18"/>
              </w:rPr>
              <w:t>1068,6</w:t>
            </w:r>
          </w:p>
        </w:tc>
        <w:tc>
          <w:tcPr>
            <w:tcW w:w="842" w:type="dxa"/>
            <w:tcBorders>
              <w:top w:val="nil"/>
              <w:left w:val="nil"/>
              <w:bottom w:val="single" w:sz="4" w:space="0" w:color="auto"/>
              <w:right w:val="single" w:sz="4" w:space="0" w:color="auto"/>
            </w:tcBorders>
            <w:shd w:val="clear" w:color="auto" w:fill="auto"/>
            <w:vAlign w:val="center"/>
            <w:hideMark/>
          </w:tcPr>
          <w:p w14:paraId="51AE3907" w14:textId="5360C772" w:rsidR="009C0636" w:rsidRPr="002B11B3" w:rsidRDefault="009C0636" w:rsidP="009C0636">
            <w:pPr>
              <w:jc w:val="center"/>
              <w:rPr>
                <w:color w:val="000000"/>
                <w:sz w:val="22"/>
                <w:szCs w:val="22"/>
              </w:rPr>
            </w:pPr>
            <w:r>
              <w:rPr>
                <w:color w:val="000000"/>
                <w:sz w:val="18"/>
                <w:szCs w:val="18"/>
              </w:rPr>
              <w:t>1496,1</w:t>
            </w:r>
          </w:p>
        </w:tc>
        <w:tc>
          <w:tcPr>
            <w:tcW w:w="1275" w:type="dxa"/>
            <w:tcBorders>
              <w:top w:val="nil"/>
              <w:left w:val="nil"/>
              <w:bottom w:val="single" w:sz="4" w:space="0" w:color="auto"/>
              <w:right w:val="single" w:sz="4" w:space="0" w:color="auto"/>
            </w:tcBorders>
            <w:shd w:val="clear" w:color="auto" w:fill="auto"/>
            <w:vAlign w:val="center"/>
            <w:hideMark/>
          </w:tcPr>
          <w:p w14:paraId="23CE97B6" w14:textId="4C823CD1" w:rsidR="009C0636" w:rsidRPr="002B11B3" w:rsidRDefault="009C0636" w:rsidP="009C0636">
            <w:pPr>
              <w:jc w:val="center"/>
              <w:rPr>
                <w:color w:val="000000"/>
                <w:sz w:val="22"/>
                <w:szCs w:val="22"/>
              </w:rPr>
            </w:pPr>
            <w:r>
              <w:rPr>
                <w:color w:val="000000"/>
                <w:sz w:val="18"/>
                <w:szCs w:val="18"/>
              </w:rPr>
              <w:t>3383,0</w:t>
            </w:r>
          </w:p>
        </w:tc>
        <w:tc>
          <w:tcPr>
            <w:tcW w:w="1276" w:type="dxa"/>
            <w:tcBorders>
              <w:top w:val="nil"/>
              <w:left w:val="nil"/>
              <w:bottom w:val="single" w:sz="4" w:space="0" w:color="auto"/>
              <w:right w:val="single" w:sz="4" w:space="0" w:color="auto"/>
            </w:tcBorders>
            <w:shd w:val="clear" w:color="auto" w:fill="auto"/>
            <w:vAlign w:val="center"/>
            <w:hideMark/>
          </w:tcPr>
          <w:p w14:paraId="479EF69C" w14:textId="0364800E" w:rsidR="009C0636" w:rsidRPr="002B11B3" w:rsidRDefault="009C0636" w:rsidP="009C0636">
            <w:pPr>
              <w:jc w:val="center"/>
              <w:rPr>
                <w:color w:val="000000"/>
                <w:sz w:val="22"/>
                <w:szCs w:val="22"/>
              </w:rPr>
            </w:pPr>
            <w:r>
              <w:rPr>
                <w:color w:val="000000"/>
                <w:sz w:val="18"/>
                <w:szCs w:val="18"/>
              </w:rPr>
              <w:t>2945,6</w:t>
            </w:r>
          </w:p>
        </w:tc>
        <w:tc>
          <w:tcPr>
            <w:tcW w:w="1134" w:type="dxa"/>
            <w:tcBorders>
              <w:top w:val="nil"/>
              <w:left w:val="nil"/>
              <w:bottom w:val="single" w:sz="4" w:space="0" w:color="auto"/>
              <w:right w:val="single" w:sz="4" w:space="0" w:color="auto"/>
            </w:tcBorders>
            <w:shd w:val="clear" w:color="auto" w:fill="auto"/>
            <w:vAlign w:val="center"/>
            <w:hideMark/>
          </w:tcPr>
          <w:p w14:paraId="3867A22D" w14:textId="7CBD52CB" w:rsidR="009C0636" w:rsidRPr="002B11B3" w:rsidRDefault="009C0636" w:rsidP="009C0636">
            <w:pPr>
              <w:jc w:val="center"/>
              <w:rPr>
                <w:color w:val="000000"/>
                <w:sz w:val="22"/>
                <w:szCs w:val="22"/>
              </w:rPr>
            </w:pPr>
            <w:r>
              <w:rPr>
                <w:color w:val="000000"/>
                <w:sz w:val="18"/>
                <w:szCs w:val="18"/>
              </w:rPr>
              <w:t>6328,6</w:t>
            </w:r>
          </w:p>
        </w:tc>
      </w:tr>
      <w:tr w:rsidR="009C0636" w:rsidRPr="002B11B3" w14:paraId="592A5205" w14:textId="77777777" w:rsidTr="009F226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FC5EA1" w14:textId="77777777" w:rsidR="009C0636" w:rsidRPr="002B11B3" w:rsidRDefault="009C0636" w:rsidP="009C0636">
            <w:pPr>
              <w:jc w:val="center"/>
              <w:rPr>
                <w:color w:val="000000"/>
                <w:sz w:val="22"/>
                <w:szCs w:val="22"/>
              </w:rPr>
            </w:pPr>
            <w:r w:rsidRPr="002B11B3">
              <w:rPr>
                <w:color w:val="000000"/>
                <w:sz w:val="22"/>
                <w:szCs w:val="22"/>
              </w:rPr>
              <w:t>.5.2</w:t>
            </w:r>
          </w:p>
        </w:tc>
        <w:tc>
          <w:tcPr>
            <w:tcW w:w="4919" w:type="dxa"/>
            <w:tcBorders>
              <w:top w:val="nil"/>
              <w:left w:val="nil"/>
              <w:bottom w:val="single" w:sz="4" w:space="0" w:color="auto"/>
              <w:right w:val="single" w:sz="4" w:space="0" w:color="auto"/>
            </w:tcBorders>
            <w:shd w:val="clear" w:color="auto" w:fill="auto"/>
            <w:vAlign w:val="center"/>
            <w:hideMark/>
          </w:tcPr>
          <w:p w14:paraId="60C6F877" w14:textId="77777777" w:rsidR="009C0636" w:rsidRPr="002B11B3" w:rsidRDefault="009C0636" w:rsidP="009C0636">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4C36CCFD"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6D62E4FE" w14:textId="4090B272" w:rsidR="009C0636" w:rsidRPr="002B11B3" w:rsidRDefault="009C0636" w:rsidP="009C0636">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05F7D15F" w14:textId="0A1A9A28" w:rsidR="009C0636" w:rsidRPr="002B11B3" w:rsidRDefault="009C0636" w:rsidP="009C0636">
            <w:pPr>
              <w:jc w:val="center"/>
              <w:rPr>
                <w:color w:val="00000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14:paraId="0F27EEF9" w14:textId="3998A2BC" w:rsidR="009C0636" w:rsidRPr="002B11B3" w:rsidRDefault="009C0636" w:rsidP="009C0636">
            <w:pPr>
              <w:jc w:val="center"/>
              <w:rPr>
                <w:b/>
                <w:bCs/>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0A07888C" w14:textId="2FA7D499" w:rsidR="009C0636" w:rsidRPr="002B11B3" w:rsidRDefault="009C0636" w:rsidP="009C0636">
            <w:pPr>
              <w:jc w:val="center"/>
              <w:rPr>
                <w:color w:val="000000"/>
                <w:sz w:val="22"/>
                <w:szCs w:val="22"/>
              </w:rPr>
            </w:pPr>
          </w:p>
        </w:tc>
        <w:tc>
          <w:tcPr>
            <w:tcW w:w="842" w:type="dxa"/>
            <w:tcBorders>
              <w:top w:val="nil"/>
              <w:left w:val="nil"/>
              <w:bottom w:val="single" w:sz="4" w:space="0" w:color="auto"/>
              <w:right w:val="single" w:sz="4" w:space="0" w:color="auto"/>
            </w:tcBorders>
            <w:shd w:val="clear" w:color="auto" w:fill="auto"/>
            <w:vAlign w:val="center"/>
            <w:hideMark/>
          </w:tcPr>
          <w:p w14:paraId="5E0E1E47" w14:textId="5493C44D" w:rsidR="009C0636" w:rsidRPr="002B11B3" w:rsidRDefault="009C0636" w:rsidP="009C0636">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5EAC6534" w14:textId="43DEAC31" w:rsidR="009C0636" w:rsidRPr="002B11B3" w:rsidRDefault="009C0636" w:rsidP="009C0636">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16B36CCF" w14:textId="5080B50F" w:rsidR="009C0636" w:rsidRPr="002B11B3" w:rsidRDefault="009C0636" w:rsidP="009C0636">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14:paraId="7C6210C5" w14:textId="74AED172" w:rsidR="009C0636" w:rsidRPr="002B11B3" w:rsidRDefault="009C0636" w:rsidP="009C0636">
            <w:pPr>
              <w:jc w:val="center"/>
              <w:rPr>
                <w:rFonts w:ascii="Calibri" w:hAnsi="Calibri" w:cs="Calibri"/>
                <w:color w:val="000000"/>
                <w:sz w:val="22"/>
                <w:szCs w:val="22"/>
              </w:rPr>
            </w:pPr>
          </w:p>
        </w:tc>
      </w:tr>
      <w:tr w:rsidR="009C0636" w:rsidRPr="002B11B3" w14:paraId="25CFB9C8" w14:textId="77777777" w:rsidTr="009F226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997EC8" w14:textId="77777777" w:rsidR="009C0636" w:rsidRPr="002B11B3" w:rsidRDefault="009C0636" w:rsidP="009C0636">
            <w:pPr>
              <w:jc w:val="center"/>
              <w:rPr>
                <w:color w:val="000000"/>
                <w:sz w:val="22"/>
                <w:szCs w:val="22"/>
              </w:rPr>
            </w:pPr>
            <w:r w:rsidRPr="002B11B3">
              <w:rPr>
                <w:color w:val="000000"/>
                <w:sz w:val="22"/>
                <w:szCs w:val="22"/>
              </w:rPr>
              <w:t>.5.3</w:t>
            </w:r>
          </w:p>
        </w:tc>
        <w:tc>
          <w:tcPr>
            <w:tcW w:w="4919" w:type="dxa"/>
            <w:tcBorders>
              <w:top w:val="nil"/>
              <w:left w:val="nil"/>
              <w:bottom w:val="single" w:sz="4" w:space="0" w:color="auto"/>
              <w:right w:val="single" w:sz="4" w:space="0" w:color="auto"/>
            </w:tcBorders>
            <w:shd w:val="clear" w:color="auto" w:fill="auto"/>
            <w:vAlign w:val="center"/>
            <w:hideMark/>
          </w:tcPr>
          <w:p w14:paraId="66A186E3" w14:textId="77777777" w:rsidR="009C0636" w:rsidRPr="002B11B3" w:rsidRDefault="009C0636" w:rsidP="009C0636">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5DC09033"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3F68D748" w14:textId="71A5E9D0" w:rsidR="009C0636" w:rsidRPr="002B11B3" w:rsidRDefault="009C0636" w:rsidP="009C0636">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3417CE6E" w14:textId="0507C3E2" w:rsidR="009C0636" w:rsidRPr="002B11B3" w:rsidRDefault="009C0636" w:rsidP="009C0636">
            <w:pPr>
              <w:jc w:val="center"/>
              <w:rPr>
                <w:color w:val="00000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14:paraId="105733AC" w14:textId="15F25732" w:rsidR="009C0636" w:rsidRPr="002B11B3" w:rsidRDefault="009C0636" w:rsidP="009C0636">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7C65FB90" w14:textId="0D07E572" w:rsidR="009C0636" w:rsidRPr="002B11B3" w:rsidRDefault="009C0636" w:rsidP="009C0636">
            <w:pPr>
              <w:jc w:val="center"/>
              <w:rPr>
                <w:color w:val="000000"/>
                <w:sz w:val="22"/>
                <w:szCs w:val="22"/>
              </w:rPr>
            </w:pPr>
          </w:p>
        </w:tc>
        <w:tc>
          <w:tcPr>
            <w:tcW w:w="842" w:type="dxa"/>
            <w:tcBorders>
              <w:top w:val="nil"/>
              <w:left w:val="nil"/>
              <w:bottom w:val="single" w:sz="4" w:space="0" w:color="auto"/>
              <w:right w:val="single" w:sz="4" w:space="0" w:color="auto"/>
            </w:tcBorders>
            <w:shd w:val="clear" w:color="auto" w:fill="auto"/>
            <w:vAlign w:val="center"/>
            <w:hideMark/>
          </w:tcPr>
          <w:p w14:paraId="6F70B859" w14:textId="02F9F672" w:rsidR="009C0636" w:rsidRPr="002B11B3" w:rsidRDefault="009C0636" w:rsidP="009C0636">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525D240B" w14:textId="4A703773" w:rsidR="009C0636" w:rsidRPr="002B11B3" w:rsidRDefault="009C0636" w:rsidP="009C0636">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5A3CA19F" w14:textId="4E0C0DEC" w:rsidR="009C0636" w:rsidRPr="002B11B3" w:rsidRDefault="009C0636" w:rsidP="009C0636">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6311329E" w14:textId="3F7EEABB" w:rsidR="009C0636" w:rsidRPr="002B11B3" w:rsidRDefault="009C0636" w:rsidP="009C0636">
            <w:pPr>
              <w:jc w:val="center"/>
              <w:rPr>
                <w:color w:val="000000"/>
                <w:sz w:val="22"/>
                <w:szCs w:val="22"/>
              </w:rPr>
            </w:pPr>
          </w:p>
        </w:tc>
      </w:tr>
      <w:tr w:rsidR="009C0636" w:rsidRPr="002B11B3" w14:paraId="5000A6C6" w14:textId="77777777" w:rsidTr="009F2267">
        <w:trPr>
          <w:trHeight w:val="267"/>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16F417" w14:textId="77777777" w:rsidR="009C0636" w:rsidRPr="002B11B3" w:rsidRDefault="009C0636" w:rsidP="009C0636">
            <w:pPr>
              <w:jc w:val="center"/>
              <w:rPr>
                <w:color w:val="000000"/>
                <w:sz w:val="22"/>
                <w:szCs w:val="22"/>
              </w:rPr>
            </w:pPr>
            <w:r w:rsidRPr="002B11B3">
              <w:rPr>
                <w:color w:val="000000"/>
                <w:sz w:val="22"/>
                <w:szCs w:val="22"/>
              </w:rPr>
              <w:t>.5.4</w:t>
            </w:r>
          </w:p>
        </w:tc>
        <w:tc>
          <w:tcPr>
            <w:tcW w:w="4919" w:type="dxa"/>
            <w:tcBorders>
              <w:top w:val="nil"/>
              <w:left w:val="nil"/>
              <w:bottom w:val="single" w:sz="4" w:space="0" w:color="auto"/>
              <w:right w:val="single" w:sz="4" w:space="0" w:color="auto"/>
            </w:tcBorders>
            <w:shd w:val="clear" w:color="auto" w:fill="auto"/>
            <w:vAlign w:val="center"/>
            <w:hideMark/>
          </w:tcPr>
          <w:p w14:paraId="649EE64D" w14:textId="77777777" w:rsidR="009C0636" w:rsidRPr="002B11B3" w:rsidRDefault="009C0636" w:rsidP="009C0636">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3EF610E8"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00F37491" w14:textId="5A55D560" w:rsidR="009C0636" w:rsidRPr="002B11B3" w:rsidRDefault="009C0636" w:rsidP="009C0636">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16CBA1D0" w14:textId="38F8A05B" w:rsidR="009C0636" w:rsidRPr="002B11B3" w:rsidRDefault="009C0636" w:rsidP="009C0636">
            <w:pPr>
              <w:jc w:val="center"/>
              <w:rPr>
                <w:color w:val="000000"/>
                <w:sz w:val="22"/>
                <w:szCs w:val="22"/>
              </w:rPr>
            </w:pPr>
            <w:r>
              <w:rPr>
                <w:color w:val="000000"/>
                <w:sz w:val="18"/>
                <w:szCs w:val="18"/>
              </w:rPr>
              <w:t>0,0</w:t>
            </w:r>
          </w:p>
        </w:tc>
        <w:tc>
          <w:tcPr>
            <w:tcW w:w="1060" w:type="dxa"/>
            <w:tcBorders>
              <w:top w:val="nil"/>
              <w:left w:val="nil"/>
              <w:bottom w:val="single" w:sz="4" w:space="0" w:color="auto"/>
              <w:right w:val="single" w:sz="4" w:space="0" w:color="auto"/>
            </w:tcBorders>
            <w:shd w:val="clear" w:color="auto" w:fill="auto"/>
            <w:vAlign w:val="center"/>
            <w:hideMark/>
          </w:tcPr>
          <w:p w14:paraId="1D0B78D0" w14:textId="0A2D4502" w:rsidR="009C0636" w:rsidRPr="002B11B3" w:rsidRDefault="009C0636" w:rsidP="009C0636">
            <w:pPr>
              <w:jc w:val="center"/>
              <w:rPr>
                <w:color w:val="000000"/>
                <w:sz w:val="22"/>
                <w:szCs w:val="22"/>
              </w:rPr>
            </w:pPr>
            <w:r>
              <w:rPr>
                <w:color w:val="000000"/>
                <w:sz w:val="18"/>
                <w:szCs w:val="18"/>
              </w:rPr>
              <w:t>623,5</w:t>
            </w:r>
          </w:p>
        </w:tc>
        <w:tc>
          <w:tcPr>
            <w:tcW w:w="960" w:type="dxa"/>
            <w:tcBorders>
              <w:top w:val="nil"/>
              <w:left w:val="nil"/>
              <w:bottom w:val="single" w:sz="4" w:space="0" w:color="auto"/>
              <w:right w:val="single" w:sz="4" w:space="0" w:color="auto"/>
            </w:tcBorders>
            <w:shd w:val="clear" w:color="auto" w:fill="auto"/>
            <w:vAlign w:val="center"/>
            <w:hideMark/>
          </w:tcPr>
          <w:p w14:paraId="5C269725" w14:textId="41D3C35B" w:rsidR="009C0636" w:rsidRPr="002B11B3" w:rsidRDefault="009C0636" w:rsidP="009C0636">
            <w:pPr>
              <w:jc w:val="center"/>
              <w:rPr>
                <w:color w:val="000000"/>
                <w:sz w:val="22"/>
                <w:szCs w:val="22"/>
              </w:rPr>
            </w:pPr>
            <w:r>
              <w:rPr>
                <w:color w:val="000000"/>
                <w:sz w:val="18"/>
                <w:szCs w:val="18"/>
              </w:rPr>
              <w:t>972,6</w:t>
            </w:r>
          </w:p>
        </w:tc>
        <w:tc>
          <w:tcPr>
            <w:tcW w:w="842" w:type="dxa"/>
            <w:tcBorders>
              <w:top w:val="nil"/>
              <w:left w:val="nil"/>
              <w:bottom w:val="single" w:sz="4" w:space="0" w:color="auto"/>
              <w:right w:val="single" w:sz="4" w:space="0" w:color="auto"/>
            </w:tcBorders>
            <w:shd w:val="clear" w:color="auto" w:fill="auto"/>
            <w:vAlign w:val="center"/>
            <w:hideMark/>
          </w:tcPr>
          <w:p w14:paraId="4F8144E3" w14:textId="647A3B59" w:rsidR="009C0636" w:rsidRPr="002B11B3" w:rsidRDefault="009C0636" w:rsidP="009C0636">
            <w:pPr>
              <w:jc w:val="center"/>
              <w:rPr>
                <w:color w:val="000000"/>
                <w:sz w:val="22"/>
                <w:szCs w:val="22"/>
              </w:rPr>
            </w:pPr>
            <w:r>
              <w:rPr>
                <w:color w:val="000000"/>
                <w:sz w:val="18"/>
                <w:szCs w:val="18"/>
              </w:rPr>
              <w:t>1348,7</w:t>
            </w:r>
          </w:p>
        </w:tc>
        <w:tc>
          <w:tcPr>
            <w:tcW w:w="1275" w:type="dxa"/>
            <w:tcBorders>
              <w:top w:val="nil"/>
              <w:left w:val="nil"/>
              <w:bottom w:val="single" w:sz="4" w:space="0" w:color="auto"/>
              <w:right w:val="single" w:sz="4" w:space="0" w:color="auto"/>
            </w:tcBorders>
            <w:shd w:val="clear" w:color="auto" w:fill="auto"/>
            <w:vAlign w:val="center"/>
            <w:hideMark/>
          </w:tcPr>
          <w:p w14:paraId="2D3CA3EA" w14:textId="7E8B9DA7" w:rsidR="009C0636" w:rsidRPr="002B11B3" w:rsidRDefault="009C0636" w:rsidP="009C0636">
            <w:pPr>
              <w:jc w:val="center"/>
              <w:rPr>
                <w:color w:val="000000"/>
                <w:sz w:val="22"/>
                <w:szCs w:val="22"/>
              </w:rPr>
            </w:pPr>
            <w:r>
              <w:rPr>
                <w:color w:val="000000"/>
                <w:sz w:val="18"/>
                <w:szCs w:val="18"/>
              </w:rPr>
              <w:t>2944,7</w:t>
            </w:r>
          </w:p>
        </w:tc>
        <w:tc>
          <w:tcPr>
            <w:tcW w:w="1276" w:type="dxa"/>
            <w:tcBorders>
              <w:top w:val="nil"/>
              <w:left w:val="nil"/>
              <w:bottom w:val="single" w:sz="4" w:space="0" w:color="auto"/>
              <w:right w:val="single" w:sz="4" w:space="0" w:color="auto"/>
            </w:tcBorders>
            <w:shd w:val="clear" w:color="auto" w:fill="auto"/>
            <w:vAlign w:val="center"/>
            <w:hideMark/>
          </w:tcPr>
          <w:p w14:paraId="0A690D9F" w14:textId="2BB20F0F" w:rsidR="009C0636" w:rsidRPr="002B11B3" w:rsidRDefault="009C0636" w:rsidP="009C0636">
            <w:pPr>
              <w:jc w:val="center"/>
              <w:rPr>
                <w:color w:val="000000"/>
                <w:sz w:val="22"/>
                <w:szCs w:val="22"/>
              </w:rPr>
            </w:pPr>
            <w:r>
              <w:rPr>
                <w:color w:val="000000"/>
                <w:sz w:val="18"/>
                <w:szCs w:val="18"/>
              </w:rPr>
              <w:t>2560,6</w:t>
            </w:r>
          </w:p>
        </w:tc>
        <w:tc>
          <w:tcPr>
            <w:tcW w:w="1134" w:type="dxa"/>
            <w:tcBorders>
              <w:top w:val="nil"/>
              <w:left w:val="nil"/>
              <w:bottom w:val="single" w:sz="4" w:space="0" w:color="auto"/>
              <w:right w:val="single" w:sz="4" w:space="0" w:color="auto"/>
            </w:tcBorders>
            <w:shd w:val="clear" w:color="auto" w:fill="auto"/>
            <w:vAlign w:val="center"/>
            <w:hideMark/>
          </w:tcPr>
          <w:p w14:paraId="7B3C366B" w14:textId="1D5F5BC7" w:rsidR="009C0636" w:rsidRPr="002B11B3" w:rsidRDefault="009C0636" w:rsidP="009C0636">
            <w:pPr>
              <w:jc w:val="center"/>
              <w:rPr>
                <w:color w:val="000000"/>
                <w:sz w:val="22"/>
                <w:szCs w:val="22"/>
              </w:rPr>
            </w:pPr>
            <w:r>
              <w:rPr>
                <w:color w:val="000000"/>
                <w:sz w:val="18"/>
                <w:szCs w:val="18"/>
              </w:rPr>
              <w:t>5505,3</w:t>
            </w:r>
          </w:p>
        </w:tc>
      </w:tr>
      <w:tr w:rsidR="009C0636" w:rsidRPr="002B11B3" w14:paraId="668FCDC6" w14:textId="77777777" w:rsidTr="009F2267">
        <w:trPr>
          <w:trHeight w:val="5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0AD62B" w14:textId="77777777" w:rsidR="009C0636" w:rsidRPr="002B11B3" w:rsidRDefault="009C0636" w:rsidP="009C0636">
            <w:pPr>
              <w:jc w:val="center"/>
              <w:rPr>
                <w:color w:val="000000"/>
                <w:sz w:val="22"/>
                <w:szCs w:val="22"/>
              </w:rPr>
            </w:pPr>
            <w:r w:rsidRPr="002B11B3">
              <w:rPr>
                <w:color w:val="000000"/>
                <w:sz w:val="22"/>
                <w:szCs w:val="22"/>
              </w:rPr>
              <w:t>.5.5</w:t>
            </w:r>
          </w:p>
        </w:tc>
        <w:tc>
          <w:tcPr>
            <w:tcW w:w="4919" w:type="dxa"/>
            <w:tcBorders>
              <w:top w:val="nil"/>
              <w:left w:val="nil"/>
              <w:bottom w:val="single" w:sz="4" w:space="0" w:color="auto"/>
              <w:right w:val="single" w:sz="4" w:space="0" w:color="auto"/>
            </w:tcBorders>
            <w:shd w:val="clear" w:color="auto" w:fill="auto"/>
            <w:vAlign w:val="center"/>
            <w:hideMark/>
          </w:tcPr>
          <w:p w14:paraId="6EC6FA19" w14:textId="77777777" w:rsidR="009C0636" w:rsidRPr="002B11B3" w:rsidRDefault="009C0636" w:rsidP="009C0636">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26" w:type="dxa"/>
            <w:tcBorders>
              <w:top w:val="nil"/>
              <w:left w:val="nil"/>
              <w:bottom w:val="single" w:sz="4" w:space="0" w:color="auto"/>
              <w:right w:val="single" w:sz="4" w:space="0" w:color="auto"/>
            </w:tcBorders>
            <w:shd w:val="clear" w:color="auto" w:fill="auto"/>
            <w:vAlign w:val="center"/>
            <w:hideMark/>
          </w:tcPr>
          <w:p w14:paraId="6275800D"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50BE4D03" w14:textId="29560277" w:rsidR="009C0636" w:rsidRPr="002B11B3" w:rsidRDefault="009C0636" w:rsidP="009C0636">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2F9D4136" w14:textId="74397454" w:rsidR="009C0636" w:rsidRPr="002B11B3" w:rsidRDefault="009C0636" w:rsidP="009C0636">
            <w:pPr>
              <w:jc w:val="center"/>
              <w:rPr>
                <w:color w:val="000000"/>
                <w:sz w:val="22"/>
                <w:szCs w:val="22"/>
              </w:rPr>
            </w:pPr>
            <w:r>
              <w:rPr>
                <w:color w:val="000000"/>
                <w:sz w:val="18"/>
                <w:szCs w:val="18"/>
              </w:rPr>
              <w:t>88,3</w:t>
            </w:r>
          </w:p>
        </w:tc>
        <w:tc>
          <w:tcPr>
            <w:tcW w:w="1060" w:type="dxa"/>
            <w:tcBorders>
              <w:top w:val="nil"/>
              <w:left w:val="nil"/>
              <w:bottom w:val="single" w:sz="4" w:space="0" w:color="auto"/>
              <w:right w:val="single" w:sz="4" w:space="0" w:color="auto"/>
            </w:tcBorders>
            <w:shd w:val="clear" w:color="auto" w:fill="auto"/>
            <w:vAlign w:val="center"/>
            <w:hideMark/>
          </w:tcPr>
          <w:p w14:paraId="3EDB7548" w14:textId="78C56796" w:rsidR="009C0636" w:rsidRPr="002B11B3" w:rsidRDefault="009C0636" w:rsidP="009C0636">
            <w:pPr>
              <w:jc w:val="center"/>
              <w:rPr>
                <w:color w:val="000000"/>
                <w:sz w:val="22"/>
                <w:szCs w:val="22"/>
              </w:rPr>
            </w:pPr>
            <w:r>
              <w:rPr>
                <w:color w:val="000000"/>
                <w:sz w:val="18"/>
                <w:szCs w:val="18"/>
              </w:rPr>
              <w:t>114,6</w:t>
            </w:r>
          </w:p>
        </w:tc>
        <w:tc>
          <w:tcPr>
            <w:tcW w:w="960" w:type="dxa"/>
            <w:tcBorders>
              <w:top w:val="nil"/>
              <w:left w:val="nil"/>
              <w:bottom w:val="single" w:sz="4" w:space="0" w:color="auto"/>
              <w:right w:val="single" w:sz="4" w:space="0" w:color="auto"/>
            </w:tcBorders>
            <w:shd w:val="clear" w:color="auto" w:fill="auto"/>
            <w:vAlign w:val="center"/>
            <w:hideMark/>
          </w:tcPr>
          <w:p w14:paraId="042F1BA2" w14:textId="228362C2" w:rsidR="009C0636" w:rsidRPr="002B11B3" w:rsidRDefault="009C0636" w:rsidP="009C0636">
            <w:pPr>
              <w:jc w:val="center"/>
              <w:rPr>
                <w:color w:val="000000"/>
                <w:sz w:val="22"/>
                <w:szCs w:val="22"/>
              </w:rPr>
            </w:pPr>
            <w:r>
              <w:rPr>
                <w:color w:val="000000"/>
                <w:sz w:val="18"/>
                <w:szCs w:val="18"/>
              </w:rPr>
              <w:t>96,0</w:t>
            </w:r>
          </w:p>
        </w:tc>
        <w:tc>
          <w:tcPr>
            <w:tcW w:w="842" w:type="dxa"/>
            <w:tcBorders>
              <w:top w:val="nil"/>
              <w:left w:val="nil"/>
              <w:bottom w:val="single" w:sz="4" w:space="0" w:color="auto"/>
              <w:right w:val="single" w:sz="4" w:space="0" w:color="auto"/>
            </w:tcBorders>
            <w:shd w:val="clear" w:color="auto" w:fill="auto"/>
            <w:vAlign w:val="center"/>
            <w:hideMark/>
          </w:tcPr>
          <w:p w14:paraId="1E43CC7A" w14:textId="652BEDA5" w:rsidR="009C0636" w:rsidRPr="002B11B3" w:rsidRDefault="009C0636" w:rsidP="009C0636">
            <w:pPr>
              <w:jc w:val="center"/>
              <w:rPr>
                <w:color w:val="000000"/>
                <w:sz w:val="22"/>
                <w:szCs w:val="22"/>
              </w:rPr>
            </w:pPr>
            <w:r>
              <w:rPr>
                <w:color w:val="000000"/>
                <w:sz w:val="18"/>
                <w:szCs w:val="18"/>
              </w:rPr>
              <w:t>147,4</w:t>
            </w:r>
          </w:p>
        </w:tc>
        <w:tc>
          <w:tcPr>
            <w:tcW w:w="1275" w:type="dxa"/>
            <w:tcBorders>
              <w:top w:val="nil"/>
              <w:left w:val="nil"/>
              <w:bottom w:val="single" w:sz="4" w:space="0" w:color="auto"/>
              <w:right w:val="single" w:sz="4" w:space="0" w:color="auto"/>
            </w:tcBorders>
            <w:shd w:val="clear" w:color="auto" w:fill="auto"/>
            <w:vAlign w:val="center"/>
            <w:hideMark/>
          </w:tcPr>
          <w:p w14:paraId="2A0827C2" w14:textId="3DFF1079" w:rsidR="009C0636" w:rsidRPr="002B11B3" w:rsidRDefault="009C0636" w:rsidP="009C0636">
            <w:pPr>
              <w:jc w:val="center"/>
              <w:rPr>
                <w:color w:val="000000"/>
                <w:sz w:val="22"/>
                <w:szCs w:val="22"/>
              </w:rPr>
            </w:pPr>
            <w:r>
              <w:rPr>
                <w:color w:val="000000"/>
                <w:sz w:val="18"/>
                <w:szCs w:val="18"/>
              </w:rPr>
              <w:t>438,3</w:t>
            </w:r>
          </w:p>
        </w:tc>
        <w:tc>
          <w:tcPr>
            <w:tcW w:w="1276" w:type="dxa"/>
            <w:tcBorders>
              <w:top w:val="nil"/>
              <w:left w:val="nil"/>
              <w:bottom w:val="single" w:sz="4" w:space="0" w:color="auto"/>
              <w:right w:val="single" w:sz="4" w:space="0" w:color="auto"/>
            </w:tcBorders>
            <w:shd w:val="clear" w:color="auto" w:fill="auto"/>
            <w:vAlign w:val="center"/>
            <w:hideMark/>
          </w:tcPr>
          <w:p w14:paraId="15EA033D" w14:textId="79CDCDC5" w:rsidR="009C0636" w:rsidRPr="002B11B3" w:rsidRDefault="009C0636" w:rsidP="009C0636">
            <w:pPr>
              <w:jc w:val="center"/>
              <w:rPr>
                <w:color w:val="000000"/>
                <w:sz w:val="22"/>
                <w:szCs w:val="22"/>
              </w:rPr>
            </w:pPr>
            <w:r>
              <w:rPr>
                <w:color w:val="000000"/>
                <w:sz w:val="18"/>
                <w:szCs w:val="18"/>
              </w:rPr>
              <w:t>385,0</w:t>
            </w:r>
          </w:p>
        </w:tc>
        <w:tc>
          <w:tcPr>
            <w:tcW w:w="1134" w:type="dxa"/>
            <w:tcBorders>
              <w:top w:val="nil"/>
              <w:left w:val="nil"/>
              <w:bottom w:val="single" w:sz="4" w:space="0" w:color="auto"/>
              <w:right w:val="single" w:sz="4" w:space="0" w:color="auto"/>
            </w:tcBorders>
            <w:shd w:val="clear" w:color="auto" w:fill="auto"/>
            <w:noWrap/>
            <w:vAlign w:val="center"/>
            <w:hideMark/>
          </w:tcPr>
          <w:p w14:paraId="4D8AF2C2" w14:textId="4FFBD54B" w:rsidR="009C0636" w:rsidRPr="002B11B3" w:rsidRDefault="009C0636" w:rsidP="009C0636">
            <w:pPr>
              <w:jc w:val="center"/>
              <w:rPr>
                <w:rFonts w:ascii="Calibri" w:hAnsi="Calibri" w:cs="Calibri"/>
                <w:color w:val="000000"/>
                <w:sz w:val="22"/>
                <w:szCs w:val="22"/>
              </w:rPr>
            </w:pPr>
            <w:r>
              <w:rPr>
                <w:color w:val="000000"/>
                <w:sz w:val="18"/>
                <w:szCs w:val="18"/>
              </w:rPr>
              <w:t>823,3</w:t>
            </w:r>
          </w:p>
        </w:tc>
      </w:tr>
      <w:tr w:rsidR="009C0636" w:rsidRPr="002B11B3" w14:paraId="4B9C20B4" w14:textId="77777777" w:rsidTr="009F226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D601D7" w14:textId="77777777" w:rsidR="009C0636" w:rsidRPr="002B11B3" w:rsidRDefault="009C0636" w:rsidP="009C0636">
            <w:pPr>
              <w:jc w:val="center"/>
              <w:rPr>
                <w:color w:val="000000"/>
                <w:sz w:val="22"/>
                <w:szCs w:val="22"/>
              </w:rPr>
            </w:pPr>
            <w:r w:rsidRPr="002B11B3">
              <w:rPr>
                <w:color w:val="000000"/>
                <w:sz w:val="22"/>
                <w:szCs w:val="22"/>
              </w:rPr>
              <w:t>.5.6</w:t>
            </w:r>
          </w:p>
        </w:tc>
        <w:tc>
          <w:tcPr>
            <w:tcW w:w="4919" w:type="dxa"/>
            <w:tcBorders>
              <w:top w:val="nil"/>
              <w:left w:val="nil"/>
              <w:bottom w:val="single" w:sz="4" w:space="0" w:color="auto"/>
              <w:right w:val="single" w:sz="4" w:space="0" w:color="auto"/>
            </w:tcBorders>
            <w:shd w:val="clear" w:color="auto" w:fill="auto"/>
            <w:vAlign w:val="center"/>
            <w:hideMark/>
          </w:tcPr>
          <w:p w14:paraId="6E1177EF" w14:textId="77777777" w:rsidR="009C0636" w:rsidRPr="002B11B3" w:rsidRDefault="009C0636" w:rsidP="009C0636">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2F32FC11"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51FCF5E9" w14:textId="02FFD32A" w:rsidR="009C0636" w:rsidRPr="002B11B3" w:rsidRDefault="009C0636" w:rsidP="009C0636">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7072CE66" w14:textId="2B54B3D2" w:rsidR="009C0636" w:rsidRPr="002B11B3" w:rsidRDefault="009C0636" w:rsidP="009C0636">
            <w:pPr>
              <w:jc w:val="center"/>
              <w:rPr>
                <w:color w:val="00000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14:paraId="7F650853" w14:textId="6B8356A8" w:rsidR="009C0636" w:rsidRPr="002B11B3" w:rsidRDefault="009C0636" w:rsidP="009C0636">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61FD604C" w14:textId="28A053EF" w:rsidR="009C0636" w:rsidRPr="002B11B3" w:rsidRDefault="009C0636" w:rsidP="009C0636">
            <w:pPr>
              <w:jc w:val="center"/>
              <w:rPr>
                <w:color w:val="000000"/>
                <w:sz w:val="22"/>
                <w:szCs w:val="22"/>
              </w:rPr>
            </w:pPr>
          </w:p>
        </w:tc>
        <w:tc>
          <w:tcPr>
            <w:tcW w:w="842" w:type="dxa"/>
            <w:tcBorders>
              <w:top w:val="nil"/>
              <w:left w:val="nil"/>
              <w:bottom w:val="single" w:sz="4" w:space="0" w:color="auto"/>
              <w:right w:val="single" w:sz="4" w:space="0" w:color="auto"/>
            </w:tcBorders>
            <w:shd w:val="clear" w:color="auto" w:fill="auto"/>
            <w:vAlign w:val="center"/>
            <w:hideMark/>
          </w:tcPr>
          <w:p w14:paraId="50641F19" w14:textId="29C0B6B1" w:rsidR="009C0636" w:rsidRPr="002B11B3" w:rsidRDefault="009C0636" w:rsidP="009C0636">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2C09D39B" w14:textId="612D66FC" w:rsidR="009C0636" w:rsidRPr="002B11B3" w:rsidRDefault="009C0636" w:rsidP="009C0636">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1007ACC4" w14:textId="25D4C4B7" w:rsidR="009C0636" w:rsidRPr="002B11B3" w:rsidRDefault="009C0636" w:rsidP="009C0636">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14:paraId="117B8B4F" w14:textId="6E8B5AEC" w:rsidR="009C0636" w:rsidRPr="002B11B3" w:rsidRDefault="009C0636" w:rsidP="009C0636">
            <w:pPr>
              <w:jc w:val="center"/>
              <w:rPr>
                <w:rFonts w:ascii="Calibri" w:hAnsi="Calibri" w:cs="Calibri"/>
                <w:color w:val="000000"/>
                <w:sz w:val="22"/>
                <w:szCs w:val="22"/>
              </w:rPr>
            </w:pPr>
          </w:p>
        </w:tc>
      </w:tr>
      <w:tr w:rsidR="009C0636" w:rsidRPr="002B11B3" w14:paraId="03205881" w14:textId="77777777" w:rsidTr="009F2267">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9F6C69" w14:textId="77777777" w:rsidR="009C0636" w:rsidRPr="002B11B3" w:rsidRDefault="009C0636" w:rsidP="009C0636">
            <w:pPr>
              <w:jc w:val="center"/>
              <w:rPr>
                <w:color w:val="000000"/>
                <w:sz w:val="22"/>
                <w:szCs w:val="22"/>
              </w:rPr>
            </w:pPr>
            <w:r w:rsidRPr="002B11B3">
              <w:rPr>
                <w:color w:val="000000"/>
                <w:sz w:val="22"/>
                <w:szCs w:val="22"/>
              </w:rPr>
              <w:t>.5.7</w:t>
            </w:r>
          </w:p>
        </w:tc>
        <w:tc>
          <w:tcPr>
            <w:tcW w:w="4919" w:type="dxa"/>
            <w:tcBorders>
              <w:top w:val="nil"/>
              <w:left w:val="nil"/>
              <w:bottom w:val="single" w:sz="4" w:space="0" w:color="auto"/>
              <w:right w:val="single" w:sz="4" w:space="0" w:color="auto"/>
            </w:tcBorders>
            <w:shd w:val="clear" w:color="auto" w:fill="auto"/>
            <w:vAlign w:val="center"/>
            <w:hideMark/>
          </w:tcPr>
          <w:p w14:paraId="620EDBDF" w14:textId="77777777" w:rsidR="009C0636" w:rsidRPr="002B11B3" w:rsidRDefault="009C0636" w:rsidP="009C0636">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6F15F125" w14:textId="77777777" w:rsidR="009C0636" w:rsidRPr="002B11B3" w:rsidRDefault="009C0636" w:rsidP="009C0636">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37D1114D" w14:textId="732C03A5" w:rsidR="009C0636" w:rsidRPr="002B11B3" w:rsidRDefault="009C0636" w:rsidP="009C0636">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6A91905C" w14:textId="7A94D124" w:rsidR="009C0636" w:rsidRPr="002B11B3" w:rsidRDefault="009C0636" w:rsidP="009C0636">
            <w:pPr>
              <w:jc w:val="center"/>
              <w:rPr>
                <w:color w:val="00000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14:paraId="6D5C0E02" w14:textId="3A284A30" w:rsidR="009C0636" w:rsidRPr="002B11B3" w:rsidRDefault="009C0636" w:rsidP="009C0636">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7F9254D7" w14:textId="36B2F3DF" w:rsidR="009C0636" w:rsidRPr="002B11B3" w:rsidRDefault="009C0636" w:rsidP="009C0636">
            <w:pPr>
              <w:jc w:val="center"/>
              <w:rPr>
                <w:color w:val="000000"/>
                <w:sz w:val="22"/>
                <w:szCs w:val="22"/>
              </w:rPr>
            </w:pPr>
          </w:p>
        </w:tc>
        <w:tc>
          <w:tcPr>
            <w:tcW w:w="842" w:type="dxa"/>
            <w:tcBorders>
              <w:top w:val="nil"/>
              <w:left w:val="nil"/>
              <w:bottom w:val="single" w:sz="4" w:space="0" w:color="auto"/>
              <w:right w:val="single" w:sz="4" w:space="0" w:color="auto"/>
            </w:tcBorders>
            <w:shd w:val="clear" w:color="auto" w:fill="auto"/>
            <w:vAlign w:val="center"/>
            <w:hideMark/>
          </w:tcPr>
          <w:p w14:paraId="2BCDAE86" w14:textId="0A428316" w:rsidR="009C0636" w:rsidRPr="002B11B3" w:rsidRDefault="009C0636" w:rsidP="009C0636">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0CAD0C3F" w14:textId="34ABAB00" w:rsidR="009C0636" w:rsidRPr="002B11B3" w:rsidRDefault="009C0636" w:rsidP="009C0636">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65BB7DE3" w14:textId="38CBE7D5" w:rsidR="009C0636" w:rsidRPr="002B11B3" w:rsidRDefault="009C0636" w:rsidP="009C0636">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14:paraId="64D965B9" w14:textId="01899F23" w:rsidR="009C0636" w:rsidRPr="002B11B3" w:rsidRDefault="009C0636" w:rsidP="009C0636">
            <w:pPr>
              <w:jc w:val="center"/>
              <w:rPr>
                <w:rFonts w:ascii="Calibri" w:hAnsi="Calibri" w:cs="Calibri"/>
                <w:color w:val="000000"/>
                <w:sz w:val="22"/>
                <w:szCs w:val="22"/>
              </w:rPr>
            </w:pPr>
          </w:p>
        </w:tc>
      </w:tr>
    </w:tbl>
    <w:p w14:paraId="0AF00EBB" w14:textId="77777777" w:rsidR="006E25FE" w:rsidRDefault="006E25FE" w:rsidP="006E25FE">
      <w:pPr>
        <w:pStyle w:val="af"/>
        <w:spacing w:before="109"/>
        <w:ind w:right="108"/>
        <w:jc w:val="both"/>
        <w:rPr>
          <w:b/>
          <w:bCs/>
          <w:sz w:val="24"/>
          <w:szCs w:val="24"/>
        </w:rPr>
        <w:sectPr w:rsidR="006E25FE" w:rsidSect="009F2267">
          <w:pgSz w:w="16838" w:h="11906" w:orient="landscape"/>
          <w:pgMar w:top="851" w:right="851" w:bottom="1134" w:left="1134" w:header="709" w:footer="709" w:gutter="0"/>
          <w:cols w:space="708"/>
          <w:docGrid w:linePitch="360"/>
        </w:sectPr>
      </w:pPr>
    </w:p>
    <w:p w14:paraId="453D8E2F" w14:textId="095DEC04" w:rsidR="006E25FE" w:rsidRPr="002B11B3" w:rsidRDefault="009F2267" w:rsidP="006E25FE">
      <w:pPr>
        <w:pStyle w:val="af"/>
        <w:spacing w:before="109"/>
        <w:ind w:right="108"/>
        <w:jc w:val="both"/>
        <w:outlineLvl w:val="2"/>
        <w:rPr>
          <w:b/>
          <w:bCs/>
          <w:sz w:val="24"/>
          <w:szCs w:val="24"/>
        </w:rPr>
      </w:pPr>
      <w:bookmarkStart w:id="188" w:name="_Toc166662057"/>
      <w:bookmarkStart w:id="189" w:name="_Toc166754789"/>
      <w:r>
        <w:rPr>
          <w:b/>
          <w:bCs/>
          <w:sz w:val="24"/>
          <w:szCs w:val="24"/>
        </w:rPr>
        <w:lastRenderedPageBreak/>
        <w:t>5</w:t>
      </w:r>
      <w:r w:rsidR="006E25FE" w:rsidRPr="002B11B3">
        <w:rPr>
          <w:b/>
          <w:bCs/>
          <w:sz w:val="24"/>
          <w:szCs w:val="24"/>
        </w:rPr>
        <w:t>.2.2.Оценка</w:t>
      </w:r>
      <w:r w:rsidR="006E25FE" w:rsidRPr="002B11B3">
        <w:rPr>
          <w:b/>
          <w:bCs/>
          <w:spacing w:val="-4"/>
          <w:sz w:val="24"/>
          <w:szCs w:val="24"/>
        </w:rPr>
        <w:t xml:space="preserve"> </w:t>
      </w:r>
      <w:r w:rsidR="006E25FE" w:rsidRPr="002B11B3">
        <w:rPr>
          <w:b/>
          <w:bCs/>
          <w:sz w:val="24"/>
          <w:szCs w:val="24"/>
        </w:rPr>
        <w:t>уровня</w:t>
      </w:r>
      <w:r w:rsidR="006E25FE" w:rsidRPr="002B11B3">
        <w:rPr>
          <w:b/>
          <w:bCs/>
          <w:spacing w:val="-8"/>
          <w:sz w:val="24"/>
          <w:szCs w:val="24"/>
        </w:rPr>
        <w:t xml:space="preserve"> </w:t>
      </w:r>
      <w:r w:rsidR="006E25FE" w:rsidRPr="002B11B3">
        <w:rPr>
          <w:b/>
          <w:bCs/>
          <w:sz w:val="24"/>
          <w:szCs w:val="24"/>
        </w:rPr>
        <w:t>тарифов</w:t>
      </w:r>
      <w:r w:rsidR="006E25FE" w:rsidRPr="002B11B3">
        <w:rPr>
          <w:b/>
          <w:bCs/>
          <w:spacing w:val="-4"/>
          <w:sz w:val="24"/>
          <w:szCs w:val="24"/>
        </w:rPr>
        <w:t xml:space="preserve"> </w:t>
      </w:r>
      <w:r w:rsidR="006E25FE" w:rsidRPr="002B11B3">
        <w:rPr>
          <w:b/>
          <w:bCs/>
          <w:sz w:val="24"/>
          <w:szCs w:val="24"/>
        </w:rPr>
        <w:t>на</w:t>
      </w:r>
      <w:r w:rsidR="006E25FE" w:rsidRPr="002B11B3">
        <w:rPr>
          <w:b/>
          <w:bCs/>
          <w:spacing w:val="-4"/>
          <w:sz w:val="24"/>
          <w:szCs w:val="24"/>
        </w:rPr>
        <w:t xml:space="preserve"> </w:t>
      </w:r>
      <w:r w:rsidR="006E25FE" w:rsidRPr="002B11B3">
        <w:rPr>
          <w:b/>
          <w:bCs/>
          <w:sz w:val="24"/>
          <w:szCs w:val="24"/>
        </w:rPr>
        <w:t>услуги</w:t>
      </w:r>
      <w:r w:rsidR="006E25FE" w:rsidRPr="002B11B3">
        <w:rPr>
          <w:b/>
          <w:bCs/>
          <w:spacing w:val="-4"/>
          <w:sz w:val="24"/>
          <w:szCs w:val="24"/>
        </w:rPr>
        <w:t xml:space="preserve"> </w:t>
      </w:r>
      <w:r w:rsidR="006E25FE" w:rsidRPr="002B11B3">
        <w:rPr>
          <w:b/>
          <w:bCs/>
          <w:sz w:val="24"/>
          <w:szCs w:val="24"/>
        </w:rPr>
        <w:t>водоснабжения</w:t>
      </w:r>
      <w:r w:rsidR="006E25FE" w:rsidRPr="002B11B3">
        <w:rPr>
          <w:b/>
          <w:bCs/>
          <w:spacing w:val="-4"/>
          <w:sz w:val="24"/>
          <w:szCs w:val="24"/>
        </w:rPr>
        <w:t xml:space="preserve"> </w:t>
      </w:r>
      <w:r w:rsidR="006E25FE">
        <w:rPr>
          <w:b/>
          <w:bCs/>
          <w:spacing w:val="-4"/>
          <w:sz w:val="24"/>
          <w:szCs w:val="24"/>
        </w:rPr>
        <w:t>для</w:t>
      </w:r>
      <w:r w:rsidR="006E25FE" w:rsidRPr="002B11B3">
        <w:rPr>
          <w:b/>
          <w:bCs/>
          <w:sz w:val="24"/>
          <w:szCs w:val="24"/>
        </w:rPr>
        <w:t xml:space="preserve"> реализации</w:t>
      </w:r>
      <w:r w:rsidR="006E25FE" w:rsidRPr="002B11B3">
        <w:rPr>
          <w:b/>
          <w:bCs/>
          <w:spacing w:val="-10"/>
          <w:sz w:val="24"/>
          <w:szCs w:val="24"/>
        </w:rPr>
        <w:t xml:space="preserve"> </w:t>
      </w:r>
      <w:r w:rsidR="006E25FE" w:rsidRPr="002B11B3">
        <w:rPr>
          <w:b/>
          <w:bCs/>
          <w:sz w:val="24"/>
          <w:szCs w:val="24"/>
        </w:rPr>
        <w:t>программы инвестиционных проектов в водоснабжении</w:t>
      </w:r>
      <w:bookmarkEnd w:id="188"/>
      <w:bookmarkEnd w:id="189"/>
    </w:p>
    <w:p w14:paraId="65847883" w14:textId="34BBCB97" w:rsidR="006E25FE" w:rsidRPr="00D82EF7" w:rsidRDefault="006E25FE" w:rsidP="006E25FE">
      <w:pPr>
        <w:pStyle w:val="af"/>
        <w:spacing w:before="110"/>
        <w:ind w:right="114"/>
        <w:jc w:val="both"/>
        <w:rPr>
          <w:sz w:val="24"/>
          <w:szCs w:val="24"/>
        </w:rPr>
      </w:pPr>
      <w:r>
        <w:rPr>
          <w:sz w:val="24"/>
          <w:szCs w:val="24"/>
        </w:rPr>
        <w:t xml:space="preserve">     </w:t>
      </w:r>
      <w:r w:rsidRPr="00D82EF7">
        <w:rPr>
          <w:sz w:val="24"/>
          <w:szCs w:val="24"/>
        </w:rPr>
        <w:t>Результаты расчета прогнозных среднегодовых тарифов на услуги водоснабжения в период до 202</w:t>
      </w:r>
      <w:r>
        <w:rPr>
          <w:sz w:val="24"/>
          <w:szCs w:val="24"/>
        </w:rPr>
        <w:t>8</w:t>
      </w:r>
      <w:r w:rsidRPr="00D82EF7">
        <w:rPr>
          <w:sz w:val="24"/>
          <w:szCs w:val="24"/>
        </w:rPr>
        <w:t xml:space="preserve"> года при реализации программы инвестиционных проектов водоснабжения представлены в таблице </w:t>
      </w:r>
      <w:r w:rsidR="009F2267">
        <w:rPr>
          <w:sz w:val="24"/>
          <w:szCs w:val="24"/>
        </w:rPr>
        <w:t>5</w:t>
      </w:r>
      <w:r>
        <w:rPr>
          <w:sz w:val="24"/>
          <w:szCs w:val="24"/>
        </w:rPr>
        <w:t>.5</w:t>
      </w:r>
      <w:r w:rsidRPr="00D82EF7">
        <w:rPr>
          <w:sz w:val="24"/>
          <w:szCs w:val="24"/>
        </w:rPr>
        <w:t>.</w:t>
      </w:r>
    </w:p>
    <w:p w14:paraId="261038D2" w14:textId="29302269" w:rsidR="006E25FE" w:rsidRDefault="006E25FE" w:rsidP="006E25FE">
      <w:pPr>
        <w:pStyle w:val="af"/>
        <w:spacing w:before="118"/>
        <w:ind w:right="112"/>
        <w:jc w:val="both"/>
        <w:rPr>
          <w:spacing w:val="-2"/>
          <w:sz w:val="24"/>
          <w:szCs w:val="24"/>
        </w:rPr>
      </w:pPr>
      <w:r>
        <w:rPr>
          <w:sz w:val="24"/>
          <w:szCs w:val="24"/>
        </w:rPr>
        <w:t xml:space="preserve">     </w:t>
      </w:r>
      <w:r w:rsidRPr="00D82EF7">
        <w:rPr>
          <w:sz w:val="24"/>
          <w:szCs w:val="24"/>
        </w:rPr>
        <w:t>Тарифы в сфере водоснабжения, рассчитанные на период 20</w:t>
      </w:r>
      <w:r>
        <w:rPr>
          <w:sz w:val="24"/>
          <w:szCs w:val="24"/>
        </w:rPr>
        <w:t>24</w:t>
      </w:r>
      <w:r w:rsidRPr="00D82EF7">
        <w:rPr>
          <w:sz w:val="24"/>
          <w:szCs w:val="24"/>
        </w:rPr>
        <w:t>– 20</w:t>
      </w:r>
      <w:r>
        <w:rPr>
          <w:sz w:val="24"/>
          <w:szCs w:val="24"/>
        </w:rPr>
        <w:t>31</w:t>
      </w:r>
      <w:r w:rsidRPr="00D82EF7">
        <w:rPr>
          <w:sz w:val="24"/>
          <w:szCs w:val="24"/>
        </w:rPr>
        <w:t xml:space="preserve"> гг., носят прогнозный характер и могут изменяться в зависимости от условий социально-экономического развития </w:t>
      </w:r>
      <w:r>
        <w:rPr>
          <w:sz w:val="24"/>
          <w:szCs w:val="24"/>
        </w:rPr>
        <w:t>муниципального образования</w:t>
      </w:r>
      <w:r w:rsidRPr="00D82EF7">
        <w:rPr>
          <w:sz w:val="24"/>
          <w:szCs w:val="24"/>
        </w:rPr>
        <w:t xml:space="preserve">. В случаях корректировки программы инвестиционных проектов водоснабжения, а также изменения их состава и объемов финансирования, прогнозные тарифы могут корректироваться </w:t>
      </w:r>
      <w:r w:rsidRPr="00D82EF7">
        <w:rPr>
          <w:spacing w:val="-2"/>
          <w:sz w:val="24"/>
          <w:szCs w:val="24"/>
        </w:rPr>
        <w:t>ежегодно.</w:t>
      </w:r>
    </w:p>
    <w:p w14:paraId="2F1E6BAF" w14:textId="100DAB3D" w:rsidR="006E25FE" w:rsidRPr="00080D4F" w:rsidRDefault="006E25FE" w:rsidP="006E25FE">
      <w:pPr>
        <w:pStyle w:val="4"/>
        <w:rPr>
          <w:spacing w:val="-4"/>
          <w:sz w:val="22"/>
          <w:szCs w:val="22"/>
        </w:rPr>
      </w:pPr>
      <w:r w:rsidRPr="00080D4F">
        <w:rPr>
          <w:sz w:val="22"/>
          <w:szCs w:val="22"/>
        </w:rPr>
        <w:t>Таблица</w:t>
      </w:r>
      <w:r>
        <w:rPr>
          <w:sz w:val="22"/>
          <w:szCs w:val="22"/>
        </w:rPr>
        <w:t xml:space="preserve"> </w:t>
      </w:r>
      <w:r w:rsidR="009F2267">
        <w:rPr>
          <w:sz w:val="22"/>
          <w:szCs w:val="22"/>
        </w:rPr>
        <w:t>5</w:t>
      </w:r>
      <w:r>
        <w:rPr>
          <w:sz w:val="22"/>
          <w:szCs w:val="22"/>
        </w:rPr>
        <w:t>.5.</w:t>
      </w:r>
      <w:r w:rsidRPr="00080D4F">
        <w:rPr>
          <w:sz w:val="22"/>
          <w:szCs w:val="22"/>
        </w:rPr>
        <w:t xml:space="preserve"> Прогнозный</w:t>
      </w:r>
      <w:r w:rsidRPr="00080D4F">
        <w:rPr>
          <w:spacing w:val="-6"/>
          <w:sz w:val="22"/>
          <w:szCs w:val="22"/>
        </w:rPr>
        <w:t xml:space="preserve"> </w:t>
      </w:r>
      <w:r w:rsidRPr="00080D4F">
        <w:rPr>
          <w:sz w:val="22"/>
          <w:szCs w:val="22"/>
        </w:rPr>
        <w:t>среднегодовой</w:t>
      </w:r>
      <w:r w:rsidRPr="00080D4F">
        <w:rPr>
          <w:spacing w:val="-2"/>
          <w:sz w:val="22"/>
          <w:szCs w:val="22"/>
        </w:rPr>
        <w:t xml:space="preserve"> </w:t>
      </w:r>
      <w:r w:rsidRPr="00080D4F">
        <w:rPr>
          <w:sz w:val="22"/>
          <w:szCs w:val="22"/>
        </w:rPr>
        <w:t>тариф</w:t>
      </w:r>
      <w:r w:rsidRPr="00080D4F">
        <w:rPr>
          <w:spacing w:val="-6"/>
          <w:sz w:val="22"/>
          <w:szCs w:val="22"/>
        </w:rPr>
        <w:t xml:space="preserve"> </w:t>
      </w:r>
      <w:r w:rsidRPr="00080D4F">
        <w:rPr>
          <w:sz w:val="22"/>
          <w:szCs w:val="22"/>
        </w:rPr>
        <w:t>на</w:t>
      </w:r>
      <w:r w:rsidRPr="00080D4F">
        <w:rPr>
          <w:spacing w:val="2"/>
          <w:sz w:val="22"/>
          <w:szCs w:val="22"/>
        </w:rPr>
        <w:t xml:space="preserve"> </w:t>
      </w:r>
      <w:r w:rsidRPr="00080D4F">
        <w:rPr>
          <w:sz w:val="22"/>
          <w:szCs w:val="22"/>
        </w:rPr>
        <w:t>услуги</w:t>
      </w:r>
      <w:r w:rsidRPr="00080D4F">
        <w:rPr>
          <w:spacing w:val="-3"/>
          <w:sz w:val="22"/>
          <w:szCs w:val="22"/>
        </w:rPr>
        <w:t xml:space="preserve"> водо</w:t>
      </w:r>
      <w:r w:rsidRPr="00080D4F">
        <w:rPr>
          <w:sz w:val="22"/>
          <w:szCs w:val="22"/>
        </w:rPr>
        <w:t>снабжения</w:t>
      </w:r>
      <w:r w:rsidRPr="00080D4F">
        <w:rPr>
          <w:spacing w:val="-2"/>
          <w:sz w:val="22"/>
          <w:szCs w:val="22"/>
        </w:rPr>
        <w:t xml:space="preserve"> </w:t>
      </w:r>
      <w:r w:rsidRPr="00080D4F">
        <w:rPr>
          <w:sz w:val="22"/>
          <w:szCs w:val="22"/>
        </w:rPr>
        <w:t>в период</w:t>
      </w:r>
      <w:r w:rsidRPr="00080D4F">
        <w:rPr>
          <w:spacing w:val="-5"/>
          <w:sz w:val="22"/>
          <w:szCs w:val="22"/>
        </w:rPr>
        <w:t xml:space="preserve"> </w:t>
      </w:r>
      <w:r w:rsidRPr="00080D4F">
        <w:rPr>
          <w:sz w:val="22"/>
          <w:szCs w:val="22"/>
        </w:rPr>
        <w:t>до</w:t>
      </w:r>
      <w:r w:rsidRPr="00080D4F">
        <w:rPr>
          <w:spacing w:val="-2"/>
          <w:sz w:val="22"/>
          <w:szCs w:val="22"/>
        </w:rPr>
        <w:t xml:space="preserve"> </w:t>
      </w:r>
      <w:r w:rsidRPr="00080D4F">
        <w:rPr>
          <w:sz w:val="22"/>
          <w:szCs w:val="22"/>
        </w:rPr>
        <w:t>203</w:t>
      </w:r>
      <w:r>
        <w:rPr>
          <w:sz w:val="22"/>
          <w:szCs w:val="22"/>
        </w:rPr>
        <w:t>1</w:t>
      </w:r>
      <w:r w:rsidRPr="00080D4F">
        <w:rPr>
          <w:spacing w:val="-4"/>
          <w:sz w:val="22"/>
          <w:szCs w:val="22"/>
        </w:rPr>
        <w:t xml:space="preserve"> года</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992"/>
        <w:gridCol w:w="1134"/>
        <w:gridCol w:w="977"/>
        <w:gridCol w:w="703"/>
        <w:gridCol w:w="703"/>
        <w:gridCol w:w="703"/>
        <w:gridCol w:w="703"/>
        <w:gridCol w:w="1460"/>
      </w:tblGrid>
      <w:tr w:rsidR="006E25FE" w:rsidRPr="00D82EF7" w14:paraId="2A9B2428" w14:textId="77777777" w:rsidTr="009F2267">
        <w:trPr>
          <w:trHeight w:val="315"/>
          <w:jc w:val="center"/>
        </w:trPr>
        <w:tc>
          <w:tcPr>
            <w:tcW w:w="2400" w:type="dxa"/>
            <w:vMerge w:val="restart"/>
            <w:shd w:val="clear" w:color="auto" w:fill="auto"/>
            <w:vAlign w:val="center"/>
            <w:hideMark/>
          </w:tcPr>
          <w:p w14:paraId="3D15E1EE" w14:textId="77777777" w:rsidR="006E25FE" w:rsidRPr="00D82EF7" w:rsidRDefault="006E25FE" w:rsidP="009F2267">
            <w:pPr>
              <w:jc w:val="center"/>
              <w:rPr>
                <w:color w:val="000000"/>
                <w:sz w:val="20"/>
              </w:rPr>
            </w:pPr>
            <w:r w:rsidRPr="00D82EF7">
              <w:rPr>
                <w:color w:val="000000"/>
                <w:sz w:val="20"/>
              </w:rPr>
              <w:t>Показатель</w:t>
            </w:r>
          </w:p>
        </w:tc>
        <w:tc>
          <w:tcPr>
            <w:tcW w:w="7375" w:type="dxa"/>
            <w:gridSpan w:val="8"/>
            <w:shd w:val="clear" w:color="auto" w:fill="auto"/>
            <w:noWrap/>
            <w:vAlign w:val="center"/>
            <w:hideMark/>
          </w:tcPr>
          <w:p w14:paraId="0B893AA3" w14:textId="77777777" w:rsidR="006E25FE" w:rsidRPr="00D82EF7" w:rsidRDefault="006E25FE" w:rsidP="009F2267">
            <w:pPr>
              <w:jc w:val="center"/>
              <w:rPr>
                <w:color w:val="000000"/>
                <w:sz w:val="20"/>
              </w:rPr>
            </w:pPr>
            <w:r w:rsidRPr="00D82EF7">
              <w:rPr>
                <w:color w:val="000000"/>
                <w:sz w:val="20"/>
              </w:rPr>
              <w:t>Период прогнозирования</w:t>
            </w:r>
          </w:p>
        </w:tc>
      </w:tr>
      <w:tr w:rsidR="006E25FE" w:rsidRPr="00D82EF7" w14:paraId="5B03A7E4" w14:textId="77777777" w:rsidTr="009F2267">
        <w:trPr>
          <w:trHeight w:val="315"/>
          <w:jc w:val="center"/>
        </w:trPr>
        <w:tc>
          <w:tcPr>
            <w:tcW w:w="2400" w:type="dxa"/>
            <w:vMerge/>
            <w:vAlign w:val="center"/>
            <w:hideMark/>
          </w:tcPr>
          <w:p w14:paraId="1CC6DB10" w14:textId="77777777" w:rsidR="006E25FE" w:rsidRPr="00D82EF7" w:rsidRDefault="006E25FE" w:rsidP="009F2267">
            <w:pPr>
              <w:rPr>
                <w:color w:val="000000"/>
                <w:sz w:val="20"/>
              </w:rPr>
            </w:pPr>
          </w:p>
        </w:tc>
        <w:tc>
          <w:tcPr>
            <w:tcW w:w="992" w:type="dxa"/>
            <w:shd w:val="clear" w:color="auto" w:fill="auto"/>
            <w:vAlign w:val="center"/>
            <w:hideMark/>
          </w:tcPr>
          <w:p w14:paraId="13CEC810" w14:textId="77777777" w:rsidR="006E25FE" w:rsidRPr="00D82EF7" w:rsidRDefault="006E25FE" w:rsidP="009F2267">
            <w:pPr>
              <w:jc w:val="center"/>
              <w:rPr>
                <w:color w:val="000000"/>
                <w:sz w:val="20"/>
              </w:rPr>
            </w:pPr>
            <w:r w:rsidRPr="00D82EF7">
              <w:rPr>
                <w:color w:val="000000"/>
                <w:sz w:val="20"/>
              </w:rPr>
              <w:t>ед</w:t>
            </w:r>
            <w:proofErr w:type="gramStart"/>
            <w:r w:rsidRPr="00D82EF7">
              <w:rPr>
                <w:color w:val="000000"/>
                <w:sz w:val="20"/>
              </w:rPr>
              <w:t>.и</w:t>
            </w:r>
            <w:proofErr w:type="gramEnd"/>
            <w:r w:rsidRPr="00D82EF7">
              <w:rPr>
                <w:color w:val="000000"/>
                <w:sz w:val="20"/>
              </w:rPr>
              <w:t>зм</w:t>
            </w:r>
          </w:p>
        </w:tc>
        <w:tc>
          <w:tcPr>
            <w:tcW w:w="1134" w:type="dxa"/>
            <w:shd w:val="clear" w:color="auto" w:fill="auto"/>
            <w:noWrap/>
            <w:vAlign w:val="center"/>
            <w:hideMark/>
          </w:tcPr>
          <w:p w14:paraId="7EDDB9B8" w14:textId="77777777" w:rsidR="006E25FE" w:rsidRPr="00D82EF7" w:rsidRDefault="006E25FE" w:rsidP="009F2267">
            <w:pPr>
              <w:jc w:val="center"/>
              <w:rPr>
                <w:color w:val="000000"/>
                <w:sz w:val="18"/>
                <w:szCs w:val="18"/>
              </w:rPr>
            </w:pPr>
            <w:r w:rsidRPr="00D82EF7">
              <w:rPr>
                <w:color w:val="000000"/>
                <w:sz w:val="18"/>
                <w:szCs w:val="18"/>
              </w:rPr>
              <w:t>2023</w:t>
            </w:r>
          </w:p>
        </w:tc>
        <w:tc>
          <w:tcPr>
            <w:tcW w:w="977" w:type="dxa"/>
            <w:shd w:val="clear" w:color="auto" w:fill="auto"/>
            <w:noWrap/>
            <w:vAlign w:val="center"/>
            <w:hideMark/>
          </w:tcPr>
          <w:p w14:paraId="1B2AB29F" w14:textId="77777777" w:rsidR="006E25FE" w:rsidRPr="00D82EF7" w:rsidRDefault="006E25FE" w:rsidP="009F2267">
            <w:pPr>
              <w:jc w:val="center"/>
              <w:rPr>
                <w:color w:val="000000"/>
                <w:sz w:val="18"/>
                <w:szCs w:val="18"/>
              </w:rPr>
            </w:pPr>
            <w:r w:rsidRPr="00D82EF7">
              <w:rPr>
                <w:color w:val="000000"/>
                <w:sz w:val="18"/>
                <w:szCs w:val="18"/>
              </w:rPr>
              <w:t>2024</w:t>
            </w:r>
          </w:p>
        </w:tc>
        <w:tc>
          <w:tcPr>
            <w:tcW w:w="703" w:type="dxa"/>
            <w:shd w:val="clear" w:color="auto" w:fill="auto"/>
            <w:noWrap/>
            <w:vAlign w:val="center"/>
            <w:hideMark/>
          </w:tcPr>
          <w:p w14:paraId="50132B18" w14:textId="77777777" w:rsidR="006E25FE" w:rsidRPr="00D82EF7" w:rsidRDefault="006E25FE" w:rsidP="009F2267">
            <w:pPr>
              <w:jc w:val="center"/>
              <w:rPr>
                <w:color w:val="000000"/>
                <w:sz w:val="18"/>
                <w:szCs w:val="18"/>
              </w:rPr>
            </w:pPr>
            <w:r w:rsidRPr="00D82EF7">
              <w:rPr>
                <w:color w:val="000000"/>
                <w:sz w:val="18"/>
                <w:szCs w:val="18"/>
              </w:rPr>
              <w:t>2025</w:t>
            </w:r>
          </w:p>
        </w:tc>
        <w:tc>
          <w:tcPr>
            <w:tcW w:w="703" w:type="dxa"/>
            <w:shd w:val="clear" w:color="auto" w:fill="auto"/>
            <w:noWrap/>
            <w:vAlign w:val="center"/>
            <w:hideMark/>
          </w:tcPr>
          <w:p w14:paraId="0A690D71" w14:textId="77777777" w:rsidR="006E25FE" w:rsidRPr="00D82EF7" w:rsidRDefault="006E25FE" w:rsidP="009F2267">
            <w:pPr>
              <w:jc w:val="center"/>
              <w:rPr>
                <w:color w:val="000000"/>
                <w:sz w:val="18"/>
                <w:szCs w:val="18"/>
              </w:rPr>
            </w:pPr>
            <w:r w:rsidRPr="00D82EF7">
              <w:rPr>
                <w:color w:val="000000"/>
                <w:sz w:val="18"/>
                <w:szCs w:val="18"/>
              </w:rPr>
              <w:t>2026</w:t>
            </w:r>
          </w:p>
        </w:tc>
        <w:tc>
          <w:tcPr>
            <w:tcW w:w="703" w:type="dxa"/>
            <w:shd w:val="clear" w:color="auto" w:fill="auto"/>
            <w:noWrap/>
            <w:vAlign w:val="center"/>
            <w:hideMark/>
          </w:tcPr>
          <w:p w14:paraId="7B3553BB" w14:textId="77777777" w:rsidR="006E25FE" w:rsidRPr="00D82EF7" w:rsidRDefault="006E25FE" w:rsidP="009F2267">
            <w:pPr>
              <w:jc w:val="center"/>
              <w:rPr>
                <w:color w:val="000000"/>
                <w:sz w:val="18"/>
                <w:szCs w:val="18"/>
              </w:rPr>
            </w:pPr>
            <w:r w:rsidRPr="00D82EF7">
              <w:rPr>
                <w:color w:val="000000"/>
                <w:sz w:val="18"/>
                <w:szCs w:val="18"/>
              </w:rPr>
              <w:t>2027</w:t>
            </w:r>
          </w:p>
        </w:tc>
        <w:tc>
          <w:tcPr>
            <w:tcW w:w="703" w:type="dxa"/>
            <w:shd w:val="clear" w:color="auto" w:fill="auto"/>
            <w:noWrap/>
            <w:vAlign w:val="center"/>
            <w:hideMark/>
          </w:tcPr>
          <w:p w14:paraId="47DA292A" w14:textId="77777777" w:rsidR="006E25FE" w:rsidRPr="00D82EF7" w:rsidRDefault="006E25FE" w:rsidP="009F2267">
            <w:pPr>
              <w:jc w:val="center"/>
              <w:rPr>
                <w:color w:val="000000"/>
                <w:sz w:val="18"/>
                <w:szCs w:val="18"/>
              </w:rPr>
            </w:pPr>
            <w:r w:rsidRPr="00D82EF7">
              <w:rPr>
                <w:color w:val="000000"/>
                <w:sz w:val="18"/>
                <w:szCs w:val="18"/>
              </w:rPr>
              <w:t>2028</w:t>
            </w:r>
          </w:p>
        </w:tc>
        <w:tc>
          <w:tcPr>
            <w:tcW w:w="1460" w:type="dxa"/>
            <w:shd w:val="clear" w:color="auto" w:fill="auto"/>
            <w:noWrap/>
            <w:vAlign w:val="center"/>
            <w:hideMark/>
          </w:tcPr>
          <w:p w14:paraId="176A1065" w14:textId="77777777" w:rsidR="006E25FE" w:rsidRPr="00D82EF7" w:rsidRDefault="006E25FE" w:rsidP="009F2267">
            <w:pPr>
              <w:jc w:val="center"/>
              <w:rPr>
                <w:color w:val="000000"/>
                <w:sz w:val="18"/>
                <w:szCs w:val="18"/>
              </w:rPr>
            </w:pPr>
            <w:r w:rsidRPr="00D82EF7">
              <w:rPr>
                <w:color w:val="000000"/>
                <w:sz w:val="18"/>
                <w:szCs w:val="18"/>
              </w:rPr>
              <w:t>2029-203</w:t>
            </w:r>
            <w:r>
              <w:rPr>
                <w:color w:val="000000"/>
                <w:sz w:val="18"/>
                <w:szCs w:val="18"/>
              </w:rPr>
              <w:t>1</w:t>
            </w:r>
          </w:p>
        </w:tc>
      </w:tr>
      <w:tr w:rsidR="006E25FE" w:rsidRPr="00D82EF7" w14:paraId="36C8471F" w14:textId="77777777" w:rsidTr="009F2267">
        <w:trPr>
          <w:trHeight w:val="315"/>
          <w:jc w:val="center"/>
        </w:trPr>
        <w:tc>
          <w:tcPr>
            <w:tcW w:w="9775" w:type="dxa"/>
            <w:gridSpan w:val="9"/>
            <w:shd w:val="clear" w:color="000000" w:fill="FFFF00"/>
            <w:noWrap/>
            <w:vAlign w:val="center"/>
            <w:hideMark/>
          </w:tcPr>
          <w:p w14:paraId="364CAE52" w14:textId="77777777" w:rsidR="006E25FE" w:rsidRPr="00D82EF7" w:rsidRDefault="006E25FE" w:rsidP="009F2267">
            <w:pPr>
              <w:jc w:val="center"/>
              <w:rPr>
                <w:color w:val="000000"/>
                <w:sz w:val="20"/>
              </w:rPr>
            </w:pPr>
            <w:r>
              <w:rPr>
                <w:color w:val="000000"/>
                <w:sz w:val="20"/>
              </w:rPr>
              <w:t>Водо</w:t>
            </w:r>
            <w:r w:rsidRPr="00D82EF7">
              <w:rPr>
                <w:color w:val="000000"/>
                <w:sz w:val="20"/>
              </w:rPr>
              <w:t>снабжение</w:t>
            </w:r>
          </w:p>
        </w:tc>
      </w:tr>
      <w:tr w:rsidR="006E25FE" w:rsidRPr="00D82EF7" w14:paraId="7DF1005A" w14:textId="77777777" w:rsidTr="009F2267">
        <w:trPr>
          <w:trHeight w:val="885"/>
          <w:jc w:val="center"/>
        </w:trPr>
        <w:tc>
          <w:tcPr>
            <w:tcW w:w="2400" w:type="dxa"/>
            <w:shd w:val="clear" w:color="auto" w:fill="auto"/>
            <w:vAlign w:val="center"/>
            <w:hideMark/>
          </w:tcPr>
          <w:p w14:paraId="3C5D471B" w14:textId="77777777" w:rsidR="006E25FE" w:rsidRPr="005C2D66" w:rsidRDefault="006E25FE" w:rsidP="009F2267">
            <w:pPr>
              <w:jc w:val="both"/>
              <w:rPr>
                <w:color w:val="000000"/>
                <w:sz w:val="22"/>
                <w:szCs w:val="22"/>
              </w:rPr>
            </w:pPr>
            <w:r w:rsidRPr="005C2D66">
              <w:rPr>
                <w:color w:val="000000"/>
                <w:sz w:val="22"/>
                <w:szCs w:val="22"/>
              </w:rPr>
              <w:t>Тариф на ХВС  для муниципального образования</w:t>
            </w:r>
          </w:p>
        </w:tc>
        <w:tc>
          <w:tcPr>
            <w:tcW w:w="992" w:type="dxa"/>
            <w:shd w:val="clear" w:color="auto" w:fill="auto"/>
            <w:noWrap/>
            <w:vAlign w:val="center"/>
            <w:hideMark/>
          </w:tcPr>
          <w:p w14:paraId="617D9E4A" w14:textId="77777777" w:rsidR="006E25FE" w:rsidRPr="00D82EF7" w:rsidRDefault="006E25FE" w:rsidP="009F2267">
            <w:pPr>
              <w:jc w:val="center"/>
              <w:rPr>
                <w:color w:val="000000"/>
                <w:sz w:val="20"/>
              </w:rPr>
            </w:pPr>
            <w:r>
              <w:rPr>
                <w:rFonts w:ascii="Calibri" w:hAnsi="Calibri" w:cs="Calibri"/>
                <w:color w:val="000000"/>
                <w:sz w:val="22"/>
                <w:szCs w:val="22"/>
              </w:rPr>
              <w:t>руб./м3</w:t>
            </w:r>
          </w:p>
        </w:tc>
        <w:tc>
          <w:tcPr>
            <w:tcW w:w="1134" w:type="dxa"/>
            <w:shd w:val="clear" w:color="auto" w:fill="auto"/>
            <w:noWrap/>
            <w:vAlign w:val="center"/>
            <w:hideMark/>
          </w:tcPr>
          <w:p w14:paraId="2B2E61AA" w14:textId="77777777" w:rsidR="006E25FE" w:rsidRPr="00D82EF7" w:rsidRDefault="006E25FE" w:rsidP="009F2267">
            <w:pPr>
              <w:jc w:val="center"/>
              <w:rPr>
                <w:color w:val="000000"/>
                <w:sz w:val="20"/>
              </w:rPr>
            </w:pPr>
            <w:r>
              <w:rPr>
                <w:color w:val="000000"/>
                <w:sz w:val="20"/>
              </w:rPr>
              <w:t>28,8</w:t>
            </w:r>
          </w:p>
        </w:tc>
        <w:tc>
          <w:tcPr>
            <w:tcW w:w="977" w:type="dxa"/>
            <w:shd w:val="clear" w:color="auto" w:fill="auto"/>
            <w:noWrap/>
            <w:vAlign w:val="center"/>
            <w:hideMark/>
          </w:tcPr>
          <w:p w14:paraId="2D657600" w14:textId="77777777" w:rsidR="006E25FE" w:rsidRPr="00D82EF7" w:rsidRDefault="006E25FE" w:rsidP="009F2267">
            <w:pPr>
              <w:jc w:val="center"/>
              <w:rPr>
                <w:color w:val="000000"/>
                <w:sz w:val="20"/>
              </w:rPr>
            </w:pPr>
            <w:r>
              <w:rPr>
                <w:color w:val="000000"/>
                <w:sz w:val="20"/>
              </w:rPr>
              <w:t>30,67</w:t>
            </w:r>
          </w:p>
        </w:tc>
        <w:tc>
          <w:tcPr>
            <w:tcW w:w="703" w:type="dxa"/>
            <w:shd w:val="clear" w:color="auto" w:fill="auto"/>
            <w:noWrap/>
            <w:vAlign w:val="center"/>
            <w:hideMark/>
          </w:tcPr>
          <w:p w14:paraId="286C9D2B" w14:textId="77777777" w:rsidR="006E25FE" w:rsidRPr="00D82EF7" w:rsidRDefault="006E25FE" w:rsidP="009F2267">
            <w:pPr>
              <w:jc w:val="center"/>
              <w:rPr>
                <w:color w:val="000000"/>
                <w:sz w:val="20"/>
              </w:rPr>
            </w:pPr>
            <w:r>
              <w:rPr>
                <w:color w:val="000000"/>
                <w:sz w:val="20"/>
              </w:rPr>
              <w:t>32,67</w:t>
            </w:r>
          </w:p>
        </w:tc>
        <w:tc>
          <w:tcPr>
            <w:tcW w:w="703" w:type="dxa"/>
            <w:shd w:val="clear" w:color="auto" w:fill="auto"/>
            <w:noWrap/>
            <w:vAlign w:val="center"/>
            <w:hideMark/>
          </w:tcPr>
          <w:p w14:paraId="69D632D1" w14:textId="77777777" w:rsidR="006E25FE" w:rsidRPr="00D82EF7" w:rsidRDefault="006E25FE" w:rsidP="009F2267">
            <w:pPr>
              <w:jc w:val="center"/>
              <w:rPr>
                <w:color w:val="000000"/>
                <w:sz w:val="20"/>
              </w:rPr>
            </w:pPr>
            <w:r>
              <w:rPr>
                <w:color w:val="000000"/>
                <w:sz w:val="20"/>
              </w:rPr>
              <w:t>34,79</w:t>
            </w:r>
          </w:p>
        </w:tc>
        <w:tc>
          <w:tcPr>
            <w:tcW w:w="703" w:type="dxa"/>
            <w:shd w:val="clear" w:color="auto" w:fill="auto"/>
            <w:noWrap/>
            <w:vAlign w:val="center"/>
            <w:hideMark/>
          </w:tcPr>
          <w:p w14:paraId="59685E9B" w14:textId="77777777" w:rsidR="006E25FE" w:rsidRPr="00D82EF7" w:rsidRDefault="006E25FE" w:rsidP="009F2267">
            <w:pPr>
              <w:jc w:val="center"/>
              <w:rPr>
                <w:color w:val="000000"/>
                <w:sz w:val="20"/>
              </w:rPr>
            </w:pPr>
            <w:r>
              <w:rPr>
                <w:color w:val="000000"/>
                <w:sz w:val="20"/>
              </w:rPr>
              <w:t>37,05</w:t>
            </w:r>
          </w:p>
        </w:tc>
        <w:tc>
          <w:tcPr>
            <w:tcW w:w="703" w:type="dxa"/>
            <w:shd w:val="clear" w:color="auto" w:fill="auto"/>
            <w:noWrap/>
            <w:vAlign w:val="center"/>
            <w:hideMark/>
          </w:tcPr>
          <w:p w14:paraId="1402429E" w14:textId="77777777" w:rsidR="006E25FE" w:rsidRPr="00D82EF7" w:rsidRDefault="006E25FE" w:rsidP="009F2267">
            <w:pPr>
              <w:jc w:val="center"/>
              <w:rPr>
                <w:color w:val="000000"/>
                <w:sz w:val="20"/>
              </w:rPr>
            </w:pPr>
            <w:r>
              <w:rPr>
                <w:color w:val="000000"/>
                <w:sz w:val="20"/>
              </w:rPr>
              <w:t>39,46</w:t>
            </w:r>
          </w:p>
        </w:tc>
        <w:tc>
          <w:tcPr>
            <w:tcW w:w="1460" w:type="dxa"/>
            <w:shd w:val="clear" w:color="auto" w:fill="auto"/>
            <w:noWrap/>
            <w:vAlign w:val="center"/>
            <w:hideMark/>
          </w:tcPr>
          <w:p w14:paraId="35C266DD" w14:textId="77777777" w:rsidR="006E25FE" w:rsidRPr="00D82EF7" w:rsidRDefault="006E25FE" w:rsidP="009F2267">
            <w:pPr>
              <w:jc w:val="center"/>
              <w:rPr>
                <w:color w:val="000000"/>
                <w:sz w:val="20"/>
              </w:rPr>
            </w:pPr>
            <w:r>
              <w:rPr>
                <w:color w:val="000000"/>
                <w:sz w:val="20"/>
              </w:rPr>
              <w:t>44,8</w:t>
            </w:r>
          </w:p>
        </w:tc>
      </w:tr>
      <w:tr w:rsidR="006E25FE" w:rsidRPr="00D82EF7" w14:paraId="0FCFE841" w14:textId="77777777" w:rsidTr="009F2267">
        <w:trPr>
          <w:trHeight w:val="885"/>
          <w:jc w:val="center"/>
        </w:trPr>
        <w:tc>
          <w:tcPr>
            <w:tcW w:w="2400" w:type="dxa"/>
            <w:shd w:val="clear" w:color="auto" w:fill="auto"/>
            <w:vAlign w:val="center"/>
          </w:tcPr>
          <w:p w14:paraId="21A77542" w14:textId="77777777" w:rsidR="006E25FE" w:rsidRPr="005C2D66" w:rsidRDefault="006E25FE" w:rsidP="009F2267">
            <w:pPr>
              <w:pStyle w:val="TableParagraph"/>
              <w:ind w:left="110" w:right="-15"/>
              <w:jc w:val="both"/>
              <w:rPr>
                <w:color w:val="000000"/>
              </w:rPr>
            </w:pPr>
            <w:r w:rsidRPr="005C2D66">
              <w:t>Темп роста</w:t>
            </w:r>
            <w:r w:rsidRPr="005C2D66">
              <w:rPr>
                <w:spacing w:val="-7"/>
              </w:rPr>
              <w:t xml:space="preserve"> </w:t>
            </w:r>
            <w:r w:rsidRPr="005C2D66">
              <w:t>тарифа</w:t>
            </w:r>
            <w:r w:rsidRPr="005C2D66">
              <w:rPr>
                <w:spacing w:val="-1"/>
              </w:rPr>
              <w:t xml:space="preserve"> </w:t>
            </w:r>
            <w:r w:rsidRPr="005C2D66">
              <w:t>(в</w:t>
            </w:r>
            <w:r w:rsidRPr="005C2D66">
              <w:rPr>
                <w:spacing w:val="3"/>
              </w:rPr>
              <w:t xml:space="preserve"> </w:t>
            </w:r>
            <w:r w:rsidRPr="005C2D66">
              <w:rPr>
                <w:spacing w:val="-10"/>
              </w:rPr>
              <w:t>%</w:t>
            </w:r>
            <w:r>
              <w:rPr>
                <w:spacing w:val="-10"/>
              </w:rPr>
              <w:t xml:space="preserve"> </w:t>
            </w:r>
            <w:r w:rsidRPr="005C2D66">
              <w:t>к</w:t>
            </w:r>
            <w:r w:rsidRPr="005C2D66">
              <w:rPr>
                <w:spacing w:val="-3"/>
              </w:rPr>
              <w:t xml:space="preserve"> </w:t>
            </w:r>
            <w:r w:rsidRPr="005C2D66">
              <w:t>предыдущему</w:t>
            </w:r>
            <w:r w:rsidRPr="005C2D66">
              <w:rPr>
                <w:spacing w:val="-8"/>
              </w:rPr>
              <w:t xml:space="preserve"> </w:t>
            </w:r>
            <w:r w:rsidRPr="005C2D66">
              <w:rPr>
                <w:spacing w:val="-4"/>
              </w:rPr>
              <w:t>году)</w:t>
            </w:r>
          </w:p>
        </w:tc>
        <w:tc>
          <w:tcPr>
            <w:tcW w:w="992" w:type="dxa"/>
            <w:shd w:val="clear" w:color="auto" w:fill="auto"/>
            <w:noWrap/>
            <w:vAlign w:val="center"/>
          </w:tcPr>
          <w:p w14:paraId="304A227E" w14:textId="77777777" w:rsidR="006E25FE" w:rsidRDefault="006E25FE" w:rsidP="009F2267">
            <w:pPr>
              <w:jc w:val="center"/>
              <w:rPr>
                <w:rFonts w:ascii="Calibri" w:hAnsi="Calibri" w:cs="Calibri"/>
                <w:color w:val="000000"/>
                <w:sz w:val="22"/>
                <w:szCs w:val="22"/>
              </w:rPr>
            </w:pPr>
            <w:r>
              <w:rPr>
                <w:rFonts w:ascii="Calibri" w:hAnsi="Calibri" w:cs="Calibri"/>
                <w:color w:val="000000"/>
                <w:sz w:val="22"/>
                <w:szCs w:val="22"/>
              </w:rPr>
              <w:t>%</w:t>
            </w:r>
          </w:p>
        </w:tc>
        <w:tc>
          <w:tcPr>
            <w:tcW w:w="1134" w:type="dxa"/>
            <w:shd w:val="clear" w:color="auto" w:fill="auto"/>
            <w:noWrap/>
            <w:vAlign w:val="center"/>
          </w:tcPr>
          <w:p w14:paraId="271A1A7C" w14:textId="77777777" w:rsidR="006E25FE" w:rsidRDefault="006E25FE" w:rsidP="009F2267">
            <w:pPr>
              <w:jc w:val="center"/>
              <w:rPr>
                <w:color w:val="000000"/>
                <w:sz w:val="20"/>
              </w:rPr>
            </w:pPr>
            <w:r>
              <w:rPr>
                <w:color w:val="000000"/>
                <w:sz w:val="20"/>
              </w:rPr>
              <w:t>100</w:t>
            </w:r>
          </w:p>
        </w:tc>
        <w:tc>
          <w:tcPr>
            <w:tcW w:w="977" w:type="dxa"/>
            <w:shd w:val="clear" w:color="auto" w:fill="auto"/>
            <w:noWrap/>
            <w:vAlign w:val="center"/>
          </w:tcPr>
          <w:p w14:paraId="2F76D14D" w14:textId="77777777" w:rsidR="006E25FE" w:rsidRDefault="006E25FE" w:rsidP="009F2267">
            <w:pPr>
              <w:jc w:val="center"/>
              <w:rPr>
                <w:color w:val="000000"/>
                <w:sz w:val="20"/>
              </w:rPr>
            </w:pPr>
            <w:r>
              <w:rPr>
                <w:color w:val="000000"/>
                <w:sz w:val="20"/>
              </w:rPr>
              <w:t>104,0</w:t>
            </w:r>
          </w:p>
        </w:tc>
        <w:tc>
          <w:tcPr>
            <w:tcW w:w="703" w:type="dxa"/>
            <w:shd w:val="clear" w:color="auto" w:fill="auto"/>
            <w:noWrap/>
            <w:vAlign w:val="center"/>
          </w:tcPr>
          <w:p w14:paraId="7C485108" w14:textId="77777777" w:rsidR="006E25FE" w:rsidRDefault="006E25FE" w:rsidP="009F2267">
            <w:pPr>
              <w:jc w:val="center"/>
              <w:rPr>
                <w:color w:val="000000"/>
                <w:sz w:val="20"/>
              </w:rPr>
            </w:pPr>
            <w:r w:rsidRPr="005E43CB">
              <w:rPr>
                <w:color w:val="000000"/>
                <w:sz w:val="20"/>
              </w:rPr>
              <w:t>104,0</w:t>
            </w:r>
          </w:p>
        </w:tc>
        <w:tc>
          <w:tcPr>
            <w:tcW w:w="703" w:type="dxa"/>
            <w:shd w:val="clear" w:color="auto" w:fill="auto"/>
            <w:noWrap/>
            <w:vAlign w:val="center"/>
          </w:tcPr>
          <w:p w14:paraId="7D59ACD8" w14:textId="77777777" w:rsidR="006E25FE" w:rsidRDefault="006E25FE" w:rsidP="009F2267">
            <w:pPr>
              <w:jc w:val="center"/>
              <w:rPr>
                <w:color w:val="000000"/>
                <w:sz w:val="20"/>
              </w:rPr>
            </w:pPr>
            <w:r w:rsidRPr="005E43CB">
              <w:rPr>
                <w:color w:val="000000"/>
                <w:sz w:val="20"/>
              </w:rPr>
              <w:t>104,0</w:t>
            </w:r>
          </w:p>
        </w:tc>
        <w:tc>
          <w:tcPr>
            <w:tcW w:w="703" w:type="dxa"/>
            <w:shd w:val="clear" w:color="auto" w:fill="auto"/>
            <w:noWrap/>
            <w:vAlign w:val="center"/>
          </w:tcPr>
          <w:p w14:paraId="7448CDEE" w14:textId="77777777" w:rsidR="006E25FE" w:rsidRDefault="006E25FE" w:rsidP="009F2267">
            <w:pPr>
              <w:jc w:val="center"/>
              <w:rPr>
                <w:color w:val="000000"/>
                <w:sz w:val="20"/>
              </w:rPr>
            </w:pPr>
            <w:r w:rsidRPr="005E43CB">
              <w:rPr>
                <w:color w:val="000000"/>
                <w:sz w:val="20"/>
              </w:rPr>
              <w:t>104,0</w:t>
            </w:r>
          </w:p>
        </w:tc>
        <w:tc>
          <w:tcPr>
            <w:tcW w:w="703" w:type="dxa"/>
            <w:shd w:val="clear" w:color="auto" w:fill="auto"/>
            <w:noWrap/>
            <w:vAlign w:val="center"/>
          </w:tcPr>
          <w:p w14:paraId="28112038" w14:textId="77777777" w:rsidR="006E25FE" w:rsidRDefault="006E25FE" w:rsidP="009F2267">
            <w:pPr>
              <w:jc w:val="center"/>
              <w:rPr>
                <w:color w:val="000000"/>
                <w:sz w:val="20"/>
              </w:rPr>
            </w:pPr>
            <w:r w:rsidRPr="005E43CB">
              <w:rPr>
                <w:color w:val="000000"/>
                <w:sz w:val="20"/>
              </w:rPr>
              <w:t>104,0</w:t>
            </w:r>
          </w:p>
        </w:tc>
        <w:tc>
          <w:tcPr>
            <w:tcW w:w="1460" w:type="dxa"/>
            <w:shd w:val="clear" w:color="auto" w:fill="auto"/>
            <w:noWrap/>
            <w:vAlign w:val="center"/>
          </w:tcPr>
          <w:p w14:paraId="340DC874" w14:textId="77777777" w:rsidR="006E25FE" w:rsidRDefault="006E25FE" w:rsidP="009F2267">
            <w:pPr>
              <w:jc w:val="center"/>
              <w:rPr>
                <w:color w:val="000000"/>
                <w:sz w:val="20"/>
              </w:rPr>
            </w:pPr>
            <w:r w:rsidRPr="005E43CB">
              <w:rPr>
                <w:color w:val="000000"/>
                <w:sz w:val="20"/>
              </w:rPr>
              <w:t>104,0</w:t>
            </w:r>
          </w:p>
        </w:tc>
      </w:tr>
    </w:tbl>
    <w:p w14:paraId="360DBE7C" w14:textId="77777777" w:rsidR="006E25FE" w:rsidRDefault="006E25FE" w:rsidP="006E25FE"/>
    <w:p w14:paraId="48516FB7" w14:textId="4C420302" w:rsidR="006E25FE" w:rsidRPr="00644A37" w:rsidRDefault="009F2267" w:rsidP="00644A37">
      <w:pPr>
        <w:pStyle w:val="2"/>
        <w:jc w:val="both"/>
        <w:rPr>
          <w:rFonts w:ascii="Times New Roman" w:hAnsi="Times New Roman"/>
          <w:i w:val="0"/>
          <w:szCs w:val="28"/>
        </w:rPr>
      </w:pPr>
      <w:bookmarkStart w:id="190" w:name="_Toc166662058"/>
      <w:bookmarkStart w:id="191" w:name="_Toc166754790"/>
      <w:r w:rsidRPr="00644A37">
        <w:rPr>
          <w:rFonts w:ascii="Times New Roman" w:hAnsi="Times New Roman"/>
          <w:i w:val="0"/>
          <w:szCs w:val="28"/>
        </w:rPr>
        <w:t>5</w:t>
      </w:r>
      <w:r w:rsidR="006E25FE" w:rsidRPr="00644A37">
        <w:rPr>
          <w:rFonts w:ascii="Times New Roman" w:hAnsi="Times New Roman"/>
          <w:i w:val="0"/>
          <w:szCs w:val="28"/>
        </w:rPr>
        <w:t>.3.Программы</w:t>
      </w:r>
      <w:r w:rsidR="006E25FE" w:rsidRPr="00644A37">
        <w:rPr>
          <w:rFonts w:ascii="Times New Roman" w:hAnsi="Times New Roman"/>
          <w:i w:val="0"/>
          <w:spacing w:val="-4"/>
          <w:szCs w:val="28"/>
        </w:rPr>
        <w:t xml:space="preserve"> </w:t>
      </w:r>
      <w:r w:rsidR="006E25FE" w:rsidRPr="00644A37">
        <w:rPr>
          <w:rFonts w:ascii="Times New Roman" w:hAnsi="Times New Roman"/>
          <w:i w:val="0"/>
          <w:szCs w:val="28"/>
        </w:rPr>
        <w:t>инвестиционных</w:t>
      </w:r>
      <w:r w:rsidR="006E25FE" w:rsidRPr="00644A37">
        <w:rPr>
          <w:rFonts w:ascii="Times New Roman" w:hAnsi="Times New Roman"/>
          <w:i w:val="0"/>
          <w:spacing w:val="-11"/>
          <w:szCs w:val="28"/>
        </w:rPr>
        <w:t xml:space="preserve"> </w:t>
      </w:r>
      <w:r w:rsidR="006E25FE" w:rsidRPr="00644A37">
        <w:rPr>
          <w:rFonts w:ascii="Times New Roman" w:hAnsi="Times New Roman"/>
          <w:i w:val="0"/>
          <w:szCs w:val="28"/>
        </w:rPr>
        <w:t>проектов,</w:t>
      </w:r>
      <w:r w:rsidR="006E25FE" w:rsidRPr="00644A37">
        <w:rPr>
          <w:rFonts w:ascii="Times New Roman" w:hAnsi="Times New Roman"/>
          <w:i w:val="0"/>
          <w:spacing w:val="-5"/>
          <w:szCs w:val="28"/>
        </w:rPr>
        <w:t xml:space="preserve"> </w:t>
      </w:r>
      <w:r w:rsidR="006E25FE" w:rsidRPr="00644A37">
        <w:rPr>
          <w:rFonts w:ascii="Times New Roman" w:hAnsi="Times New Roman"/>
          <w:i w:val="0"/>
          <w:szCs w:val="28"/>
        </w:rPr>
        <w:t>тариф для</w:t>
      </w:r>
      <w:r w:rsidR="006E25FE" w:rsidRPr="00644A37">
        <w:rPr>
          <w:rFonts w:ascii="Times New Roman" w:hAnsi="Times New Roman"/>
          <w:i w:val="0"/>
          <w:spacing w:val="-4"/>
          <w:szCs w:val="28"/>
        </w:rPr>
        <w:t xml:space="preserve"> </w:t>
      </w:r>
      <w:r w:rsidR="006E25FE" w:rsidRPr="00644A37">
        <w:rPr>
          <w:rFonts w:ascii="Times New Roman" w:hAnsi="Times New Roman"/>
          <w:i w:val="0"/>
          <w:szCs w:val="28"/>
        </w:rPr>
        <w:t>систем</w:t>
      </w:r>
      <w:r w:rsidR="006E25FE" w:rsidRPr="00644A37">
        <w:rPr>
          <w:rFonts w:ascii="Times New Roman" w:hAnsi="Times New Roman"/>
          <w:i w:val="0"/>
          <w:spacing w:val="-11"/>
          <w:szCs w:val="28"/>
        </w:rPr>
        <w:t xml:space="preserve"> </w:t>
      </w:r>
      <w:r w:rsidR="006E25FE" w:rsidRPr="00644A37">
        <w:rPr>
          <w:rFonts w:ascii="Times New Roman" w:hAnsi="Times New Roman"/>
          <w:i w:val="0"/>
          <w:szCs w:val="28"/>
        </w:rPr>
        <w:t>сбора</w:t>
      </w:r>
      <w:r w:rsidR="006E25FE" w:rsidRPr="00644A37">
        <w:rPr>
          <w:rFonts w:ascii="Times New Roman" w:hAnsi="Times New Roman"/>
          <w:i w:val="0"/>
          <w:spacing w:val="-4"/>
          <w:szCs w:val="28"/>
        </w:rPr>
        <w:t xml:space="preserve"> </w:t>
      </w:r>
      <w:r w:rsidR="006E25FE" w:rsidRPr="00644A37">
        <w:rPr>
          <w:rFonts w:ascii="Times New Roman" w:hAnsi="Times New Roman"/>
          <w:i w:val="0"/>
          <w:szCs w:val="28"/>
        </w:rPr>
        <w:t>и</w:t>
      </w:r>
      <w:r w:rsidR="006E25FE" w:rsidRPr="00644A37">
        <w:rPr>
          <w:rFonts w:ascii="Times New Roman" w:hAnsi="Times New Roman"/>
          <w:i w:val="0"/>
          <w:spacing w:val="-4"/>
          <w:szCs w:val="28"/>
        </w:rPr>
        <w:t xml:space="preserve"> </w:t>
      </w:r>
      <w:r w:rsidR="006E25FE" w:rsidRPr="00644A37">
        <w:rPr>
          <w:rFonts w:ascii="Times New Roman" w:hAnsi="Times New Roman"/>
          <w:i w:val="0"/>
          <w:szCs w:val="28"/>
        </w:rPr>
        <w:t>захоронения (утилизации) ТКО</w:t>
      </w:r>
      <w:r w:rsidR="006E25FE" w:rsidRPr="00644A37">
        <w:rPr>
          <w:rFonts w:ascii="Times New Roman" w:hAnsi="Times New Roman"/>
          <w:i w:val="0"/>
          <w:spacing w:val="40"/>
          <w:szCs w:val="28"/>
        </w:rPr>
        <w:t xml:space="preserve"> </w:t>
      </w:r>
      <w:r w:rsidR="006E25FE" w:rsidRPr="00644A37">
        <w:rPr>
          <w:rFonts w:ascii="Times New Roman" w:hAnsi="Times New Roman"/>
          <w:i w:val="0"/>
          <w:spacing w:val="-4"/>
          <w:szCs w:val="28"/>
        </w:rPr>
        <w:t>муниципального образования</w:t>
      </w:r>
      <w:bookmarkEnd w:id="190"/>
      <w:bookmarkEnd w:id="191"/>
      <w:r w:rsidR="006E25FE" w:rsidRPr="00644A37">
        <w:rPr>
          <w:rFonts w:ascii="Times New Roman" w:hAnsi="Times New Roman"/>
          <w:i w:val="0"/>
          <w:szCs w:val="28"/>
        </w:rPr>
        <w:t xml:space="preserve"> </w:t>
      </w:r>
    </w:p>
    <w:p w14:paraId="7737A30F" w14:textId="77777777" w:rsidR="006E25FE" w:rsidRPr="003E1BB0" w:rsidRDefault="006E25FE" w:rsidP="006E25FE">
      <w:pPr>
        <w:pStyle w:val="af"/>
        <w:spacing w:before="113"/>
        <w:jc w:val="both"/>
        <w:rPr>
          <w:sz w:val="24"/>
          <w:szCs w:val="24"/>
        </w:rPr>
      </w:pPr>
      <w:r w:rsidRPr="003E1BB0">
        <w:rPr>
          <w:sz w:val="24"/>
          <w:szCs w:val="24"/>
        </w:rPr>
        <w:t xml:space="preserve">Перечень инвестиционных проектов систем сбора и захоронения (утилизации) ТКО представлен в разделе </w:t>
      </w:r>
      <w:r>
        <w:rPr>
          <w:sz w:val="24"/>
          <w:szCs w:val="24"/>
        </w:rPr>
        <w:t>8</w:t>
      </w:r>
      <w:r w:rsidRPr="003E1BB0">
        <w:rPr>
          <w:sz w:val="24"/>
          <w:szCs w:val="24"/>
        </w:rPr>
        <w:t>.</w:t>
      </w:r>
    </w:p>
    <w:p w14:paraId="2C775FA6" w14:textId="77777777" w:rsidR="006E25FE" w:rsidRPr="003E1BB0" w:rsidRDefault="006E25FE" w:rsidP="006E25FE">
      <w:pPr>
        <w:pStyle w:val="af"/>
        <w:jc w:val="both"/>
        <w:rPr>
          <w:sz w:val="24"/>
          <w:szCs w:val="24"/>
        </w:rPr>
      </w:pPr>
      <w:r w:rsidRPr="003E1BB0">
        <w:rPr>
          <w:sz w:val="24"/>
          <w:szCs w:val="24"/>
        </w:rPr>
        <w:t xml:space="preserve">Совокупные финансовые потребности для реализации программы инвестиционных проектов </w:t>
      </w:r>
      <w:r>
        <w:rPr>
          <w:sz w:val="24"/>
          <w:szCs w:val="24"/>
        </w:rPr>
        <w:t xml:space="preserve"> в системе ТКО </w:t>
      </w:r>
      <w:r w:rsidRPr="003E1BB0">
        <w:rPr>
          <w:sz w:val="24"/>
          <w:szCs w:val="24"/>
        </w:rPr>
        <w:t xml:space="preserve"> и их ежегодная динамика представлены в разделе 12.</w:t>
      </w:r>
    </w:p>
    <w:p w14:paraId="7A9D3E0A" w14:textId="006FC238" w:rsidR="006E25FE" w:rsidRPr="004419F7" w:rsidRDefault="009F2267" w:rsidP="00644A37">
      <w:pPr>
        <w:pStyle w:val="3"/>
        <w:jc w:val="both"/>
        <w:rPr>
          <w:rFonts w:ascii="Times New Roman" w:hAnsi="Times New Roman"/>
          <w:sz w:val="24"/>
          <w:szCs w:val="24"/>
        </w:rPr>
      </w:pPr>
      <w:bookmarkStart w:id="192" w:name="_Toc166662059"/>
      <w:bookmarkStart w:id="193" w:name="_Toc166754791"/>
      <w:r>
        <w:rPr>
          <w:rFonts w:ascii="Times New Roman" w:hAnsi="Times New Roman"/>
          <w:sz w:val="24"/>
          <w:szCs w:val="24"/>
        </w:rPr>
        <w:t>5</w:t>
      </w:r>
      <w:r w:rsidR="006E25FE" w:rsidRPr="004419F7">
        <w:rPr>
          <w:rFonts w:ascii="Times New Roman" w:hAnsi="Times New Roman"/>
          <w:sz w:val="24"/>
          <w:szCs w:val="24"/>
        </w:rPr>
        <w:t>.3.1.Обоснование</w:t>
      </w:r>
      <w:r w:rsidR="006E25FE" w:rsidRPr="004419F7">
        <w:rPr>
          <w:rFonts w:ascii="Times New Roman" w:hAnsi="Times New Roman"/>
          <w:spacing w:val="-7"/>
          <w:sz w:val="24"/>
          <w:szCs w:val="24"/>
        </w:rPr>
        <w:t xml:space="preserve"> </w:t>
      </w:r>
      <w:r w:rsidR="006E25FE" w:rsidRPr="004419F7">
        <w:rPr>
          <w:rFonts w:ascii="Times New Roman" w:hAnsi="Times New Roman"/>
          <w:sz w:val="24"/>
          <w:szCs w:val="24"/>
        </w:rPr>
        <w:t>источников</w:t>
      </w:r>
      <w:r w:rsidR="006E25FE" w:rsidRPr="004419F7">
        <w:rPr>
          <w:rFonts w:ascii="Times New Roman" w:hAnsi="Times New Roman"/>
          <w:spacing w:val="-6"/>
          <w:sz w:val="24"/>
          <w:szCs w:val="24"/>
        </w:rPr>
        <w:t xml:space="preserve"> </w:t>
      </w:r>
      <w:r w:rsidR="006E25FE" w:rsidRPr="004419F7">
        <w:rPr>
          <w:rFonts w:ascii="Times New Roman" w:hAnsi="Times New Roman"/>
          <w:sz w:val="24"/>
          <w:szCs w:val="24"/>
        </w:rPr>
        <w:t>финансирования</w:t>
      </w:r>
      <w:r w:rsidR="006E25FE" w:rsidRPr="004419F7">
        <w:rPr>
          <w:rFonts w:ascii="Times New Roman" w:hAnsi="Times New Roman"/>
          <w:spacing w:val="-3"/>
          <w:sz w:val="24"/>
          <w:szCs w:val="24"/>
        </w:rPr>
        <w:t xml:space="preserve"> </w:t>
      </w:r>
      <w:r w:rsidR="006E25FE" w:rsidRPr="004419F7">
        <w:rPr>
          <w:rFonts w:ascii="Times New Roman" w:hAnsi="Times New Roman"/>
          <w:sz w:val="24"/>
          <w:szCs w:val="24"/>
        </w:rPr>
        <w:t>для</w:t>
      </w:r>
      <w:r w:rsidR="006E25FE" w:rsidRPr="004419F7">
        <w:rPr>
          <w:rFonts w:ascii="Times New Roman" w:hAnsi="Times New Roman"/>
          <w:spacing w:val="-3"/>
          <w:sz w:val="24"/>
          <w:szCs w:val="24"/>
        </w:rPr>
        <w:t xml:space="preserve"> </w:t>
      </w:r>
      <w:r w:rsidR="006E25FE" w:rsidRPr="004419F7">
        <w:rPr>
          <w:rFonts w:ascii="Times New Roman" w:hAnsi="Times New Roman"/>
          <w:sz w:val="24"/>
          <w:szCs w:val="24"/>
        </w:rPr>
        <w:t>реализации</w:t>
      </w:r>
      <w:r w:rsidR="006E25FE" w:rsidRPr="004419F7">
        <w:rPr>
          <w:rFonts w:ascii="Times New Roman" w:hAnsi="Times New Roman"/>
          <w:spacing w:val="-9"/>
          <w:sz w:val="24"/>
          <w:szCs w:val="24"/>
        </w:rPr>
        <w:t xml:space="preserve"> </w:t>
      </w:r>
      <w:r w:rsidR="006E25FE" w:rsidRPr="004419F7">
        <w:rPr>
          <w:rFonts w:ascii="Times New Roman" w:hAnsi="Times New Roman"/>
          <w:sz w:val="24"/>
          <w:szCs w:val="24"/>
        </w:rPr>
        <w:t>инвестиционных</w:t>
      </w:r>
      <w:r w:rsidR="006E25FE" w:rsidRPr="004419F7">
        <w:rPr>
          <w:rFonts w:ascii="Times New Roman" w:hAnsi="Times New Roman"/>
          <w:spacing w:val="-10"/>
          <w:sz w:val="24"/>
          <w:szCs w:val="24"/>
        </w:rPr>
        <w:t xml:space="preserve"> </w:t>
      </w:r>
      <w:r w:rsidR="006E25FE" w:rsidRPr="004419F7">
        <w:rPr>
          <w:rFonts w:ascii="Times New Roman" w:hAnsi="Times New Roman"/>
          <w:sz w:val="24"/>
          <w:szCs w:val="24"/>
        </w:rPr>
        <w:t>проектов по обращению с ТКО</w:t>
      </w:r>
      <w:bookmarkEnd w:id="192"/>
      <w:bookmarkEnd w:id="193"/>
    </w:p>
    <w:p w14:paraId="7D62048F" w14:textId="7C61AAAC" w:rsidR="006E25FE" w:rsidRDefault="006E25FE" w:rsidP="006E25FE">
      <w:pPr>
        <w:pStyle w:val="4"/>
        <w:tabs>
          <w:tab w:val="left" w:pos="1387"/>
          <w:tab w:val="left" w:pos="1389"/>
        </w:tabs>
        <w:spacing w:before="155"/>
        <w:ind w:right="139"/>
        <w:jc w:val="both"/>
        <w:rPr>
          <w:b w:val="0"/>
          <w:bCs/>
          <w:sz w:val="24"/>
          <w:szCs w:val="24"/>
        </w:rPr>
      </w:pPr>
      <w:r w:rsidRPr="00314A09">
        <w:rPr>
          <w:b w:val="0"/>
          <w:bCs/>
          <w:sz w:val="24"/>
          <w:szCs w:val="24"/>
        </w:rPr>
        <w:t>В период реализации программы (с 2024 года по 203</w:t>
      </w:r>
      <w:r>
        <w:rPr>
          <w:b w:val="0"/>
          <w:bCs/>
          <w:sz w:val="24"/>
          <w:szCs w:val="24"/>
        </w:rPr>
        <w:t>1</w:t>
      </w:r>
      <w:r w:rsidRPr="00314A09">
        <w:rPr>
          <w:b w:val="0"/>
          <w:bCs/>
          <w:sz w:val="24"/>
          <w:szCs w:val="24"/>
        </w:rPr>
        <w:t xml:space="preserve"> год) потребности в финансировании инвестиционных проектов по обращению с ТКО составят </w:t>
      </w:r>
      <w:r>
        <w:rPr>
          <w:b w:val="0"/>
          <w:bCs/>
          <w:sz w:val="24"/>
          <w:szCs w:val="24"/>
        </w:rPr>
        <w:t>172,5</w:t>
      </w:r>
      <w:r w:rsidRPr="00314A09">
        <w:rPr>
          <w:b w:val="0"/>
          <w:bCs/>
          <w:sz w:val="24"/>
          <w:szCs w:val="24"/>
        </w:rPr>
        <w:t xml:space="preserve">тыс.руб. Источники финансирования    мероприятий </w:t>
      </w:r>
      <w:r w:rsidRPr="002B11B3">
        <w:rPr>
          <w:b w:val="0"/>
          <w:bCs/>
          <w:color w:val="000000"/>
          <w:sz w:val="24"/>
          <w:szCs w:val="24"/>
        </w:rPr>
        <w:t xml:space="preserve">программы инвестиционных проектов </w:t>
      </w:r>
      <w:r w:rsidRPr="00314A09">
        <w:rPr>
          <w:b w:val="0"/>
          <w:bCs/>
          <w:sz w:val="24"/>
          <w:szCs w:val="24"/>
        </w:rPr>
        <w:t>по обращению с ТКО</w:t>
      </w:r>
      <w:r w:rsidRPr="002B11B3">
        <w:rPr>
          <w:b w:val="0"/>
          <w:bCs/>
          <w:color w:val="000000"/>
          <w:sz w:val="24"/>
          <w:szCs w:val="24"/>
        </w:rPr>
        <w:t xml:space="preserve">  (2024-203</w:t>
      </w:r>
      <w:r>
        <w:rPr>
          <w:b w:val="0"/>
          <w:bCs/>
          <w:color w:val="000000"/>
          <w:sz w:val="24"/>
          <w:szCs w:val="24"/>
        </w:rPr>
        <w:t>1</w:t>
      </w:r>
      <w:r w:rsidRPr="002B11B3">
        <w:rPr>
          <w:b w:val="0"/>
          <w:bCs/>
          <w:color w:val="000000"/>
          <w:sz w:val="24"/>
          <w:szCs w:val="24"/>
        </w:rPr>
        <w:t>годы)</w:t>
      </w:r>
      <w:r w:rsidRPr="00314A09">
        <w:rPr>
          <w:b w:val="0"/>
          <w:bCs/>
          <w:color w:val="000000"/>
          <w:sz w:val="24"/>
          <w:szCs w:val="24"/>
        </w:rPr>
        <w:t xml:space="preserve">  представлены в таблице </w:t>
      </w:r>
      <w:r w:rsidRPr="00314A09">
        <w:rPr>
          <w:b w:val="0"/>
          <w:bCs/>
          <w:sz w:val="24"/>
          <w:szCs w:val="24"/>
        </w:rPr>
        <w:t xml:space="preserve"> </w:t>
      </w:r>
      <w:r w:rsidR="009F2267">
        <w:rPr>
          <w:b w:val="0"/>
          <w:bCs/>
          <w:sz w:val="24"/>
          <w:szCs w:val="24"/>
        </w:rPr>
        <w:t>5</w:t>
      </w:r>
      <w:r>
        <w:rPr>
          <w:b w:val="0"/>
          <w:bCs/>
          <w:sz w:val="24"/>
          <w:szCs w:val="24"/>
        </w:rPr>
        <w:t>.6.</w:t>
      </w:r>
    </w:p>
    <w:p w14:paraId="3455D6C3" w14:textId="77777777" w:rsidR="006E25FE" w:rsidRDefault="006E25FE" w:rsidP="006E25FE"/>
    <w:p w14:paraId="5C1CD792" w14:textId="77777777" w:rsidR="006E25FE" w:rsidRDefault="006E25FE" w:rsidP="006E25FE">
      <w:pPr>
        <w:jc w:val="center"/>
        <w:rPr>
          <w:b/>
          <w:bCs/>
          <w:color w:val="000000"/>
          <w:sz w:val="22"/>
          <w:szCs w:val="22"/>
        </w:rPr>
        <w:sectPr w:rsidR="006E25FE" w:rsidSect="009F2267">
          <w:pgSz w:w="11906" w:h="16838"/>
          <w:pgMar w:top="1134" w:right="851" w:bottom="1134" w:left="1134" w:header="709" w:footer="709" w:gutter="0"/>
          <w:cols w:space="708"/>
          <w:docGrid w:linePitch="360"/>
        </w:sect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17"/>
        <w:gridCol w:w="960"/>
        <w:gridCol w:w="960"/>
        <w:gridCol w:w="960"/>
        <w:gridCol w:w="960"/>
        <w:gridCol w:w="960"/>
        <w:gridCol w:w="960"/>
        <w:gridCol w:w="960"/>
        <w:gridCol w:w="1137"/>
        <w:gridCol w:w="1134"/>
      </w:tblGrid>
      <w:tr w:rsidR="006E25FE" w:rsidRPr="00314A09" w14:paraId="27A4E96F" w14:textId="77777777" w:rsidTr="009F2267">
        <w:trPr>
          <w:trHeight w:val="557"/>
          <w:jc w:val="center"/>
        </w:trPr>
        <w:tc>
          <w:tcPr>
            <w:tcW w:w="14596" w:type="dxa"/>
            <w:gridSpan w:val="11"/>
            <w:shd w:val="clear" w:color="auto" w:fill="auto"/>
            <w:vAlign w:val="center"/>
            <w:hideMark/>
          </w:tcPr>
          <w:p w14:paraId="5986E8FC" w14:textId="0ED8E3BB" w:rsidR="006E25FE" w:rsidRPr="00314A09" w:rsidRDefault="006E25FE" w:rsidP="009F2267">
            <w:pPr>
              <w:jc w:val="center"/>
              <w:rPr>
                <w:b/>
                <w:bCs/>
                <w:color w:val="000000"/>
                <w:sz w:val="22"/>
                <w:szCs w:val="22"/>
              </w:rPr>
            </w:pPr>
            <w:r w:rsidRPr="00314A09">
              <w:rPr>
                <w:b/>
                <w:bCs/>
                <w:color w:val="000000"/>
                <w:sz w:val="22"/>
                <w:szCs w:val="22"/>
              </w:rPr>
              <w:lastRenderedPageBreak/>
              <w:t xml:space="preserve">Таблица </w:t>
            </w:r>
            <w:r w:rsidR="009F2267">
              <w:rPr>
                <w:b/>
                <w:bCs/>
                <w:color w:val="000000"/>
                <w:sz w:val="22"/>
                <w:szCs w:val="22"/>
              </w:rPr>
              <w:t>5</w:t>
            </w:r>
            <w:r>
              <w:rPr>
                <w:b/>
                <w:bCs/>
                <w:color w:val="000000"/>
                <w:sz w:val="22"/>
                <w:szCs w:val="22"/>
              </w:rPr>
              <w:t>.6.</w:t>
            </w:r>
            <w:r w:rsidRPr="00314A09">
              <w:rPr>
                <w:b/>
                <w:bCs/>
                <w:color w:val="000000"/>
                <w:sz w:val="22"/>
                <w:szCs w:val="22"/>
              </w:rPr>
              <w:t xml:space="preserve"> Итоговая информация  по  источникам финансирования  программы инвестиционных проектов при обращении с  ТКО  (2023-203</w:t>
            </w:r>
            <w:r>
              <w:rPr>
                <w:b/>
                <w:bCs/>
                <w:color w:val="000000"/>
                <w:sz w:val="22"/>
                <w:szCs w:val="22"/>
              </w:rPr>
              <w:t>1</w:t>
            </w:r>
            <w:r w:rsidRPr="00314A09">
              <w:rPr>
                <w:b/>
                <w:bCs/>
                <w:color w:val="000000"/>
                <w:sz w:val="22"/>
                <w:szCs w:val="22"/>
              </w:rPr>
              <w:t>годы)</w:t>
            </w:r>
          </w:p>
        </w:tc>
      </w:tr>
      <w:tr w:rsidR="006E25FE" w:rsidRPr="00314A09" w14:paraId="2E566839" w14:textId="77777777" w:rsidTr="009F2267">
        <w:trPr>
          <w:trHeight w:val="615"/>
          <w:jc w:val="center"/>
        </w:trPr>
        <w:tc>
          <w:tcPr>
            <w:tcW w:w="988" w:type="dxa"/>
            <w:shd w:val="clear" w:color="auto" w:fill="auto"/>
            <w:noWrap/>
            <w:vAlign w:val="center"/>
            <w:hideMark/>
          </w:tcPr>
          <w:p w14:paraId="7C9C11A6" w14:textId="77777777" w:rsidR="006E25FE" w:rsidRPr="00314A09" w:rsidRDefault="006E25FE" w:rsidP="009F2267">
            <w:pPr>
              <w:jc w:val="center"/>
              <w:rPr>
                <w:b/>
                <w:bCs/>
                <w:color w:val="000000"/>
                <w:sz w:val="22"/>
                <w:szCs w:val="22"/>
              </w:rPr>
            </w:pPr>
          </w:p>
        </w:tc>
        <w:tc>
          <w:tcPr>
            <w:tcW w:w="4617" w:type="dxa"/>
            <w:shd w:val="clear" w:color="auto" w:fill="auto"/>
            <w:vAlign w:val="center"/>
            <w:hideMark/>
          </w:tcPr>
          <w:p w14:paraId="0A5E14B4" w14:textId="77777777" w:rsidR="006E25FE" w:rsidRPr="00314A09" w:rsidRDefault="006E25FE" w:rsidP="009F2267">
            <w:pPr>
              <w:jc w:val="center"/>
              <w:rPr>
                <w:color w:val="000000"/>
                <w:sz w:val="22"/>
                <w:szCs w:val="22"/>
              </w:rPr>
            </w:pPr>
            <w:r w:rsidRPr="00314A09">
              <w:rPr>
                <w:color w:val="000000"/>
                <w:sz w:val="22"/>
                <w:szCs w:val="22"/>
              </w:rPr>
              <w:t>Источники финансирования</w:t>
            </w:r>
          </w:p>
        </w:tc>
        <w:tc>
          <w:tcPr>
            <w:tcW w:w="960" w:type="dxa"/>
            <w:shd w:val="clear" w:color="auto" w:fill="auto"/>
            <w:vAlign w:val="center"/>
            <w:hideMark/>
          </w:tcPr>
          <w:p w14:paraId="564CF98F" w14:textId="77777777" w:rsidR="006E25FE" w:rsidRPr="00314A09" w:rsidRDefault="006E25FE" w:rsidP="009F2267">
            <w:pPr>
              <w:jc w:val="center"/>
              <w:rPr>
                <w:color w:val="000000"/>
                <w:sz w:val="22"/>
                <w:szCs w:val="22"/>
              </w:rPr>
            </w:pPr>
            <w:r w:rsidRPr="00314A09">
              <w:rPr>
                <w:color w:val="000000"/>
                <w:sz w:val="22"/>
                <w:szCs w:val="22"/>
              </w:rPr>
              <w:t>Ед</w:t>
            </w:r>
            <w:proofErr w:type="gramStart"/>
            <w:r w:rsidRPr="00314A09">
              <w:rPr>
                <w:color w:val="000000"/>
                <w:sz w:val="22"/>
                <w:szCs w:val="22"/>
              </w:rPr>
              <w:t>.и</w:t>
            </w:r>
            <w:proofErr w:type="gramEnd"/>
            <w:r w:rsidRPr="00314A09">
              <w:rPr>
                <w:color w:val="000000"/>
                <w:sz w:val="22"/>
                <w:szCs w:val="22"/>
              </w:rPr>
              <w:t>зм</w:t>
            </w:r>
          </w:p>
        </w:tc>
        <w:tc>
          <w:tcPr>
            <w:tcW w:w="960" w:type="dxa"/>
            <w:shd w:val="clear" w:color="auto" w:fill="auto"/>
            <w:noWrap/>
            <w:vAlign w:val="center"/>
            <w:hideMark/>
          </w:tcPr>
          <w:p w14:paraId="620EB751" w14:textId="77777777" w:rsidR="006E25FE" w:rsidRPr="00314A09" w:rsidRDefault="006E25FE" w:rsidP="009F2267">
            <w:pPr>
              <w:jc w:val="center"/>
              <w:rPr>
                <w:color w:val="000000"/>
                <w:sz w:val="22"/>
                <w:szCs w:val="22"/>
              </w:rPr>
            </w:pPr>
            <w:r w:rsidRPr="00314A09">
              <w:rPr>
                <w:color w:val="000000"/>
                <w:sz w:val="22"/>
                <w:szCs w:val="22"/>
              </w:rPr>
              <w:t>2024</w:t>
            </w:r>
          </w:p>
        </w:tc>
        <w:tc>
          <w:tcPr>
            <w:tcW w:w="960" w:type="dxa"/>
            <w:shd w:val="clear" w:color="auto" w:fill="auto"/>
            <w:noWrap/>
            <w:vAlign w:val="center"/>
            <w:hideMark/>
          </w:tcPr>
          <w:p w14:paraId="699B8C7E" w14:textId="77777777" w:rsidR="006E25FE" w:rsidRPr="00314A09" w:rsidRDefault="006E25FE" w:rsidP="009F2267">
            <w:pPr>
              <w:jc w:val="center"/>
              <w:rPr>
                <w:color w:val="000000"/>
                <w:sz w:val="22"/>
                <w:szCs w:val="22"/>
              </w:rPr>
            </w:pPr>
            <w:r w:rsidRPr="00314A09">
              <w:rPr>
                <w:color w:val="000000"/>
                <w:sz w:val="22"/>
                <w:szCs w:val="22"/>
              </w:rPr>
              <w:t>2025</w:t>
            </w:r>
          </w:p>
        </w:tc>
        <w:tc>
          <w:tcPr>
            <w:tcW w:w="960" w:type="dxa"/>
            <w:shd w:val="clear" w:color="auto" w:fill="auto"/>
            <w:noWrap/>
            <w:vAlign w:val="center"/>
            <w:hideMark/>
          </w:tcPr>
          <w:p w14:paraId="0F69B776" w14:textId="77777777" w:rsidR="006E25FE" w:rsidRPr="00314A09" w:rsidRDefault="006E25FE" w:rsidP="009F2267">
            <w:pPr>
              <w:jc w:val="center"/>
              <w:rPr>
                <w:color w:val="000000"/>
                <w:sz w:val="22"/>
                <w:szCs w:val="22"/>
              </w:rPr>
            </w:pPr>
            <w:r w:rsidRPr="00314A09">
              <w:rPr>
                <w:color w:val="000000"/>
                <w:sz w:val="22"/>
                <w:szCs w:val="22"/>
              </w:rPr>
              <w:t>2026</w:t>
            </w:r>
          </w:p>
        </w:tc>
        <w:tc>
          <w:tcPr>
            <w:tcW w:w="960" w:type="dxa"/>
            <w:shd w:val="clear" w:color="auto" w:fill="auto"/>
            <w:noWrap/>
            <w:vAlign w:val="center"/>
            <w:hideMark/>
          </w:tcPr>
          <w:p w14:paraId="65AFDCBE" w14:textId="77777777" w:rsidR="006E25FE" w:rsidRPr="00314A09" w:rsidRDefault="006E25FE" w:rsidP="009F2267">
            <w:pPr>
              <w:jc w:val="center"/>
              <w:rPr>
                <w:color w:val="000000"/>
                <w:sz w:val="22"/>
                <w:szCs w:val="22"/>
              </w:rPr>
            </w:pPr>
            <w:r w:rsidRPr="00314A09">
              <w:rPr>
                <w:color w:val="000000"/>
                <w:sz w:val="22"/>
                <w:szCs w:val="22"/>
              </w:rPr>
              <w:t>2027</w:t>
            </w:r>
          </w:p>
        </w:tc>
        <w:tc>
          <w:tcPr>
            <w:tcW w:w="960" w:type="dxa"/>
            <w:shd w:val="clear" w:color="auto" w:fill="auto"/>
            <w:noWrap/>
            <w:vAlign w:val="center"/>
            <w:hideMark/>
          </w:tcPr>
          <w:p w14:paraId="26B44BAD" w14:textId="77777777" w:rsidR="006E25FE" w:rsidRPr="00314A09" w:rsidRDefault="006E25FE" w:rsidP="009F2267">
            <w:pPr>
              <w:jc w:val="center"/>
              <w:rPr>
                <w:color w:val="000000"/>
                <w:sz w:val="22"/>
                <w:szCs w:val="22"/>
              </w:rPr>
            </w:pPr>
            <w:r w:rsidRPr="00314A09">
              <w:rPr>
                <w:color w:val="000000"/>
                <w:sz w:val="22"/>
                <w:szCs w:val="22"/>
              </w:rPr>
              <w:t>2028</w:t>
            </w:r>
          </w:p>
        </w:tc>
        <w:tc>
          <w:tcPr>
            <w:tcW w:w="960" w:type="dxa"/>
            <w:shd w:val="clear" w:color="auto" w:fill="auto"/>
            <w:vAlign w:val="center"/>
            <w:hideMark/>
          </w:tcPr>
          <w:p w14:paraId="6DC7FFD7" w14:textId="77777777" w:rsidR="006E25FE" w:rsidRPr="00314A09" w:rsidRDefault="006E25FE" w:rsidP="009F2267">
            <w:pPr>
              <w:jc w:val="center"/>
              <w:rPr>
                <w:color w:val="000000"/>
                <w:sz w:val="22"/>
                <w:szCs w:val="22"/>
              </w:rPr>
            </w:pPr>
            <w:r w:rsidRPr="00314A09">
              <w:rPr>
                <w:color w:val="000000"/>
                <w:sz w:val="22"/>
                <w:szCs w:val="22"/>
              </w:rPr>
              <w:t>2024-2028</w:t>
            </w:r>
          </w:p>
        </w:tc>
        <w:tc>
          <w:tcPr>
            <w:tcW w:w="1137" w:type="dxa"/>
            <w:shd w:val="clear" w:color="auto" w:fill="auto"/>
            <w:vAlign w:val="center"/>
            <w:hideMark/>
          </w:tcPr>
          <w:p w14:paraId="2CAECCB3" w14:textId="77777777" w:rsidR="006E25FE" w:rsidRPr="00314A09" w:rsidRDefault="006E25FE" w:rsidP="009F2267">
            <w:pPr>
              <w:jc w:val="center"/>
              <w:rPr>
                <w:rFonts w:ascii="Calibri" w:hAnsi="Calibri" w:cs="Calibri"/>
                <w:color w:val="000000"/>
                <w:sz w:val="22"/>
                <w:szCs w:val="22"/>
              </w:rPr>
            </w:pPr>
            <w:r w:rsidRPr="00314A09">
              <w:rPr>
                <w:rFonts w:ascii="Calibri" w:hAnsi="Calibri" w:cs="Calibri"/>
                <w:color w:val="000000"/>
                <w:sz w:val="22"/>
                <w:szCs w:val="22"/>
              </w:rPr>
              <w:t>2029-203</w:t>
            </w:r>
            <w:r>
              <w:rPr>
                <w:rFonts w:ascii="Calibri" w:hAnsi="Calibri" w:cs="Calibri"/>
                <w:color w:val="000000"/>
                <w:sz w:val="22"/>
                <w:szCs w:val="22"/>
              </w:rPr>
              <w:t>1</w:t>
            </w:r>
          </w:p>
        </w:tc>
        <w:tc>
          <w:tcPr>
            <w:tcW w:w="1134" w:type="dxa"/>
            <w:shd w:val="clear" w:color="auto" w:fill="auto"/>
            <w:noWrap/>
            <w:vAlign w:val="center"/>
            <w:hideMark/>
          </w:tcPr>
          <w:p w14:paraId="48EFB097" w14:textId="77777777" w:rsidR="006E25FE" w:rsidRPr="00314A09" w:rsidRDefault="006E25FE" w:rsidP="009F2267">
            <w:pPr>
              <w:jc w:val="center"/>
              <w:rPr>
                <w:rFonts w:ascii="Calibri" w:hAnsi="Calibri" w:cs="Calibri"/>
                <w:color w:val="000000"/>
                <w:sz w:val="22"/>
                <w:szCs w:val="22"/>
              </w:rPr>
            </w:pPr>
            <w:r w:rsidRPr="00314A09">
              <w:rPr>
                <w:rFonts w:ascii="Calibri" w:hAnsi="Calibri" w:cs="Calibri"/>
                <w:color w:val="000000"/>
                <w:sz w:val="22"/>
                <w:szCs w:val="22"/>
              </w:rPr>
              <w:t>Итого</w:t>
            </w:r>
          </w:p>
        </w:tc>
      </w:tr>
      <w:tr w:rsidR="006E25FE" w:rsidRPr="00314A09" w14:paraId="1D180A63" w14:textId="77777777" w:rsidTr="009F2267">
        <w:trPr>
          <w:trHeight w:val="300"/>
          <w:jc w:val="center"/>
        </w:trPr>
        <w:tc>
          <w:tcPr>
            <w:tcW w:w="988" w:type="dxa"/>
            <w:shd w:val="clear" w:color="000000" w:fill="FFFF00"/>
            <w:noWrap/>
            <w:vAlign w:val="center"/>
            <w:hideMark/>
          </w:tcPr>
          <w:p w14:paraId="43E9249B" w14:textId="77777777" w:rsidR="006E25FE" w:rsidRPr="00314A09" w:rsidRDefault="006E25FE" w:rsidP="009F2267">
            <w:pPr>
              <w:jc w:val="center"/>
              <w:rPr>
                <w:rFonts w:ascii="Calibri" w:hAnsi="Calibri" w:cs="Calibri"/>
                <w:color w:val="000000"/>
                <w:sz w:val="22"/>
                <w:szCs w:val="22"/>
              </w:rPr>
            </w:pPr>
            <w:r w:rsidRPr="00314A09">
              <w:rPr>
                <w:rFonts w:ascii="Calibri" w:hAnsi="Calibri" w:cs="Calibri"/>
                <w:color w:val="000000"/>
                <w:sz w:val="22"/>
                <w:szCs w:val="22"/>
              </w:rPr>
              <w:t>1</w:t>
            </w:r>
          </w:p>
        </w:tc>
        <w:tc>
          <w:tcPr>
            <w:tcW w:w="13608" w:type="dxa"/>
            <w:gridSpan w:val="10"/>
            <w:shd w:val="clear" w:color="000000" w:fill="FFFF00"/>
            <w:vAlign w:val="center"/>
            <w:hideMark/>
          </w:tcPr>
          <w:p w14:paraId="622E163D" w14:textId="77777777" w:rsidR="006E25FE" w:rsidRPr="00314A09" w:rsidRDefault="006E25FE" w:rsidP="009F2267">
            <w:pPr>
              <w:jc w:val="center"/>
              <w:rPr>
                <w:b/>
                <w:bCs/>
                <w:color w:val="000000"/>
                <w:sz w:val="22"/>
                <w:szCs w:val="22"/>
              </w:rPr>
            </w:pPr>
            <w:r w:rsidRPr="00314A09">
              <w:rPr>
                <w:b/>
                <w:bCs/>
                <w:color w:val="000000"/>
                <w:sz w:val="22"/>
                <w:szCs w:val="22"/>
              </w:rPr>
              <w:t>Приобретение  контейнеров для сбора твердых коммунальных отходов</w:t>
            </w:r>
          </w:p>
        </w:tc>
      </w:tr>
      <w:tr w:rsidR="006E25FE" w:rsidRPr="00314A09" w14:paraId="74243FDB" w14:textId="77777777" w:rsidTr="009F2267">
        <w:trPr>
          <w:trHeight w:val="315"/>
          <w:jc w:val="center"/>
        </w:trPr>
        <w:tc>
          <w:tcPr>
            <w:tcW w:w="988" w:type="dxa"/>
            <w:shd w:val="clear" w:color="auto" w:fill="auto"/>
            <w:vAlign w:val="center"/>
            <w:hideMark/>
          </w:tcPr>
          <w:p w14:paraId="3E5344D7" w14:textId="77777777" w:rsidR="006E25FE" w:rsidRPr="00314A09" w:rsidRDefault="006E25FE" w:rsidP="009F2267">
            <w:pPr>
              <w:jc w:val="center"/>
              <w:rPr>
                <w:color w:val="000000"/>
                <w:sz w:val="22"/>
                <w:szCs w:val="22"/>
              </w:rPr>
            </w:pPr>
            <w:r w:rsidRPr="00314A09">
              <w:rPr>
                <w:color w:val="000000"/>
                <w:sz w:val="22"/>
                <w:szCs w:val="22"/>
              </w:rPr>
              <w:t>.1.1</w:t>
            </w:r>
          </w:p>
        </w:tc>
        <w:tc>
          <w:tcPr>
            <w:tcW w:w="4617" w:type="dxa"/>
            <w:shd w:val="clear" w:color="auto" w:fill="auto"/>
            <w:vAlign w:val="center"/>
            <w:hideMark/>
          </w:tcPr>
          <w:p w14:paraId="1B84D3E2" w14:textId="77777777" w:rsidR="006E25FE" w:rsidRPr="00314A09" w:rsidRDefault="006E25FE" w:rsidP="009F2267">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14:paraId="51C14E88"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7FEE918B" w14:textId="77777777" w:rsidR="006E25FE" w:rsidRPr="00314A09" w:rsidRDefault="006E25FE" w:rsidP="009F2267">
            <w:pPr>
              <w:jc w:val="center"/>
              <w:rPr>
                <w:color w:val="000000"/>
                <w:sz w:val="22"/>
                <w:szCs w:val="22"/>
              </w:rPr>
            </w:pPr>
            <w:r>
              <w:rPr>
                <w:color w:val="000000"/>
                <w:sz w:val="20"/>
              </w:rPr>
              <w:t>0,0</w:t>
            </w:r>
          </w:p>
        </w:tc>
        <w:tc>
          <w:tcPr>
            <w:tcW w:w="960" w:type="dxa"/>
            <w:shd w:val="clear" w:color="auto" w:fill="auto"/>
            <w:vAlign w:val="center"/>
            <w:hideMark/>
          </w:tcPr>
          <w:p w14:paraId="7E526F0A" w14:textId="77777777" w:rsidR="006E25FE" w:rsidRPr="00314A09" w:rsidRDefault="006E25FE" w:rsidP="009F2267">
            <w:pPr>
              <w:jc w:val="center"/>
              <w:rPr>
                <w:color w:val="000000"/>
                <w:sz w:val="22"/>
                <w:szCs w:val="22"/>
              </w:rPr>
            </w:pPr>
            <w:r>
              <w:rPr>
                <w:color w:val="000000"/>
                <w:sz w:val="20"/>
              </w:rPr>
              <w:t>0,0</w:t>
            </w:r>
          </w:p>
        </w:tc>
        <w:tc>
          <w:tcPr>
            <w:tcW w:w="960" w:type="dxa"/>
            <w:shd w:val="clear" w:color="auto" w:fill="auto"/>
            <w:vAlign w:val="center"/>
            <w:hideMark/>
          </w:tcPr>
          <w:p w14:paraId="3B7AC20D" w14:textId="77777777" w:rsidR="006E25FE" w:rsidRPr="00314A09" w:rsidRDefault="006E25FE" w:rsidP="009F2267">
            <w:pPr>
              <w:jc w:val="center"/>
              <w:rPr>
                <w:color w:val="000000"/>
                <w:sz w:val="22"/>
                <w:szCs w:val="22"/>
              </w:rPr>
            </w:pPr>
            <w:r>
              <w:rPr>
                <w:color w:val="000000"/>
                <w:sz w:val="20"/>
              </w:rPr>
              <w:t>36,0</w:t>
            </w:r>
          </w:p>
        </w:tc>
        <w:tc>
          <w:tcPr>
            <w:tcW w:w="960" w:type="dxa"/>
            <w:shd w:val="clear" w:color="auto" w:fill="auto"/>
            <w:vAlign w:val="center"/>
            <w:hideMark/>
          </w:tcPr>
          <w:p w14:paraId="6F734A75" w14:textId="77777777" w:rsidR="006E25FE" w:rsidRPr="00314A09" w:rsidRDefault="006E25FE" w:rsidP="009F2267">
            <w:pPr>
              <w:jc w:val="center"/>
              <w:rPr>
                <w:color w:val="000000"/>
                <w:sz w:val="22"/>
                <w:szCs w:val="22"/>
              </w:rPr>
            </w:pPr>
            <w:r>
              <w:rPr>
                <w:color w:val="000000"/>
                <w:sz w:val="20"/>
              </w:rPr>
              <w:t>0,0</w:t>
            </w:r>
          </w:p>
        </w:tc>
        <w:tc>
          <w:tcPr>
            <w:tcW w:w="960" w:type="dxa"/>
            <w:shd w:val="clear" w:color="auto" w:fill="auto"/>
            <w:vAlign w:val="center"/>
            <w:hideMark/>
          </w:tcPr>
          <w:p w14:paraId="34FC4D43" w14:textId="77777777" w:rsidR="006E25FE" w:rsidRPr="00314A09" w:rsidRDefault="006E25FE" w:rsidP="009F2267">
            <w:pPr>
              <w:jc w:val="center"/>
              <w:rPr>
                <w:color w:val="000000"/>
                <w:sz w:val="22"/>
                <w:szCs w:val="22"/>
              </w:rPr>
            </w:pPr>
            <w:r>
              <w:rPr>
                <w:color w:val="000000"/>
                <w:sz w:val="20"/>
              </w:rPr>
              <w:t>0,0</w:t>
            </w:r>
          </w:p>
        </w:tc>
        <w:tc>
          <w:tcPr>
            <w:tcW w:w="960" w:type="dxa"/>
            <w:shd w:val="clear" w:color="auto" w:fill="auto"/>
            <w:vAlign w:val="center"/>
            <w:hideMark/>
          </w:tcPr>
          <w:p w14:paraId="4E2CC666" w14:textId="77777777" w:rsidR="006E25FE" w:rsidRPr="00314A09" w:rsidRDefault="006E25FE" w:rsidP="009F2267">
            <w:pPr>
              <w:jc w:val="center"/>
              <w:rPr>
                <w:color w:val="000000"/>
                <w:sz w:val="22"/>
                <w:szCs w:val="22"/>
              </w:rPr>
            </w:pPr>
            <w:r>
              <w:rPr>
                <w:color w:val="000000"/>
                <w:sz w:val="20"/>
              </w:rPr>
              <w:t>36,0</w:t>
            </w:r>
          </w:p>
        </w:tc>
        <w:tc>
          <w:tcPr>
            <w:tcW w:w="1137" w:type="dxa"/>
            <w:shd w:val="clear" w:color="auto" w:fill="auto"/>
            <w:vAlign w:val="center"/>
            <w:hideMark/>
          </w:tcPr>
          <w:p w14:paraId="26C426B3" w14:textId="77777777" w:rsidR="006E25FE" w:rsidRPr="00314A09" w:rsidRDefault="006E25FE" w:rsidP="009F2267">
            <w:pPr>
              <w:jc w:val="center"/>
              <w:rPr>
                <w:color w:val="000000"/>
                <w:sz w:val="22"/>
                <w:szCs w:val="22"/>
              </w:rPr>
            </w:pPr>
            <w:r>
              <w:rPr>
                <w:color w:val="000000"/>
                <w:sz w:val="20"/>
              </w:rPr>
              <w:t>36,0</w:t>
            </w:r>
          </w:p>
        </w:tc>
        <w:tc>
          <w:tcPr>
            <w:tcW w:w="1134" w:type="dxa"/>
            <w:shd w:val="clear" w:color="auto" w:fill="auto"/>
            <w:vAlign w:val="center"/>
            <w:hideMark/>
          </w:tcPr>
          <w:p w14:paraId="4E0D6D3B" w14:textId="77777777" w:rsidR="006E25FE" w:rsidRPr="00314A09" w:rsidRDefault="006E25FE" w:rsidP="009F2267">
            <w:pPr>
              <w:jc w:val="center"/>
              <w:rPr>
                <w:color w:val="000000"/>
                <w:sz w:val="22"/>
                <w:szCs w:val="22"/>
              </w:rPr>
            </w:pPr>
            <w:r>
              <w:rPr>
                <w:color w:val="000000"/>
                <w:sz w:val="20"/>
              </w:rPr>
              <w:t>72,0</w:t>
            </w:r>
          </w:p>
        </w:tc>
      </w:tr>
      <w:tr w:rsidR="006E25FE" w:rsidRPr="00314A09" w14:paraId="6DF381F9" w14:textId="77777777" w:rsidTr="009F2267">
        <w:trPr>
          <w:trHeight w:val="315"/>
          <w:jc w:val="center"/>
        </w:trPr>
        <w:tc>
          <w:tcPr>
            <w:tcW w:w="988" w:type="dxa"/>
            <w:shd w:val="clear" w:color="auto" w:fill="auto"/>
            <w:vAlign w:val="center"/>
            <w:hideMark/>
          </w:tcPr>
          <w:p w14:paraId="2DB2A314" w14:textId="77777777" w:rsidR="006E25FE" w:rsidRPr="00314A09" w:rsidRDefault="006E25FE" w:rsidP="009F2267">
            <w:pPr>
              <w:jc w:val="center"/>
              <w:rPr>
                <w:color w:val="000000"/>
                <w:sz w:val="22"/>
                <w:szCs w:val="22"/>
              </w:rPr>
            </w:pPr>
            <w:r w:rsidRPr="00314A09">
              <w:rPr>
                <w:color w:val="000000"/>
                <w:sz w:val="22"/>
                <w:szCs w:val="22"/>
              </w:rPr>
              <w:t>.1.2</w:t>
            </w:r>
          </w:p>
        </w:tc>
        <w:tc>
          <w:tcPr>
            <w:tcW w:w="4617" w:type="dxa"/>
            <w:shd w:val="clear" w:color="auto" w:fill="auto"/>
            <w:vAlign w:val="center"/>
            <w:hideMark/>
          </w:tcPr>
          <w:p w14:paraId="39270D1C" w14:textId="77777777" w:rsidR="006E25FE" w:rsidRPr="00314A09" w:rsidRDefault="006E25FE" w:rsidP="009F2267">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2A2EB2A8"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5C889572"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EDA1C03"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1071AAFC"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3B93DD1"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24856494"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2C7039BD" w14:textId="77777777" w:rsidR="006E25FE" w:rsidRPr="00314A09" w:rsidRDefault="006E25FE" w:rsidP="009F2267">
            <w:pPr>
              <w:jc w:val="center"/>
              <w:rPr>
                <w:color w:val="000000"/>
                <w:sz w:val="22"/>
                <w:szCs w:val="22"/>
              </w:rPr>
            </w:pPr>
            <w:r>
              <w:rPr>
                <w:color w:val="000000"/>
                <w:sz w:val="20"/>
              </w:rPr>
              <w:t> </w:t>
            </w:r>
          </w:p>
        </w:tc>
        <w:tc>
          <w:tcPr>
            <w:tcW w:w="1137" w:type="dxa"/>
            <w:shd w:val="clear" w:color="auto" w:fill="auto"/>
            <w:vAlign w:val="center"/>
            <w:hideMark/>
          </w:tcPr>
          <w:p w14:paraId="6863D56F" w14:textId="77777777" w:rsidR="006E25FE" w:rsidRPr="00314A09" w:rsidRDefault="006E25FE" w:rsidP="009F2267">
            <w:pPr>
              <w:jc w:val="center"/>
              <w:rPr>
                <w:color w:val="000000"/>
                <w:sz w:val="22"/>
                <w:szCs w:val="22"/>
              </w:rPr>
            </w:pPr>
            <w:r>
              <w:rPr>
                <w:color w:val="000000"/>
                <w:sz w:val="20"/>
              </w:rPr>
              <w:t> </w:t>
            </w:r>
          </w:p>
        </w:tc>
        <w:tc>
          <w:tcPr>
            <w:tcW w:w="1134" w:type="dxa"/>
            <w:shd w:val="clear" w:color="auto" w:fill="auto"/>
            <w:vAlign w:val="center"/>
            <w:hideMark/>
          </w:tcPr>
          <w:p w14:paraId="58FFF1FE" w14:textId="77777777" w:rsidR="006E25FE" w:rsidRPr="00314A09" w:rsidRDefault="006E25FE" w:rsidP="009F2267">
            <w:pPr>
              <w:jc w:val="center"/>
              <w:rPr>
                <w:color w:val="000000"/>
                <w:sz w:val="22"/>
                <w:szCs w:val="22"/>
              </w:rPr>
            </w:pPr>
            <w:r>
              <w:rPr>
                <w:color w:val="000000"/>
                <w:sz w:val="20"/>
              </w:rPr>
              <w:t> </w:t>
            </w:r>
          </w:p>
        </w:tc>
      </w:tr>
      <w:tr w:rsidR="006E25FE" w:rsidRPr="00314A09" w14:paraId="3D6891D9" w14:textId="77777777" w:rsidTr="009F2267">
        <w:trPr>
          <w:trHeight w:val="315"/>
          <w:jc w:val="center"/>
        </w:trPr>
        <w:tc>
          <w:tcPr>
            <w:tcW w:w="988" w:type="dxa"/>
            <w:shd w:val="clear" w:color="auto" w:fill="auto"/>
            <w:vAlign w:val="center"/>
            <w:hideMark/>
          </w:tcPr>
          <w:p w14:paraId="31CE3275" w14:textId="77777777" w:rsidR="006E25FE" w:rsidRPr="00314A09" w:rsidRDefault="006E25FE" w:rsidP="009F2267">
            <w:pPr>
              <w:jc w:val="center"/>
              <w:rPr>
                <w:color w:val="000000"/>
                <w:sz w:val="22"/>
                <w:szCs w:val="22"/>
              </w:rPr>
            </w:pPr>
            <w:r w:rsidRPr="00314A09">
              <w:rPr>
                <w:color w:val="000000"/>
                <w:sz w:val="22"/>
                <w:szCs w:val="22"/>
              </w:rPr>
              <w:t>.1.3</w:t>
            </w:r>
          </w:p>
        </w:tc>
        <w:tc>
          <w:tcPr>
            <w:tcW w:w="4617" w:type="dxa"/>
            <w:shd w:val="clear" w:color="auto" w:fill="auto"/>
            <w:vAlign w:val="center"/>
            <w:hideMark/>
          </w:tcPr>
          <w:p w14:paraId="4E7275DD" w14:textId="77777777" w:rsidR="006E25FE" w:rsidRPr="00314A09" w:rsidRDefault="006E25FE" w:rsidP="009F2267">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18208471"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32859EC5"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4B28BC7D"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4D3E7D7"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00721A8C"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34710EA7"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04BF36F" w14:textId="77777777" w:rsidR="006E25FE" w:rsidRPr="00314A09" w:rsidRDefault="006E25FE" w:rsidP="009F2267">
            <w:pPr>
              <w:jc w:val="center"/>
              <w:rPr>
                <w:color w:val="000000"/>
                <w:sz w:val="22"/>
                <w:szCs w:val="22"/>
              </w:rPr>
            </w:pPr>
            <w:r>
              <w:rPr>
                <w:color w:val="000000"/>
                <w:sz w:val="20"/>
              </w:rPr>
              <w:t> </w:t>
            </w:r>
          </w:p>
        </w:tc>
        <w:tc>
          <w:tcPr>
            <w:tcW w:w="1137" w:type="dxa"/>
            <w:shd w:val="clear" w:color="auto" w:fill="auto"/>
            <w:vAlign w:val="center"/>
            <w:hideMark/>
          </w:tcPr>
          <w:p w14:paraId="2CC6DBB4" w14:textId="77777777" w:rsidR="006E25FE" w:rsidRPr="00314A09" w:rsidRDefault="006E25FE" w:rsidP="009F2267">
            <w:pPr>
              <w:jc w:val="center"/>
              <w:rPr>
                <w:color w:val="000000"/>
                <w:sz w:val="22"/>
                <w:szCs w:val="22"/>
              </w:rPr>
            </w:pPr>
            <w:r>
              <w:rPr>
                <w:color w:val="000000"/>
                <w:sz w:val="20"/>
              </w:rPr>
              <w:t> </w:t>
            </w:r>
          </w:p>
        </w:tc>
        <w:tc>
          <w:tcPr>
            <w:tcW w:w="1134" w:type="dxa"/>
            <w:shd w:val="clear" w:color="auto" w:fill="auto"/>
            <w:vAlign w:val="center"/>
            <w:hideMark/>
          </w:tcPr>
          <w:p w14:paraId="63E759B0" w14:textId="77777777" w:rsidR="006E25FE" w:rsidRPr="00314A09" w:rsidRDefault="006E25FE" w:rsidP="009F2267">
            <w:pPr>
              <w:jc w:val="center"/>
              <w:rPr>
                <w:color w:val="000000"/>
                <w:sz w:val="22"/>
                <w:szCs w:val="22"/>
              </w:rPr>
            </w:pPr>
            <w:r>
              <w:rPr>
                <w:color w:val="000000"/>
                <w:sz w:val="20"/>
              </w:rPr>
              <w:t> </w:t>
            </w:r>
          </w:p>
        </w:tc>
      </w:tr>
      <w:tr w:rsidR="006E25FE" w:rsidRPr="00314A09" w14:paraId="1E1D2867" w14:textId="77777777" w:rsidTr="009F2267">
        <w:trPr>
          <w:trHeight w:val="525"/>
          <w:jc w:val="center"/>
        </w:trPr>
        <w:tc>
          <w:tcPr>
            <w:tcW w:w="988" w:type="dxa"/>
            <w:shd w:val="clear" w:color="auto" w:fill="auto"/>
            <w:vAlign w:val="center"/>
            <w:hideMark/>
          </w:tcPr>
          <w:p w14:paraId="6FB014A9" w14:textId="77777777" w:rsidR="006E25FE" w:rsidRPr="00314A09" w:rsidRDefault="006E25FE" w:rsidP="009F2267">
            <w:pPr>
              <w:jc w:val="center"/>
              <w:rPr>
                <w:color w:val="000000"/>
                <w:sz w:val="22"/>
                <w:szCs w:val="22"/>
              </w:rPr>
            </w:pPr>
            <w:r w:rsidRPr="00314A09">
              <w:rPr>
                <w:color w:val="000000"/>
                <w:sz w:val="22"/>
                <w:szCs w:val="22"/>
              </w:rPr>
              <w:t>.1.4</w:t>
            </w:r>
          </w:p>
        </w:tc>
        <w:tc>
          <w:tcPr>
            <w:tcW w:w="4617" w:type="dxa"/>
            <w:shd w:val="clear" w:color="auto" w:fill="auto"/>
            <w:vAlign w:val="center"/>
            <w:hideMark/>
          </w:tcPr>
          <w:p w14:paraId="511587A3"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420155F3"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84B2E08"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0731D22F"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1D59106B"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CD7AD50"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920CB19"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A1C73CB" w14:textId="77777777" w:rsidR="006E25FE" w:rsidRPr="00314A09" w:rsidRDefault="006E25FE" w:rsidP="009F2267">
            <w:pPr>
              <w:jc w:val="center"/>
              <w:rPr>
                <w:color w:val="000000"/>
                <w:sz w:val="22"/>
                <w:szCs w:val="22"/>
              </w:rPr>
            </w:pPr>
            <w:r>
              <w:rPr>
                <w:color w:val="000000"/>
                <w:sz w:val="20"/>
              </w:rPr>
              <w:t> </w:t>
            </w:r>
          </w:p>
        </w:tc>
        <w:tc>
          <w:tcPr>
            <w:tcW w:w="1137" w:type="dxa"/>
            <w:shd w:val="clear" w:color="auto" w:fill="auto"/>
            <w:vAlign w:val="center"/>
            <w:hideMark/>
          </w:tcPr>
          <w:p w14:paraId="30931A60" w14:textId="77777777" w:rsidR="006E25FE" w:rsidRPr="00314A09" w:rsidRDefault="006E25FE" w:rsidP="009F2267">
            <w:pPr>
              <w:jc w:val="center"/>
              <w:rPr>
                <w:color w:val="000000"/>
                <w:sz w:val="22"/>
                <w:szCs w:val="22"/>
              </w:rPr>
            </w:pPr>
            <w:r>
              <w:rPr>
                <w:color w:val="000000"/>
                <w:sz w:val="20"/>
              </w:rPr>
              <w:t> </w:t>
            </w:r>
          </w:p>
        </w:tc>
        <w:tc>
          <w:tcPr>
            <w:tcW w:w="1134" w:type="dxa"/>
            <w:shd w:val="clear" w:color="auto" w:fill="auto"/>
            <w:vAlign w:val="center"/>
            <w:hideMark/>
          </w:tcPr>
          <w:p w14:paraId="16679072" w14:textId="77777777" w:rsidR="006E25FE" w:rsidRPr="00314A09" w:rsidRDefault="006E25FE" w:rsidP="009F2267">
            <w:pPr>
              <w:jc w:val="center"/>
              <w:rPr>
                <w:color w:val="000000"/>
                <w:sz w:val="22"/>
                <w:szCs w:val="22"/>
              </w:rPr>
            </w:pPr>
            <w:r>
              <w:rPr>
                <w:color w:val="000000"/>
                <w:sz w:val="20"/>
              </w:rPr>
              <w:t> </w:t>
            </w:r>
          </w:p>
        </w:tc>
      </w:tr>
      <w:tr w:rsidR="006E25FE" w:rsidRPr="00314A09" w14:paraId="28543AAD" w14:textId="77777777" w:rsidTr="009F2267">
        <w:trPr>
          <w:trHeight w:val="525"/>
          <w:jc w:val="center"/>
        </w:trPr>
        <w:tc>
          <w:tcPr>
            <w:tcW w:w="988" w:type="dxa"/>
            <w:shd w:val="clear" w:color="auto" w:fill="auto"/>
            <w:vAlign w:val="center"/>
            <w:hideMark/>
          </w:tcPr>
          <w:p w14:paraId="5FA3B9BA" w14:textId="77777777" w:rsidR="006E25FE" w:rsidRPr="00314A09" w:rsidRDefault="006E25FE" w:rsidP="009F2267">
            <w:pPr>
              <w:jc w:val="center"/>
              <w:rPr>
                <w:color w:val="000000"/>
                <w:sz w:val="22"/>
                <w:szCs w:val="22"/>
              </w:rPr>
            </w:pPr>
            <w:r w:rsidRPr="00314A09">
              <w:rPr>
                <w:color w:val="000000"/>
                <w:sz w:val="22"/>
                <w:szCs w:val="22"/>
              </w:rPr>
              <w:t>.1.5</w:t>
            </w:r>
          </w:p>
        </w:tc>
        <w:tc>
          <w:tcPr>
            <w:tcW w:w="4617" w:type="dxa"/>
            <w:shd w:val="clear" w:color="auto" w:fill="auto"/>
            <w:vAlign w:val="center"/>
            <w:hideMark/>
          </w:tcPr>
          <w:p w14:paraId="27190B42"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60" w:type="dxa"/>
            <w:shd w:val="clear" w:color="auto" w:fill="auto"/>
            <w:vAlign w:val="center"/>
            <w:hideMark/>
          </w:tcPr>
          <w:p w14:paraId="06D1B208"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 </w:t>
            </w:r>
          </w:p>
        </w:tc>
        <w:tc>
          <w:tcPr>
            <w:tcW w:w="960" w:type="dxa"/>
            <w:shd w:val="clear" w:color="auto" w:fill="auto"/>
            <w:vAlign w:val="center"/>
            <w:hideMark/>
          </w:tcPr>
          <w:p w14:paraId="35A78239"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763B89B7"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651F167B" w14:textId="77777777" w:rsidR="006E25FE" w:rsidRPr="00314A09" w:rsidRDefault="006E25FE" w:rsidP="009F2267">
            <w:pPr>
              <w:jc w:val="center"/>
              <w:rPr>
                <w:color w:val="000000"/>
                <w:sz w:val="22"/>
                <w:szCs w:val="22"/>
              </w:rPr>
            </w:pPr>
            <w:r>
              <w:rPr>
                <w:color w:val="000000"/>
                <w:sz w:val="20"/>
              </w:rPr>
              <w:t>36</w:t>
            </w:r>
          </w:p>
        </w:tc>
        <w:tc>
          <w:tcPr>
            <w:tcW w:w="960" w:type="dxa"/>
            <w:shd w:val="clear" w:color="auto" w:fill="auto"/>
            <w:vAlign w:val="center"/>
            <w:hideMark/>
          </w:tcPr>
          <w:p w14:paraId="74AE6730"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61B99BF7"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28A13291" w14:textId="77777777" w:rsidR="006E25FE" w:rsidRPr="00314A09" w:rsidRDefault="006E25FE" w:rsidP="009F2267">
            <w:pPr>
              <w:jc w:val="center"/>
              <w:rPr>
                <w:color w:val="000000"/>
                <w:sz w:val="22"/>
                <w:szCs w:val="22"/>
              </w:rPr>
            </w:pPr>
            <w:r>
              <w:rPr>
                <w:color w:val="000000"/>
                <w:sz w:val="20"/>
              </w:rPr>
              <w:t>36</w:t>
            </w:r>
          </w:p>
        </w:tc>
        <w:tc>
          <w:tcPr>
            <w:tcW w:w="1137" w:type="dxa"/>
            <w:shd w:val="clear" w:color="auto" w:fill="auto"/>
            <w:vAlign w:val="center"/>
            <w:hideMark/>
          </w:tcPr>
          <w:p w14:paraId="4B1DA45D" w14:textId="77777777" w:rsidR="006E25FE" w:rsidRPr="00314A09" w:rsidRDefault="006E25FE" w:rsidP="009F2267">
            <w:pPr>
              <w:jc w:val="center"/>
              <w:rPr>
                <w:color w:val="000000"/>
                <w:sz w:val="22"/>
                <w:szCs w:val="22"/>
              </w:rPr>
            </w:pPr>
            <w:r>
              <w:rPr>
                <w:color w:val="000000"/>
                <w:sz w:val="20"/>
              </w:rPr>
              <w:t>36</w:t>
            </w:r>
          </w:p>
        </w:tc>
        <w:tc>
          <w:tcPr>
            <w:tcW w:w="1134" w:type="dxa"/>
            <w:shd w:val="clear" w:color="auto" w:fill="auto"/>
            <w:vAlign w:val="center"/>
            <w:hideMark/>
          </w:tcPr>
          <w:p w14:paraId="4B376CC2" w14:textId="77777777" w:rsidR="006E25FE" w:rsidRPr="00314A09" w:rsidRDefault="006E25FE" w:rsidP="009F2267">
            <w:pPr>
              <w:jc w:val="center"/>
              <w:rPr>
                <w:color w:val="000000"/>
                <w:sz w:val="22"/>
                <w:szCs w:val="22"/>
              </w:rPr>
            </w:pPr>
            <w:r>
              <w:rPr>
                <w:color w:val="000000"/>
                <w:sz w:val="20"/>
              </w:rPr>
              <w:t>72</w:t>
            </w:r>
          </w:p>
        </w:tc>
      </w:tr>
      <w:tr w:rsidR="006E25FE" w:rsidRPr="00314A09" w14:paraId="57E6FF31" w14:textId="77777777" w:rsidTr="009F2267">
        <w:trPr>
          <w:trHeight w:val="315"/>
          <w:jc w:val="center"/>
        </w:trPr>
        <w:tc>
          <w:tcPr>
            <w:tcW w:w="988" w:type="dxa"/>
            <w:shd w:val="clear" w:color="auto" w:fill="auto"/>
            <w:vAlign w:val="center"/>
            <w:hideMark/>
          </w:tcPr>
          <w:p w14:paraId="425BBD6A" w14:textId="77777777" w:rsidR="006E25FE" w:rsidRPr="00314A09" w:rsidRDefault="006E25FE" w:rsidP="009F2267">
            <w:pPr>
              <w:jc w:val="center"/>
              <w:rPr>
                <w:color w:val="000000"/>
                <w:sz w:val="22"/>
                <w:szCs w:val="22"/>
              </w:rPr>
            </w:pPr>
            <w:r w:rsidRPr="00314A09">
              <w:rPr>
                <w:color w:val="000000"/>
                <w:sz w:val="22"/>
                <w:szCs w:val="22"/>
              </w:rPr>
              <w:t>.1.6</w:t>
            </w:r>
          </w:p>
        </w:tc>
        <w:tc>
          <w:tcPr>
            <w:tcW w:w="4617" w:type="dxa"/>
            <w:shd w:val="clear" w:color="auto" w:fill="auto"/>
            <w:vAlign w:val="center"/>
            <w:hideMark/>
          </w:tcPr>
          <w:p w14:paraId="547E58AF" w14:textId="77777777" w:rsidR="006E25FE" w:rsidRPr="00314A09" w:rsidRDefault="006E25FE" w:rsidP="009F2267">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0E1D0EDD"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0BCFED3C"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42CCCC12"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45BDADFF"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18C8F937"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10D63D5"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29BBCCB4" w14:textId="77777777" w:rsidR="006E25FE" w:rsidRPr="00314A09" w:rsidRDefault="006E25FE" w:rsidP="009F2267">
            <w:pPr>
              <w:jc w:val="center"/>
              <w:rPr>
                <w:color w:val="000000"/>
                <w:sz w:val="22"/>
                <w:szCs w:val="22"/>
              </w:rPr>
            </w:pPr>
            <w:r>
              <w:rPr>
                <w:color w:val="000000"/>
                <w:sz w:val="20"/>
              </w:rPr>
              <w:t> </w:t>
            </w:r>
          </w:p>
        </w:tc>
        <w:tc>
          <w:tcPr>
            <w:tcW w:w="1137" w:type="dxa"/>
            <w:shd w:val="clear" w:color="auto" w:fill="auto"/>
            <w:vAlign w:val="center"/>
            <w:hideMark/>
          </w:tcPr>
          <w:p w14:paraId="24A8E5A4" w14:textId="77777777" w:rsidR="006E25FE" w:rsidRPr="00314A09" w:rsidRDefault="006E25FE" w:rsidP="009F2267">
            <w:pPr>
              <w:jc w:val="center"/>
              <w:rPr>
                <w:color w:val="000000"/>
                <w:sz w:val="22"/>
                <w:szCs w:val="22"/>
              </w:rPr>
            </w:pPr>
            <w:r>
              <w:rPr>
                <w:color w:val="000000"/>
                <w:sz w:val="20"/>
              </w:rPr>
              <w:t> </w:t>
            </w:r>
          </w:p>
        </w:tc>
        <w:tc>
          <w:tcPr>
            <w:tcW w:w="1134" w:type="dxa"/>
            <w:shd w:val="clear" w:color="auto" w:fill="auto"/>
            <w:vAlign w:val="center"/>
            <w:hideMark/>
          </w:tcPr>
          <w:p w14:paraId="7E7E8CA8" w14:textId="77777777" w:rsidR="006E25FE" w:rsidRPr="00314A09" w:rsidRDefault="006E25FE" w:rsidP="009F2267">
            <w:pPr>
              <w:jc w:val="center"/>
              <w:rPr>
                <w:color w:val="000000"/>
                <w:sz w:val="22"/>
                <w:szCs w:val="22"/>
              </w:rPr>
            </w:pPr>
            <w:r>
              <w:rPr>
                <w:color w:val="000000"/>
                <w:sz w:val="20"/>
              </w:rPr>
              <w:t> </w:t>
            </w:r>
          </w:p>
        </w:tc>
      </w:tr>
      <w:tr w:rsidR="006E25FE" w:rsidRPr="00314A09" w14:paraId="5008E165" w14:textId="77777777" w:rsidTr="009F2267">
        <w:trPr>
          <w:trHeight w:val="315"/>
          <w:jc w:val="center"/>
        </w:trPr>
        <w:tc>
          <w:tcPr>
            <w:tcW w:w="988" w:type="dxa"/>
            <w:shd w:val="clear" w:color="auto" w:fill="auto"/>
            <w:vAlign w:val="center"/>
            <w:hideMark/>
          </w:tcPr>
          <w:p w14:paraId="53D8E5DF" w14:textId="77777777" w:rsidR="006E25FE" w:rsidRPr="00314A09" w:rsidRDefault="006E25FE" w:rsidP="009F2267">
            <w:pPr>
              <w:jc w:val="center"/>
              <w:rPr>
                <w:color w:val="000000"/>
                <w:sz w:val="22"/>
                <w:szCs w:val="22"/>
              </w:rPr>
            </w:pPr>
            <w:r w:rsidRPr="00314A09">
              <w:rPr>
                <w:color w:val="000000"/>
                <w:sz w:val="22"/>
                <w:szCs w:val="22"/>
              </w:rPr>
              <w:t>.1.7</w:t>
            </w:r>
          </w:p>
        </w:tc>
        <w:tc>
          <w:tcPr>
            <w:tcW w:w="4617" w:type="dxa"/>
            <w:shd w:val="clear" w:color="auto" w:fill="auto"/>
            <w:vAlign w:val="center"/>
            <w:hideMark/>
          </w:tcPr>
          <w:p w14:paraId="42F78B81" w14:textId="77777777" w:rsidR="006E25FE" w:rsidRPr="00314A09" w:rsidRDefault="006E25FE" w:rsidP="009F2267">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2DAFB87E"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9459170"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0CE96376"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0995D50"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469DAFC9"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2A6D9740"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495034F0" w14:textId="77777777" w:rsidR="006E25FE" w:rsidRPr="00314A09" w:rsidRDefault="006E25FE" w:rsidP="009F2267">
            <w:pPr>
              <w:jc w:val="center"/>
              <w:rPr>
                <w:color w:val="000000"/>
                <w:sz w:val="22"/>
                <w:szCs w:val="22"/>
              </w:rPr>
            </w:pPr>
            <w:r>
              <w:rPr>
                <w:color w:val="000000"/>
                <w:sz w:val="20"/>
              </w:rPr>
              <w:t>0</w:t>
            </w:r>
          </w:p>
        </w:tc>
        <w:tc>
          <w:tcPr>
            <w:tcW w:w="1137" w:type="dxa"/>
            <w:shd w:val="clear" w:color="auto" w:fill="auto"/>
            <w:vAlign w:val="center"/>
            <w:hideMark/>
          </w:tcPr>
          <w:p w14:paraId="250BA7FE" w14:textId="77777777" w:rsidR="006E25FE" w:rsidRPr="00314A09" w:rsidRDefault="006E25FE" w:rsidP="009F2267">
            <w:pPr>
              <w:jc w:val="center"/>
              <w:rPr>
                <w:color w:val="000000"/>
                <w:sz w:val="22"/>
                <w:szCs w:val="22"/>
              </w:rPr>
            </w:pPr>
            <w:r>
              <w:rPr>
                <w:color w:val="000000"/>
                <w:sz w:val="20"/>
              </w:rPr>
              <w:t>0</w:t>
            </w:r>
          </w:p>
        </w:tc>
        <w:tc>
          <w:tcPr>
            <w:tcW w:w="1134" w:type="dxa"/>
            <w:shd w:val="clear" w:color="auto" w:fill="auto"/>
            <w:vAlign w:val="center"/>
            <w:hideMark/>
          </w:tcPr>
          <w:p w14:paraId="4B3875B8" w14:textId="77777777" w:rsidR="006E25FE" w:rsidRPr="00314A09" w:rsidRDefault="006E25FE" w:rsidP="009F2267">
            <w:pPr>
              <w:jc w:val="center"/>
              <w:rPr>
                <w:color w:val="000000"/>
                <w:sz w:val="22"/>
                <w:szCs w:val="22"/>
              </w:rPr>
            </w:pPr>
            <w:r>
              <w:rPr>
                <w:color w:val="000000"/>
                <w:sz w:val="20"/>
              </w:rPr>
              <w:t>0</w:t>
            </w:r>
          </w:p>
        </w:tc>
      </w:tr>
      <w:tr w:rsidR="006E25FE" w:rsidRPr="00314A09" w14:paraId="5E6436D6" w14:textId="77777777" w:rsidTr="009F2267">
        <w:trPr>
          <w:trHeight w:val="300"/>
          <w:jc w:val="center"/>
        </w:trPr>
        <w:tc>
          <w:tcPr>
            <w:tcW w:w="988" w:type="dxa"/>
            <w:shd w:val="clear" w:color="000000" w:fill="FFFF00"/>
            <w:noWrap/>
            <w:vAlign w:val="center"/>
            <w:hideMark/>
          </w:tcPr>
          <w:p w14:paraId="7FBBB974" w14:textId="77777777" w:rsidR="006E25FE" w:rsidRPr="00314A09" w:rsidRDefault="006E25FE" w:rsidP="009F2267">
            <w:pPr>
              <w:jc w:val="center"/>
              <w:rPr>
                <w:rFonts w:ascii="Calibri" w:hAnsi="Calibri" w:cs="Calibri"/>
                <w:color w:val="000000"/>
                <w:sz w:val="22"/>
                <w:szCs w:val="22"/>
              </w:rPr>
            </w:pPr>
            <w:r w:rsidRPr="00314A09">
              <w:rPr>
                <w:rFonts w:ascii="Calibri" w:hAnsi="Calibri" w:cs="Calibri"/>
                <w:color w:val="000000"/>
                <w:sz w:val="22"/>
                <w:szCs w:val="22"/>
              </w:rPr>
              <w:t>2</w:t>
            </w:r>
          </w:p>
        </w:tc>
        <w:tc>
          <w:tcPr>
            <w:tcW w:w="13608" w:type="dxa"/>
            <w:gridSpan w:val="10"/>
            <w:shd w:val="clear" w:color="000000" w:fill="FFFF00"/>
            <w:vAlign w:val="center"/>
            <w:hideMark/>
          </w:tcPr>
          <w:p w14:paraId="5FC68835" w14:textId="77777777" w:rsidR="006E25FE" w:rsidRPr="00314A09" w:rsidRDefault="006E25FE" w:rsidP="009F2267">
            <w:pPr>
              <w:jc w:val="center"/>
              <w:rPr>
                <w:b/>
                <w:bCs/>
                <w:color w:val="000000"/>
                <w:sz w:val="22"/>
                <w:szCs w:val="22"/>
              </w:rPr>
            </w:pPr>
            <w:r w:rsidRPr="00314A09">
              <w:rPr>
                <w:b/>
                <w:bCs/>
                <w:color w:val="000000"/>
                <w:sz w:val="22"/>
                <w:szCs w:val="22"/>
              </w:rPr>
              <w:t>Обустройство контейнерных площадок</w:t>
            </w:r>
          </w:p>
        </w:tc>
      </w:tr>
      <w:tr w:rsidR="006E25FE" w:rsidRPr="00314A09" w14:paraId="41673D52" w14:textId="77777777" w:rsidTr="009F2267">
        <w:trPr>
          <w:trHeight w:val="315"/>
          <w:jc w:val="center"/>
        </w:trPr>
        <w:tc>
          <w:tcPr>
            <w:tcW w:w="988" w:type="dxa"/>
            <w:shd w:val="clear" w:color="auto" w:fill="auto"/>
            <w:vAlign w:val="center"/>
            <w:hideMark/>
          </w:tcPr>
          <w:p w14:paraId="4598AAED" w14:textId="77777777" w:rsidR="006E25FE" w:rsidRPr="00314A09" w:rsidRDefault="006E25FE" w:rsidP="009F2267">
            <w:pPr>
              <w:jc w:val="center"/>
              <w:rPr>
                <w:color w:val="000000"/>
                <w:sz w:val="22"/>
                <w:szCs w:val="22"/>
              </w:rPr>
            </w:pPr>
            <w:r w:rsidRPr="00314A09">
              <w:rPr>
                <w:color w:val="000000"/>
                <w:sz w:val="22"/>
                <w:szCs w:val="22"/>
              </w:rPr>
              <w:t>.2.1</w:t>
            </w:r>
          </w:p>
        </w:tc>
        <w:tc>
          <w:tcPr>
            <w:tcW w:w="4617" w:type="dxa"/>
            <w:shd w:val="clear" w:color="auto" w:fill="auto"/>
            <w:vAlign w:val="center"/>
            <w:hideMark/>
          </w:tcPr>
          <w:p w14:paraId="0CE21141" w14:textId="77777777" w:rsidR="006E25FE" w:rsidRPr="00314A09" w:rsidRDefault="006E25FE" w:rsidP="009F2267">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14:paraId="57BCA535"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7B1ABDBD" w14:textId="77777777" w:rsidR="006E25FE" w:rsidRPr="00314A09" w:rsidRDefault="006E25FE" w:rsidP="009F2267">
            <w:pPr>
              <w:jc w:val="center"/>
              <w:rPr>
                <w:color w:val="000000"/>
                <w:sz w:val="22"/>
                <w:szCs w:val="22"/>
              </w:rPr>
            </w:pPr>
            <w:r>
              <w:rPr>
                <w:color w:val="000000"/>
                <w:sz w:val="20"/>
              </w:rPr>
              <w:t>0,0</w:t>
            </w:r>
          </w:p>
        </w:tc>
        <w:tc>
          <w:tcPr>
            <w:tcW w:w="960" w:type="dxa"/>
            <w:shd w:val="clear" w:color="auto" w:fill="auto"/>
            <w:vAlign w:val="center"/>
            <w:hideMark/>
          </w:tcPr>
          <w:p w14:paraId="4BEDF38C" w14:textId="77777777" w:rsidR="006E25FE" w:rsidRPr="00314A09" w:rsidRDefault="006E25FE" w:rsidP="009F2267">
            <w:pPr>
              <w:jc w:val="center"/>
              <w:rPr>
                <w:color w:val="000000"/>
                <w:sz w:val="22"/>
                <w:szCs w:val="22"/>
              </w:rPr>
            </w:pPr>
            <w:r>
              <w:rPr>
                <w:color w:val="000000"/>
                <w:sz w:val="20"/>
              </w:rPr>
              <w:t>0,0</w:t>
            </w:r>
          </w:p>
        </w:tc>
        <w:tc>
          <w:tcPr>
            <w:tcW w:w="960" w:type="dxa"/>
            <w:shd w:val="clear" w:color="auto" w:fill="auto"/>
            <w:vAlign w:val="center"/>
            <w:hideMark/>
          </w:tcPr>
          <w:p w14:paraId="02A50D51" w14:textId="77777777" w:rsidR="006E25FE" w:rsidRPr="00314A09" w:rsidRDefault="006E25FE" w:rsidP="009F2267">
            <w:pPr>
              <w:jc w:val="center"/>
              <w:rPr>
                <w:color w:val="000000"/>
                <w:sz w:val="22"/>
                <w:szCs w:val="22"/>
              </w:rPr>
            </w:pPr>
            <w:r>
              <w:rPr>
                <w:color w:val="000000"/>
                <w:sz w:val="20"/>
              </w:rPr>
              <w:t>60,0</w:t>
            </w:r>
          </w:p>
        </w:tc>
        <w:tc>
          <w:tcPr>
            <w:tcW w:w="960" w:type="dxa"/>
            <w:shd w:val="clear" w:color="auto" w:fill="auto"/>
            <w:vAlign w:val="center"/>
            <w:hideMark/>
          </w:tcPr>
          <w:p w14:paraId="10FC8C88" w14:textId="77777777" w:rsidR="006E25FE" w:rsidRPr="00314A09" w:rsidRDefault="006E25FE" w:rsidP="009F2267">
            <w:pPr>
              <w:jc w:val="center"/>
              <w:rPr>
                <w:color w:val="000000"/>
                <w:sz w:val="22"/>
                <w:szCs w:val="22"/>
              </w:rPr>
            </w:pPr>
            <w:r>
              <w:rPr>
                <w:color w:val="000000"/>
                <w:sz w:val="20"/>
              </w:rPr>
              <w:t>0,0</w:t>
            </w:r>
          </w:p>
        </w:tc>
        <w:tc>
          <w:tcPr>
            <w:tcW w:w="960" w:type="dxa"/>
            <w:shd w:val="clear" w:color="auto" w:fill="auto"/>
            <w:vAlign w:val="center"/>
            <w:hideMark/>
          </w:tcPr>
          <w:p w14:paraId="43A80869" w14:textId="77777777" w:rsidR="006E25FE" w:rsidRPr="00314A09" w:rsidRDefault="006E25FE" w:rsidP="009F2267">
            <w:pPr>
              <w:jc w:val="center"/>
              <w:rPr>
                <w:color w:val="000000"/>
                <w:sz w:val="22"/>
                <w:szCs w:val="22"/>
              </w:rPr>
            </w:pPr>
            <w:r>
              <w:rPr>
                <w:color w:val="000000"/>
                <w:sz w:val="20"/>
              </w:rPr>
              <w:t>0,0</w:t>
            </w:r>
          </w:p>
        </w:tc>
        <w:tc>
          <w:tcPr>
            <w:tcW w:w="960" w:type="dxa"/>
            <w:shd w:val="clear" w:color="auto" w:fill="auto"/>
            <w:vAlign w:val="center"/>
            <w:hideMark/>
          </w:tcPr>
          <w:p w14:paraId="20578E2C" w14:textId="77777777" w:rsidR="006E25FE" w:rsidRPr="00314A09" w:rsidRDefault="006E25FE" w:rsidP="009F2267">
            <w:pPr>
              <w:jc w:val="center"/>
              <w:rPr>
                <w:color w:val="000000"/>
                <w:sz w:val="22"/>
                <w:szCs w:val="22"/>
              </w:rPr>
            </w:pPr>
            <w:r>
              <w:rPr>
                <w:color w:val="000000"/>
                <w:sz w:val="20"/>
              </w:rPr>
              <w:t>60,0</w:t>
            </w:r>
          </w:p>
        </w:tc>
        <w:tc>
          <w:tcPr>
            <w:tcW w:w="1137" w:type="dxa"/>
            <w:shd w:val="clear" w:color="auto" w:fill="auto"/>
            <w:vAlign w:val="center"/>
            <w:hideMark/>
          </w:tcPr>
          <w:p w14:paraId="59F5E248" w14:textId="77777777" w:rsidR="006E25FE" w:rsidRPr="00314A09" w:rsidRDefault="006E25FE" w:rsidP="009F2267">
            <w:pPr>
              <w:jc w:val="center"/>
              <w:rPr>
                <w:color w:val="000000"/>
                <w:sz w:val="22"/>
                <w:szCs w:val="22"/>
              </w:rPr>
            </w:pPr>
            <w:r>
              <w:rPr>
                <w:color w:val="000000"/>
                <w:sz w:val="20"/>
              </w:rPr>
              <w:t>0,0</w:t>
            </w:r>
          </w:p>
        </w:tc>
        <w:tc>
          <w:tcPr>
            <w:tcW w:w="1134" w:type="dxa"/>
            <w:shd w:val="clear" w:color="auto" w:fill="auto"/>
            <w:vAlign w:val="center"/>
            <w:hideMark/>
          </w:tcPr>
          <w:p w14:paraId="48F6DC1E" w14:textId="77777777" w:rsidR="006E25FE" w:rsidRPr="00314A09" w:rsidRDefault="006E25FE" w:rsidP="009F2267">
            <w:pPr>
              <w:jc w:val="center"/>
              <w:rPr>
                <w:color w:val="000000"/>
                <w:sz w:val="22"/>
                <w:szCs w:val="22"/>
              </w:rPr>
            </w:pPr>
            <w:r>
              <w:rPr>
                <w:color w:val="000000"/>
                <w:sz w:val="20"/>
              </w:rPr>
              <w:t>60,0</w:t>
            </w:r>
          </w:p>
        </w:tc>
      </w:tr>
      <w:tr w:rsidR="006E25FE" w:rsidRPr="00314A09" w14:paraId="38E58BC8" w14:textId="77777777" w:rsidTr="009F2267">
        <w:trPr>
          <w:trHeight w:val="390"/>
          <w:jc w:val="center"/>
        </w:trPr>
        <w:tc>
          <w:tcPr>
            <w:tcW w:w="988" w:type="dxa"/>
            <w:shd w:val="clear" w:color="auto" w:fill="auto"/>
            <w:vAlign w:val="center"/>
            <w:hideMark/>
          </w:tcPr>
          <w:p w14:paraId="30A84523" w14:textId="77777777" w:rsidR="006E25FE" w:rsidRPr="00314A09" w:rsidRDefault="006E25FE" w:rsidP="009F2267">
            <w:pPr>
              <w:jc w:val="center"/>
              <w:rPr>
                <w:color w:val="000000"/>
                <w:sz w:val="22"/>
                <w:szCs w:val="22"/>
              </w:rPr>
            </w:pPr>
            <w:r w:rsidRPr="00314A09">
              <w:rPr>
                <w:color w:val="000000"/>
                <w:sz w:val="22"/>
                <w:szCs w:val="22"/>
              </w:rPr>
              <w:t>.2.2</w:t>
            </w:r>
          </w:p>
        </w:tc>
        <w:tc>
          <w:tcPr>
            <w:tcW w:w="4617" w:type="dxa"/>
            <w:shd w:val="clear" w:color="auto" w:fill="auto"/>
            <w:vAlign w:val="center"/>
            <w:hideMark/>
          </w:tcPr>
          <w:p w14:paraId="42711B18" w14:textId="77777777" w:rsidR="006E25FE" w:rsidRPr="00314A09" w:rsidRDefault="006E25FE" w:rsidP="009F2267">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08293739"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30382E78"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765B843D"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2FECFF6A" w14:textId="77777777" w:rsidR="006E25FE" w:rsidRPr="00314A09" w:rsidRDefault="006E25FE" w:rsidP="009F2267">
            <w:pPr>
              <w:jc w:val="center"/>
              <w:rPr>
                <w:b/>
                <w:bCs/>
                <w:color w:val="000000"/>
                <w:sz w:val="22"/>
                <w:szCs w:val="22"/>
              </w:rPr>
            </w:pPr>
            <w:r>
              <w:rPr>
                <w:b/>
                <w:bCs/>
                <w:color w:val="000000"/>
                <w:sz w:val="28"/>
                <w:szCs w:val="28"/>
              </w:rPr>
              <w:t> </w:t>
            </w:r>
          </w:p>
        </w:tc>
        <w:tc>
          <w:tcPr>
            <w:tcW w:w="960" w:type="dxa"/>
            <w:shd w:val="clear" w:color="auto" w:fill="auto"/>
            <w:vAlign w:val="center"/>
            <w:hideMark/>
          </w:tcPr>
          <w:p w14:paraId="320F44AC"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0ECA590C"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03C6DDAE" w14:textId="77777777" w:rsidR="006E25FE" w:rsidRPr="00314A09" w:rsidRDefault="006E25FE" w:rsidP="009F2267">
            <w:pPr>
              <w:jc w:val="center"/>
              <w:rPr>
                <w:color w:val="000000"/>
                <w:sz w:val="22"/>
                <w:szCs w:val="22"/>
              </w:rPr>
            </w:pPr>
            <w:r>
              <w:rPr>
                <w:color w:val="000000"/>
                <w:sz w:val="20"/>
              </w:rPr>
              <w:t> </w:t>
            </w:r>
          </w:p>
        </w:tc>
        <w:tc>
          <w:tcPr>
            <w:tcW w:w="1137" w:type="dxa"/>
            <w:shd w:val="clear" w:color="auto" w:fill="auto"/>
            <w:vAlign w:val="center"/>
            <w:hideMark/>
          </w:tcPr>
          <w:p w14:paraId="7F331826" w14:textId="77777777" w:rsidR="006E25FE" w:rsidRPr="00314A09" w:rsidRDefault="006E25FE" w:rsidP="009F2267">
            <w:pPr>
              <w:jc w:val="center"/>
              <w:rPr>
                <w:color w:val="000000"/>
                <w:sz w:val="22"/>
                <w:szCs w:val="22"/>
              </w:rPr>
            </w:pPr>
            <w:r>
              <w:rPr>
                <w:color w:val="000000"/>
                <w:sz w:val="20"/>
              </w:rPr>
              <w:t> </w:t>
            </w:r>
          </w:p>
        </w:tc>
        <w:tc>
          <w:tcPr>
            <w:tcW w:w="1134" w:type="dxa"/>
            <w:shd w:val="clear" w:color="auto" w:fill="auto"/>
            <w:noWrap/>
            <w:vAlign w:val="bottom"/>
            <w:hideMark/>
          </w:tcPr>
          <w:p w14:paraId="663275FE" w14:textId="77777777" w:rsidR="006E25FE" w:rsidRPr="00314A09" w:rsidRDefault="006E25FE" w:rsidP="009F2267">
            <w:pPr>
              <w:jc w:val="center"/>
              <w:rPr>
                <w:rFonts w:ascii="Calibri" w:hAnsi="Calibri" w:cs="Calibri"/>
                <w:color w:val="000000"/>
                <w:sz w:val="22"/>
                <w:szCs w:val="22"/>
              </w:rPr>
            </w:pPr>
            <w:r>
              <w:rPr>
                <w:rFonts w:ascii="Calibri" w:hAnsi="Calibri" w:cs="Calibri"/>
                <w:color w:val="000000"/>
                <w:sz w:val="22"/>
                <w:szCs w:val="22"/>
              </w:rPr>
              <w:t> </w:t>
            </w:r>
          </w:p>
        </w:tc>
      </w:tr>
      <w:tr w:rsidR="006E25FE" w:rsidRPr="00314A09" w14:paraId="454F5CD6" w14:textId="77777777" w:rsidTr="009F2267">
        <w:trPr>
          <w:trHeight w:val="315"/>
          <w:jc w:val="center"/>
        </w:trPr>
        <w:tc>
          <w:tcPr>
            <w:tcW w:w="988" w:type="dxa"/>
            <w:shd w:val="clear" w:color="auto" w:fill="auto"/>
            <w:vAlign w:val="center"/>
            <w:hideMark/>
          </w:tcPr>
          <w:p w14:paraId="593050D2" w14:textId="77777777" w:rsidR="006E25FE" w:rsidRPr="00314A09" w:rsidRDefault="006E25FE" w:rsidP="009F2267">
            <w:pPr>
              <w:jc w:val="center"/>
              <w:rPr>
                <w:color w:val="000000"/>
                <w:sz w:val="22"/>
                <w:szCs w:val="22"/>
              </w:rPr>
            </w:pPr>
            <w:r w:rsidRPr="00314A09">
              <w:rPr>
                <w:color w:val="000000"/>
                <w:sz w:val="22"/>
                <w:szCs w:val="22"/>
              </w:rPr>
              <w:t>.2.3</w:t>
            </w:r>
          </w:p>
        </w:tc>
        <w:tc>
          <w:tcPr>
            <w:tcW w:w="4617" w:type="dxa"/>
            <w:shd w:val="clear" w:color="auto" w:fill="auto"/>
            <w:vAlign w:val="center"/>
            <w:hideMark/>
          </w:tcPr>
          <w:p w14:paraId="2D9967F9" w14:textId="77777777" w:rsidR="006E25FE" w:rsidRPr="00314A09" w:rsidRDefault="006E25FE" w:rsidP="009F2267">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71369392"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55C83941"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D495E22"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02AD314C"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4948D64C"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0A520977"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0841DB46" w14:textId="77777777" w:rsidR="006E25FE" w:rsidRPr="00314A09" w:rsidRDefault="006E25FE" w:rsidP="009F2267">
            <w:pPr>
              <w:jc w:val="center"/>
              <w:rPr>
                <w:color w:val="000000"/>
                <w:sz w:val="22"/>
                <w:szCs w:val="22"/>
              </w:rPr>
            </w:pPr>
            <w:r>
              <w:rPr>
                <w:color w:val="000000"/>
                <w:sz w:val="20"/>
              </w:rPr>
              <w:t> </w:t>
            </w:r>
          </w:p>
        </w:tc>
        <w:tc>
          <w:tcPr>
            <w:tcW w:w="1137" w:type="dxa"/>
            <w:shd w:val="clear" w:color="auto" w:fill="auto"/>
            <w:vAlign w:val="center"/>
            <w:hideMark/>
          </w:tcPr>
          <w:p w14:paraId="6185B304" w14:textId="77777777" w:rsidR="006E25FE" w:rsidRPr="00314A09" w:rsidRDefault="006E25FE" w:rsidP="009F2267">
            <w:pPr>
              <w:jc w:val="center"/>
              <w:rPr>
                <w:color w:val="000000"/>
                <w:sz w:val="22"/>
                <w:szCs w:val="22"/>
              </w:rPr>
            </w:pPr>
            <w:r>
              <w:rPr>
                <w:color w:val="000000"/>
                <w:sz w:val="20"/>
              </w:rPr>
              <w:t> </w:t>
            </w:r>
          </w:p>
        </w:tc>
        <w:tc>
          <w:tcPr>
            <w:tcW w:w="1134" w:type="dxa"/>
            <w:shd w:val="clear" w:color="auto" w:fill="auto"/>
            <w:vAlign w:val="center"/>
            <w:hideMark/>
          </w:tcPr>
          <w:p w14:paraId="61318F32" w14:textId="77777777" w:rsidR="006E25FE" w:rsidRPr="00314A09" w:rsidRDefault="006E25FE" w:rsidP="009F2267">
            <w:pPr>
              <w:jc w:val="center"/>
              <w:rPr>
                <w:color w:val="000000"/>
                <w:sz w:val="22"/>
                <w:szCs w:val="22"/>
              </w:rPr>
            </w:pPr>
            <w:r>
              <w:rPr>
                <w:color w:val="000000"/>
                <w:sz w:val="20"/>
              </w:rPr>
              <w:t> </w:t>
            </w:r>
          </w:p>
        </w:tc>
      </w:tr>
      <w:tr w:rsidR="006E25FE" w:rsidRPr="00314A09" w14:paraId="6EABA6F1" w14:textId="77777777" w:rsidTr="009F2267">
        <w:trPr>
          <w:trHeight w:val="525"/>
          <w:jc w:val="center"/>
        </w:trPr>
        <w:tc>
          <w:tcPr>
            <w:tcW w:w="988" w:type="dxa"/>
            <w:shd w:val="clear" w:color="auto" w:fill="auto"/>
            <w:vAlign w:val="center"/>
            <w:hideMark/>
          </w:tcPr>
          <w:p w14:paraId="10A95842" w14:textId="77777777" w:rsidR="006E25FE" w:rsidRPr="00314A09" w:rsidRDefault="006E25FE" w:rsidP="009F2267">
            <w:pPr>
              <w:jc w:val="center"/>
              <w:rPr>
                <w:color w:val="000000"/>
                <w:sz w:val="22"/>
                <w:szCs w:val="22"/>
              </w:rPr>
            </w:pPr>
            <w:r w:rsidRPr="00314A09">
              <w:rPr>
                <w:color w:val="000000"/>
                <w:sz w:val="22"/>
                <w:szCs w:val="22"/>
              </w:rPr>
              <w:t>.2.4</w:t>
            </w:r>
          </w:p>
        </w:tc>
        <w:tc>
          <w:tcPr>
            <w:tcW w:w="4617" w:type="dxa"/>
            <w:shd w:val="clear" w:color="auto" w:fill="auto"/>
            <w:vAlign w:val="center"/>
            <w:hideMark/>
          </w:tcPr>
          <w:p w14:paraId="4BAB9FA3"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12180AE2"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3F662B56"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4D9954AA"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0E51D01B"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3A9672F"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44E86BF0"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2381A564" w14:textId="77777777" w:rsidR="006E25FE" w:rsidRPr="00314A09" w:rsidRDefault="006E25FE" w:rsidP="009F2267">
            <w:pPr>
              <w:jc w:val="center"/>
              <w:rPr>
                <w:color w:val="000000"/>
                <w:sz w:val="22"/>
                <w:szCs w:val="22"/>
              </w:rPr>
            </w:pPr>
            <w:r>
              <w:rPr>
                <w:color w:val="000000"/>
                <w:sz w:val="20"/>
              </w:rPr>
              <w:t> </w:t>
            </w:r>
          </w:p>
        </w:tc>
        <w:tc>
          <w:tcPr>
            <w:tcW w:w="1137" w:type="dxa"/>
            <w:shd w:val="clear" w:color="auto" w:fill="auto"/>
            <w:vAlign w:val="center"/>
            <w:hideMark/>
          </w:tcPr>
          <w:p w14:paraId="3FB2A094" w14:textId="77777777" w:rsidR="006E25FE" w:rsidRPr="00314A09" w:rsidRDefault="006E25FE" w:rsidP="009F2267">
            <w:pPr>
              <w:jc w:val="center"/>
              <w:rPr>
                <w:color w:val="000000"/>
                <w:sz w:val="22"/>
                <w:szCs w:val="22"/>
              </w:rPr>
            </w:pPr>
            <w:r>
              <w:rPr>
                <w:color w:val="000000"/>
                <w:sz w:val="20"/>
              </w:rPr>
              <w:t> </w:t>
            </w:r>
          </w:p>
        </w:tc>
        <w:tc>
          <w:tcPr>
            <w:tcW w:w="1134" w:type="dxa"/>
            <w:shd w:val="clear" w:color="auto" w:fill="auto"/>
            <w:vAlign w:val="center"/>
            <w:hideMark/>
          </w:tcPr>
          <w:p w14:paraId="42C730E5" w14:textId="77777777" w:rsidR="006E25FE" w:rsidRPr="00314A09" w:rsidRDefault="006E25FE" w:rsidP="009F2267">
            <w:pPr>
              <w:jc w:val="center"/>
              <w:rPr>
                <w:color w:val="000000"/>
                <w:sz w:val="22"/>
                <w:szCs w:val="22"/>
              </w:rPr>
            </w:pPr>
            <w:r>
              <w:rPr>
                <w:color w:val="000000"/>
                <w:sz w:val="20"/>
              </w:rPr>
              <w:t> </w:t>
            </w:r>
          </w:p>
        </w:tc>
      </w:tr>
      <w:tr w:rsidR="006E25FE" w:rsidRPr="00314A09" w14:paraId="18008252" w14:textId="77777777" w:rsidTr="009F2267">
        <w:trPr>
          <w:trHeight w:val="525"/>
          <w:jc w:val="center"/>
        </w:trPr>
        <w:tc>
          <w:tcPr>
            <w:tcW w:w="988" w:type="dxa"/>
            <w:shd w:val="clear" w:color="auto" w:fill="auto"/>
            <w:vAlign w:val="center"/>
            <w:hideMark/>
          </w:tcPr>
          <w:p w14:paraId="4A305F04" w14:textId="77777777" w:rsidR="006E25FE" w:rsidRPr="00314A09" w:rsidRDefault="006E25FE" w:rsidP="009F2267">
            <w:pPr>
              <w:jc w:val="center"/>
              <w:rPr>
                <w:color w:val="000000"/>
                <w:sz w:val="22"/>
                <w:szCs w:val="22"/>
              </w:rPr>
            </w:pPr>
            <w:r w:rsidRPr="00314A09">
              <w:rPr>
                <w:color w:val="000000"/>
                <w:sz w:val="22"/>
                <w:szCs w:val="22"/>
              </w:rPr>
              <w:t>.2.5</w:t>
            </w:r>
          </w:p>
        </w:tc>
        <w:tc>
          <w:tcPr>
            <w:tcW w:w="4617" w:type="dxa"/>
            <w:shd w:val="clear" w:color="auto" w:fill="auto"/>
            <w:vAlign w:val="center"/>
            <w:hideMark/>
          </w:tcPr>
          <w:p w14:paraId="3CB9F2D9"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60" w:type="dxa"/>
            <w:shd w:val="clear" w:color="auto" w:fill="auto"/>
            <w:vAlign w:val="center"/>
            <w:hideMark/>
          </w:tcPr>
          <w:p w14:paraId="44A632DE"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36FA45CA"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3A5439BD"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4C37DBF4" w14:textId="77777777" w:rsidR="006E25FE" w:rsidRPr="00314A09" w:rsidRDefault="006E25FE" w:rsidP="009F2267">
            <w:pPr>
              <w:jc w:val="center"/>
              <w:rPr>
                <w:color w:val="000000"/>
                <w:sz w:val="22"/>
                <w:szCs w:val="22"/>
              </w:rPr>
            </w:pPr>
            <w:r>
              <w:rPr>
                <w:color w:val="000000"/>
                <w:sz w:val="20"/>
              </w:rPr>
              <w:t>60</w:t>
            </w:r>
          </w:p>
        </w:tc>
        <w:tc>
          <w:tcPr>
            <w:tcW w:w="960" w:type="dxa"/>
            <w:shd w:val="clear" w:color="auto" w:fill="auto"/>
            <w:vAlign w:val="center"/>
            <w:hideMark/>
          </w:tcPr>
          <w:p w14:paraId="15FE06BF"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4D557E77"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63E17418" w14:textId="77777777" w:rsidR="006E25FE" w:rsidRPr="00314A09" w:rsidRDefault="006E25FE" w:rsidP="009F2267">
            <w:pPr>
              <w:jc w:val="center"/>
              <w:rPr>
                <w:color w:val="000000"/>
                <w:sz w:val="22"/>
                <w:szCs w:val="22"/>
              </w:rPr>
            </w:pPr>
            <w:r>
              <w:rPr>
                <w:color w:val="000000"/>
                <w:sz w:val="20"/>
              </w:rPr>
              <w:t>60</w:t>
            </w:r>
          </w:p>
        </w:tc>
        <w:tc>
          <w:tcPr>
            <w:tcW w:w="1137" w:type="dxa"/>
            <w:shd w:val="clear" w:color="auto" w:fill="auto"/>
            <w:vAlign w:val="center"/>
            <w:hideMark/>
          </w:tcPr>
          <w:p w14:paraId="5B2FA6E4" w14:textId="77777777" w:rsidR="006E25FE" w:rsidRPr="00314A09" w:rsidRDefault="006E25FE" w:rsidP="009F2267">
            <w:pPr>
              <w:jc w:val="center"/>
              <w:rPr>
                <w:color w:val="000000"/>
                <w:sz w:val="22"/>
                <w:szCs w:val="22"/>
              </w:rPr>
            </w:pPr>
            <w:r>
              <w:rPr>
                <w:color w:val="000000"/>
                <w:sz w:val="20"/>
              </w:rPr>
              <w:t>0</w:t>
            </w:r>
          </w:p>
        </w:tc>
        <w:tc>
          <w:tcPr>
            <w:tcW w:w="1134" w:type="dxa"/>
            <w:shd w:val="clear" w:color="auto" w:fill="auto"/>
            <w:vAlign w:val="center"/>
            <w:hideMark/>
          </w:tcPr>
          <w:p w14:paraId="4E22616D" w14:textId="77777777" w:rsidR="006E25FE" w:rsidRPr="00314A09" w:rsidRDefault="006E25FE" w:rsidP="009F2267">
            <w:pPr>
              <w:jc w:val="center"/>
              <w:rPr>
                <w:color w:val="000000"/>
                <w:sz w:val="22"/>
                <w:szCs w:val="22"/>
              </w:rPr>
            </w:pPr>
            <w:r>
              <w:rPr>
                <w:color w:val="000000"/>
                <w:sz w:val="20"/>
              </w:rPr>
              <w:t>60</w:t>
            </w:r>
          </w:p>
        </w:tc>
      </w:tr>
      <w:tr w:rsidR="006E25FE" w:rsidRPr="00314A09" w14:paraId="285CCA99" w14:textId="77777777" w:rsidTr="009F2267">
        <w:trPr>
          <w:trHeight w:val="315"/>
          <w:jc w:val="center"/>
        </w:trPr>
        <w:tc>
          <w:tcPr>
            <w:tcW w:w="988" w:type="dxa"/>
            <w:shd w:val="clear" w:color="auto" w:fill="auto"/>
            <w:vAlign w:val="center"/>
            <w:hideMark/>
          </w:tcPr>
          <w:p w14:paraId="66943098" w14:textId="77777777" w:rsidR="006E25FE" w:rsidRPr="00314A09" w:rsidRDefault="006E25FE" w:rsidP="009F2267">
            <w:pPr>
              <w:jc w:val="center"/>
              <w:rPr>
                <w:color w:val="000000"/>
                <w:sz w:val="22"/>
                <w:szCs w:val="22"/>
              </w:rPr>
            </w:pPr>
            <w:r w:rsidRPr="00314A09">
              <w:rPr>
                <w:color w:val="000000"/>
                <w:sz w:val="22"/>
                <w:szCs w:val="22"/>
              </w:rPr>
              <w:t>.2.6</w:t>
            </w:r>
          </w:p>
        </w:tc>
        <w:tc>
          <w:tcPr>
            <w:tcW w:w="4617" w:type="dxa"/>
            <w:shd w:val="clear" w:color="auto" w:fill="auto"/>
            <w:vAlign w:val="center"/>
            <w:hideMark/>
          </w:tcPr>
          <w:p w14:paraId="5E1928E2" w14:textId="77777777" w:rsidR="006E25FE" w:rsidRPr="00314A09" w:rsidRDefault="006E25FE" w:rsidP="009F2267">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06425500"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39C38DE2"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1E26E960"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55D3CC49"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3950E024"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6EB393D3"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A3B022E" w14:textId="77777777" w:rsidR="006E25FE" w:rsidRPr="00314A09" w:rsidRDefault="006E25FE" w:rsidP="009F2267">
            <w:pPr>
              <w:jc w:val="center"/>
              <w:rPr>
                <w:color w:val="000000"/>
                <w:sz w:val="22"/>
                <w:szCs w:val="22"/>
              </w:rPr>
            </w:pPr>
            <w:r>
              <w:rPr>
                <w:color w:val="000000"/>
                <w:sz w:val="20"/>
              </w:rPr>
              <w:t> </w:t>
            </w:r>
          </w:p>
        </w:tc>
        <w:tc>
          <w:tcPr>
            <w:tcW w:w="1137" w:type="dxa"/>
            <w:shd w:val="clear" w:color="auto" w:fill="auto"/>
            <w:vAlign w:val="center"/>
            <w:hideMark/>
          </w:tcPr>
          <w:p w14:paraId="44CF9AB8" w14:textId="77777777" w:rsidR="006E25FE" w:rsidRPr="00314A09" w:rsidRDefault="006E25FE" w:rsidP="009F2267">
            <w:pPr>
              <w:jc w:val="center"/>
              <w:rPr>
                <w:color w:val="000000"/>
                <w:sz w:val="22"/>
                <w:szCs w:val="22"/>
              </w:rPr>
            </w:pPr>
            <w:r>
              <w:rPr>
                <w:color w:val="000000"/>
                <w:sz w:val="20"/>
              </w:rPr>
              <w:t> </w:t>
            </w:r>
          </w:p>
        </w:tc>
        <w:tc>
          <w:tcPr>
            <w:tcW w:w="1134" w:type="dxa"/>
            <w:shd w:val="clear" w:color="auto" w:fill="auto"/>
            <w:vAlign w:val="center"/>
            <w:hideMark/>
          </w:tcPr>
          <w:p w14:paraId="6B6F4FFF" w14:textId="77777777" w:rsidR="006E25FE" w:rsidRPr="00314A09" w:rsidRDefault="006E25FE" w:rsidP="009F2267">
            <w:pPr>
              <w:jc w:val="center"/>
              <w:rPr>
                <w:color w:val="000000"/>
                <w:sz w:val="22"/>
                <w:szCs w:val="22"/>
              </w:rPr>
            </w:pPr>
            <w:r>
              <w:rPr>
                <w:color w:val="000000"/>
                <w:sz w:val="20"/>
              </w:rPr>
              <w:t> </w:t>
            </w:r>
          </w:p>
        </w:tc>
      </w:tr>
      <w:tr w:rsidR="006E25FE" w:rsidRPr="00314A09" w14:paraId="66D78006" w14:textId="77777777" w:rsidTr="009F2267">
        <w:trPr>
          <w:trHeight w:val="315"/>
          <w:jc w:val="center"/>
        </w:trPr>
        <w:tc>
          <w:tcPr>
            <w:tcW w:w="988" w:type="dxa"/>
            <w:shd w:val="clear" w:color="auto" w:fill="auto"/>
            <w:vAlign w:val="center"/>
            <w:hideMark/>
          </w:tcPr>
          <w:p w14:paraId="0AD504DC" w14:textId="77777777" w:rsidR="006E25FE" w:rsidRPr="00314A09" w:rsidRDefault="006E25FE" w:rsidP="009F2267">
            <w:pPr>
              <w:jc w:val="center"/>
              <w:rPr>
                <w:color w:val="000000"/>
                <w:sz w:val="22"/>
                <w:szCs w:val="22"/>
              </w:rPr>
            </w:pPr>
            <w:r w:rsidRPr="00314A09">
              <w:rPr>
                <w:color w:val="000000"/>
                <w:sz w:val="22"/>
                <w:szCs w:val="22"/>
              </w:rPr>
              <w:t>.2.7</w:t>
            </w:r>
          </w:p>
        </w:tc>
        <w:tc>
          <w:tcPr>
            <w:tcW w:w="4617" w:type="dxa"/>
            <w:shd w:val="clear" w:color="auto" w:fill="auto"/>
            <w:vAlign w:val="center"/>
            <w:hideMark/>
          </w:tcPr>
          <w:p w14:paraId="29282505" w14:textId="77777777" w:rsidR="006E25FE" w:rsidRPr="00314A09" w:rsidRDefault="006E25FE" w:rsidP="009F2267">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0420F408"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7F3E87C2"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1CEB07CD"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F9713B8"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61DC6849"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5F99AED4"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25D4F3F4" w14:textId="77777777" w:rsidR="006E25FE" w:rsidRPr="00314A09" w:rsidRDefault="006E25FE" w:rsidP="009F2267">
            <w:pPr>
              <w:jc w:val="center"/>
              <w:rPr>
                <w:color w:val="000000"/>
                <w:sz w:val="22"/>
                <w:szCs w:val="22"/>
              </w:rPr>
            </w:pPr>
            <w:r>
              <w:rPr>
                <w:color w:val="000000"/>
                <w:sz w:val="20"/>
              </w:rPr>
              <w:t> </w:t>
            </w:r>
          </w:p>
        </w:tc>
        <w:tc>
          <w:tcPr>
            <w:tcW w:w="1137" w:type="dxa"/>
            <w:shd w:val="clear" w:color="auto" w:fill="auto"/>
            <w:vAlign w:val="center"/>
            <w:hideMark/>
          </w:tcPr>
          <w:p w14:paraId="759F918F" w14:textId="77777777" w:rsidR="006E25FE" w:rsidRPr="00314A09" w:rsidRDefault="006E25FE" w:rsidP="009F2267">
            <w:pPr>
              <w:jc w:val="center"/>
              <w:rPr>
                <w:color w:val="000000"/>
                <w:sz w:val="22"/>
                <w:szCs w:val="22"/>
              </w:rPr>
            </w:pPr>
            <w:r>
              <w:rPr>
                <w:color w:val="000000"/>
                <w:sz w:val="20"/>
              </w:rPr>
              <w:t> </w:t>
            </w:r>
          </w:p>
        </w:tc>
        <w:tc>
          <w:tcPr>
            <w:tcW w:w="1134" w:type="dxa"/>
            <w:shd w:val="clear" w:color="auto" w:fill="auto"/>
            <w:noWrap/>
            <w:vAlign w:val="bottom"/>
            <w:hideMark/>
          </w:tcPr>
          <w:p w14:paraId="05A00474" w14:textId="77777777" w:rsidR="006E25FE" w:rsidRPr="00314A09" w:rsidRDefault="006E25FE" w:rsidP="009F2267">
            <w:pPr>
              <w:jc w:val="center"/>
              <w:rPr>
                <w:rFonts w:ascii="Calibri" w:hAnsi="Calibri" w:cs="Calibri"/>
                <w:color w:val="000000"/>
                <w:sz w:val="22"/>
                <w:szCs w:val="22"/>
              </w:rPr>
            </w:pPr>
            <w:r>
              <w:rPr>
                <w:rFonts w:ascii="Calibri" w:hAnsi="Calibri" w:cs="Calibri"/>
                <w:color w:val="000000"/>
                <w:sz w:val="22"/>
                <w:szCs w:val="22"/>
              </w:rPr>
              <w:t> </w:t>
            </w:r>
          </w:p>
        </w:tc>
      </w:tr>
      <w:tr w:rsidR="006E25FE" w:rsidRPr="00314A09" w14:paraId="6AF841CE" w14:textId="77777777" w:rsidTr="009F2267">
        <w:trPr>
          <w:trHeight w:val="300"/>
          <w:jc w:val="center"/>
        </w:trPr>
        <w:tc>
          <w:tcPr>
            <w:tcW w:w="988" w:type="dxa"/>
            <w:shd w:val="clear" w:color="000000" w:fill="FFFF00"/>
            <w:noWrap/>
            <w:vAlign w:val="center"/>
            <w:hideMark/>
          </w:tcPr>
          <w:p w14:paraId="7457549F" w14:textId="77777777" w:rsidR="006E25FE" w:rsidRPr="00314A09" w:rsidRDefault="006E25FE" w:rsidP="009F2267">
            <w:pPr>
              <w:jc w:val="center"/>
              <w:rPr>
                <w:rFonts w:ascii="Calibri" w:hAnsi="Calibri" w:cs="Calibri"/>
                <w:color w:val="000000"/>
                <w:sz w:val="22"/>
                <w:szCs w:val="22"/>
              </w:rPr>
            </w:pPr>
            <w:r w:rsidRPr="00314A09">
              <w:rPr>
                <w:rFonts w:ascii="Calibri" w:hAnsi="Calibri" w:cs="Calibri"/>
                <w:color w:val="000000"/>
                <w:sz w:val="22"/>
                <w:szCs w:val="22"/>
              </w:rPr>
              <w:t>3</w:t>
            </w:r>
          </w:p>
        </w:tc>
        <w:tc>
          <w:tcPr>
            <w:tcW w:w="13608" w:type="dxa"/>
            <w:gridSpan w:val="10"/>
            <w:shd w:val="clear" w:color="000000" w:fill="FFFF00"/>
            <w:vAlign w:val="center"/>
            <w:hideMark/>
          </w:tcPr>
          <w:p w14:paraId="55564DEC" w14:textId="77777777" w:rsidR="006E25FE" w:rsidRPr="00314A09" w:rsidRDefault="006E25FE" w:rsidP="009F2267">
            <w:pPr>
              <w:jc w:val="center"/>
              <w:rPr>
                <w:b/>
                <w:bCs/>
                <w:color w:val="000000"/>
                <w:sz w:val="22"/>
                <w:szCs w:val="22"/>
              </w:rPr>
            </w:pPr>
            <w:r w:rsidRPr="00314A09">
              <w:rPr>
                <w:b/>
                <w:bCs/>
                <w:color w:val="000000"/>
                <w:sz w:val="22"/>
                <w:szCs w:val="22"/>
              </w:rPr>
              <w:t>Затраты, связанные  с приобретением пакетов для  сбора твердых коммунальных отходов</w:t>
            </w:r>
          </w:p>
        </w:tc>
      </w:tr>
      <w:tr w:rsidR="006E25FE" w:rsidRPr="00314A09" w14:paraId="12649953" w14:textId="77777777" w:rsidTr="009F2267">
        <w:trPr>
          <w:trHeight w:val="315"/>
          <w:jc w:val="center"/>
        </w:trPr>
        <w:tc>
          <w:tcPr>
            <w:tcW w:w="988" w:type="dxa"/>
            <w:shd w:val="clear" w:color="auto" w:fill="auto"/>
            <w:vAlign w:val="center"/>
            <w:hideMark/>
          </w:tcPr>
          <w:p w14:paraId="51016B54" w14:textId="77777777" w:rsidR="006E25FE" w:rsidRPr="00314A09" w:rsidRDefault="006E25FE" w:rsidP="009F2267">
            <w:pPr>
              <w:jc w:val="center"/>
              <w:rPr>
                <w:color w:val="000000"/>
                <w:sz w:val="22"/>
                <w:szCs w:val="22"/>
              </w:rPr>
            </w:pPr>
            <w:r w:rsidRPr="00314A09">
              <w:rPr>
                <w:color w:val="000000"/>
                <w:sz w:val="22"/>
                <w:szCs w:val="22"/>
              </w:rPr>
              <w:t>.3.1</w:t>
            </w:r>
          </w:p>
        </w:tc>
        <w:tc>
          <w:tcPr>
            <w:tcW w:w="4617" w:type="dxa"/>
            <w:shd w:val="clear" w:color="auto" w:fill="auto"/>
            <w:vAlign w:val="center"/>
            <w:hideMark/>
          </w:tcPr>
          <w:p w14:paraId="3E7F5A25" w14:textId="77777777" w:rsidR="006E25FE" w:rsidRPr="00314A09" w:rsidRDefault="006E25FE" w:rsidP="009F2267">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14:paraId="36B2151C"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tcPr>
          <w:p w14:paraId="68E09A94" w14:textId="77777777" w:rsidR="006E25FE" w:rsidRPr="00314A09" w:rsidRDefault="006E25FE" w:rsidP="009F2267">
            <w:pPr>
              <w:jc w:val="center"/>
              <w:rPr>
                <w:color w:val="000000"/>
                <w:sz w:val="22"/>
                <w:szCs w:val="22"/>
              </w:rPr>
            </w:pPr>
            <w:r>
              <w:rPr>
                <w:color w:val="000000"/>
                <w:sz w:val="20"/>
              </w:rPr>
              <w:t>0,0</w:t>
            </w:r>
          </w:p>
        </w:tc>
        <w:tc>
          <w:tcPr>
            <w:tcW w:w="960" w:type="dxa"/>
            <w:shd w:val="clear" w:color="auto" w:fill="auto"/>
            <w:vAlign w:val="center"/>
          </w:tcPr>
          <w:p w14:paraId="0B96FD94" w14:textId="77777777" w:rsidR="006E25FE" w:rsidRPr="00314A09" w:rsidRDefault="006E25FE" w:rsidP="009F2267">
            <w:pPr>
              <w:jc w:val="center"/>
              <w:rPr>
                <w:color w:val="000000"/>
                <w:sz w:val="22"/>
                <w:szCs w:val="22"/>
              </w:rPr>
            </w:pPr>
            <w:r>
              <w:rPr>
                <w:color w:val="000000"/>
                <w:sz w:val="20"/>
              </w:rPr>
              <w:t>0,0</w:t>
            </w:r>
          </w:p>
        </w:tc>
        <w:tc>
          <w:tcPr>
            <w:tcW w:w="960" w:type="dxa"/>
            <w:shd w:val="clear" w:color="auto" w:fill="auto"/>
            <w:vAlign w:val="center"/>
          </w:tcPr>
          <w:p w14:paraId="3A8ADA20" w14:textId="77777777" w:rsidR="006E25FE" w:rsidRPr="00314A09" w:rsidRDefault="006E25FE" w:rsidP="009F2267">
            <w:pPr>
              <w:jc w:val="center"/>
              <w:rPr>
                <w:color w:val="000000"/>
                <w:sz w:val="22"/>
                <w:szCs w:val="22"/>
              </w:rPr>
            </w:pPr>
            <w:r>
              <w:rPr>
                <w:color w:val="000000"/>
                <w:sz w:val="20"/>
              </w:rPr>
              <w:t>5,0</w:t>
            </w:r>
          </w:p>
        </w:tc>
        <w:tc>
          <w:tcPr>
            <w:tcW w:w="960" w:type="dxa"/>
            <w:shd w:val="clear" w:color="auto" w:fill="auto"/>
            <w:vAlign w:val="center"/>
          </w:tcPr>
          <w:p w14:paraId="7BDEE2C6" w14:textId="77777777" w:rsidR="006E25FE" w:rsidRPr="00314A09" w:rsidRDefault="006E25FE" w:rsidP="009F2267">
            <w:pPr>
              <w:jc w:val="center"/>
              <w:rPr>
                <w:color w:val="000000"/>
                <w:sz w:val="22"/>
                <w:szCs w:val="22"/>
              </w:rPr>
            </w:pPr>
            <w:r>
              <w:rPr>
                <w:color w:val="000000"/>
                <w:sz w:val="20"/>
              </w:rPr>
              <w:t>5,5</w:t>
            </w:r>
          </w:p>
        </w:tc>
        <w:tc>
          <w:tcPr>
            <w:tcW w:w="960" w:type="dxa"/>
            <w:shd w:val="clear" w:color="auto" w:fill="auto"/>
            <w:vAlign w:val="center"/>
          </w:tcPr>
          <w:p w14:paraId="30AECE60" w14:textId="77777777" w:rsidR="006E25FE" w:rsidRPr="00314A09" w:rsidRDefault="006E25FE" w:rsidP="009F2267">
            <w:pPr>
              <w:jc w:val="center"/>
              <w:rPr>
                <w:color w:val="000000"/>
                <w:sz w:val="22"/>
                <w:szCs w:val="22"/>
              </w:rPr>
            </w:pPr>
            <w:r>
              <w:rPr>
                <w:color w:val="000000"/>
                <w:sz w:val="20"/>
              </w:rPr>
              <w:t>6,0</w:t>
            </w:r>
          </w:p>
        </w:tc>
        <w:tc>
          <w:tcPr>
            <w:tcW w:w="960" w:type="dxa"/>
            <w:shd w:val="clear" w:color="auto" w:fill="auto"/>
            <w:vAlign w:val="center"/>
          </w:tcPr>
          <w:p w14:paraId="3D3009DF" w14:textId="77777777" w:rsidR="006E25FE" w:rsidRPr="00314A09" w:rsidRDefault="006E25FE" w:rsidP="009F2267">
            <w:pPr>
              <w:jc w:val="center"/>
              <w:rPr>
                <w:color w:val="000000"/>
                <w:sz w:val="22"/>
                <w:szCs w:val="22"/>
              </w:rPr>
            </w:pPr>
            <w:r>
              <w:rPr>
                <w:color w:val="000000"/>
                <w:sz w:val="20"/>
              </w:rPr>
              <w:t>16,5</w:t>
            </w:r>
          </w:p>
        </w:tc>
        <w:tc>
          <w:tcPr>
            <w:tcW w:w="1137" w:type="dxa"/>
            <w:shd w:val="clear" w:color="auto" w:fill="auto"/>
            <w:vAlign w:val="center"/>
          </w:tcPr>
          <w:p w14:paraId="76F79769" w14:textId="77777777" w:rsidR="006E25FE" w:rsidRPr="00314A09" w:rsidRDefault="006E25FE" w:rsidP="009F2267">
            <w:pPr>
              <w:jc w:val="center"/>
              <w:rPr>
                <w:color w:val="000000"/>
                <w:sz w:val="22"/>
                <w:szCs w:val="22"/>
              </w:rPr>
            </w:pPr>
            <w:r>
              <w:rPr>
                <w:color w:val="000000"/>
                <w:sz w:val="20"/>
              </w:rPr>
              <w:t>24,0</w:t>
            </w:r>
          </w:p>
        </w:tc>
        <w:tc>
          <w:tcPr>
            <w:tcW w:w="1134" w:type="dxa"/>
            <w:shd w:val="clear" w:color="auto" w:fill="auto"/>
            <w:vAlign w:val="center"/>
          </w:tcPr>
          <w:p w14:paraId="13788A76" w14:textId="77777777" w:rsidR="006E25FE" w:rsidRPr="00314A09" w:rsidRDefault="006E25FE" w:rsidP="009F2267">
            <w:pPr>
              <w:jc w:val="center"/>
              <w:rPr>
                <w:color w:val="000000"/>
                <w:sz w:val="22"/>
                <w:szCs w:val="22"/>
              </w:rPr>
            </w:pPr>
            <w:r>
              <w:rPr>
                <w:color w:val="000000"/>
                <w:sz w:val="20"/>
              </w:rPr>
              <w:t>40,5</w:t>
            </w:r>
          </w:p>
        </w:tc>
      </w:tr>
      <w:tr w:rsidR="006E25FE" w:rsidRPr="00314A09" w14:paraId="4D2E49A3" w14:textId="77777777" w:rsidTr="009F2267">
        <w:trPr>
          <w:trHeight w:val="390"/>
          <w:jc w:val="center"/>
        </w:trPr>
        <w:tc>
          <w:tcPr>
            <w:tcW w:w="988" w:type="dxa"/>
            <w:shd w:val="clear" w:color="auto" w:fill="auto"/>
            <w:vAlign w:val="center"/>
            <w:hideMark/>
          </w:tcPr>
          <w:p w14:paraId="385AD16E" w14:textId="77777777" w:rsidR="006E25FE" w:rsidRPr="00314A09" w:rsidRDefault="006E25FE" w:rsidP="009F2267">
            <w:pPr>
              <w:jc w:val="center"/>
              <w:rPr>
                <w:color w:val="000000"/>
                <w:sz w:val="22"/>
                <w:szCs w:val="22"/>
              </w:rPr>
            </w:pPr>
            <w:r w:rsidRPr="00314A09">
              <w:rPr>
                <w:color w:val="000000"/>
                <w:sz w:val="22"/>
                <w:szCs w:val="22"/>
              </w:rPr>
              <w:t>.3.2</w:t>
            </w:r>
          </w:p>
        </w:tc>
        <w:tc>
          <w:tcPr>
            <w:tcW w:w="4617" w:type="dxa"/>
            <w:shd w:val="clear" w:color="auto" w:fill="auto"/>
            <w:vAlign w:val="center"/>
            <w:hideMark/>
          </w:tcPr>
          <w:p w14:paraId="0F213F5B" w14:textId="77777777" w:rsidR="006E25FE" w:rsidRPr="00314A09" w:rsidRDefault="006E25FE" w:rsidP="009F2267">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09884A19"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C8F51DC"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31444847"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2395A017" w14:textId="77777777" w:rsidR="006E25FE" w:rsidRPr="00314A09" w:rsidRDefault="006E25FE" w:rsidP="009F2267">
            <w:pPr>
              <w:jc w:val="center"/>
              <w:rPr>
                <w:b/>
                <w:bCs/>
                <w:color w:val="000000"/>
                <w:sz w:val="22"/>
                <w:szCs w:val="22"/>
              </w:rPr>
            </w:pPr>
            <w:r>
              <w:rPr>
                <w:b/>
                <w:bCs/>
                <w:color w:val="000000"/>
                <w:sz w:val="28"/>
                <w:szCs w:val="28"/>
              </w:rPr>
              <w:t> </w:t>
            </w:r>
          </w:p>
        </w:tc>
        <w:tc>
          <w:tcPr>
            <w:tcW w:w="960" w:type="dxa"/>
            <w:shd w:val="clear" w:color="auto" w:fill="auto"/>
            <w:vAlign w:val="center"/>
            <w:hideMark/>
          </w:tcPr>
          <w:p w14:paraId="3E2B5318"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1F1F972A"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19F6D8C3" w14:textId="77777777" w:rsidR="006E25FE" w:rsidRPr="00314A09" w:rsidRDefault="006E25FE" w:rsidP="009F2267">
            <w:pPr>
              <w:jc w:val="center"/>
              <w:rPr>
                <w:color w:val="000000"/>
                <w:sz w:val="22"/>
                <w:szCs w:val="22"/>
              </w:rPr>
            </w:pPr>
            <w:r>
              <w:rPr>
                <w:color w:val="000000"/>
                <w:sz w:val="20"/>
              </w:rPr>
              <w:t> </w:t>
            </w:r>
          </w:p>
        </w:tc>
        <w:tc>
          <w:tcPr>
            <w:tcW w:w="1137" w:type="dxa"/>
            <w:shd w:val="clear" w:color="auto" w:fill="auto"/>
            <w:vAlign w:val="center"/>
            <w:hideMark/>
          </w:tcPr>
          <w:p w14:paraId="2DE674A7" w14:textId="77777777" w:rsidR="006E25FE" w:rsidRPr="00314A09" w:rsidRDefault="006E25FE" w:rsidP="009F2267">
            <w:pPr>
              <w:jc w:val="center"/>
              <w:rPr>
                <w:color w:val="000000"/>
                <w:sz w:val="22"/>
                <w:szCs w:val="22"/>
              </w:rPr>
            </w:pPr>
            <w:r>
              <w:rPr>
                <w:color w:val="000000"/>
                <w:sz w:val="20"/>
              </w:rPr>
              <w:t> </w:t>
            </w:r>
          </w:p>
        </w:tc>
        <w:tc>
          <w:tcPr>
            <w:tcW w:w="1134" w:type="dxa"/>
            <w:shd w:val="clear" w:color="auto" w:fill="auto"/>
            <w:noWrap/>
            <w:vAlign w:val="bottom"/>
            <w:hideMark/>
          </w:tcPr>
          <w:p w14:paraId="7D15ECE7" w14:textId="77777777" w:rsidR="006E25FE" w:rsidRPr="00314A09" w:rsidRDefault="006E25FE" w:rsidP="009F2267">
            <w:pPr>
              <w:jc w:val="center"/>
              <w:rPr>
                <w:rFonts w:ascii="Calibri" w:hAnsi="Calibri" w:cs="Calibri"/>
                <w:color w:val="000000"/>
                <w:sz w:val="22"/>
                <w:szCs w:val="22"/>
              </w:rPr>
            </w:pPr>
            <w:r>
              <w:rPr>
                <w:rFonts w:ascii="Calibri" w:hAnsi="Calibri" w:cs="Calibri"/>
                <w:color w:val="000000"/>
                <w:sz w:val="22"/>
                <w:szCs w:val="22"/>
              </w:rPr>
              <w:t> </w:t>
            </w:r>
          </w:p>
        </w:tc>
      </w:tr>
      <w:tr w:rsidR="006E25FE" w:rsidRPr="00314A09" w14:paraId="78E58774" w14:textId="77777777" w:rsidTr="009F2267">
        <w:trPr>
          <w:trHeight w:val="315"/>
          <w:jc w:val="center"/>
        </w:trPr>
        <w:tc>
          <w:tcPr>
            <w:tcW w:w="988" w:type="dxa"/>
            <w:shd w:val="clear" w:color="auto" w:fill="auto"/>
            <w:vAlign w:val="center"/>
            <w:hideMark/>
          </w:tcPr>
          <w:p w14:paraId="03CBC577" w14:textId="77777777" w:rsidR="006E25FE" w:rsidRPr="00314A09" w:rsidRDefault="006E25FE" w:rsidP="009F2267">
            <w:pPr>
              <w:jc w:val="center"/>
              <w:rPr>
                <w:color w:val="000000"/>
                <w:sz w:val="22"/>
                <w:szCs w:val="22"/>
              </w:rPr>
            </w:pPr>
            <w:r w:rsidRPr="00314A09">
              <w:rPr>
                <w:color w:val="000000"/>
                <w:sz w:val="22"/>
                <w:szCs w:val="22"/>
              </w:rPr>
              <w:t>.3.3</w:t>
            </w:r>
          </w:p>
        </w:tc>
        <w:tc>
          <w:tcPr>
            <w:tcW w:w="4617" w:type="dxa"/>
            <w:shd w:val="clear" w:color="auto" w:fill="auto"/>
            <w:vAlign w:val="center"/>
            <w:hideMark/>
          </w:tcPr>
          <w:p w14:paraId="3B631224" w14:textId="77777777" w:rsidR="006E25FE" w:rsidRPr="00314A09" w:rsidRDefault="006E25FE" w:rsidP="009F2267">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62BBB37C"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55E19607"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4A457FA8"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673F2632"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CA94804"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053CCB53"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0850EB06" w14:textId="77777777" w:rsidR="006E25FE" w:rsidRPr="00314A09" w:rsidRDefault="006E25FE" w:rsidP="009F2267">
            <w:pPr>
              <w:jc w:val="center"/>
              <w:rPr>
                <w:color w:val="000000"/>
                <w:sz w:val="22"/>
                <w:szCs w:val="22"/>
              </w:rPr>
            </w:pPr>
            <w:r>
              <w:rPr>
                <w:color w:val="000000"/>
                <w:sz w:val="20"/>
              </w:rPr>
              <w:t> </w:t>
            </w:r>
          </w:p>
        </w:tc>
        <w:tc>
          <w:tcPr>
            <w:tcW w:w="1137" w:type="dxa"/>
            <w:shd w:val="clear" w:color="auto" w:fill="auto"/>
            <w:vAlign w:val="center"/>
            <w:hideMark/>
          </w:tcPr>
          <w:p w14:paraId="2354FDAD" w14:textId="77777777" w:rsidR="006E25FE" w:rsidRPr="00314A09" w:rsidRDefault="006E25FE" w:rsidP="009F2267">
            <w:pPr>
              <w:jc w:val="center"/>
              <w:rPr>
                <w:color w:val="000000"/>
                <w:sz w:val="22"/>
                <w:szCs w:val="22"/>
              </w:rPr>
            </w:pPr>
            <w:r>
              <w:rPr>
                <w:color w:val="000000"/>
                <w:sz w:val="20"/>
              </w:rPr>
              <w:t> </w:t>
            </w:r>
          </w:p>
        </w:tc>
        <w:tc>
          <w:tcPr>
            <w:tcW w:w="1134" w:type="dxa"/>
            <w:shd w:val="clear" w:color="auto" w:fill="auto"/>
            <w:vAlign w:val="center"/>
            <w:hideMark/>
          </w:tcPr>
          <w:p w14:paraId="0E94AE0B" w14:textId="77777777" w:rsidR="006E25FE" w:rsidRPr="00314A09" w:rsidRDefault="006E25FE" w:rsidP="009F2267">
            <w:pPr>
              <w:jc w:val="center"/>
              <w:rPr>
                <w:color w:val="000000"/>
                <w:sz w:val="22"/>
                <w:szCs w:val="22"/>
              </w:rPr>
            </w:pPr>
            <w:r>
              <w:rPr>
                <w:color w:val="000000"/>
                <w:sz w:val="20"/>
              </w:rPr>
              <w:t> </w:t>
            </w:r>
          </w:p>
        </w:tc>
      </w:tr>
      <w:tr w:rsidR="006E25FE" w:rsidRPr="00314A09" w14:paraId="79CF8CBD" w14:textId="77777777" w:rsidTr="009F2267">
        <w:trPr>
          <w:trHeight w:val="525"/>
          <w:jc w:val="center"/>
        </w:trPr>
        <w:tc>
          <w:tcPr>
            <w:tcW w:w="988" w:type="dxa"/>
            <w:shd w:val="clear" w:color="auto" w:fill="auto"/>
            <w:vAlign w:val="center"/>
            <w:hideMark/>
          </w:tcPr>
          <w:p w14:paraId="188A5478" w14:textId="77777777" w:rsidR="006E25FE" w:rsidRPr="00314A09" w:rsidRDefault="006E25FE" w:rsidP="009F2267">
            <w:pPr>
              <w:jc w:val="center"/>
              <w:rPr>
                <w:color w:val="000000"/>
                <w:sz w:val="22"/>
                <w:szCs w:val="22"/>
              </w:rPr>
            </w:pPr>
            <w:r w:rsidRPr="00314A09">
              <w:rPr>
                <w:color w:val="000000"/>
                <w:sz w:val="22"/>
                <w:szCs w:val="22"/>
              </w:rPr>
              <w:t>.3.4</w:t>
            </w:r>
          </w:p>
        </w:tc>
        <w:tc>
          <w:tcPr>
            <w:tcW w:w="4617" w:type="dxa"/>
            <w:shd w:val="clear" w:color="auto" w:fill="auto"/>
            <w:vAlign w:val="center"/>
            <w:hideMark/>
          </w:tcPr>
          <w:p w14:paraId="0DD745A8"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1697EB24"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5D2484E4"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5D0AFD3C"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09A1E1E8"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22644578"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BC9CB4E"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078970D1" w14:textId="77777777" w:rsidR="006E25FE" w:rsidRPr="00314A09" w:rsidRDefault="006E25FE" w:rsidP="009F2267">
            <w:pPr>
              <w:jc w:val="center"/>
              <w:rPr>
                <w:color w:val="000000"/>
                <w:sz w:val="22"/>
                <w:szCs w:val="22"/>
              </w:rPr>
            </w:pPr>
            <w:r>
              <w:rPr>
                <w:color w:val="000000"/>
                <w:sz w:val="20"/>
              </w:rPr>
              <w:t> </w:t>
            </w:r>
          </w:p>
        </w:tc>
        <w:tc>
          <w:tcPr>
            <w:tcW w:w="1137" w:type="dxa"/>
            <w:shd w:val="clear" w:color="auto" w:fill="auto"/>
            <w:vAlign w:val="center"/>
            <w:hideMark/>
          </w:tcPr>
          <w:p w14:paraId="3EB9B09B" w14:textId="77777777" w:rsidR="006E25FE" w:rsidRPr="00314A09" w:rsidRDefault="006E25FE" w:rsidP="009F2267">
            <w:pPr>
              <w:jc w:val="center"/>
              <w:rPr>
                <w:color w:val="000000"/>
                <w:sz w:val="22"/>
                <w:szCs w:val="22"/>
              </w:rPr>
            </w:pPr>
            <w:r>
              <w:rPr>
                <w:color w:val="000000"/>
                <w:sz w:val="20"/>
              </w:rPr>
              <w:t> </w:t>
            </w:r>
          </w:p>
        </w:tc>
        <w:tc>
          <w:tcPr>
            <w:tcW w:w="1134" w:type="dxa"/>
            <w:shd w:val="clear" w:color="auto" w:fill="auto"/>
            <w:vAlign w:val="center"/>
            <w:hideMark/>
          </w:tcPr>
          <w:p w14:paraId="74B90A5D" w14:textId="77777777" w:rsidR="006E25FE" w:rsidRPr="00314A09" w:rsidRDefault="006E25FE" w:rsidP="009F2267">
            <w:pPr>
              <w:jc w:val="center"/>
              <w:rPr>
                <w:color w:val="000000"/>
                <w:sz w:val="22"/>
                <w:szCs w:val="22"/>
              </w:rPr>
            </w:pPr>
            <w:r>
              <w:rPr>
                <w:color w:val="000000"/>
                <w:sz w:val="20"/>
              </w:rPr>
              <w:t> </w:t>
            </w:r>
          </w:p>
        </w:tc>
      </w:tr>
      <w:tr w:rsidR="006E25FE" w:rsidRPr="00314A09" w14:paraId="37621B5B" w14:textId="77777777" w:rsidTr="009F2267">
        <w:trPr>
          <w:trHeight w:val="525"/>
          <w:jc w:val="center"/>
        </w:trPr>
        <w:tc>
          <w:tcPr>
            <w:tcW w:w="988" w:type="dxa"/>
            <w:shd w:val="clear" w:color="auto" w:fill="auto"/>
            <w:vAlign w:val="center"/>
            <w:hideMark/>
          </w:tcPr>
          <w:p w14:paraId="2A5731B6" w14:textId="77777777" w:rsidR="006E25FE" w:rsidRPr="00314A09" w:rsidRDefault="006E25FE" w:rsidP="009F2267">
            <w:pPr>
              <w:jc w:val="center"/>
              <w:rPr>
                <w:color w:val="000000"/>
                <w:sz w:val="22"/>
                <w:szCs w:val="22"/>
              </w:rPr>
            </w:pPr>
            <w:r w:rsidRPr="00314A09">
              <w:rPr>
                <w:color w:val="000000"/>
                <w:sz w:val="22"/>
                <w:szCs w:val="22"/>
              </w:rPr>
              <w:t>.3.5</w:t>
            </w:r>
          </w:p>
        </w:tc>
        <w:tc>
          <w:tcPr>
            <w:tcW w:w="4617" w:type="dxa"/>
            <w:shd w:val="clear" w:color="auto" w:fill="auto"/>
            <w:vAlign w:val="center"/>
            <w:hideMark/>
          </w:tcPr>
          <w:p w14:paraId="6E1AE11D"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60" w:type="dxa"/>
            <w:shd w:val="clear" w:color="auto" w:fill="auto"/>
            <w:vAlign w:val="center"/>
            <w:hideMark/>
          </w:tcPr>
          <w:p w14:paraId="183B191D"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tcPr>
          <w:p w14:paraId="2E3F1F84"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tcPr>
          <w:p w14:paraId="46A8C459"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tcPr>
          <w:p w14:paraId="5381696A" w14:textId="77777777" w:rsidR="006E25FE" w:rsidRPr="00314A09" w:rsidRDefault="006E25FE" w:rsidP="009F2267">
            <w:pPr>
              <w:jc w:val="center"/>
              <w:rPr>
                <w:color w:val="000000"/>
                <w:sz w:val="22"/>
                <w:szCs w:val="22"/>
              </w:rPr>
            </w:pPr>
            <w:r>
              <w:rPr>
                <w:color w:val="000000"/>
                <w:sz w:val="20"/>
              </w:rPr>
              <w:t>5</w:t>
            </w:r>
          </w:p>
        </w:tc>
        <w:tc>
          <w:tcPr>
            <w:tcW w:w="960" w:type="dxa"/>
            <w:shd w:val="clear" w:color="auto" w:fill="auto"/>
            <w:vAlign w:val="center"/>
          </w:tcPr>
          <w:p w14:paraId="26B5F49B" w14:textId="77777777" w:rsidR="006E25FE" w:rsidRPr="00314A09" w:rsidRDefault="006E25FE" w:rsidP="009F2267">
            <w:pPr>
              <w:jc w:val="center"/>
              <w:rPr>
                <w:color w:val="000000"/>
                <w:sz w:val="22"/>
                <w:szCs w:val="22"/>
              </w:rPr>
            </w:pPr>
            <w:r>
              <w:rPr>
                <w:color w:val="000000"/>
                <w:sz w:val="20"/>
              </w:rPr>
              <w:t>5,5</w:t>
            </w:r>
          </w:p>
        </w:tc>
        <w:tc>
          <w:tcPr>
            <w:tcW w:w="960" w:type="dxa"/>
            <w:shd w:val="clear" w:color="auto" w:fill="auto"/>
            <w:vAlign w:val="center"/>
          </w:tcPr>
          <w:p w14:paraId="2D75A3C5" w14:textId="77777777" w:rsidR="006E25FE" w:rsidRPr="00314A09" w:rsidRDefault="006E25FE" w:rsidP="009F2267">
            <w:pPr>
              <w:jc w:val="center"/>
              <w:rPr>
                <w:color w:val="000000"/>
                <w:sz w:val="22"/>
                <w:szCs w:val="22"/>
              </w:rPr>
            </w:pPr>
            <w:r>
              <w:rPr>
                <w:color w:val="000000"/>
                <w:sz w:val="20"/>
              </w:rPr>
              <w:t>6</w:t>
            </w:r>
          </w:p>
        </w:tc>
        <w:tc>
          <w:tcPr>
            <w:tcW w:w="960" w:type="dxa"/>
            <w:shd w:val="clear" w:color="auto" w:fill="auto"/>
            <w:vAlign w:val="center"/>
          </w:tcPr>
          <w:p w14:paraId="15187EA8" w14:textId="77777777" w:rsidR="006E25FE" w:rsidRPr="00314A09" w:rsidRDefault="006E25FE" w:rsidP="009F2267">
            <w:pPr>
              <w:jc w:val="center"/>
              <w:rPr>
                <w:color w:val="000000"/>
                <w:sz w:val="22"/>
                <w:szCs w:val="22"/>
              </w:rPr>
            </w:pPr>
            <w:r>
              <w:rPr>
                <w:color w:val="000000"/>
                <w:sz w:val="20"/>
              </w:rPr>
              <w:t>16,5</w:t>
            </w:r>
          </w:p>
        </w:tc>
        <w:tc>
          <w:tcPr>
            <w:tcW w:w="1137" w:type="dxa"/>
            <w:shd w:val="clear" w:color="auto" w:fill="auto"/>
            <w:vAlign w:val="center"/>
          </w:tcPr>
          <w:p w14:paraId="67BFAE73" w14:textId="77777777" w:rsidR="006E25FE" w:rsidRPr="00314A09" w:rsidRDefault="006E25FE" w:rsidP="009F2267">
            <w:pPr>
              <w:jc w:val="center"/>
              <w:rPr>
                <w:color w:val="000000"/>
                <w:sz w:val="22"/>
                <w:szCs w:val="22"/>
              </w:rPr>
            </w:pPr>
            <w:r>
              <w:rPr>
                <w:color w:val="000000"/>
                <w:sz w:val="20"/>
              </w:rPr>
              <w:t>24</w:t>
            </w:r>
          </w:p>
        </w:tc>
        <w:tc>
          <w:tcPr>
            <w:tcW w:w="1134" w:type="dxa"/>
            <w:shd w:val="clear" w:color="auto" w:fill="auto"/>
            <w:vAlign w:val="center"/>
          </w:tcPr>
          <w:p w14:paraId="3F944D31" w14:textId="77777777" w:rsidR="006E25FE" w:rsidRPr="00314A09" w:rsidRDefault="006E25FE" w:rsidP="009F2267">
            <w:pPr>
              <w:jc w:val="center"/>
              <w:rPr>
                <w:color w:val="000000"/>
                <w:sz w:val="22"/>
                <w:szCs w:val="22"/>
              </w:rPr>
            </w:pPr>
            <w:r>
              <w:rPr>
                <w:color w:val="000000"/>
                <w:sz w:val="20"/>
              </w:rPr>
              <w:t>40,5</w:t>
            </w:r>
          </w:p>
        </w:tc>
      </w:tr>
      <w:tr w:rsidR="006E25FE" w:rsidRPr="00314A09" w14:paraId="23CF0955" w14:textId="77777777" w:rsidTr="009F2267">
        <w:trPr>
          <w:trHeight w:val="315"/>
          <w:jc w:val="center"/>
        </w:trPr>
        <w:tc>
          <w:tcPr>
            <w:tcW w:w="988" w:type="dxa"/>
            <w:shd w:val="clear" w:color="auto" w:fill="auto"/>
            <w:vAlign w:val="center"/>
            <w:hideMark/>
          </w:tcPr>
          <w:p w14:paraId="49C041A2" w14:textId="77777777" w:rsidR="006E25FE" w:rsidRPr="00314A09" w:rsidRDefault="006E25FE" w:rsidP="009F2267">
            <w:pPr>
              <w:jc w:val="center"/>
              <w:rPr>
                <w:color w:val="000000"/>
                <w:sz w:val="22"/>
                <w:szCs w:val="22"/>
              </w:rPr>
            </w:pPr>
            <w:r w:rsidRPr="00314A09">
              <w:rPr>
                <w:color w:val="000000"/>
                <w:sz w:val="22"/>
                <w:szCs w:val="22"/>
              </w:rPr>
              <w:lastRenderedPageBreak/>
              <w:t>.3.6</w:t>
            </w:r>
          </w:p>
        </w:tc>
        <w:tc>
          <w:tcPr>
            <w:tcW w:w="4617" w:type="dxa"/>
            <w:shd w:val="clear" w:color="auto" w:fill="auto"/>
            <w:vAlign w:val="center"/>
            <w:hideMark/>
          </w:tcPr>
          <w:p w14:paraId="6FA2B9F1" w14:textId="77777777" w:rsidR="006E25FE" w:rsidRPr="00314A09" w:rsidRDefault="006E25FE" w:rsidP="009F2267">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50C44770"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14F57B51" w14:textId="77777777" w:rsidR="006E25FE" w:rsidRPr="00314A09" w:rsidRDefault="006E25FE" w:rsidP="009F2267">
            <w:pPr>
              <w:jc w:val="center"/>
              <w:rPr>
                <w:color w:val="000000"/>
                <w:sz w:val="22"/>
                <w:szCs w:val="22"/>
              </w:rPr>
            </w:pPr>
            <w:r>
              <w:rPr>
                <w:color w:val="000000"/>
                <w:sz w:val="20"/>
              </w:rPr>
              <w:t>0,0</w:t>
            </w:r>
          </w:p>
        </w:tc>
        <w:tc>
          <w:tcPr>
            <w:tcW w:w="960" w:type="dxa"/>
            <w:shd w:val="clear" w:color="auto" w:fill="auto"/>
            <w:vAlign w:val="center"/>
            <w:hideMark/>
          </w:tcPr>
          <w:p w14:paraId="28888DEC" w14:textId="77777777" w:rsidR="006E25FE" w:rsidRPr="00314A09" w:rsidRDefault="006E25FE" w:rsidP="009F2267">
            <w:pPr>
              <w:jc w:val="center"/>
              <w:rPr>
                <w:color w:val="000000"/>
                <w:sz w:val="22"/>
                <w:szCs w:val="22"/>
              </w:rPr>
            </w:pPr>
            <w:r>
              <w:rPr>
                <w:color w:val="000000"/>
                <w:sz w:val="20"/>
              </w:rPr>
              <w:t>0,0</w:t>
            </w:r>
          </w:p>
        </w:tc>
        <w:tc>
          <w:tcPr>
            <w:tcW w:w="960" w:type="dxa"/>
            <w:shd w:val="clear" w:color="auto" w:fill="auto"/>
            <w:vAlign w:val="center"/>
            <w:hideMark/>
          </w:tcPr>
          <w:p w14:paraId="19B952C1" w14:textId="77777777" w:rsidR="006E25FE" w:rsidRPr="00314A09" w:rsidRDefault="006E25FE" w:rsidP="009F2267">
            <w:pPr>
              <w:jc w:val="center"/>
              <w:rPr>
                <w:color w:val="000000"/>
                <w:sz w:val="22"/>
                <w:szCs w:val="22"/>
              </w:rPr>
            </w:pPr>
            <w:r>
              <w:rPr>
                <w:color w:val="000000"/>
                <w:sz w:val="20"/>
              </w:rPr>
              <w:t>5,0</w:t>
            </w:r>
          </w:p>
        </w:tc>
        <w:tc>
          <w:tcPr>
            <w:tcW w:w="960" w:type="dxa"/>
            <w:shd w:val="clear" w:color="auto" w:fill="auto"/>
            <w:vAlign w:val="center"/>
            <w:hideMark/>
          </w:tcPr>
          <w:p w14:paraId="75A87C8B" w14:textId="77777777" w:rsidR="006E25FE" w:rsidRPr="00314A09" w:rsidRDefault="006E25FE" w:rsidP="009F2267">
            <w:pPr>
              <w:jc w:val="center"/>
              <w:rPr>
                <w:color w:val="000000"/>
                <w:sz w:val="22"/>
                <w:szCs w:val="22"/>
              </w:rPr>
            </w:pPr>
            <w:r>
              <w:rPr>
                <w:color w:val="000000"/>
                <w:sz w:val="20"/>
              </w:rPr>
              <w:t>5,5</w:t>
            </w:r>
          </w:p>
        </w:tc>
        <w:tc>
          <w:tcPr>
            <w:tcW w:w="960" w:type="dxa"/>
            <w:shd w:val="clear" w:color="auto" w:fill="auto"/>
            <w:vAlign w:val="center"/>
            <w:hideMark/>
          </w:tcPr>
          <w:p w14:paraId="5BBED6CE" w14:textId="77777777" w:rsidR="006E25FE" w:rsidRPr="00314A09" w:rsidRDefault="006E25FE" w:rsidP="009F2267">
            <w:pPr>
              <w:jc w:val="center"/>
              <w:rPr>
                <w:color w:val="000000"/>
                <w:sz w:val="22"/>
                <w:szCs w:val="22"/>
              </w:rPr>
            </w:pPr>
            <w:r>
              <w:rPr>
                <w:color w:val="000000"/>
                <w:sz w:val="20"/>
              </w:rPr>
              <w:t>6,0</w:t>
            </w:r>
          </w:p>
        </w:tc>
        <w:tc>
          <w:tcPr>
            <w:tcW w:w="960" w:type="dxa"/>
            <w:shd w:val="clear" w:color="auto" w:fill="auto"/>
            <w:vAlign w:val="center"/>
            <w:hideMark/>
          </w:tcPr>
          <w:p w14:paraId="434395D8" w14:textId="77777777" w:rsidR="006E25FE" w:rsidRPr="00314A09" w:rsidRDefault="006E25FE" w:rsidP="009F2267">
            <w:pPr>
              <w:jc w:val="center"/>
              <w:rPr>
                <w:color w:val="000000"/>
                <w:sz w:val="22"/>
                <w:szCs w:val="22"/>
              </w:rPr>
            </w:pPr>
            <w:r>
              <w:rPr>
                <w:color w:val="000000"/>
                <w:sz w:val="20"/>
              </w:rPr>
              <w:t>16,5</w:t>
            </w:r>
          </w:p>
        </w:tc>
        <w:tc>
          <w:tcPr>
            <w:tcW w:w="1137" w:type="dxa"/>
            <w:shd w:val="clear" w:color="auto" w:fill="auto"/>
            <w:vAlign w:val="center"/>
            <w:hideMark/>
          </w:tcPr>
          <w:p w14:paraId="12D866B9" w14:textId="77777777" w:rsidR="006E25FE" w:rsidRPr="00314A09" w:rsidRDefault="006E25FE" w:rsidP="009F2267">
            <w:pPr>
              <w:jc w:val="center"/>
              <w:rPr>
                <w:color w:val="000000"/>
                <w:sz w:val="22"/>
                <w:szCs w:val="22"/>
              </w:rPr>
            </w:pPr>
            <w:r>
              <w:rPr>
                <w:color w:val="000000"/>
                <w:sz w:val="20"/>
              </w:rPr>
              <w:t>24,0</w:t>
            </w:r>
          </w:p>
        </w:tc>
        <w:tc>
          <w:tcPr>
            <w:tcW w:w="1134" w:type="dxa"/>
            <w:shd w:val="clear" w:color="auto" w:fill="auto"/>
            <w:noWrap/>
            <w:vAlign w:val="center"/>
            <w:hideMark/>
          </w:tcPr>
          <w:p w14:paraId="12E9863A" w14:textId="77777777" w:rsidR="006E25FE" w:rsidRPr="00314A09" w:rsidRDefault="006E25FE" w:rsidP="009F2267">
            <w:pPr>
              <w:jc w:val="center"/>
              <w:rPr>
                <w:rFonts w:ascii="Calibri" w:hAnsi="Calibri" w:cs="Calibri"/>
                <w:color w:val="000000"/>
                <w:sz w:val="22"/>
                <w:szCs w:val="22"/>
              </w:rPr>
            </w:pPr>
            <w:r>
              <w:rPr>
                <w:color w:val="000000"/>
                <w:sz w:val="20"/>
              </w:rPr>
              <w:t>40,5</w:t>
            </w:r>
          </w:p>
        </w:tc>
      </w:tr>
      <w:tr w:rsidR="006E25FE" w:rsidRPr="00314A09" w14:paraId="6896E405" w14:textId="77777777" w:rsidTr="009F2267">
        <w:trPr>
          <w:trHeight w:val="315"/>
          <w:jc w:val="center"/>
        </w:trPr>
        <w:tc>
          <w:tcPr>
            <w:tcW w:w="988" w:type="dxa"/>
            <w:shd w:val="clear" w:color="auto" w:fill="auto"/>
            <w:vAlign w:val="center"/>
            <w:hideMark/>
          </w:tcPr>
          <w:p w14:paraId="58A5C670" w14:textId="77777777" w:rsidR="006E25FE" w:rsidRPr="00314A09" w:rsidRDefault="006E25FE" w:rsidP="009F2267">
            <w:pPr>
              <w:jc w:val="center"/>
              <w:rPr>
                <w:color w:val="000000"/>
                <w:sz w:val="22"/>
                <w:szCs w:val="22"/>
              </w:rPr>
            </w:pPr>
            <w:r w:rsidRPr="00314A09">
              <w:rPr>
                <w:color w:val="000000"/>
                <w:sz w:val="22"/>
                <w:szCs w:val="22"/>
              </w:rPr>
              <w:t>.3.7</w:t>
            </w:r>
          </w:p>
        </w:tc>
        <w:tc>
          <w:tcPr>
            <w:tcW w:w="4617" w:type="dxa"/>
            <w:shd w:val="clear" w:color="auto" w:fill="auto"/>
            <w:vAlign w:val="center"/>
            <w:hideMark/>
          </w:tcPr>
          <w:p w14:paraId="6ABA983E" w14:textId="77777777" w:rsidR="006E25FE" w:rsidRPr="00314A09" w:rsidRDefault="006E25FE" w:rsidP="009F2267">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136F6F66"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35114C9C"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73B4CB1E"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79E144EB" w14:textId="77777777" w:rsidR="006E25FE" w:rsidRPr="00314A09" w:rsidRDefault="006E25FE" w:rsidP="009F2267">
            <w:pPr>
              <w:jc w:val="center"/>
              <w:rPr>
                <w:color w:val="000000"/>
                <w:sz w:val="22"/>
                <w:szCs w:val="22"/>
              </w:rPr>
            </w:pPr>
            <w:r>
              <w:rPr>
                <w:b/>
                <w:bCs/>
                <w:color w:val="000000"/>
                <w:sz w:val="28"/>
                <w:szCs w:val="28"/>
              </w:rPr>
              <w:t> </w:t>
            </w:r>
          </w:p>
        </w:tc>
        <w:tc>
          <w:tcPr>
            <w:tcW w:w="960" w:type="dxa"/>
            <w:shd w:val="clear" w:color="auto" w:fill="auto"/>
            <w:vAlign w:val="center"/>
            <w:hideMark/>
          </w:tcPr>
          <w:p w14:paraId="521DD17F"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5CFAE527"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2035F837" w14:textId="77777777" w:rsidR="006E25FE" w:rsidRPr="00314A09" w:rsidRDefault="006E25FE" w:rsidP="009F2267">
            <w:pPr>
              <w:jc w:val="center"/>
              <w:rPr>
                <w:color w:val="000000"/>
                <w:sz w:val="22"/>
                <w:szCs w:val="22"/>
              </w:rPr>
            </w:pPr>
            <w:r>
              <w:rPr>
                <w:color w:val="000000"/>
                <w:sz w:val="20"/>
              </w:rPr>
              <w:t> </w:t>
            </w:r>
          </w:p>
        </w:tc>
        <w:tc>
          <w:tcPr>
            <w:tcW w:w="1137" w:type="dxa"/>
            <w:shd w:val="clear" w:color="auto" w:fill="auto"/>
            <w:vAlign w:val="center"/>
            <w:hideMark/>
          </w:tcPr>
          <w:p w14:paraId="518010CC" w14:textId="77777777" w:rsidR="006E25FE" w:rsidRPr="00314A09" w:rsidRDefault="006E25FE" w:rsidP="009F2267">
            <w:pPr>
              <w:jc w:val="center"/>
              <w:rPr>
                <w:color w:val="000000"/>
                <w:sz w:val="22"/>
                <w:szCs w:val="22"/>
              </w:rPr>
            </w:pPr>
            <w:r>
              <w:rPr>
                <w:color w:val="000000"/>
                <w:sz w:val="20"/>
              </w:rPr>
              <w:t> </w:t>
            </w:r>
          </w:p>
        </w:tc>
        <w:tc>
          <w:tcPr>
            <w:tcW w:w="1134" w:type="dxa"/>
            <w:shd w:val="clear" w:color="auto" w:fill="auto"/>
            <w:noWrap/>
            <w:vAlign w:val="bottom"/>
            <w:hideMark/>
          </w:tcPr>
          <w:p w14:paraId="39115281" w14:textId="77777777" w:rsidR="006E25FE" w:rsidRPr="00314A09" w:rsidRDefault="006E25FE" w:rsidP="009F2267">
            <w:pPr>
              <w:jc w:val="center"/>
              <w:rPr>
                <w:rFonts w:ascii="Calibri" w:hAnsi="Calibri" w:cs="Calibri"/>
                <w:color w:val="000000"/>
                <w:sz w:val="22"/>
                <w:szCs w:val="22"/>
              </w:rPr>
            </w:pPr>
            <w:r>
              <w:rPr>
                <w:rFonts w:ascii="Calibri" w:hAnsi="Calibri" w:cs="Calibri"/>
                <w:color w:val="000000"/>
                <w:sz w:val="22"/>
                <w:szCs w:val="22"/>
              </w:rPr>
              <w:t> </w:t>
            </w:r>
          </w:p>
        </w:tc>
      </w:tr>
      <w:tr w:rsidR="006E25FE" w:rsidRPr="00314A09" w14:paraId="31823F3A" w14:textId="77777777" w:rsidTr="009F2267">
        <w:trPr>
          <w:trHeight w:val="300"/>
          <w:jc w:val="center"/>
        </w:trPr>
        <w:tc>
          <w:tcPr>
            <w:tcW w:w="988" w:type="dxa"/>
            <w:shd w:val="clear" w:color="000000" w:fill="FFFF00"/>
            <w:noWrap/>
            <w:vAlign w:val="center"/>
            <w:hideMark/>
          </w:tcPr>
          <w:p w14:paraId="7FB686C1" w14:textId="77777777" w:rsidR="006E25FE" w:rsidRPr="00314A09" w:rsidRDefault="006E25FE" w:rsidP="009F2267">
            <w:pPr>
              <w:jc w:val="center"/>
              <w:rPr>
                <w:rFonts w:ascii="Calibri" w:hAnsi="Calibri" w:cs="Calibri"/>
                <w:color w:val="000000"/>
                <w:sz w:val="22"/>
                <w:szCs w:val="22"/>
              </w:rPr>
            </w:pPr>
            <w:r w:rsidRPr="00314A09">
              <w:rPr>
                <w:rFonts w:ascii="Calibri" w:hAnsi="Calibri" w:cs="Calibri"/>
                <w:color w:val="000000"/>
                <w:sz w:val="22"/>
                <w:szCs w:val="22"/>
              </w:rPr>
              <w:t>4</w:t>
            </w:r>
          </w:p>
        </w:tc>
        <w:tc>
          <w:tcPr>
            <w:tcW w:w="13608" w:type="dxa"/>
            <w:gridSpan w:val="10"/>
            <w:shd w:val="clear" w:color="000000" w:fill="FFFF00"/>
            <w:vAlign w:val="center"/>
            <w:hideMark/>
          </w:tcPr>
          <w:p w14:paraId="185C8C62" w14:textId="77777777" w:rsidR="006E25FE" w:rsidRPr="00314A09" w:rsidRDefault="006E25FE" w:rsidP="009F2267">
            <w:pPr>
              <w:jc w:val="center"/>
              <w:rPr>
                <w:b/>
                <w:bCs/>
                <w:color w:val="000000"/>
                <w:sz w:val="22"/>
                <w:szCs w:val="22"/>
              </w:rPr>
            </w:pPr>
            <w:r w:rsidRPr="00314A09">
              <w:rPr>
                <w:b/>
                <w:bCs/>
                <w:color w:val="000000"/>
                <w:sz w:val="22"/>
                <w:szCs w:val="22"/>
              </w:rPr>
              <w:t>ВСЕГО</w:t>
            </w:r>
          </w:p>
        </w:tc>
      </w:tr>
      <w:tr w:rsidR="006E25FE" w:rsidRPr="00314A09" w14:paraId="6A45B28D" w14:textId="77777777" w:rsidTr="009F2267">
        <w:trPr>
          <w:trHeight w:val="315"/>
          <w:jc w:val="center"/>
        </w:trPr>
        <w:tc>
          <w:tcPr>
            <w:tcW w:w="988" w:type="dxa"/>
            <w:shd w:val="clear" w:color="auto" w:fill="auto"/>
            <w:vAlign w:val="center"/>
            <w:hideMark/>
          </w:tcPr>
          <w:p w14:paraId="6CC073AD" w14:textId="77777777" w:rsidR="006E25FE" w:rsidRPr="00314A09" w:rsidRDefault="006E25FE" w:rsidP="009F2267">
            <w:pPr>
              <w:jc w:val="center"/>
              <w:rPr>
                <w:color w:val="000000"/>
                <w:sz w:val="22"/>
                <w:szCs w:val="22"/>
              </w:rPr>
            </w:pPr>
            <w:r w:rsidRPr="00314A09">
              <w:rPr>
                <w:color w:val="000000"/>
                <w:sz w:val="22"/>
                <w:szCs w:val="22"/>
              </w:rPr>
              <w:t>.4.1</w:t>
            </w:r>
          </w:p>
        </w:tc>
        <w:tc>
          <w:tcPr>
            <w:tcW w:w="4617" w:type="dxa"/>
            <w:shd w:val="clear" w:color="auto" w:fill="auto"/>
            <w:vAlign w:val="center"/>
            <w:hideMark/>
          </w:tcPr>
          <w:p w14:paraId="2E22AB5C" w14:textId="77777777" w:rsidR="006E25FE" w:rsidRPr="00314A09" w:rsidRDefault="006E25FE" w:rsidP="009F2267">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14:paraId="0314B77A"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CCF68A2" w14:textId="77777777" w:rsidR="006E25FE" w:rsidRPr="00314A09" w:rsidRDefault="006E25FE" w:rsidP="009F2267">
            <w:pPr>
              <w:jc w:val="center"/>
              <w:rPr>
                <w:color w:val="000000"/>
                <w:sz w:val="22"/>
                <w:szCs w:val="22"/>
              </w:rPr>
            </w:pPr>
            <w:r>
              <w:rPr>
                <w:color w:val="000000"/>
                <w:sz w:val="20"/>
              </w:rPr>
              <w:t>0,0</w:t>
            </w:r>
          </w:p>
        </w:tc>
        <w:tc>
          <w:tcPr>
            <w:tcW w:w="960" w:type="dxa"/>
            <w:shd w:val="clear" w:color="auto" w:fill="auto"/>
            <w:vAlign w:val="center"/>
            <w:hideMark/>
          </w:tcPr>
          <w:p w14:paraId="4BEDFA3A" w14:textId="77777777" w:rsidR="006E25FE" w:rsidRPr="00314A09" w:rsidRDefault="006E25FE" w:rsidP="009F2267">
            <w:pPr>
              <w:jc w:val="center"/>
              <w:rPr>
                <w:color w:val="000000"/>
                <w:sz w:val="22"/>
                <w:szCs w:val="22"/>
              </w:rPr>
            </w:pPr>
            <w:r>
              <w:rPr>
                <w:color w:val="000000"/>
                <w:sz w:val="20"/>
              </w:rPr>
              <w:t>0,0</w:t>
            </w:r>
          </w:p>
        </w:tc>
        <w:tc>
          <w:tcPr>
            <w:tcW w:w="960" w:type="dxa"/>
            <w:shd w:val="clear" w:color="auto" w:fill="auto"/>
            <w:vAlign w:val="center"/>
            <w:hideMark/>
          </w:tcPr>
          <w:p w14:paraId="03A558B8" w14:textId="77777777" w:rsidR="006E25FE" w:rsidRPr="00314A09" w:rsidRDefault="006E25FE" w:rsidP="009F2267">
            <w:pPr>
              <w:jc w:val="center"/>
              <w:rPr>
                <w:color w:val="000000"/>
                <w:sz w:val="22"/>
                <w:szCs w:val="22"/>
              </w:rPr>
            </w:pPr>
            <w:r>
              <w:rPr>
                <w:color w:val="000000"/>
                <w:sz w:val="20"/>
              </w:rPr>
              <w:t>101,0</w:t>
            </w:r>
          </w:p>
        </w:tc>
        <w:tc>
          <w:tcPr>
            <w:tcW w:w="960" w:type="dxa"/>
            <w:shd w:val="clear" w:color="auto" w:fill="auto"/>
            <w:vAlign w:val="center"/>
            <w:hideMark/>
          </w:tcPr>
          <w:p w14:paraId="79492F8E" w14:textId="77777777" w:rsidR="006E25FE" w:rsidRPr="00314A09" w:rsidRDefault="006E25FE" w:rsidP="009F2267">
            <w:pPr>
              <w:jc w:val="center"/>
              <w:rPr>
                <w:color w:val="000000"/>
                <w:sz w:val="22"/>
                <w:szCs w:val="22"/>
              </w:rPr>
            </w:pPr>
            <w:r>
              <w:rPr>
                <w:color w:val="000000"/>
                <w:sz w:val="20"/>
              </w:rPr>
              <w:t>5,5</w:t>
            </w:r>
          </w:p>
        </w:tc>
        <w:tc>
          <w:tcPr>
            <w:tcW w:w="960" w:type="dxa"/>
            <w:shd w:val="clear" w:color="auto" w:fill="auto"/>
            <w:vAlign w:val="center"/>
            <w:hideMark/>
          </w:tcPr>
          <w:p w14:paraId="07B25AF1" w14:textId="77777777" w:rsidR="006E25FE" w:rsidRPr="00314A09" w:rsidRDefault="006E25FE" w:rsidP="009F2267">
            <w:pPr>
              <w:jc w:val="center"/>
              <w:rPr>
                <w:color w:val="000000"/>
                <w:sz w:val="22"/>
                <w:szCs w:val="22"/>
              </w:rPr>
            </w:pPr>
            <w:r>
              <w:rPr>
                <w:color w:val="000000"/>
                <w:sz w:val="20"/>
              </w:rPr>
              <w:t>6,0</w:t>
            </w:r>
          </w:p>
        </w:tc>
        <w:tc>
          <w:tcPr>
            <w:tcW w:w="960" w:type="dxa"/>
            <w:shd w:val="clear" w:color="auto" w:fill="auto"/>
            <w:vAlign w:val="center"/>
            <w:hideMark/>
          </w:tcPr>
          <w:p w14:paraId="605788DF" w14:textId="77777777" w:rsidR="006E25FE" w:rsidRPr="00314A09" w:rsidRDefault="006E25FE" w:rsidP="009F2267">
            <w:pPr>
              <w:jc w:val="center"/>
              <w:rPr>
                <w:color w:val="000000"/>
                <w:sz w:val="22"/>
                <w:szCs w:val="22"/>
              </w:rPr>
            </w:pPr>
            <w:r>
              <w:rPr>
                <w:color w:val="000000"/>
                <w:sz w:val="20"/>
              </w:rPr>
              <w:t>112,5</w:t>
            </w:r>
          </w:p>
        </w:tc>
        <w:tc>
          <w:tcPr>
            <w:tcW w:w="1137" w:type="dxa"/>
            <w:shd w:val="clear" w:color="auto" w:fill="auto"/>
            <w:vAlign w:val="center"/>
            <w:hideMark/>
          </w:tcPr>
          <w:p w14:paraId="192AAB21" w14:textId="77777777" w:rsidR="006E25FE" w:rsidRPr="00314A09" w:rsidRDefault="006E25FE" w:rsidP="009F2267">
            <w:pPr>
              <w:jc w:val="center"/>
              <w:rPr>
                <w:color w:val="000000"/>
                <w:sz w:val="22"/>
                <w:szCs w:val="22"/>
              </w:rPr>
            </w:pPr>
            <w:r>
              <w:rPr>
                <w:color w:val="000000"/>
                <w:sz w:val="20"/>
              </w:rPr>
              <w:t>60,0</w:t>
            </w:r>
          </w:p>
        </w:tc>
        <w:tc>
          <w:tcPr>
            <w:tcW w:w="1134" w:type="dxa"/>
            <w:shd w:val="clear" w:color="auto" w:fill="auto"/>
            <w:vAlign w:val="center"/>
            <w:hideMark/>
          </w:tcPr>
          <w:p w14:paraId="14F3DBD8" w14:textId="77777777" w:rsidR="006E25FE" w:rsidRPr="00314A09" w:rsidRDefault="006E25FE" w:rsidP="009F2267">
            <w:pPr>
              <w:jc w:val="center"/>
              <w:rPr>
                <w:color w:val="000000"/>
                <w:sz w:val="22"/>
                <w:szCs w:val="22"/>
              </w:rPr>
            </w:pPr>
            <w:r>
              <w:rPr>
                <w:color w:val="000000"/>
                <w:sz w:val="20"/>
              </w:rPr>
              <w:t>172,5</w:t>
            </w:r>
          </w:p>
        </w:tc>
      </w:tr>
      <w:tr w:rsidR="006E25FE" w:rsidRPr="00314A09" w14:paraId="33503D71" w14:textId="77777777" w:rsidTr="009F2267">
        <w:trPr>
          <w:trHeight w:val="390"/>
          <w:jc w:val="center"/>
        </w:trPr>
        <w:tc>
          <w:tcPr>
            <w:tcW w:w="988" w:type="dxa"/>
            <w:shd w:val="clear" w:color="auto" w:fill="auto"/>
            <w:vAlign w:val="center"/>
            <w:hideMark/>
          </w:tcPr>
          <w:p w14:paraId="0EDFB733" w14:textId="77777777" w:rsidR="006E25FE" w:rsidRPr="00314A09" w:rsidRDefault="006E25FE" w:rsidP="009F2267">
            <w:pPr>
              <w:jc w:val="center"/>
              <w:rPr>
                <w:color w:val="000000"/>
                <w:sz w:val="22"/>
                <w:szCs w:val="22"/>
              </w:rPr>
            </w:pPr>
            <w:r w:rsidRPr="00314A09">
              <w:rPr>
                <w:color w:val="000000"/>
                <w:sz w:val="22"/>
                <w:szCs w:val="22"/>
              </w:rPr>
              <w:t>.4.2</w:t>
            </w:r>
          </w:p>
        </w:tc>
        <w:tc>
          <w:tcPr>
            <w:tcW w:w="4617" w:type="dxa"/>
            <w:shd w:val="clear" w:color="auto" w:fill="auto"/>
            <w:vAlign w:val="center"/>
            <w:hideMark/>
          </w:tcPr>
          <w:p w14:paraId="3783C930" w14:textId="77777777" w:rsidR="006E25FE" w:rsidRPr="00314A09" w:rsidRDefault="006E25FE" w:rsidP="009F2267">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55CA0FFA"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3D3C5FB"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2E5F180F"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112AC42E" w14:textId="77777777" w:rsidR="006E25FE" w:rsidRPr="00314A09" w:rsidRDefault="006E25FE" w:rsidP="009F2267">
            <w:pPr>
              <w:jc w:val="center"/>
              <w:rPr>
                <w:b/>
                <w:bCs/>
                <w:color w:val="000000"/>
                <w:sz w:val="22"/>
                <w:szCs w:val="22"/>
              </w:rPr>
            </w:pPr>
            <w:r>
              <w:rPr>
                <w:b/>
                <w:bCs/>
                <w:color w:val="000000"/>
                <w:sz w:val="28"/>
                <w:szCs w:val="28"/>
              </w:rPr>
              <w:t> </w:t>
            </w:r>
          </w:p>
        </w:tc>
        <w:tc>
          <w:tcPr>
            <w:tcW w:w="960" w:type="dxa"/>
            <w:shd w:val="clear" w:color="auto" w:fill="auto"/>
            <w:vAlign w:val="center"/>
            <w:hideMark/>
          </w:tcPr>
          <w:p w14:paraId="30B4CC30"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230A1F1D"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56584E8F" w14:textId="77777777" w:rsidR="006E25FE" w:rsidRPr="00314A09" w:rsidRDefault="006E25FE" w:rsidP="009F2267">
            <w:pPr>
              <w:jc w:val="center"/>
              <w:rPr>
                <w:color w:val="000000"/>
                <w:sz w:val="22"/>
                <w:szCs w:val="22"/>
              </w:rPr>
            </w:pPr>
            <w:r>
              <w:rPr>
                <w:color w:val="000000"/>
                <w:sz w:val="20"/>
              </w:rPr>
              <w:t> </w:t>
            </w:r>
          </w:p>
        </w:tc>
        <w:tc>
          <w:tcPr>
            <w:tcW w:w="1137" w:type="dxa"/>
            <w:shd w:val="clear" w:color="auto" w:fill="auto"/>
            <w:vAlign w:val="center"/>
            <w:hideMark/>
          </w:tcPr>
          <w:p w14:paraId="14CAB88A" w14:textId="77777777" w:rsidR="006E25FE" w:rsidRPr="00314A09" w:rsidRDefault="006E25FE" w:rsidP="009F2267">
            <w:pPr>
              <w:jc w:val="center"/>
              <w:rPr>
                <w:color w:val="000000"/>
                <w:sz w:val="22"/>
                <w:szCs w:val="22"/>
              </w:rPr>
            </w:pPr>
            <w:r>
              <w:rPr>
                <w:color w:val="000000"/>
                <w:sz w:val="20"/>
              </w:rPr>
              <w:t> </w:t>
            </w:r>
          </w:p>
        </w:tc>
        <w:tc>
          <w:tcPr>
            <w:tcW w:w="1134" w:type="dxa"/>
            <w:shd w:val="clear" w:color="auto" w:fill="auto"/>
            <w:noWrap/>
            <w:vAlign w:val="bottom"/>
            <w:hideMark/>
          </w:tcPr>
          <w:p w14:paraId="401651E3" w14:textId="77777777" w:rsidR="006E25FE" w:rsidRPr="00314A09" w:rsidRDefault="006E25FE" w:rsidP="009F2267">
            <w:pPr>
              <w:jc w:val="center"/>
              <w:rPr>
                <w:rFonts w:ascii="Calibri" w:hAnsi="Calibri" w:cs="Calibri"/>
                <w:color w:val="000000"/>
                <w:sz w:val="22"/>
                <w:szCs w:val="22"/>
              </w:rPr>
            </w:pPr>
            <w:r>
              <w:rPr>
                <w:rFonts w:ascii="Calibri" w:hAnsi="Calibri" w:cs="Calibri"/>
                <w:color w:val="000000"/>
                <w:sz w:val="22"/>
                <w:szCs w:val="22"/>
              </w:rPr>
              <w:t> </w:t>
            </w:r>
          </w:p>
        </w:tc>
      </w:tr>
      <w:tr w:rsidR="006E25FE" w:rsidRPr="00314A09" w14:paraId="1B0CD5F3" w14:textId="77777777" w:rsidTr="009F2267">
        <w:trPr>
          <w:trHeight w:val="315"/>
          <w:jc w:val="center"/>
        </w:trPr>
        <w:tc>
          <w:tcPr>
            <w:tcW w:w="988" w:type="dxa"/>
            <w:shd w:val="clear" w:color="auto" w:fill="auto"/>
            <w:vAlign w:val="center"/>
            <w:hideMark/>
          </w:tcPr>
          <w:p w14:paraId="2851F8EF" w14:textId="77777777" w:rsidR="006E25FE" w:rsidRPr="00314A09" w:rsidRDefault="006E25FE" w:rsidP="009F2267">
            <w:pPr>
              <w:jc w:val="center"/>
              <w:rPr>
                <w:color w:val="000000"/>
                <w:sz w:val="22"/>
                <w:szCs w:val="22"/>
              </w:rPr>
            </w:pPr>
            <w:r w:rsidRPr="00314A09">
              <w:rPr>
                <w:color w:val="000000"/>
                <w:sz w:val="22"/>
                <w:szCs w:val="22"/>
              </w:rPr>
              <w:t>.4.3</w:t>
            </w:r>
          </w:p>
        </w:tc>
        <w:tc>
          <w:tcPr>
            <w:tcW w:w="4617" w:type="dxa"/>
            <w:shd w:val="clear" w:color="auto" w:fill="auto"/>
            <w:vAlign w:val="center"/>
            <w:hideMark/>
          </w:tcPr>
          <w:p w14:paraId="6BC7BD57" w14:textId="77777777" w:rsidR="006E25FE" w:rsidRPr="00314A09" w:rsidRDefault="006E25FE" w:rsidP="009F2267">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68B7AE9C"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69B28830"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011F7A66"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2FA7502E"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40BBC63C"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EB0C2BF"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5E2C24E7" w14:textId="77777777" w:rsidR="006E25FE" w:rsidRPr="00314A09" w:rsidRDefault="006E25FE" w:rsidP="009F2267">
            <w:pPr>
              <w:jc w:val="center"/>
              <w:rPr>
                <w:color w:val="000000"/>
                <w:sz w:val="22"/>
                <w:szCs w:val="22"/>
              </w:rPr>
            </w:pPr>
            <w:r>
              <w:rPr>
                <w:color w:val="000000"/>
                <w:sz w:val="20"/>
              </w:rPr>
              <w:t> </w:t>
            </w:r>
          </w:p>
        </w:tc>
        <w:tc>
          <w:tcPr>
            <w:tcW w:w="1137" w:type="dxa"/>
            <w:shd w:val="clear" w:color="auto" w:fill="auto"/>
            <w:vAlign w:val="center"/>
            <w:hideMark/>
          </w:tcPr>
          <w:p w14:paraId="5E909426" w14:textId="77777777" w:rsidR="006E25FE" w:rsidRPr="00314A09" w:rsidRDefault="006E25FE" w:rsidP="009F2267">
            <w:pPr>
              <w:jc w:val="center"/>
              <w:rPr>
                <w:color w:val="000000"/>
                <w:sz w:val="22"/>
                <w:szCs w:val="22"/>
              </w:rPr>
            </w:pPr>
            <w:r>
              <w:rPr>
                <w:color w:val="000000"/>
                <w:sz w:val="20"/>
              </w:rPr>
              <w:t> </w:t>
            </w:r>
          </w:p>
        </w:tc>
        <w:tc>
          <w:tcPr>
            <w:tcW w:w="1134" w:type="dxa"/>
            <w:shd w:val="clear" w:color="auto" w:fill="auto"/>
            <w:vAlign w:val="center"/>
            <w:hideMark/>
          </w:tcPr>
          <w:p w14:paraId="6B9054A9" w14:textId="77777777" w:rsidR="006E25FE" w:rsidRPr="00314A09" w:rsidRDefault="006E25FE" w:rsidP="009F2267">
            <w:pPr>
              <w:jc w:val="center"/>
              <w:rPr>
                <w:color w:val="000000"/>
                <w:sz w:val="22"/>
                <w:szCs w:val="22"/>
              </w:rPr>
            </w:pPr>
            <w:r>
              <w:rPr>
                <w:color w:val="000000"/>
                <w:sz w:val="20"/>
              </w:rPr>
              <w:t> </w:t>
            </w:r>
          </w:p>
        </w:tc>
      </w:tr>
      <w:tr w:rsidR="006E25FE" w:rsidRPr="00314A09" w14:paraId="2CE198A3" w14:textId="77777777" w:rsidTr="009F2267">
        <w:trPr>
          <w:trHeight w:val="525"/>
          <w:jc w:val="center"/>
        </w:trPr>
        <w:tc>
          <w:tcPr>
            <w:tcW w:w="988" w:type="dxa"/>
            <w:shd w:val="clear" w:color="auto" w:fill="auto"/>
            <w:vAlign w:val="center"/>
            <w:hideMark/>
          </w:tcPr>
          <w:p w14:paraId="56789D2C" w14:textId="77777777" w:rsidR="006E25FE" w:rsidRPr="00314A09" w:rsidRDefault="006E25FE" w:rsidP="009F2267">
            <w:pPr>
              <w:jc w:val="center"/>
              <w:rPr>
                <w:color w:val="000000"/>
                <w:sz w:val="22"/>
                <w:szCs w:val="22"/>
              </w:rPr>
            </w:pPr>
            <w:r w:rsidRPr="00314A09">
              <w:rPr>
                <w:color w:val="000000"/>
                <w:sz w:val="22"/>
                <w:szCs w:val="22"/>
              </w:rPr>
              <w:t>.4.4</w:t>
            </w:r>
          </w:p>
        </w:tc>
        <w:tc>
          <w:tcPr>
            <w:tcW w:w="4617" w:type="dxa"/>
            <w:shd w:val="clear" w:color="auto" w:fill="auto"/>
            <w:vAlign w:val="center"/>
            <w:hideMark/>
          </w:tcPr>
          <w:p w14:paraId="6C328F47"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6AAF7F04"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69A8AFC4"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076BE0F3"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50A18F96"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610E4801"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BED3862"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569908A1" w14:textId="77777777" w:rsidR="006E25FE" w:rsidRPr="00314A09" w:rsidRDefault="006E25FE" w:rsidP="009F2267">
            <w:pPr>
              <w:jc w:val="center"/>
              <w:rPr>
                <w:color w:val="000000"/>
                <w:sz w:val="22"/>
                <w:szCs w:val="22"/>
              </w:rPr>
            </w:pPr>
            <w:r>
              <w:rPr>
                <w:color w:val="000000"/>
                <w:sz w:val="20"/>
              </w:rPr>
              <w:t> </w:t>
            </w:r>
          </w:p>
        </w:tc>
        <w:tc>
          <w:tcPr>
            <w:tcW w:w="1137" w:type="dxa"/>
            <w:shd w:val="clear" w:color="auto" w:fill="auto"/>
            <w:vAlign w:val="center"/>
            <w:hideMark/>
          </w:tcPr>
          <w:p w14:paraId="47ECDA3C" w14:textId="77777777" w:rsidR="006E25FE" w:rsidRPr="00314A09" w:rsidRDefault="006E25FE" w:rsidP="009F2267">
            <w:pPr>
              <w:jc w:val="center"/>
              <w:rPr>
                <w:color w:val="000000"/>
                <w:sz w:val="22"/>
                <w:szCs w:val="22"/>
              </w:rPr>
            </w:pPr>
            <w:r>
              <w:rPr>
                <w:color w:val="000000"/>
                <w:sz w:val="20"/>
              </w:rPr>
              <w:t> </w:t>
            </w:r>
          </w:p>
        </w:tc>
        <w:tc>
          <w:tcPr>
            <w:tcW w:w="1134" w:type="dxa"/>
            <w:shd w:val="clear" w:color="auto" w:fill="auto"/>
            <w:vAlign w:val="center"/>
            <w:hideMark/>
          </w:tcPr>
          <w:p w14:paraId="647D1027" w14:textId="77777777" w:rsidR="006E25FE" w:rsidRPr="00314A09" w:rsidRDefault="006E25FE" w:rsidP="009F2267">
            <w:pPr>
              <w:jc w:val="center"/>
              <w:rPr>
                <w:color w:val="000000"/>
                <w:sz w:val="22"/>
                <w:szCs w:val="22"/>
              </w:rPr>
            </w:pPr>
            <w:r>
              <w:rPr>
                <w:color w:val="000000"/>
                <w:sz w:val="20"/>
              </w:rPr>
              <w:t> </w:t>
            </w:r>
          </w:p>
        </w:tc>
      </w:tr>
      <w:tr w:rsidR="006E25FE" w:rsidRPr="00314A09" w14:paraId="3A1CC984" w14:textId="77777777" w:rsidTr="009F2267">
        <w:trPr>
          <w:trHeight w:val="525"/>
          <w:jc w:val="center"/>
        </w:trPr>
        <w:tc>
          <w:tcPr>
            <w:tcW w:w="988" w:type="dxa"/>
            <w:shd w:val="clear" w:color="auto" w:fill="auto"/>
            <w:vAlign w:val="center"/>
            <w:hideMark/>
          </w:tcPr>
          <w:p w14:paraId="65A97157" w14:textId="77777777" w:rsidR="006E25FE" w:rsidRPr="00314A09" w:rsidRDefault="006E25FE" w:rsidP="009F2267">
            <w:pPr>
              <w:jc w:val="center"/>
              <w:rPr>
                <w:color w:val="000000"/>
                <w:sz w:val="22"/>
                <w:szCs w:val="22"/>
              </w:rPr>
            </w:pPr>
            <w:r w:rsidRPr="00314A09">
              <w:rPr>
                <w:color w:val="000000"/>
                <w:sz w:val="22"/>
                <w:szCs w:val="22"/>
              </w:rPr>
              <w:t>.4.5</w:t>
            </w:r>
          </w:p>
        </w:tc>
        <w:tc>
          <w:tcPr>
            <w:tcW w:w="4617" w:type="dxa"/>
            <w:shd w:val="clear" w:color="auto" w:fill="auto"/>
            <w:vAlign w:val="center"/>
            <w:hideMark/>
          </w:tcPr>
          <w:p w14:paraId="306E056D"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60" w:type="dxa"/>
            <w:shd w:val="clear" w:color="auto" w:fill="auto"/>
            <w:vAlign w:val="center"/>
            <w:hideMark/>
          </w:tcPr>
          <w:p w14:paraId="07D2F2E1"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2BC51C4" w14:textId="77777777" w:rsidR="006E25FE" w:rsidRPr="00314A09" w:rsidRDefault="006E25FE" w:rsidP="009F2267">
            <w:pPr>
              <w:jc w:val="center"/>
              <w:rPr>
                <w:color w:val="000000"/>
                <w:sz w:val="22"/>
                <w:szCs w:val="22"/>
              </w:rPr>
            </w:pPr>
            <w:r>
              <w:rPr>
                <w:color w:val="000000"/>
                <w:sz w:val="20"/>
              </w:rPr>
              <w:t>0,0</w:t>
            </w:r>
          </w:p>
        </w:tc>
        <w:tc>
          <w:tcPr>
            <w:tcW w:w="960" w:type="dxa"/>
            <w:shd w:val="clear" w:color="auto" w:fill="auto"/>
            <w:vAlign w:val="center"/>
            <w:hideMark/>
          </w:tcPr>
          <w:p w14:paraId="4D99B69A" w14:textId="77777777" w:rsidR="006E25FE" w:rsidRPr="00314A09" w:rsidRDefault="006E25FE" w:rsidP="009F2267">
            <w:pPr>
              <w:jc w:val="center"/>
              <w:rPr>
                <w:color w:val="000000"/>
                <w:sz w:val="22"/>
                <w:szCs w:val="22"/>
              </w:rPr>
            </w:pPr>
            <w:r>
              <w:rPr>
                <w:color w:val="000000"/>
                <w:sz w:val="20"/>
              </w:rPr>
              <w:t>0,0</w:t>
            </w:r>
          </w:p>
        </w:tc>
        <w:tc>
          <w:tcPr>
            <w:tcW w:w="960" w:type="dxa"/>
            <w:shd w:val="clear" w:color="auto" w:fill="auto"/>
            <w:vAlign w:val="center"/>
            <w:hideMark/>
          </w:tcPr>
          <w:p w14:paraId="1CFF0917" w14:textId="77777777" w:rsidR="006E25FE" w:rsidRPr="00314A09" w:rsidRDefault="006E25FE" w:rsidP="009F2267">
            <w:pPr>
              <w:jc w:val="center"/>
              <w:rPr>
                <w:color w:val="000000"/>
                <w:sz w:val="22"/>
                <w:szCs w:val="22"/>
              </w:rPr>
            </w:pPr>
            <w:r>
              <w:rPr>
                <w:color w:val="000000"/>
                <w:sz w:val="20"/>
              </w:rPr>
              <w:t>101,0</w:t>
            </w:r>
          </w:p>
        </w:tc>
        <w:tc>
          <w:tcPr>
            <w:tcW w:w="960" w:type="dxa"/>
            <w:shd w:val="clear" w:color="auto" w:fill="auto"/>
            <w:vAlign w:val="center"/>
            <w:hideMark/>
          </w:tcPr>
          <w:p w14:paraId="7F0C7458" w14:textId="77777777" w:rsidR="006E25FE" w:rsidRPr="00314A09" w:rsidRDefault="006E25FE" w:rsidP="009F2267">
            <w:pPr>
              <w:jc w:val="center"/>
              <w:rPr>
                <w:color w:val="000000"/>
                <w:sz w:val="22"/>
                <w:szCs w:val="22"/>
              </w:rPr>
            </w:pPr>
            <w:r>
              <w:rPr>
                <w:color w:val="000000"/>
                <w:sz w:val="20"/>
              </w:rPr>
              <w:t>5,5</w:t>
            </w:r>
          </w:p>
        </w:tc>
        <w:tc>
          <w:tcPr>
            <w:tcW w:w="960" w:type="dxa"/>
            <w:shd w:val="clear" w:color="auto" w:fill="auto"/>
            <w:vAlign w:val="center"/>
            <w:hideMark/>
          </w:tcPr>
          <w:p w14:paraId="1BD84EA1" w14:textId="77777777" w:rsidR="006E25FE" w:rsidRPr="00314A09" w:rsidRDefault="006E25FE" w:rsidP="009F2267">
            <w:pPr>
              <w:jc w:val="center"/>
              <w:rPr>
                <w:color w:val="000000"/>
                <w:sz w:val="22"/>
                <w:szCs w:val="22"/>
              </w:rPr>
            </w:pPr>
            <w:r>
              <w:rPr>
                <w:color w:val="000000"/>
                <w:sz w:val="20"/>
              </w:rPr>
              <w:t>6,0</w:t>
            </w:r>
          </w:p>
        </w:tc>
        <w:tc>
          <w:tcPr>
            <w:tcW w:w="960" w:type="dxa"/>
            <w:shd w:val="clear" w:color="auto" w:fill="auto"/>
            <w:vAlign w:val="center"/>
            <w:hideMark/>
          </w:tcPr>
          <w:p w14:paraId="544D374D" w14:textId="77777777" w:rsidR="006E25FE" w:rsidRPr="00314A09" w:rsidRDefault="006E25FE" w:rsidP="009F2267">
            <w:pPr>
              <w:jc w:val="center"/>
              <w:rPr>
                <w:color w:val="000000"/>
                <w:sz w:val="22"/>
                <w:szCs w:val="22"/>
              </w:rPr>
            </w:pPr>
            <w:r>
              <w:rPr>
                <w:color w:val="000000"/>
                <w:sz w:val="20"/>
              </w:rPr>
              <w:t>112,5</w:t>
            </w:r>
          </w:p>
        </w:tc>
        <w:tc>
          <w:tcPr>
            <w:tcW w:w="1137" w:type="dxa"/>
            <w:shd w:val="clear" w:color="auto" w:fill="auto"/>
            <w:vAlign w:val="center"/>
            <w:hideMark/>
          </w:tcPr>
          <w:p w14:paraId="314F6362" w14:textId="77777777" w:rsidR="006E25FE" w:rsidRPr="00314A09" w:rsidRDefault="006E25FE" w:rsidP="009F2267">
            <w:pPr>
              <w:jc w:val="center"/>
              <w:rPr>
                <w:color w:val="000000"/>
                <w:sz w:val="22"/>
                <w:szCs w:val="22"/>
              </w:rPr>
            </w:pPr>
            <w:r>
              <w:rPr>
                <w:color w:val="000000"/>
                <w:sz w:val="20"/>
              </w:rPr>
              <w:t>60,0</w:t>
            </w:r>
          </w:p>
        </w:tc>
        <w:tc>
          <w:tcPr>
            <w:tcW w:w="1134" w:type="dxa"/>
            <w:shd w:val="clear" w:color="auto" w:fill="auto"/>
            <w:vAlign w:val="center"/>
            <w:hideMark/>
          </w:tcPr>
          <w:p w14:paraId="4DA47B58" w14:textId="77777777" w:rsidR="006E25FE" w:rsidRPr="00314A09" w:rsidRDefault="006E25FE" w:rsidP="009F2267">
            <w:pPr>
              <w:jc w:val="center"/>
              <w:rPr>
                <w:color w:val="000000"/>
                <w:sz w:val="22"/>
                <w:szCs w:val="22"/>
              </w:rPr>
            </w:pPr>
            <w:r>
              <w:rPr>
                <w:color w:val="000000"/>
                <w:sz w:val="20"/>
              </w:rPr>
              <w:t>172,5</w:t>
            </w:r>
          </w:p>
        </w:tc>
      </w:tr>
      <w:tr w:rsidR="006E25FE" w:rsidRPr="00314A09" w14:paraId="2E95D56E" w14:textId="77777777" w:rsidTr="009F2267">
        <w:trPr>
          <w:trHeight w:val="315"/>
          <w:jc w:val="center"/>
        </w:trPr>
        <w:tc>
          <w:tcPr>
            <w:tcW w:w="988" w:type="dxa"/>
            <w:shd w:val="clear" w:color="auto" w:fill="auto"/>
            <w:vAlign w:val="center"/>
            <w:hideMark/>
          </w:tcPr>
          <w:p w14:paraId="7D6BB207" w14:textId="77777777" w:rsidR="006E25FE" w:rsidRPr="00314A09" w:rsidRDefault="006E25FE" w:rsidP="009F2267">
            <w:pPr>
              <w:jc w:val="center"/>
              <w:rPr>
                <w:color w:val="000000"/>
                <w:sz w:val="22"/>
                <w:szCs w:val="22"/>
              </w:rPr>
            </w:pPr>
            <w:r w:rsidRPr="00314A09">
              <w:rPr>
                <w:color w:val="000000"/>
                <w:sz w:val="22"/>
                <w:szCs w:val="22"/>
              </w:rPr>
              <w:t>.4.6</w:t>
            </w:r>
          </w:p>
        </w:tc>
        <w:tc>
          <w:tcPr>
            <w:tcW w:w="4617" w:type="dxa"/>
            <w:shd w:val="clear" w:color="auto" w:fill="auto"/>
            <w:vAlign w:val="center"/>
            <w:hideMark/>
          </w:tcPr>
          <w:p w14:paraId="2799B805" w14:textId="77777777" w:rsidR="006E25FE" w:rsidRPr="00314A09" w:rsidRDefault="006E25FE" w:rsidP="009F2267">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4F356CDC"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F9E13FB"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7E7158C6"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5D67A6E7"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6C7AD93C"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3FECD386"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7B7B97EA" w14:textId="77777777" w:rsidR="006E25FE" w:rsidRPr="00314A09" w:rsidRDefault="006E25FE" w:rsidP="009F2267">
            <w:pPr>
              <w:jc w:val="center"/>
              <w:rPr>
                <w:color w:val="000000"/>
                <w:sz w:val="22"/>
                <w:szCs w:val="22"/>
              </w:rPr>
            </w:pPr>
            <w:r>
              <w:rPr>
                <w:color w:val="000000"/>
                <w:sz w:val="20"/>
              </w:rPr>
              <w:t>0</w:t>
            </w:r>
          </w:p>
        </w:tc>
        <w:tc>
          <w:tcPr>
            <w:tcW w:w="1137" w:type="dxa"/>
            <w:shd w:val="clear" w:color="auto" w:fill="auto"/>
            <w:vAlign w:val="center"/>
            <w:hideMark/>
          </w:tcPr>
          <w:p w14:paraId="4F7FDCD9" w14:textId="77777777" w:rsidR="006E25FE" w:rsidRPr="00314A09" w:rsidRDefault="006E25FE" w:rsidP="009F2267">
            <w:pPr>
              <w:jc w:val="center"/>
              <w:rPr>
                <w:color w:val="000000"/>
                <w:sz w:val="22"/>
                <w:szCs w:val="22"/>
              </w:rPr>
            </w:pPr>
            <w:r>
              <w:rPr>
                <w:color w:val="000000"/>
                <w:sz w:val="20"/>
              </w:rPr>
              <w:t>0</w:t>
            </w:r>
          </w:p>
        </w:tc>
        <w:tc>
          <w:tcPr>
            <w:tcW w:w="1134" w:type="dxa"/>
            <w:shd w:val="clear" w:color="auto" w:fill="auto"/>
            <w:vAlign w:val="center"/>
            <w:hideMark/>
          </w:tcPr>
          <w:p w14:paraId="77485FF3" w14:textId="77777777" w:rsidR="006E25FE" w:rsidRPr="00314A09" w:rsidRDefault="006E25FE" w:rsidP="009F2267">
            <w:pPr>
              <w:jc w:val="center"/>
              <w:rPr>
                <w:color w:val="000000"/>
                <w:sz w:val="22"/>
                <w:szCs w:val="22"/>
              </w:rPr>
            </w:pPr>
            <w:r>
              <w:rPr>
                <w:color w:val="000000"/>
                <w:sz w:val="20"/>
              </w:rPr>
              <w:t>0</w:t>
            </w:r>
          </w:p>
        </w:tc>
      </w:tr>
      <w:tr w:rsidR="006E25FE" w:rsidRPr="00314A09" w14:paraId="72951080" w14:textId="77777777" w:rsidTr="009F2267">
        <w:trPr>
          <w:trHeight w:val="315"/>
          <w:jc w:val="center"/>
        </w:trPr>
        <w:tc>
          <w:tcPr>
            <w:tcW w:w="988" w:type="dxa"/>
            <w:shd w:val="clear" w:color="auto" w:fill="auto"/>
            <w:vAlign w:val="center"/>
            <w:hideMark/>
          </w:tcPr>
          <w:p w14:paraId="4529A305" w14:textId="77777777" w:rsidR="006E25FE" w:rsidRPr="00314A09" w:rsidRDefault="006E25FE" w:rsidP="009F2267">
            <w:pPr>
              <w:jc w:val="center"/>
              <w:rPr>
                <w:color w:val="000000"/>
                <w:sz w:val="22"/>
                <w:szCs w:val="22"/>
              </w:rPr>
            </w:pPr>
            <w:r w:rsidRPr="00314A09">
              <w:rPr>
                <w:color w:val="000000"/>
                <w:sz w:val="22"/>
                <w:szCs w:val="22"/>
              </w:rPr>
              <w:t>.4.7</w:t>
            </w:r>
          </w:p>
        </w:tc>
        <w:tc>
          <w:tcPr>
            <w:tcW w:w="4617" w:type="dxa"/>
            <w:shd w:val="clear" w:color="auto" w:fill="auto"/>
            <w:vAlign w:val="center"/>
            <w:hideMark/>
          </w:tcPr>
          <w:p w14:paraId="695FCA49" w14:textId="77777777" w:rsidR="006E25FE" w:rsidRPr="00314A09" w:rsidRDefault="006E25FE" w:rsidP="009F2267">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1AE039B3"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27124013" w14:textId="77777777" w:rsidR="006E25FE" w:rsidRPr="00314A09" w:rsidRDefault="006E25FE" w:rsidP="009F2267">
            <w:pPr>
              <w:jc w:val="center"/>
              <w:rPr>
                <w:color w:val="000000"/>
                <w:sz w:val="22"/>
                <w:szCs w:val="22"/>
              </w:rPr>
            </w:pPr>
            <w:r>
              <w:rPr>
                <w:color w:val="000000"/>
                <w:sz w:val="20"/>
              </w:rPr>
              <w:t>0,0</w:t>
            </w:r>
          </w:p>
        </w:tc>
        <w:tc>
          <w:tcPr>
            <w:tcW w:w="960" w:type="dxa"/>
            <w:shd w:val="clear" w:color="auto" w:fill="auto"/>
            <w:vAlign w:val="center"/>
            <w:hideMark/>
          </w:tcPr>
          <w:p w14:paraId="0230EDA6" w14:textId="77777777" w:rsidR="006E25FE" w:rsidRPr="00314A09" w:rsidRDefault="006E25FE" w:rsidP="009F2267">
            <w:pPr>
              <w:jc w:val="center"/>
              <w:rPr>
                <w:color w:val="000000"/>
                <w:sz w:val="22"/>
                <w:szCs w:val="22"/>
              </w:rPr>
            </w:pPr>
            <w:r>
              <w:rPr>
                <w:color w:val="000000"/>
                <w:sz w:val="20"/>
              </w:rPr>
              <w:t>0,0</w:t>
            </w:r>
          </w:p>
        </w:tc>
        <w:tc>
          <w:tcPr>
            <w:tcW w:w="960" w:type="dxa"/>
            <w:shd w:val="clear" w:color="auto" w:fill="auto"/>
            <w:vAlign w:val="center"/>
            <w:hideMark/>
          </w:tcPr>
          <w:p w14:paraId="2A19BD7E" w14:textId="77777777" w:rsidR="006E25FE" w:rsidRPr="00314A09" w:rsidRDefault="006E25FE" w:rsidP="009F2267">
            <w:pPr>
              <w:jc w:val="center"/>
              <w:rPr>
                <w:color w:val="000000"/>
                <w:sz w:val="22"/>
                <w:szCs w:val="22"/>
              </w:rPr>
            </w:pPr>
            <w:r>
              <w:rPr>
                <w:color w:val="000000"/>
                <w:sz w:val="20"/>
              </w:rPr>
              <w:t>101,0</w:t>
            </w:r>
          </w:p>
        </w:tc>
        <w:tc>
          <w:tcPr>
            <w:tcW w:w="960" w:type="dxa"/>
            <w:shd w:val="clear" w:color="auto" w:fill="auto"/>
            <w:vAlign w:val="center"/>
            <w:hideMark/>
          </w:tcPr>
          <w:p w14:paraId="3887497E" w14:textId="77777777" w:rsidR="006E25FE" w:rsidRPr="00314A09" w:rsidRDefault="006E25FE" w:rsidP="009F2267">
            <w:pPr>
              <w:jc w:val="center"/>
              <w:rPr>
                <w:color w:val="000000"/>
                <w:sz w:val="22"/>
                <w:szCs w:val="22"/>
              </w:rPr>
            </w:pPr>
            <w:r>
              <w:rPr>
                <w:color w:val="000000"/>
                <w:sz w:val="20"/>
              </w:rPr>
              <w:t>5,5</w:t>
            </w:r>
          </w:p>
        </w:tc>
        <w:tc>
          <w:tcPr>
            <w:tcW w:w="960" w:type="dxa"/>
            <w:shd w:val="clear" w:color="auto" w:fill="auto"/>
            <w:vAlign w:val="center"/>
            <w:hideMark/>
          </w:tcPr>
          <w:p w14:paraId="391B3287" w14:textId="77777777" w:rsidR="006E25FE" w:rsidRPr="00314A09" w:rsidRDefault="006E25FE" w:rsidP="009F2267">
            <w:pPr>
              <w:jc w:val="center"/>
              <w:rPr>
                <w:color w:val="000000"/>
                <w:sz w:val="22"/>
                <w:szCs w:val="22"/>
              </w:rPr>
            </w:pPr>
            <w:r>
              <w:rPr>
                <w:color w:val="000000"/>
                <w:sz w:val="20"/>
              </w:rPr>
              <w:t>6,0</w:t>
            </w:r>
          </w:p>
        </w:tc>
        <w:tc>
          <w:tcPr>
            <w:tcW w:w="960" w:type="dxa"/>
            <w:shd w:val="clear" w:color="auto" w:fill="auto"/>
            <w:vAlign w:val="center"/>
            <w:hideMark/>
          </w:tcPr>
          <w:p w14:paraId="636E3105" w14:textId="77777777" w:rsidR="006E25FE" w:rsidRPr="00314A09" w:rsidRDefault="006E25FE" w:rsidP="009F2267">
            <w:pPr>
              <w:jc w:val="center"/>
              <w:rPr>
                <w:color w:val="000000"/>
                <w:sz w:val="22"/>
                <w:szCs w:val="22"/>
              </w:rPr>
            </w:pPr>
            <w:r>
              <w:rPr>
                <w:color w:val="000000"/>
                <w:sz w:val="20"/>
              </w:rPr>
              <w:t>112,5</w:t>
            </w:r>
          </w:p>
        </w:tc>
        <w:tc>
          <w:tcPr>
            <w:tcW w:w="1137" w:type="dxa"/>
            <w:shd w:val="clear" w:color="auto" w:fill="auto"/>
            <w:vAlign w:val="center"/>
            <w:hideMark/>
          </w:tcPr>
          <w:p w14:paraId="155B6DB4" w14:textId="77777777" w:rsidR="006E25FE" w:rsidRPr="00314A09" w:rsidRDefault="006E25FE" w:rsidP="009F2267">
            <w:pPr>
              <w:jc w:val="center"/>
              <w:rPr>
                <w:color w:val="000000"/>
                <w:sz w:val="22"/>
                <w:szCs w:val="22"/>
              </w:rPr>
            </w:pPr>
            <w:r>
              <w:rPr>
                <w:color w:val="000000"/>
                <w:sz w:val="20"/>
              </w:rPr>
              <w:t>60,0</w:t>
            </w:r>
          </w:p>
        </w:tc>
        <w:tc>
          <w:tcPr>
            <w:tcW w:w="1134" w:type="dxa"/>
            <w:shd w:val="clear" w:color="auto" w:fill="auto"/>
            <w:noWrap/>
            <w:vAlign w:val="center"/>
            <w:hideMark/>
          </w:tcPr>
          <w:p w14:paraId="6F8C408B" w14:textId="77777777" w:rsidR="006E25FE" w:rsidRPr="00314A09" w:rsidRDefault="006E25FE" w:rsidP="009F2267">
            <w:pPr>
              <w:jc w:val="center"/>
              <w:rPr>
                <w:rFonts w:ascii="Calibri" w:hAnsi="Calibri" w:cs="Calibri"/>
                <w:color w:val="000000"/>
                <w:sz w:val="22"/>
                <w:szCs w:val="22"/>
              </w:rPr>
            </w:pPr>
            <w:r>
              <w:rPr>
                <w:color w:val="000000"/>
                <w:sz w:val="20"/>
              </w:rPr>
              <w:t>172,5</w:t>
            </w:r>
          </w:p>
        </w:tc>
      </w:tr>
    </w:tbl>
    <w:p w14:paraId="5BA6F004" w14:textId="77777777" w:rsidR="006E25FE" w:rsidRDefault="006E25FE" w:rsidP="006E25FE">
      <w:pPr>
        <w:sectPr w:rsidR="006E25FE" w:rsidSect="009F2267">
          <w:pgSz w:w="16838" w:h="11906" w:orient="landscape"/>
          <w:pgMar w:top="851" w:right="851" w:bottom="1134" w:left="1134" w:header="709" w:footer="709" w:gutter="0"/>
          <w:cols w:space="708"/>
          <w:docGrid w:linePitch="360"/>
        </w:sectPr>
      </w:pPr>
    </w:p>
    <w:p w14:paraId="2E52AA7D" w14:textId="6476BD95" w:rsidR="006E25FE" w:rsidRPr="004419F7" w:rsidRDefault="009F2267" w:rsidP="006E25FE">
      <w:pPr>
        <w:pStyle w:val="3"/>
        <w:rPr>
          <w:rFonts w:ascii="Times New Roman" w:hAnsi="Times New Roman"/>
          <w:sz w:val="24"/>
          <w:szCs w:val="24"/>
        </w:rPr>
      </w:pPr>
      <w:bookmarkStart w:id="194" w:name="_Toc166662060"/>
      <w:bookmarkStart w:id="195" w:name="_Toc166754792"/>
      <w:r>
        <w:rPr>
          <w:rFonts w:ascii="Times New Roman" w:hAnsi="Times New Roman"/>
          <w:sz w:val="24"/>
          <w:szCs w:val="24"/>
        </w:rPr>
        <w:lastRenderedPageBreak/>
        <w:t>5</w:t>
      </w:r>
      <w:r w:rsidR="006E25FE" w:rsidRPr="004419F7">
        <w:rPr>
          <w:rFonts w:ascii="Times New Roman" w:hAnsi="Times New Roman"/>
          <w:sz w:val="24"/>
          <w:szCs w:val="24"/>
        </w:rPr>
        <w:t>.3.2.Оценка уровня тарифов на услуги сбора и захоронения (утилизации) ТКО при реализации</w:t>
      </w:r>
      <w:r w:rsidR="006E25FE" w:rsidRPr="004419F7">
        <w:rPr>
          <w:rFonts w:ascii="Times New Roman" w:hAnsi="Times New Roman"/>
          <w:spacing w:val="-5"/>
          <w:sz w:val="24"/>
          <w:szCs w:val="24"/>
        </w:rPr>
        <w:t xml:space="preserve"> </w:t>
      </w:r>
      <w:r w:rsidR="006E25FE" w:rsidRPr="004419F7">
        <w:rPr>
          <w:rFonts w:ascii="Times New Roman" w:hAnsi="Times New Roman"/>
          <w:sz w:val="24"/>
          <w:szCs w:val="24"/>
        </w:rPr>
        <w:t>программы</w:t>
      </w:r>
      <w:r w:rsidR="006E25FE" w:rsidRPr="004419F7">
        <w:rPr>
          <w:rFonts w:ascii="Times New Roman" w:hAnsi="Times New Roman"/>
          <w:spacing w:val="-8"/>
          <w:sz w:val="24"/>
          <w:szCs w:val="24"/>
        </w:rPr>
        <w:t xml:space="preserve"> </w:t>
      </w:r>
      <w:r w:rsidR="006E25FE" w:rsidRPr="004419F7">
        <w:rPr>
          <w:rFonts w:ascii="Times New Roman" w:hAnsi="Times New Roman"/>
          <w:sz w:val="24"/>
          <w:szCs w:val="24"/>
        </w:rPr>
        <w:t>инвестиционных</w:t>
      </w:r>
      <w:r w:rsidR="006E25FE" w:rsidRPr="004419F7">
        <w:rPr>
          <w:rFonts w:ascii="Times New Roman" w:hAnsi="Times New Roman"/>
          <w:spacing w:val="-10"/>
          <w:sz w:val="24"/>
          <w:szCs w:val="24"/>
        </w:rPr>
        <w:t xml:space="preserve"> </w:t>
      </w:r>
      <w:r w:rsidR="006E25FE" w:rsidRPr="004419F7">
        <w:rPr>
          <w:rFonts w:ascii="Times New Roman" w:hAnsi="Times New Roman"/>
          <w:sz w:val="24"/>
          <w:szCs w:val="24"/>
        </w:rPr>
        <w:t>проектов</w:t>
      </w:r>
      <w:r w:rsidR="006E25FE" w:rsidRPr="004419F7">
        <w:rPr>
          <w:rFonts w:ascii="Times New Roman" w:hAnsi="Times New Roman"/>
          <w:spacing w:val="-5"/>
          <w:sz w:val="24"/>
          <w:szCs w:val="24"/>
        </w:rPr>
        <w:t xml:space="preserve"> </w:t>
      </w:r>
      <w:r w:rsidR="006E25FE" w:rsidRPr="004419F7">
        <w:rPr>
          <w:rFonts w:ascii="Times New Roman" w:hAnsi="Times New Roman"/>
          <w:sz w:val="24"/>
          <w:szCs w:val="24"/>
        </w:rPr>
        <w:t>сбора</w:t>
      </w:r>
      <w:r w:rsidR="006E25FE" w:rsidRPr="004419F7">
        <w:rPr>
          <w:rFonts w:ascii="Times New Roman" w:hAnsi="Times New Roman"/>
          <w:spacing w:val="-5"/>
          <w:sz w:val="24"/>
          <w:szCs w:val="24"/>
        </w:rPr>
        <w:t xml:space="preserve"> </w:t>
      </w:r>
      <w:r w:rsidR="006E25FE" w:rsidRPr="004419F7">
        <w:rPr>
          <w:rFonts w:ascii="Times New Roman" w:hAnsi="Times New Roman"/>
          <w:sz w:val="24"/>
          <w:szCs w:val="24"/>
        </w:rPr>
        <w:t>и</w:t>
      </w:r>
      <w:r w:rsidR="006E25FE" w:rsidRPr="004419F7">
        <w:rPr>
          <w:rFonts w:ascii="Times New Roman" w:hAnsi="Times New Roman"/>
          <w:spacing w:val="-5"/>
          <w:sz w:val="24"/>
          <w:szCs w:val="24"/>
        </w:rPr>
        <w:t xml:space="preserve"> </w:t>
      </w:r>
      <w:r w:rsidR="006E25FE" w:rsidRPr="004419F7">
        <w:rPr>
          <w:rFonts w:ascii="Times New Roman" w:hAnsi="Times New Roman"/>
          <w:sz w:val="24"/>
          <w:szCs w:val="24"/>
        </w:rPr>
        <w:t>захоронения</w:t>
      </w:r>
      <w:r w:rsidR="006E25FE" w:rsidRPr="004419F7">
        <w:rPr>
          <w:rFonts w:ascii="Times New Roman" w:hAnsi="Times New Roman"/>
          <w:spacing w:val="-6"/>
          <w:sz w:val="24"/>
          <w:szCs w:val="24"/>
        </w:rPr>
        <w:t xml:space="preserve"> </w:t>
      </w:r>
      <w:r w:rsidR="006E25FE" w:rsidRPr="004419F7">
        <w:rPr>
          <w:rFonts w:ascii="Times New Roman" w:hAnsi="Times New Roman"/>
          <w:sz w:val="24"/>
          <w:szCs w:val="24"/>
        </w:rPr>
        <w:t>(утилизации) ТКО</w:t>
      </w:r>
      <w:bookmarkEnd w:id="194"/>
      <w:bookmarkEnd w:id="195"/>
    </w:p>
    <w:p w14:paraId="34633981" w14:textId="4351E9A1" w:rsidR="006E25FE" w:rsidRPr="003E1BB0" w:rsidRDefault="006E25FE" w:rsidP="006E25FE">
      <w:pPr>
        <w:pStyle w:val="af"/>
        <w:spacing w:before="112"/>
        <w:ind w:right="109"/>
        <w:jc w:val="both"/>
        <w:rPr>
          <w:sz w:val="24"/>
          <w:szCs w:val="24"/>
        </w:rPr>
      </w:pPr>
      <w:r w:rsidRPr="003E1BB0">
        <w:rPr>
          <w:sz w:val="24"/>
          <w:szCs w:val="24"/>
        </w:rPr>
        <w:t>Результаты расчета прогнозных</w:t>
      </w:r>
      <w:r w:rsidRPr="003E1BB0">
        <w:rPr>
          <w:spacing w:val="-1"/>
          <w:sz w:val="24"/>
          <w:szCs w:val="24"/>
        </w:rPr>
        <w:t xml:space="preserve"> </w:t>
      </w:r>
      <w:r w:rsidRPr="003E1BB0">
        <w:rPr>
          <w:sz w:val="24"/>
          <w:szCs w:val="24"/>
        </w:rPr>
        <w:t>среднегодовых</w:t>
      </w:r>
      <w:r w:rsidRPr="003E1BB0">
        <w:rPr>
          <w:spacing w:val="-1"/>
          <w:sz w:val="24"/>
          <w:szCs w:val="24"/>
        </w:rPr>
        <w:t xml:space="preserve"> </w:t>
      </w:r>
      <w:r w:rsidRPr="003E1BB0">
        <w:rPr>
          <w:sz w:val="24"/>
          <w:szCs w:val="24"/>
        </w:rPr>
        <w:t>тарифов</w:t>
      </w:r>
      <w:r w:rsidRPr="003E1BB0">
        <w:rPr>
          <w:spacing w:val="-1"/>
          <w:sz w:val="24"/>
          <w:szCs w:val="24"/>
        </w:rPr>
        <w:t xml:space="preserve"> </w:t>
      </w:r>
      <w:r w:rsidRPr="003E1BB0">
        <w:rPr>
          <w:sz w:val="24"/>
          <w:szCs w:val="24"/>
        </w:rPr>
        <w:t>на услуги сбора и захоронения (утилизации) ТКО в период до 202</w:t>
      </w:r>
      <w:r>
        <w:rPr>
          <w:sz w:val="24"/>
          <w:szCs w:val="24"/>
        </w:rPr>
        <w:t>8</w:t>
      </w:r>
      <w:r w:rsidRPr="003E1BB0">
        <w:rPr>
          <w:sz w:val="24"/>
          <w:szCs w:val="24"/>
        </w:rPr>
        <w:t xml:space="preserve"> года при реализации программы инвестиционных проектов сбора и захоронения (утилизации) ТКО представлены в таблице </w:t>
      </w:r>
      <w:r w:rsidR="009F2267">
        <w:rPr>
          <w:sz w:val="24"/>
          <w:szCs w:val="24"/>
        </w:rPr>
        <w:t>5</w:t>
      </w:r>
      <w:r w:rsidRPr="003E1BB0">
        <w:rPr>
          <w:sz w:val="24"/>
          <w:szCs w:val="24"/>
        </w:rPr>
        <w:t>.</w:t>
      </w:r>
      <w:r>
        <w:rPr>
          <w:sz w:val="24"/>
          <w:szCs w:val="24"/>
        </w:rPr>
        <w:t>7</w:t>
      </w:r>
      <w:r w:rsidRPr="003E1BB0">
        <w:rPr>
          <w:sz w:val="24"/>
          <w:szCs w:val="24"/>
        </w:rPr>
        <w:t>.</w:t>
      </w:r>
    </w:p>
    <w:p w14:paraId="5DA1D743" w14:textId="77777777" w:rsidR="006E25FE" w:rsidRPr="003E1BB0" w:rsidRDefault="006E25FE" w:rsidP="006E25FE">
      <w:pPr>
        <w:pStyle w:val="af"/>
        <w:ind w:right="111"/>
        <w:jc w:val="both"/>
        <w:rPr>
          <w:sz w:val="24"/>
          <w:szCs w:val="24"/>
        </w:rPr>
      </w:pPr>
      <w:r w:rsidRPr="003E1BB0">
        <w:rPr>
          <w:sz w:val="24"/>
          <w:szCs w:val="24"/>
        </w:rPr>
        <w:t>Тарифы в сфере</w:t>
      </w:r>
      <w:r w:rsidRPr="003E1BB0">
        <w:rPr>
          <w:spacing w:val="-5"/>
          <w:sz w:val="24"/>
          <w:szCs w:val="24"/>
        </w:rPr>
        <w:t xml:space="preserve"> </w:t>
      </w:r>
      <w:r w:rsidRPr="003E1BB0">
        <w:rPr>
          <w:sz w:val="24"/>
          <w:szCs w:val="24"/>
        </w:rPr>
        <w:t>сбора и захоронения (утилизации) ТКО, рассчитанные на период</w:t>
      </w:r>
      <w:r w:rsidRPr="003E1BB0">
        <w:rPr>
          <w:spacing w:val="-1"/>
          <w:sz w:val="24"/>
          <w:szCs w:val="24"/>
        </w:rPr>
        <w:t xml:space="preserve"> </w:t>
      </w:r>
      <w:r w:rsidRPr="003E1BB0">
        <w:rPr>
          <w:sz w:val="24"/>
          <w:szCs w:val="24"/>
        </w:rPr>
        <w:t>20</w:t>
      </w:r>
      <w:r>
        <w:rPr>
          <w:sz w:val="24"/>
          <w:szCs w:val="24"/>
        </w:rPr>
        <w:t>24</w:t>
      </w:r>
      <w:r w:rsidRPr="003E1BB0">
        <w:rPr>
          <w:sz w:val="24"/>
          <w:szCs w:val="24"/>
        </w:rPr>
        <w:t>– 20</w:t>
      </w:r>
      <w:r>
        <w:rPr>
          <w:sz w:val="24"/>
          <w:szCs w:val="24"/>
        </w:rPr>
        <w:t>31</w:t>
      </w:r>
      <w:r w:rsidRPr="003E1BB0">
        <w:rPr>
          <w:sz w:val="24"/>
          <w:szCs w:val="24"/>
        </w:rPr>
        <w:t xml:space="preserve"> г.г., носят прогнозный характер и могут изменяться в зависимости от условий социально- экономического развития </w:t>
      </w:r>
      <w:r w:rsidRPr="00D82EF7">
        <w:rPr>
          <w:spacing w:val="-4"/>
          <w:sz w:val="24"/>
          <w:szCs w:val="24"/>
        </w:rPr>
        <w:t>муниципального образования</w:t>
      </w:r>
      <w:r w:rsidRPr="003E1BB0">
        <w:rPr>
          <w:sz w:val="24"/>
          <w:szCs w:val="24"/>
        </w:rPr>
        <w:t>. В случаях</w:t>
      </w:r>
      <w:r w:rsidRPr="003E1BB0">
        <w:rPr>
          <w:spacing w:val="-3"/>
          <w:sz w:val="24"/>
          <w:szCs w:val="24"/>
        </w:rPr>
        <w:t xml:space="preserve"> </w:t>
      </w:r>
      <w:r w:rsidRPr="003E1BB0">
        <w:rPr>
          <w:sz w:val="24"/>
          <w:szCs w:val="24"/>
        </w:rPr>
        <w:t>корректировки программы инвестиционных проектов сбора и захоронения (утилизации) ТКО, а также изменения их состава и объемов.</w:t>
      </w:r>
    </w:p>
    <w:p w14:paraId="24CC1788" w14:textId="2E679C1A" w:rsidR="006E25FE" w:rsidRPr="003C1A21" w:rsidRDefault="006E25FE" w:rsidP="006E25FE">
      <w:pPr>
        <w:pStyle w:val="4"/>
        <w:jc w:val="both"/>
        <w:rPr>
          <w:spacing w:val="-4"/>
          <w:sz w:val="22"/>
          <w:szCs w:val="22"/>
        </w:rPr>
      </w:pPr>
      <w:r w:rsidRPr="003C1A21">
        <w:rPr>
          <w:sz w:val="22"/>
          <w:szCs w:val="22"/>
        </w:rPr>
        <w:t xml:space="preserve">Таблица </w:t>
      </w:r>
      <w:r w:rsidR="009F2267">
        <w:rPr>
          <w:sz w:val="22"/>
          <w:szCs w:val="22"/>
        </w:rPr>
        <w:t>5</w:t>
      </w:r>
      <w:r w:rsidRPr="003C1A21">
        <w:rPr>
          <w:sz w:val="22"/>
          <w:szCs w:val="22"/>
        </w:rPr>
        <w:t>.</w:t>
      </w:r>
      <w:r>
        <w:rPr>
          <w:sz w:val="22"/>
          <w:szCs w:val="22"/>
        </w:rPr>
        <w:t>7</w:t>
      </w:r>
      <w:r w:rsidRPr="003C1A21">
        <w:rPr>
          <w:sz w:val="22"/>
          <w:szCs w:val="22"/>
        </w:rPr>
        <w:t>. Прогнозный</w:t>
      </w:r>
      <w:r w:rsidRPr="003C1A21">
        <w:rPr>
          <w:spacing w:val="-6"/>
          <w:sz w:val="22"/>
          <w:szCs w:val="22"/>
        </w:rPr>
        <w:t xml:space="preserve"> </w:t>
      </w:r>
      <w:r w:rsidRPr="003C1A21">
        <w:rPr>
          <w:sz w:val="22"/>
          <w:szCs w:val="22"/>
        </w:rPr>
        <w:t>среднегодовой</w:t>
      </w:r>
      <w:r w:rsidRPr="003C1A21">
        <w:rPr>
          <w:spacing w:val="-2"/>
          <w:sz w:val="22"/>
          <w:szCs w:val="22"/>
        </w:rPr>
        <w:t xml:space="preserve"> </w:t>
      </w:r>
      <w:r w:rsidRPr="003C1A21">
        <w:rPr>
          <w:sz w:val="22"/>
          <w:szCs w:val="22"/>
        </w:rPr>
        <w:t>тариф</w:t>
      </w:r>
      <w:r w:rsidRPr="003C1A21">
        <w:rPr>
          <w:spacing w:val="-6"/>
          <w:sz w:val="22"/>
          <w:szCs w:val="22"/>
        </w:rPr>
        <w:t xml:space="preserve"> </w:t>
      </w:r>
      <w:r w:rsidRPr="003C1A21">
        <w:rPr>
          <w:sz w:val="22"/>
          <w:szCs w:val="22"/>
        </w:rPr>
        <w:t>на</w:t>
      </w:r>
      <w:r w:rsidRPr="003C1A21">
        <w:rPr>
          <w:spacing w:val="2"/>
          <w:sz w:val="22"/>
          <w:szCs w:val="22"/>
        </w:rPr>
        <w:t xml:space="preserve"> </w:t>
      </w:r>
      <w:r w:rsidRPr="003C1A21">
        <w:rPr>
          <w:sz w:val="22"/>
          <w:szCs w:val="22"/>
        </w:rPr>
        <w:t>услуги</w:t>
      </w:r>
      <w:r w:rsidRPr="003C1A21">
        <w:rPr>
          <w:spacing w:val="-3"/>
          <w:sz w:val="22"/>
          <w:szCs w:val="22"/>
        </w:rPr>
        <w:t xml:space="preserve"> </w:t>
      </w:r>
      <w:r w:rsidRPr="003C1A21">
        <w:rPr>
          <w:sz w:val="22"/>
          <w:szCs w:val="22"/>
        </w:rPr>
        <w:t>в сфере</w:t>
      </w:r>
      <w:r w:rsidRPr="003C1A21">
        <w:rPr>
          <w:spacing w:val="-5"/>
          <w:sz w:val="22"/>
          <w:szCs w:val="22"/>
        </w:rPr>
        <w:t xml:space="preserve"> </w:t>
      </w:r>
      <w:r w:rsidRPr="003C1A21">
        <w:rPr>
          <w:sz w:val="22"/>
          <w:szCs w:val="22"/>
        </w:rPr>
        <w:t>сбора и захоронения (утилизации) ТКО</w:t>
      </w:r>
      <w:r w:rsidRPr="003C1A21">
        <w:rPr>
          <w:spacing w:val="-3"/>
          <w:sz w:val="22"/>
          <w:szCs w:val="22"/>
        </w:rPr>
        <w:t xml:space="preserve"> </w:t>
      </w:r>
      <w:r w:rsidRPr="003C1A21">
        <w:rPr>
          <w:spacing w:val="-2"/>
          <w:sz w:val="22"/>
          <w:szCs w:val="22"/>
        </w:rPr>
        <w:t xml:space="preserve"> </w:t>
      </w:r>
      <w:r w:rsidRPr="003C1A21">
        <w:rPr>
          <w:sz w:val="22"/>
          <w:szCs w:val="22"/>
        </w:rPr>
        <w:t>в период</w:t>
      </w:r>
      <w:r w:rsidRPr="003C1A21">
        <w:rPr>
          <w:spacing w:val="-5"/>
          <w:sz w:val="22"/>
          <w:szCs w:val="22"/>
        </w:rPr>
        <w:t xml:space="preserve"> </w:t>
      </w:r>
      <w:r w:rsidRPr="003C1A21">
        <w:rPr>
          <w:sz w:val="22"/>
          <w:szCs w:val="22"/>
        </w:rPr>
        <w:t>до</w:t>
      </w:r>
      <w:r w:rsidRPr="003C1A21">
        <w:rPr>
          <w:spacing w:val="-2"/>
          <w:sz w:val="22"/>
          <w:szCs w:val="22"/>
        </w:rPr>
        <w:t xml:space="preserve"> </w:t>
      </w:r>
      <w:r w:rsidRPr="003C1A21">
        <w:rPr>
          <w:sz w:val="22"/>
          <w:szCs w:val="22"/>
        </w:rPr>
        <w:t>203</w:t>
      </w:r>
      <w:r>
        <w:rPr>
          <w:sz w:val="22"/>
          <w:szCs w:val="22"/>
        </w:rPr>
        <w:t>1</w:t>
      </w:r>
      <w:r w:rsidRPr="003C1A21">
        <w:rPr>
          <w:spacing w:val="-4"/>
          <w:sz w:val="22"/>
          <w:szCs w:val="22"/>
        </w:rPr>
        <w:t xml:space="preserve"> года</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950"/>
        <w:gridCol w:w="1134"/>
        <w:gridCol w:w="977"/>
        <w:gridCol w:w="717"/>
        <w:gridCol w:w="717"/>
        <w:gridCol w:w="717"/>
        <w:gridCol w:w="717"/>
        <w:gridCol w:w="1460"/>
      </w:tblGrid>
      <w:tr w:rsidR="006E25FE" w:rsidRPr="00D82EF7" w14:paraId="1850F967" w14:textId="77777777" w:rsidTr="009F2267">
        <w:trPr>
          <w:trHeight w:val="315"/>
          <w:jc w:val="center"/>
        </w:trPr>
        <w:tc>
          <w:tcPr>
            <w:tcW w:w="2400" w:type="dxa"/>
            <w:vMerge w:val="restart"/>
            <w:shd w:val="clear" w:color="auto" w:fill="auto"/>
            <w:vAlign w:val="center"/>
            <w:hideMark/>
          </w:tcPr>
          <w:p w14:paraId="44AF8F5A" w14:textId="77777777" w:rsidR="006E25FE" w:rsidRPr="00D82EF7" w:rsidRDefault="006E25FE" w:rsidP="009F2267">
            <w:pPr>
              <w:jc w:val="center"/>
              <w:rPr>
                <w:color w:val="000000"/>
                <w:sz w:val="20"/>
              </w:rPr>
            </w:pPr>
            <w:r w:rsidRPr="00D82EF7">
              <w:rPr>
                <w:color w:val="000000"/>
                <w:sz w:val="20"/>
              </w:rPr>
              <w:t>Показатель</w:t>
            </w:r>
          </w:p>
        </w:tc>
        <w:tc>
          <w:tcPr>
            <w:tcW w:w="7375" w:type="dxa"/>
            <w:gridSpan w:val="8"/>
            <w:shd w:val="clear" w:color="auto" w:fill="auto"/>
            <w:noWrap/>
            <w:vAlign w:val="center"/>
            <w:hideMark/>
          </w:tcPr>
          <w:p w14:paraId="1E1B4C75" w14:textId="77777777" w:rsidR="006E25FE" w:rsidRPr="00D82EF7" w:rsidRDefault="006E25FE" w:rsidP="009F2267">
            <w:pPr>
              <w:jc w:val="center"/>
              <w:rPr>
                <w:color w:val="000000"/>
                <w:sz w:val="20"/>
              </w:rPr>
            </w:pPr>
            <w:r w:rsidRPr="00D82EF7">
              <w:rPr>
                <w:color w:val="000000"/>
                <w:sz w:val="20"/>
              </w:rPr>
              <w:t>Период прогнозирования</w:t>
            </w:r>
          </w:p>
        </w:tc>
      </w:tr>
      <w:tr w:rsidR="006E25FE" w:rsidRPr="00D82EF7" w14:paraId="64286542" w14:textId="77777777" w:rsidTr="009F2267">
        <w:trPr>
          <w:trHeight w:val="315"/>
          <w:jc w:val="center"/>
        </w:trPr>
        <w:tc>
          <w:tcPr>
            <w:tcW w:w="2400" w:type="dxa"/>
            <w:vMerge/>
            <w:vAlign w:val="center"/>
            <w:hideMark/>
          </w:tcPr>
          <w:p w14:paraId="757C902C" w14:textId="77777777" w:rsidR="006E25FE" w:rsidRPr="00D82EF7" w:rsidRDefault="006E25FE" w:rsidP="009F2267">
            <w:pPr>
              <w:rPr>
                <w:color w:val="000000"/>
                <w:sz w:val="20"/>
              </w:rPr>
            </w:pPr>
          </w:p>
        </w:tc>
        <w:tc>
          <w:tcPr>
            <w:tcW w:w="936" w:type="dxa"/>
            <w:shd w:val="clear" w:color="auto" w:fill="auto"/>
            <w:vAlign w:val="center"/>
            <w:hideMark/>
          </w:tcPr>
          <w:p w14:paraId="46B3EB2F" w14:textId="77777777" w:rsidR="006E25FE" w:rsidRPr="00D82EF7" w:rsidRDefault="006E25FE" w:rsidP="009F2267">
            <w:pPr>
              <w:jc w:val="center"/>
              <w:rPr>
                <w:color w:val="000000"/>
                <w:sz w:val="20"/>
              </w:rPr>
            </w:pPr>
            <w:r w:rsidRPr="00D82EF7">
              <w:rPr>
                <w:color w:val="000000"/>
                <w:sz w:val="20"/>
              </w:rPr>
              <w:t>ед</w:t>
            </w:r>
            <w:proofErr w:type="gramStart"/>
            <w:r w:rsidRPr="00D82EF7">
              <w:rPr>
                <w:color w:val="000000"/>
                <w:sz w:val="20"/>
              </w:rPr>
              <w:t>.и</w:t>
            </w:r>
            <w:proofErr w:type="gramEnd"/>
            <w:r w:rsidRPr="00D82EF7">
              <w:rPr>
                <w:color w:val="000000"/>
                <w:sz w:val="20"/>
              </w:rPr>
              <w:t>зм</w:t>
            </w:r>
          </w:p>
        </w:tc>
        <w:tc>
          <w:tcPr>
            <w:tcW w:w="1134" w:type="dxa"/>
            <w:shd w:val="clear" w:color="auto" w:fill="auto"/>
            <w:noWrap/>
            <w:vAlign w:val="center"/>
            <w:hideMark/>
          </w:tcPr>
          <w:p w14:paraId="7F524602" w14:textId="77777777" w:rsidR="006E25FE" w:rsidRPr="00D82EF7" w:rsidRDefault="006E25FE" w:rsidP="009F2267">
            <w:pPr>
              <w:jc w:val="center"/>
              <w:rPr>
                <w:color w:val="000000"/>
                <w:sz w:val="18"/>
                <w:szCs w:val="18"/>
              </w:rPr>
            </w:pPr>
            <w:r w:rsidRPr="00D82EF7">
              <w:rPr>
                <w:color w:val="000000"/>
                <w:sz w:val="18"/>
                <w:szCs w:val="18"/>
              </w:rPr>
              <w:t>2023</w:t>
            </w:r>
          </w:p>
        </w:tc>
        <w:tc>
          <w:tcPr>
            <w:tcW w:w="977" w:type="dxa"/>
            <w:shd w:val="clear" w:color="auto" w:fill="auto"/>
            <w:noWrap/>
            <w:vAlign w:val="center"/>
            <w:hideMark/>
          </w:tcPr>
          <w:p w14:paraId="1254B610" w14:textId="77777777" w:rsidR="006E25FE" w:rsidRPr="00D82EF7" w:rsidRDefault="006E25FE" w:rsidP="009F2267">
            <w:pPr>
              <w:jc w:val="center"/>
              <w:rPr>
                <w:color w:val="000000"/>
                <w:sz w:val="18"/>
                <w:szCs w:val="18"/>
              </w:rPr>
            </w:pPr>
            <w:r w:rsidRPr="00D82EF7">
              <w:rPr>
                <w:color w:val="000000"/>
                <w:sz w:val="18"/>
                <w:szCs w:val="18"/>
              </w:rPr>
              <w:t>2024</w:t>
            </w:r>
          </w:p>
        </w:tc>
        <w:tc>
          <w:tcPr>
            <w:tcW w:w="717" w:type="dxa"/>
            <w:shd w:val="clear" w:color="auto" w:fill="auto"/>
            <w:noWrap/>
            <w:vAlign w:val="center"/>
            <w:hideMark/>
          </w:tcPr>
          <w:p w14:paraId="56D936B0" w14:textId="77777777" w:rsidR="006E25FE" w:rsidRPr="00D82EF7" w:rsidRDefault="006E25FE" w:rsidP="009F2267">
            <w:pPr>
              <w:jc w:val="center"/>
              <w:rPr>
                <w:color w:val="000000"/>
                <w:sz w:val="18"/>
                <w:szCs w:val="18"/>
              </w:rPr>
            </w:pPr>
            <w:r w:rsidRPr="00D82EF7">
              <w:rPr>
                <w:color w:val="000000"/>
                <w:sz w:val="18"/>
                <w:szCs w:val="18"/>
              </w:rPr>
              <w:t>2025</w:t>
            </w:r>
          </w:p>
        </w:tc>
        <w:tc>
          <w:tcPr>
            <w:tcW w:w="717" w:type="dxa"/>
            <w:shd w:val="clear" w:color="auto" w:fill="auto"/>
            <w:noWrap/>
            <w:vAlign w:val="center"/>
            <w:hideMark/>
          </w:tcPr>
          <w:p w14:paraId="6613E496" w14:textId="77777777" w:rsidR="006E25FE" w:rsidRPr="00D82EF7" w:rsidRDefault="006E25FE" w:rsidP="009F2267">
            <w:pPr>
              <w:jc w:val="center"/>
              <w:rPr>
                <w:color w:val="000000"/>
                <w:sz w:val="18"/>
                <w:szCs w:val="18"/>
              </w:rPr>
            </w:pPr>
            <w:r w:rsidRPr="00D82EF7">
              <w:rPr>
                <w:color w:val="000000"/>
                <w:sz w:val="18"/>
                <w:szCs w:val="18"/>
              </w:rPr>
              <w:t>2026</w:t>
            </w:r>
          </w:p>
        </w:tc>
        <w:tc>
          <w:tcPr>
            <w:tcW w:w="717" w:type="dxa"/>
            <w:shd w:val="clear" w:color="auto" w:fill="auto"/>
            <w:noWrap/>
            <w:vAlign w:val="center"/>
            <w:hideMark/>
          </w:tcPr>
          <w:p w14:paraId="243548DA" w14:textId="77777777" w:rsidR="006E25FE" w:rsidRPr="00D82EF7" w:rsidRDefault="006E25FE" w:rsidP="009F2267">
            <w:pPr>
              <w:jc w:val="center"/>
              <w:rPr>
                <w:color w:val="000000"/>
                <w:sz w:val="18"/>
                <w:szCs w:val="18"/>
              </w:rPr>
            </w:pPr>
            <w:r w:rsidRPr="00D82EF7">
              <w:rPr>
                <w:color w:val="000000"/>
                <w:sz w:val="18"/>
                <w:szCs w:val="18"/>
              </w:rPr>
              <w:t>2027</w:t>
            </w:r>
          </w:p>
        </w:tc>
        <w:tc>
          <w:tcPr>
            <w:tcW w:w="717" w:type="dxa"/>
            <w:shd w:val="clear" w:color="auto" w:fill="auto"/>
            <w:noWrap/>
            <w:vAlign w:val="center"/>
            <w:hideMark/>
          </w:tcPr>
          <w:p w14:paraId="2B389E6D" w14:textId="77777777" w:rsidR="006E25FE" w:rsidRPr="00D82EF7" w:rsidRDefault="006E25FE" w:rsidP="009F2267">
            <w:pPr>
              <w:jc w:val="center"/>
              <w:rPr>
                <w:color w:val="000000"/>
                <w:sz w:val="18"/>
                <w:szCs w:val="18"/>
              </w:rPr>
            </w:pPr>
            <w:r w:rsidRPr="00D82EF7">
              <w:rPr>
                <w:color w:val="000000"/>
                <w:sz w:val="18"/>
                <w:szCs w:val="18"/>
              </w:rPr>
              <w:t>2028</w:t>
            </w:r>
          </w:p>
        </w:tc>
        <w:tc>
          <w:tcPr>
            <w:tcW w:w="1460" w:type="dxa"/>
            <w:shd w:val="clear" w:color="auto" w:fill="auto"/>
            <w:noWrap/>
            <w:vAlign w:val="center"/>
            <w:hideMark/>
          </w:tcPr>
          <w:p w14:paraId="36227D29" w14:textId="77777777" w:rsidR="006E25FE" w:rsidRPr="00D82EF7" w:rsidRDefault="006E25FE" w:rsidP="009F2267">
            <w:pPr>
              <w:jc w:val="center"/>
              <w:rPr>
                <w:color w:val="000000"/>
                <w:sz w:val="18"/>
                <w:szCs w:val="18"/>
              </w:rPr>
            </w:pPr>
            <w:r w:rsidRPr="00D82EF7">
              <w:rPr>
                <w:color w:val="000000"/>
                <w:sz w:val="18"/>
                <w:szCs w:val="18"/>
              </w:rPr>
              <w:t>2029-203</w:t>
            </w:r>
            <w:r>
              <w:rPr>
                <w:color w:val="000000"/>
                <w:sz w:val="18"/>
                <w:szCs w:val="18"/>
              </w:rPr>
              <w:t>1</w:t>
            </w:r>
          </w:p>
        </w:tc>
      </w:tr>
      <w:tr w:rsidR="006E25FE" w:rsidRPr="00D82EF7" w14:paraId="28542518" w14:textId="77777777" w:rsidTr="009F2267">
        <w:trPr>
          <w:trHeight w:val="315"/>
          <w:jc w:val="center"/>
        </w:trPr>
        <w:tc>
          <w:tcPr>
            <w:tcW w:w="9775" w:type="dxa"/>
            <w:gridSpan w:val="9"/>
            <w:shd w:val="clear" w:color="000000" w:fill="FFFF00"/>
            <w:noWrap/>
            <w:vAlign w:val="center"/>
            <w:hideMark/>
          </w:tcPr>
          <w:p w14:paraId="7CC18D3C" w14:textId="77777777" w:rsidR="006E25FE" w:rsidRPr="00D82EF7" w:rsidRDefault="006E25FE" w:rsidP="009F2267">
            <w:pPr>
              <w:jc w:val="center"/>
              <w:rPr>
                <w:color w:val="000000"/>
                <w:sz w:val="20"/>
              </w:rPr>
            </w:pPr>
            <w:r>
              <w:rPr>
                <w:color w:val="000000"/>
                <w:sz w:val="20"/>
              </w:rPr>
              <w:t>ТКО</w:t>
            </w:r>
          </w:p>
        </w:tc>
      </w:tr>
      <w:tr w:rsidR="006E25FE" w:rsidRPr="00D82EF7" w14:paraId="6672C15E" w14:textId="77777777" w:rsidTr="009F2267">
        <w:trPr>
          <w:trHeight w:val="885"/>
          <w:jc w:val="center"/>
        </w:trPr>
        <w:tc>
          <w:tcPr>
            <w:tcW w:w="2400" w:type="dxa"/>
            <w:shd w:val="clear" w:color="auto" w:fill="auto"/>
            <w:vAlign w:val="center"/>
            <w:hideMark/>
          </w:tcPr>
          <w:p w14:paraId="3F1FCB95" w14:textId="77777777" w:rsidR="006E25FE" w:rsidRPr="00CA33B4" w:rsidRDefault="006E25FE" w:rsidP="009F2267">
            <w:pPr>
              <w:rPr>
                <w:color w:val="000000"/>
                <w:sz w:val="20"/>
              </w:rPr>
            </w:pPr>
            <w:r w:rsidRPr="00CA33B4">
              <w:rPr>
                <w:color w:val="000000"/>
                <w:sz w:val="22"/>
                <w:szCs w:val="22"/>
              </w:rPr>
              <w:t xml:space="preserve">Тариф  </w:t>
            </w:r>
            <w:r w:rsidRPr="00CA33B4">
              <w:rPr>
                <w:szCs w:val="24"/>
              </w:rPr>
              <w:t>в сфере</w:t>
            </w:r>
            <w:r w:rsidRPr="00CA33B4">
              <w:rPr>
                <w:spacing w:val="-5"/>
                <w:szCs w:val="24"/>
              </w:rPr>
              <w:t xml:space="preserve"> </w:t>
            </w:r>
            <w:r w:rsidRPr="00CA33B4">
              <w:rPr>
                <w:szCs w:val="24"/>
              </w:rPr>
              <w:t>сбора и захоронения (утилизации) ТКО</w:t>
            </w:r>
            <w:r w:rsidRPr="00CA33B4">
              <w:rPr>
                <w:color w:val="000000"/>
                <w:sz w:val="22"/>
                <w:szCs w:val="22"/>
              </w:rPr>
              <w:t xml:space="preserve">   для муниципального образования</w:t>
            </w:r>
          </w:p>
        </w:tc>
        <w:tc>
          <w:tcPr>
            <w:tcW w:w="936" w:type="dxa"/>
            <w:shd w:val="clear" w:color="auto" w:fill="auto"/>
            <w:noWrap/>
            <w:vAlign w:val="center"/>
            <w:hideMark/>
          </w:tcPr>
          <w:p w14:paraId="41D1E001" w14:textId="77777777" w:rsidR="006E25FE" w:rsidRPr="00D82EF7" w:rsidRDefault="006E25FE" w:rsidP="009F2267">
            <w:pPr>
              <w:jc w:val="center"/>
              <w:rPr>
                <w:color w:val="000000"/>
                <w:sz w:val="20"/>
              </w:rPr>
            </w:pPr>
            <w:r>
              <w:rPr>
                <w:rFonts w:ascii="Calibri" w:hAnsi="Calibri" w:cs="Calibri"/>
                <w:color w:val="000000"/>
                <w:sz w:val="22"/>
                <w:szCs w:val="22"/>
              </w:rPr>
              <w:t>руб./м3</w:t>
            </w:r>
          </w:p>
        </w:tc>
        <w:tc>
          <w:tcPr>
            <w:tcW w:w="1134" w:type="dxa"/>
            <w:shd w:val="clear" w:color="auto" w:fill="auto"/>
            <w:noWrap/>
            <w:vAlign w:val="center"/>
          </w:tcPr>
          <w:p w14:paraId="2B8B6E24" w14:textId="77777777" w:rsidR="006E25FE" w:rsidRPr="00644A37" w:rsidRDefault="006E25FE" w:rsidP="009F2267">
            <w:pPr>
              <w:jc w:val="center"/>
              <w:rPr>
                <w:color w:val="000000"/>
                <w:sz w:val="22"/>
                <w:szCs w:val="22"/>
              </w:rPr>
            </w:pPr>
            <w:r w:rsidRPr="00644A37">
              <w:rPr>
                <w:color w:val="000000"/>
                <w:sz w:val="22"/>
                <w:szCs w:val="22"/>
              </w:rPr>
              <w:t>627,0</w:t>
            </w:r>
          </w:p>
        </w:tc>
        <w:tc>
          <w:tcPr>
            <w:tcW w:w="977" w:type="dxa"/>
            <w:shd w:val="clear" w:color="auto" w:fill="auto"/>
            <w:noWrap/>
            <w:vAlign w:val="center"/>
          </w:tcPr>
          <w:p w14:paraId="1F0D2483" w14:textId="77777777" w:rsidR="006E25FE" w:rsidRPr="00644A37" w:rsidRDefault="006E25FE" w:rsidP="009F2267">
            <w:pPr>
              <w:jc w:val="center"/>
              <w:rPr>
                <w:color w:val="000000"/>
                <w:sz w:val="22"/>
                <w:szCs w:val="22"/>
              </w:rPr>
            </w:pPr>
            <w:r w:rsidRPr="00644A37">
              <w:rPr>
                <w:color w:val="000000"/>
                <w:sz w:val="22"/>
                <w:szCs w:val="22"/>
              </w:rPr>
              <w:t>658,4</w:t>
            </w:r>
          </w:p>
        </w:tc>
        <w:tc>
          <w:tcPr>
            <w:tcW w:w="717" w:type="dxa"/>
            <w:shd w:val="clear" w:color="auto" w:fill="auto"/>
            <w:noWrap/>
            <w:vAlign w:val="center"/>
          </w:tcPr>
          <w:p w14:paraId="563E695D" w14:textId="77777777" w:rsidR="006E25FE" w:rsidRPr="00644A37" w:rsidRDefault="006E25FE" w:rsidP="009F2267">
            <w:pPr>
              <w:jc w:val="center"/>
              <w:rPr>
                <w:color w:val="000000"/>
                <w:sz w:val="22"/>
                <w:szCs w:val="22"/>
              </w:rPr>
            </w:pPr>
            <w:r w:rsidRPr="00644A37">
              <w:rPr>
                <w:color w:val="000000"/>
                <w:sz w:val="22"/>
                <w:szCs w:val="22"/>
              </w:rPr>
              <w:t>684,7</w:t>
            </w:r>
          </w:p>
        </w:tc>
        <w:tc>
          <w:tcPr>
            <w:tcW w:w="717" w:type="dxa"/>
            <w:shd w:val="clear" w:color="auto" w:fill="auto"/>
            <w:noWrap/>
            <w:vAlign w:val="center"/>
          </w:tcPr>
          <w:p w14:paraId="335D0255" w14:textId="77777777" w:rsidR="006E25FE" w:rsidRPr="00644A37" w:rsidRDefault="006E25FE" w:rsidP="009F2267">
            <w:pPr>
              <w:jc w:val="center"/>
              <w:rPr>
                <w:color w:val="000000"/>
                <w:sz w:val="22"/>
                <w:szCs w:val="22"/>
              </w:rPr>
            </w:pPr>
            <w:r w:rsidRPr="00644A37">
              <w:rPr>
                <w:color w:val="000000"/>
                <w:sz w:val="22"/>
                <w:szCs w:val="22"/>
              </w:rPr>
              <w:t>712,1</w:t>
            </w:r>
          </w:p>
        </w:tc>
        <w:tc>
          <w:tcPr>
            <w:tcW w:w="717" w:type="dxa"/>
            <w:shd w:val="clear" w:color="auto" w:fill="auto"/>
            <w:noWrap/>
            <w:vAlign w:val="center"/>
          </w:tcPr>
          <w:p w14:paraId="122F3FCA" w14:textId="77777777" w:rsidR="006E25FE" w:rsidRPr="00644A37" w:rsidRDefault="006E25FE" w:rsidP="009F2267">
            <w:pPr>
              <w:jc w:val="center"/>
              <w:rPr>
                <w:color w:val="000000"/>
                <w:sz w:val="22"/>
                <w:szCs w:val="22"/>
              </w:rPr>
            </w:pPr>
            <w:r w:rsidRPr="00644A37">
              <w:rPr>
                <w:color w:val="000000"/>
                <w:sz w:val="22"/>
                <w:szCs w:val="22"/>
              </w:rPr>
              <w:t>740,6</w:t>
            </w:r>
          </w:p>
        </w:tc>
        <w:tc>
          <w:tcPr>
            <w:tcW w:w="717" w:type="dxa"/>
            <w:shd w:val="clear" w:color="auto" w:fill="auto"/>
            <w:noWrap/>
            <w:vAlign w:val="center"/>
          </w:tcPr>
          <w:p w14:paraId="39AED1BE" w14:textId="77777777" w:rsidR="006E25FE" w:rsidRPr="00644A37" w:rsidRDefault="006E25FE" w:rsidP="009F2267">
            <w:pPr>
              <w:jc w:val="center"/>
              <w:rPr>
                <w:color w:val="000000"/>
                <w:sz w:val="22"/>
                <w:szCs w:val="22"/>
              </w:rPr>
            </w:pPr>
            <w:r w:rsidRPr="00644A37">
              <w:rPr>
                <w:color w:val="000000"/>
                <w:sz w:val="22"/>
                <w:szCs w:val="22"/>
              </w:rPr>
              <w:t>770,2</w:t>
            </w:r>
          </w:p>
        </w:tc>
        <w:tc>
          <w:tcPr>
            <w:tcW w:w="1460" w:type="dxa"/>
            <w:shd w:val="clear" w:color="auto" w:fill="auto"/>
            <w:noWrap/>
            <w:vAlign w:val="center"/>
          </w:tcPr>
          <w:p w14:paraId="02B14A0F" w14:textId="77777777" w:rsidR="006E25FE" w:rsidRPr="00644A37" w:rsidRDefault="006E25FE" w:rsidP="009F2267">
            <w:pPr>
              <w:jc w:val="center"/>
              <w:rPr>
                <w:color w:val="000000"/>
                <w:sz w:val="22"/>
                <w:szCs w:val="22"/>
              </w:rPr>
            </w:pPr>
            <w:r w:rsidRPr="00644A37">
              <w:rPr>
                <w:color w:val="000000"/>
                <w:sz w:val="22"/>
                <w:szCs w:val="22"/>
              </w:rPr>
              <w:t>850,3</w:t>
            </w:r>
          </w:p>
        </w:tc>
      </w:tr>
      <w:tr w:rsidR="006E25FE" w:rsidRPr="00D82EF7" w14:paraId="7AA60F3A" w14:textId="77777777" w:rsidTr="009F2267">
        <w:trPr>
          <w:trHeight w:val="885"/>
          <w:jc w:val="center"/>
        </w:trPr>
        <w:tc>
          <w:tcPr>
            <w:tcW w:w="2400" w:type="dxa"/>
            <w:shd w:val="clear" w:color="auto" w:fill="auto"/>
            <w:vAlign w:val="center"/>
          </w:tcPr>
          <w:p w14:paraId="5B711B86" w14:textId="77777777" w:rsidR="006E25FE" w:rsidRPr="00CA33B4" w:rsidRDefault="006E25FE" w:rsidP="009F2267">
            <w:pPr>
              <w:pStyle w:val="TableParagraph"/>
              <w:ind w:right="-15"/>
              <w:rPr>
                <w:sz w:val="24"/>
              </w:rPr>
            </w:pPr>
            <w:r w:rsidRPr="00CA33B4">
              <w:rPr>
                <w:sz w:val="24"/>
              </w:rPr>
              <w:t>Темп роста</w:t>
            </w:r>
            <w:r w:rsidRPr="00CA33B4">
              <w:rPr>
                <w:spacing w:val="-7"/>
                <w:sz w:val="24"/>
              </w:rPr>
              <w:t xml:space="preserve"> </w:t>
            </w:r>
            <w:r w:rsidRPr="00CA33B4">
              <w:rPr>
                <w:sz w:val="24"/>
              </w:rPr>
              <w:t>тарифа</w:t>
            </w:r>
            <w:r w:rsidRPr="00CA33B4">
              <w:rPr>
                <w:spacing w:val="-1"/>
                <w:sz w:val="24"/>
              </w:rPr>
              <w:t xml:space="preserve"> </w:t>
            </w:r>
            <w:r w:rsidRPr="00CA33B4">
              <w:rPr>
                <w:sz w:val="24"/>
              </w:rPr>
              <w:t>(в</w:t>
            </w:r>
            <w:r w:rsidRPr="00CA33B4">
              <w:rPr>
                <w:spacing w:val="3"/>
                <w:sz w:val="24"/>
              </w:rPr>
              <w:t xml:space="preserve"> </w:t>
            </w:r>
            <w:r w:rsidRPr="00CA33B4">
              <w:rPr>
                <w:spacing w:val="-10"/>
                <w:sz w:val="24"/>
              </w:rPr>
              <w:t>%</w:t>
            </w:r>
          </w:p>
          <w:p w14:paraId="1D39D580" w14:textId="77777777" w:rsidR="006E25FE" w:rsidRPr="00CA33B4" w:rsidRDefault="006E25FE" w:rsidP="009F2267">
            <w:pPr>
              <w:rPr>
                <w:color w:val="000000"/>
                <w:sz w:val="22"/>
                <w:szCs w:val="22"/>
              </w:rPr>
            </w:pPr>
            <w:r w:rsidRPr="00CA33B4">
              <w:t>к</w:t>
            </w:r>
            <w:r w:rsidRPr="00CA33B4">
              <w:rPr>
                <w:spacing w:val="-3"/>
              </w:rPr>
              <w:t xml:space="preserve"> </w:t>
            </w:r>
            <w:r w:rsidRPr="00CA33B4">
              <w:t>предыдущему</w:t>
            </w:r>
            <w:r w:rsidRPr="00CA33B4">
              <w:rPr>
                <w:spacing w:val="-8"/>
              </w:rPr>
              <w:t xml:space="preserve"> </w:t>
            </w:r>
            <w:r w:rsidRPr="00CA33B4">
              <w:rPr>
                <w:spacing w:val="-4"/>
              </w:rPr>
              <w:t>году)</w:t>
            </w:r>
          </w:p>
        </w:tc>
        <w:tc>
          <w:tcPr>
            <w:tcW w:w="936" w:type="dxa"/>
            <w:shd w:val="clear" w:color="auto" w:fill="auto"/>
            <w:noWrap/>
            <w:vAlign w:val="center"/>
          </w:tcPr>
          <w:p w14:paraId="4EC03F9A" w14:textId="77777777" w:rsidR="006E25FE" w:rsidRDefault="006E25FE" w:rsidP="009F2267">
            <w:pPr>
              <w:jc w:val="center"/>
              <w:rPr>
                <w:rFonts w:ascii="Calibri" w:hAnsi="Calibri" w:cs="Calibri"/>
                <w:color w:val="000000"/>
                <w:sz w:val="22"/>
                <w:szCs w:val="22"/>
              </w:rPr>
            </w:pPr>
            <w:r>
              <w:rPr>
                <w:rFonts w:ascii="Calibri" w:hAnsi="Calibri" w:cs="Calibri"/>
                <w:color w:val="000000"/>
                <w:sz w:val="22"/>
                <w:szCs w:val="22"/>
              </w:rPr>
              <w:t>%</w:t>
            </w:r>
          </w:p>
        </w:tc>
        <w:tc>
          <w:tcPr>
            <w:tcW w:w="1134" w:type="dxa"/>
            <w:shd w:val="clear" w:color="auto" w:fill="auto"/>
            <w:noWrap/>
            <w:vAlign w:val="center"/>
          </w:tcPr>
          <w:p w14:paraId="4054E850" w14:textId="77777777" w:rsidR="006E25FE" w:rsidRPr="00644A37" w:rsidRDefault="006E25FE" w:rsidP="009F2267">
            <w:pPr>
              <w:jc w:val="center"/>
              <w:rPr>
                <w:color w:val="000000"/>
                <w:sz w:val="22"/>
                <w:szCs w:val="22"/>
              </w:rPr>
            </w:pPr>
            <w:r w:rsidRPr="00644A37">
              <w:rPr>
                <w:color w:val="000000"/>
                <w:sz w:val="22"/>
                <w:szCs w:val="22"/>
              </w:rPr>
              <w:t>104,0</w:t>
            </w:r>
          </w:p>
        </w:tc>
        <w:tc>
          <w:tcPr>
            <w:tcW w:w="977" w:type="dxa"/>
            <w:shd w:val="clear" w:color="auto" w:fill="auto"/>
            <w:noWrap/>
            <w:vAlign w:val="center"/>
          </w:tcPr>
          <w:p w14:paraId="14611816" w14:textId="77777777" w:rsidR="006E25FE" w:rsidRPr="00644A37" w:rsidRDefault="006E25FE" w:rsidP="009F2267">
            <w:pPr>
              <w:jc w:val="center"/>
              <w:rPr>
                <w:color w:val="000000"/>
                <w:sz w:val="22"/>
                <w:szCs w:val="22"/>
              </w:rPr>
            </w:pPr>
            <w:r w:rsidRPr="00644A37">
              <w:rPr>
                <w:color w:val="000000"/>
                <w:sz w:val="22"/>
                <w:szCs w:val="22"/>
              </w:rPr>
              <w:t>104,0</w:t>
            </w:r>
          </w:p>
        </w:tc>
        <w:tc>
          <w:tcPr>
            <w:tcW w:w="717" w:type="dxa"/>
            <w:shd w:val="clear" w:color="auto" w:fill="auto"/>
            <w:noWrap/>
            <w:vAlign w:val="center"/>
          </w:tcPr>
          <w:p w14:paraId="6BE5C15B" w14:textId="77777777" w:rsidR="006E25FE" w:rsidRPr="00644A37" w:rsidRDefault="006E25FE" w:rsidP="009F2267">
            <w:pPr>
              <w:jc w:val="center"/>
              <w:rPr>
                <w:color w:val="000000"/>
                <w:sz w:val="22"/>
                <w:szCs w:val="22"/>
              </w:rPr>
            </w:pPr>
            <w:r w:rsidRPr="00644A37">
              <w:rPr>
                <w:color w:val="000000"/>
                <w:sz w:val="22"/>
                <w:szCs w:val="22"/>
              </w:rPr>
              <w:t>104,0</w:t>
            </w:r>
          </w:p>
        </w:tc>
        <w:tc>
          <w:tcPr>
            <w:tcW w:w="717" w:type="dxa"/>
            <w:shd w:val="clear" w:color="auto" w:fill="auto"/>
            <w:noWrap/>
            <w:vAlign w:val="center"/>
          </w:tcPr>
          <w:p w14:paraId="6837B731" w14:textId="77777777" w:rsidR="006E25FE" w:rsidRPr="00644A37" w:rsidRDefault="006E25FE" w:rsidP="009F2267">
            <w:pPr>
              <w:jc w:val="center"/>
              <w:rPr>
                <w:color w:val="000000"/>
                <w:sz w:val="22"/>
                <w:szCs w:val="22"/>
              </w:rPr>
            </w:pPr>
            <w:r w:rsidRPr="00644A37">
              <w:rPr>
                <w:color w:val="000000"/>
                <w:sz w:val="22"/>
                <w:szCs w:val="22"/>
              </w:rPr>
              <w:t>104,0</w:t>
            </w:r>
          </w:p>
        </w:tc>
        <w:tc>
          <w:tcPr>
            <w:tcW w:w="717" w:type="dxa"/>
            <w:shd w:val="clear" w:color="auto" w:fill="auto"/>
            <w:noWrap/>
            <w:vAlign w:val="center"/>
          </w:tcPr>
          <w:p w14:paraId="3C7BCBCF" w14:textId="77777777" w:rsidR="006E25FE" w:rsidRPr="00644A37" w:rsidRDefault="006E25FE" w:rsidP="009F2267">
            <w:pPr>
              <w:jc w:val="center"/>
              <w:rPr>
                <w:color w:val="000000"/>
                <w:sz w:val="22"/>
                <w:szCs w:val="22"/>
              </w:rPr>
            </w:pPr>
            <w:r w:rsidRPr="00644A37">
              <w:rPr>
                <w:color w:val="000000"/>
                <w:sz w:val="22"/>
                <w:szCs w:val="22"/>
              </w:rPr>
              <w:t>104,0</w:t>
            </w:r>
          </w:p>
        </w:tc>
        <w:tc>
          <w:tcPr>
            <w:tcW w:w="717" w:type="dxa"/>
            <w:shd w:val="clear" w:color="auto" w:fill="auto"/>
            <w:noWrap/>
            <w:vAlign w:val="center"/>
          </w:tcPr>
          <w:p w14:paraId="7446AB73" w14:textId="77777777" w:rsidR="006E25FE" w:rsidRPr="00644A37" w:rsidRDefault="006E25FE" w:rsidP="009F2267">
            <w:pPr>
              <w:jc w:val="center"/>
              <w:rPr>
                <w:color w:val="000000"/>
                <w:sz w:val="22"/>
                <w:szCs w:val="22"/>
              </w:rPr>
            </w:pPr>
            <w:r w:rsidRPr="00644A37">
              <w:rPr>
                <w:color w:val="000000"/>
                <w:sz w:val="22"/>
                <w:szCs w:val="22"/>
              </w:rPr>
              <w:t>104,0</w:t>
            </w:r>
          </w:p>
        </w:tc>
        <w:tc>
          <w:tcPr>
            <w:tcW w:w="1460" w:type="dxa"/>
            <w:shd w:val="clear" w:color="auto" w:fill="auto"/>
            <w:noWrap/>
            <w:vAlign w:val="center"/>
          </w:tcPr>
          <w:p w14:paraId="562C4028" w14:textId="77777777" w:rsidR="006E25FE" w:rsidRPr="00644A37" w:rsidRDefault="006E25FE" w:rsidP="009F2267">
            <w:pPr>
              <w:jc w:val="center"/>
              <w:rPr>
                <w:color w:val="000000"/>
                <w:sz w:val="22"/>
                <w:szCs w:val="22"/>
              </w:rPr>
            </w:pPr>
            <w:r w:rsidRPr="00644A37">
              <w:rPr>
                <w:color w:val="000000"/>
                <w:sz w:val="22"/>
                <w:szCs w:val="22"/>
              </w:rPr>
              <w:t>104,0</w:t>
            </w:r>
          </w:p>
        </w:tc>
      </w:tr>
    </w:tbl>
    <w:p w14:paraId="4FA315F6" w14:textId="77777777" w:rsidR="006E25FE" w:rsidRPr="003E1BB0" w:rsidRDefault="006E25FE" w:rsidP="006E25FE">
      <w:pPr>
        <w:pStyle w:val="af"/>
        <w:jc w:val="both"/>
        <w:rPr>
          <w:sz w:val="24"/>
          <w:szCs w:val="24"/>
        </w:rPr>
      </w:pPr>
    </w:p>
    <w:p w14:paraId="3E8E5BCE" w14:textId="2A798E3A" w:rsidR="006E25FE" w:rsidRPr="00644A37" w:rsidRDefault="009F2267" w:rsidP="009F2267">
      <w:pPr>
        <w:pStyle w:val="2"/>
        <w:jc w:val="both"/>
        <w:rPr>
          <w:rFonts w:ascii="Times New Roman" w:hAnsi="Times New Roman"/>
          <w:i w:val="0"/>
          <w:iCs/>
          <w:szCs w:val="28"/>
        </w:rPr>
      </w:pPr>
      <w:bookmarkStart w:id="196" w:name="_Toc166662061"/>
      <w:bookmarkStart w:id="197" w:name="_Toc166754793"/>
      <w:r w:rsidRPr="00644A37">
        <w:rPr>
          <w:rFonts w:ascii="Times New Roman" w:hAnsi="Times New Roman"/>
          <w:i w:val="0"/>
          <w:iCs/>
          <w:szCs w:val="28"/>
        </w:rPr>
        <w:t>5</w:t>
      </w:r>
      <w:r w:rsidR="006E25FE" w:rsidRPr="00644A37">
        <w:rPr>
          <w:rFonts w:ascii="Times New Roman" w:hAnsi="Times New Roman"/>
          <w:i w:val="0"/>
          <w:iCs/>
          <w:szCs w:val="28"/>
        </w:rPr>
        <w:t>.4.Программы</w:t>
      </w:r>
      <w:r w:rsidR="006E25FE" w:rsidRPr="00644A37">
        <w:rPr>
          <w:rFonts w:ascii="Times New Roman" w:hAnsi="Times New Roman"/>
          <w:i w:val="0"/>
          <w:iCs/>
          <w:spacing w:val="-9"/>
          <w:szCs w:val="28"/>
        </w:rPr>
        <w:t xml:space="preserve"> </w:t>
      </w:r>
      <w:r w:rsidR="006E25FE" w:rsidRPr="00644A37">
        <w:rPr>
          <w:rFonts w:ascii="Times New Roman" w:hAnsi="Times New Roman"/>
          <w:i w:val="0"/>
          <w:iCs/>
          <w:szCs w:val="28"/>
        </w:rPr>
        <w:t>инвестиционных</w:t>
      </w:r>
      <w:r w:rsidR="006E25FE" w:rsidRPr="00644A37">
        <w:rPr>
          <w:rFonts w:ascii="Times New Roman" w:hAnsi="Times New Roman"/>
          <w:i w:val="0"/>
          <w:iCs/>
          <w:spacing w:val="-10"/>
          <w:szCs w:val="28"/>
        </w:rPr>
        <w:t xml:space="preserve"> </w:t>
      </w:r>
      <w:r w:rsidR="006E25FE" w:rsidRPr="00644A37">
        <w:rPr>
          <w:rFonts w:ascii="Times New Roman" w:hAnsi="Times New Roman"/>
          <w:i w:val="0"/>
          <w:iCs/>
          <w:szCs w:val="28"/>
        </w:rPr>
        <w:t>проектов,</w:t>
      </w:r>
      <w:r w:rsidR="006E25FE" w:rsidRPr="00644A37">
        <w:rPr>
          <w:rFonts w:ascii="Times New Roman" w:hAnsi="Times New Roman"/>
          <w:i w:val="0"/>
          <w:iCs/>
          <w:spacing w:val="-5"/>
          <w:szCs w:val="28"/>
        </w:rPr>
        <w:t xml:space="preserve"> </w:t>
      </w:r>
      <w:r w:rsidR="006E25FE" w:rsidRPr="00644A37">
        <w:rPr>
          <w:rFonts w:ascii="Times New Roman" w:hAnsi="Times New Roman"/>
          <w:i w:val="0"/>
          <w:iCs/>
          <w:szCs w:val="28"/>
        </w:rPr>
        <w:t>тариф</w:t>
      </w:r>
      <w:r w:rsidR="006E25FE" w:rsidRPr="00644A37">
        <w:rPr>
          <w:rFonts w:ascii="Times New Roman" w:hAnsi="Times New Roman"/>
          <w:i w:val="0"/>
          <w:iCs/>
          <w:spacing w:val="-4"/>
          <w:szCs w:val="28"/>
        </w:rPr>
        <w:t xml:space="preserve"> </w:t>
      </w:r>
      <w:r w:rsidR="006E25FE" w:rsidRPr="00644A37">
        <w:rPr>
          <w:rFonts w:ascii="Times New Roman" w:hAnsi="Times New Roman"/>
          <w:i w:val="0"/>
          <w:iCs/>
          <w:szCs w:val="28"/>
        </w:rPr>
        <w:t>для</w:t>
      </w:r>
      <w:r w:rsidR="006E25FE" w:rsidRPr="00644A37">
        <w:rPr>
          <w:rFonts w:ascii="Times New Roman" w:hAnsi="Times New Roman"/>
          <w:i w:val="0"/>
          <w:iCs/>
          <w:spacing w:val="-4"/>
          <w:szCs w:val="28"/>
        </w:rPr>
        <w:t xml:space="preserve"> </w:t>
      </w:r>
      <w:r w:rsidR="006E25FE" w:rsidRPr="00644A37">
        <w:rPr>
          <w:rFonts w:ascii="Times New Roman" w:hAnsi="Times New Roman"/>
          <w:i w:val="0"/>
          <w:iCs/>
          <w:szCs w:val="28"/>
        </w:rPr>
        <w:t>систем</w:t>
      </w:r>
      <w:r w:rsidR="006E25FE" w:rsidRPr="00644A37">
        <w:rPr>
          <w:rFonts w:ascii="Times New Roman" w:hAnsi="Times New Roman"/>
          <w:i w:val="0"/>
          <w:iCs/>
          <w:spacing w:val="-11"/>
          <w:szCs w:val="28"/>
        </w:rPr>
        <w:t xml:space="preserve"> газо</w:t>
      </w:r>
      <w:r w:rsidR="006E25FE" w:rsidRPr="00644A37">
        <w:rPr>
          <w:rFonts w:ascii="Times New Roman" w:hAnsi="Times New Roman"/>
          <w:i w:val="0"/>
          <w:iCs/>
          <w:szCs w:val="28"/>
        </w:rPr>
        <w:t>снабжения</w:t>
      </w:r>
      <w:r w:rsidR="006E25FE" w:rsidRPr="00644A37">
        <w:rPr>
          <w:rFonts w:ascii="Times New Roman" w:hAnsi="Times New Roman"/>
          <w:i w:val="0"/>
          <w:iCs/>
          <w:spacing w:val="-4"/>
          <w:szCs w:val="28"/>
        </w:rPr>
        <w:t xml:space="preserve"> муниципального образования</w:t>
      </w:r>
      <w:bookmarkEnd w:id="196"/>
      <w:bookmarkEnd w:id="197"/>
    </w:p>
    <w:p w14:paraId="7664B4B7" w14:textId="77777777" w:rsidR="006E25FE" w:rsidRPr="00D82EF7" w:rsidRDefault="006E25FE" w:rsidP="006E25FE">
      <w:pPr>
        <w:pStyle w:val="af"/>
        <w:spacing w:before="113"/>
        <w:rPr>
          <w:sz w:val="24"/>
          <w:szCs w:val="24"/>
        </w:rPr>
      </w:pPr>
      <w:r w:rsidRPr="00D82EF7">
        <w:rPr>
          <w:sz w:val="24"/>
          <w:szCs w:val="24"/>
        </w:rPr>
        <w:t>Перечень</w:t>
      </w:r>
      <w:r w:rsidRPr="00D82EF7">
        <w:rPr>
          <w:spacing w:val="-10"/>
          <w:sz w:val="24"/>
          <w:szCs w:val="24"/>
        </w:rPr>
        <w:t xml:space="preserve"> </w:t>
      </w:r>
      <w:r w:rsidRPr="00D82EF7">
        <w:rPr>
          <w:sz w:val="24"/>
          <w:szCs w:val="24"/>
        </w:rPr>
        <w:t>инвестиционных</w:t>
      </w:r>
      <w:r w:rsidRPr="00D82EF7">
        <w:rPr>
          <w:spacing w:val="-15"/>
          <w:sz w:val="24"/>
          <w:szCs w:val="24"/>
        </w:rPr>
        <w:t xml:space="preserve"> </w:t>
      </w:r>
      <w:r w:rsidRPr="00D82EF7">
        <w:rPr>
          <w:sz w:val="24"/>
          <w:szCs w:val="24"/>
        </w:rPr>
        <w:t>проектов</w:t>
      </w:r>
      <w:r w:rsidRPr="00D82EF7">
        <w:rPr>
          <w:spacing w:val="-13"/>
          <w:sz w:val="24"/>
          <w:szCs w:val="24"/>
        </w:rPr>
        <w:t xml:space="preserve"> </w:t>
      </w:r>
      <w:r w:rsidRPr="00D82EF7">
        <w:rPr>
          <w:sz w:val="24"/>
          <w:szCs w:val="24"/>
        </w:rPr>
        <w:t>систем</w:t>
      </w:r>
      <w:r w:rsidRPr="00D82EF7">
        <w:rPr>
          <w:spacing w:val="-13"/>
          <w:sz w:val="24"/>
          <w:szCs w:val="24"/>
        </w:rPr>
        <w:t xml:space="preserve"> </w:t>
      </w:r>
      <w:r>
        <w:rPr>
          <w:spacing w:val="-13"/>
          <w:sz w:val="24"/>
          <w:szCs w:val="24"/>
        </w:rPr>
        <w:t>газо</w:t>
      </w:r>
      <w:r w:rsidRPr="00D82EF7">
        <w:rPr>
          <w:sz w:val="24"/>
          <w:szCs w:val="24"/>
        </w:rPr>
        <w:t>снабжения</w:t>
      </w:r>
      <w:r w:rsidRPr="00D82EF7">
        <w:rPr>
          <w:spacing w:val="-13"/>
          <w:sz w:val="24"/>
          <w:szCs w:val="24"/>
        </w:rPr>
        <w:t xml:space="preserve"> </w:t>
      </w:r>
      <w:r w:rsidRPr="00D82EF7">
        <w:rPr>
          <w:sz w:val="24"/>
          <w:szCs w:val="24"/>
        </w:rPr>
        <w:t>представлен</w:t>
      </w:r>
      <w:r w:rsidRPr="00D82EF7">
        <w:rPr>
          <w:spacing w:val="-8"/>
          <w:sz w:val="24"/>
          <w:szCs w:val="24"/>
        </w:rPr>
        <w:t xml:space="preserve"> </w:t>
      </w:r>
      <w:r w:rsidRPr="00D82EF7">
        <w:rPr>
          <w:sz w:val="24"/>
          <w:szCs w:val="24"/>
        </w:rPr>
        <w:t>в</w:t>
      </w:r>
      <w:r w:rsidRPr="00D82EF7">
        <w:rPr>
          <w:spacing w:val="-13"/>
          <w:sz w:val="24"/>
          <w:szCs w:val="24"/>
        </w:rPr>
        <w:t xml:space="preserve"> </w:t>
      </w:r>
      <w:r w:rsidRPr="00D82EF7">
        <w:rPr>
          <w:sz w:val="24"/>
          <w:szCs w:val="24"/>
        </w:rPr>
        <w:t>разделе</w:t>
      </w:r>
      <w:r w:rsidRPr="00D82EF7">
        <w:rPr>
          <w:spacing w:val="-7"/>
          <w:sz w:val="24"/>
          <w:szCs w:val="24"/>
        </w:rPr>
        <w:t xml:space="preserve"> </w:t>
      </w:r>
      <w:r>
        <w:rPr>
          <w:spacing w:val="-7"/>
          <w:sz w:val="24"/>
          <w:szCs w:val="24"/>
        </w:rPr>
        <w:t>9</w:t>
      </w:r>
      <w:r w:rsidRPr="00D82EF7">
        <w:rPr>
          <w:spacing w:val="-5"/>
          <w:sz w:val="24"/>
          <w:szCs w:val="24"/>
        </w:rPr>
        <w:t>.</w:t>
      </w:r>
    </w:p>
    <w:p w14:paraId="1075CA3E" w14:textId="77777777" w:rsidR="006E25FE" w:rsidRPr="00D82EF7" w:rsidRDefault="006E25FE" w:rsidP="006E25FE">
      <w:pPr>
        <w:pStyle w:val="af"/>
        <w:spacing w:before="46"/>
        <w:jc w:val="both"/>
        <w:rPr>
          <w:sz w:val="24"/>
          <w:szCs w:val="24"/>
        </w:rPr>
      </w:pPr>
      <w:r w:rsidRPr="00D82EF7">
        <w:rPr>
          <w:sz w:val="24"/>
          <w:szCs w:val="24"/>
        </w:rPr>
        <w:t xml:space="preserve">Совокупные финансовые потребности для реализации программы инвестиционных проектов </w:t>
      </w:r>
      <w:r>
        <w:rPr>
          <w:sz w:val="24"/>
          <w:szCs w:val="24"/>
        </w:rPr>
        <w:t>газо</w:t>
      </w:r>
      <w:r w:rsidRPr="00D82EF7">
        <w:rPr>
          <w:sz w:val="24"/>
          <w:szCs w:val="24"/>
        </w:rPr>
        <w:t>снабжения и их ежегодная динамика представлены в разделе 12.</w:t>
      </w:r>
    </w:p>
    <w:p w14:paraId="11DC6672" w14:textId="23E69651" w:rsidR="006E25FE" w:rsidRPr="00D82EF7" w:rsidRDefault="009F2267" w:rsidP="006E25FE">
      <w:pPr>
        <w:pStyle w:val="3"/>
        <w:rPr>
          <w:sz w:val="24"/>
          <w:szCs w:val="24"/>
        </w:rPr>
      </w:pPr>
      <w:bookmarkStart w:id="198" w:name="_Toc166662062"/>
      <w:bookmarkStart w:id="199" w:name="_Toc166754794"/>
      <w:r>
        <w:rPr>
          <w:sz w:val="24"/>
          <w:szCs w:val="24"/>
        </w:rPr>
        <w:t>5</w:t>
      </w:r>
      <w:r w:rsidR="006E25FE" w:rsidRPr="00D82EF7">
        <w:rPr>
          <w:sz w:val="24"/>
          <w:szCs w:val="24"/>
        </w:rPr>
        <w:t>.</w:t>
      </w:r>
      <w:r w:rsidR="006E25FE">
        <w:rPr>
          <w:sz w:val="24"/>
          <w:szCs w:val="24"/>
        </w:rPr>
        <w:t>4</w:t>
      </w:r>
      <w:r w:rsidR="006E25FE" w:rsidRPr="00D82EF7">
        <w:rPr>
          <w:sz w:val="24"/>
          <w:szCs w:val="24"/>
        </w:rPr>
        <w:t>.1.Обоснование</w:t>
      </w:r>
      <w:r w:rsidR="006E25FE" w:rsidRPr="00D82EF7">
        <w:rPr>
          <w:spacing w:val="-7"/>
          <w:sz w:val="24"/>
          <w:szCs w:val="24"/>
        </w:rPr>
        <w:t xml:space="preserve"> </w:t>
      </w:r>
      <w:r w:rsidR="006E25FE" w:rsidRPr="00D82EF7">
        <w:rPr>
          <w:sz w:val="24"/>
          <w:szCs w:val="24"/>
        </w:rPr>
        <w:t>источников</w:t>
      </w:r>
      <w:r w:rsidR="006E25FE" w:rsidRPr="00D82EF7">
        <w:rPr>
          <w:spacing w:val="-6"/>
          <w:sz w:val="24"/>
          <w:szCs w:val="24"/>
        </w:rPr>
        <w:t xml:space="preserve"> </w:t>
      </w:r>
      <w:r w:rsidR="006E25FE" w:rsidRPr="00D82EF7">
        <w:rPr>
          <w:sz w:val="24"/>
          <w:szCs w:val="24"/>
        </w:rPr>
        <w:t>финансирования</w:t>
      </w:r>
      <w:r w:rsidR="006E25FE" w:rsidRPr="00D82EF7">
        <w:rPr>
          <w:spacing w:val="-3"/>
          <w:sz w:val="24"/>
          <w:szCs w:val="24"/>
        </w:rPr>
        <w:t xml:space="preserve"> </w:t>
      </w:r>
      <w:r w:rsidR="006E25FE" w:rsidRPr="00D82EF7">
        <w:rPr>
          <w:sz w:val="24"/>
          <w:szCs w:val="24"/>
        </w:rPr>
        <w:t>для</w:t>
      </w:r>
      <w:r w:rsidR="006E25FE" w:rsidRPr="00D82EF7">
        <w:rPr>
          <w:spacing w:val="-3"/>
          <w:sz w:val="24"/>
          <w:szCs w:val="24"/>
        </w:rPr>
        <w:t xml:space="preserve"> </w:t>
      </w:r>
      <w:r w:rsidR="006E25FE" w:rsidRPr="00D82EF7">
        <w:rPr>
          <w:sz w:val="24"/>
          <w:szCs w:val="24"/>
        </w:rPr>
        <w:t>реализации</w:t>
      </w:r>
      <w:r w:rsidR="006E25FE" w:rsidRPr="00D82EF7">
        <w:rPr>
          <w:spacing w:val="-9"/>
          <w:sz w:val="24"/>
          <w:szCs w:val="24"/>
        </w:rPr>
        <w:t xml:space="preserve"> </w:t>
      </w:r>
      <w:r w:rsidR="006E25FE" w:rsidRPr="00D82EF7">
        <w:rPr>
          <w:sz w:val="24"/>
          <w:szCs w:val="24"/>
        </w:rPr>
        <w:t>инвестиционных</w:t>
      </w:r>
      <w:r w:rsidR="006E25FE" w:rsidRPr="00D82EF7">
        <w:rPr>
          <w:spacing w:val="-10"/>
          <w:sz w:val="24"/>
          <w:szCs w:val="24"/>
        </w:rPr>
        <w:t xml:space="preserve"> </w:t>
      </w:r>
      <w:r w:rsidR="006E25FE" w:rsidRPr="00D82EF7">
        <w:rPr>
          <w:sz w:val="24"/>
          <w:szCs w:val="24"/>
        </w:rPr>
        <w:t xml:space="preserve">проектов </w:t>
      </w:r>
      <w:r w:rsidR="006E25FE">
        <w:rPr>
          <w:sz w:val="24"/>
          <w:szCs w:val="24"/>
        </w:rPr>
        <w:t>газо</w:t>
      </w:r>
      <w:r w:rsidR="006E25FE" w:rsidRPr="00D82EF7">
        <w:rPr>
          <w:sz w:val="24"/>
          <w:szCs w:val="24"/>
        </w:rPr>
        <w:t>снабжения</w:t>
      </w:r>
      <w:bookmarkEnd w:id="198"/>
      <w:bookmarkEnd w:id="199"/>
    </w:p>
    <w:p w14:paraId="4F52E68D" w14:textId="50C86FC7" w:rsidR="006E25FE" w:rsidRPr="002B11B3" w:rsidRDefault="006E25FE" w:rsidP="006E25FE">
      <w:pPr>
        <w:pStyle w:val="af"/>
        <w:spacing w:before="109"/>
        <w:ind w:right="108"/>
        <w:jc w:val="both"/>
        <w:rPr>
          <w:sz w:val="24"/>
          <w:szCs w:val="24"/>
        </w:rPr>
      </w:pPr>
      <w:r w:rsidRPr="002B11B3">
        <w:rPr>
          <w:sz w:val="24"/>
          <w:szCs w:val="24"/>
        </w:rPr>
        <w:t>В период реализации программы (с 2024 года по 203</w:t>
      </w:r>
      <w:r>
        <w:rPr>
          <w:sz w:val="24"/>
          <w:szCs w:val="24"/>
        </w:rPr>
        <w:t>1</w:t>
      </w:r>
      <w:r w:rsidRPr="002B11B3">
        <w:rPr>
          <w:sz w:val="24"/>
          <w:szCs w:val="24"/>
        </w:rPr>
        <w:t xml:space="preserve"> год) потребности в финансировании инвестиционных проектов </w:t>
      </w:r>
      <w:r>
        <w:rPr>
          <w:sz w:val="24"/>
          <w:szCs w:val="24"/>
        </w:rPr>
        <w:t>газо</w:t>
      </w:r>
      <w:r w:rsidRPr="002B11B3">
        <w:rPr>
          <w:sz w:val="24"/>
          <w:szCs w:val="24"/>
        </w:rPr>
        <w:t>снабжения составят</w:t>
      </w:r>
      <w:r>
        <w:rPr>
          <w:sz w:val="24"/>
          <w:szCs w:val="24"/>
        </w:rPr>
        <w:t xml:space="preserve"> 4284 т</w:t>
      </w:r>
      <w:r w:rsidRPr="002B11B3">
        <w:rPr>
          <w:sz w:val="24"/>
          <w:szCs w:val="24"/>
        </w:rPr>
        <w:t>ыс</w:t>
      </w:r>
      <w:proofErr w:type="gramStart"/>
      <w:r w:rsidRPr="002B11B3">
        <w:rPr>
          <w:sz w:val="24"/>
          <w:szCs w:val="24"/>
        </w:rPr>
        <w:t>.р</w:t>
      </w:r>
      <w:proofErr w:type="gramEnd"/>
      <w:r w:rsidRPr="002B11B3">
        <w:rPr>
          <w:sz w:val="24"/>
          <w:szCs w:val="24"/>
        </w:rPr>
        <w:t xml:space="preserve">уб. Источники финансирования    мероприятий </w:t>
      </w:r>
      <w:r w:rsidRPr="002B11B3">
        <w:rPr>
          <w:color w:val="000000"/>
          <w:sz w:val="24"/>
          <w:szCs w:val="24"/>
        </w:rPr>
        <w:t xml:space="preserve">программы инвестиционных проектов в </w:t>
      </w:r>
      <w:r>
        <w:rPr>
          <w:color w:val="000000"/>
          <w:sz w:val="24"/>
          <w:szCs w:val="24"/>
        </w:rPr>
        <w:t>газо</w:t>
      </w:r>
      <w:r w:rsidRPr="002B11B3">
        <w:rPr>
          <w:color w:val="000000"/>
          <w:sz w:val="24"/>
          <w:szCs w:val="24"/>
        </w:rPr>
        <w:t>снабжении  (2024-203</w:t>
      </w:r>
      <w:r>
        <w:rPr>
          <w:color w:val="000000"/>
          <w:sz w:val="24"/>
          <w:szCs w:val="24"/>
        </w:rPr>
        <w:t>1</w:t>
      </w:r>
      <w:r w:rsidRPr="002B11B3">
        <w:rPr>
          <w:color w:val="000000"/>
          <w:sz w:val="24"/>
          <w:szCs w:val="24"/>
        </w:rPr>
        <w:t xml:space="preserve">годы)  представлены в таблице </w:t>
      </w:r>
      <w:r w:rsidR="009F2267">
        <w:rPr>
          <w:color w:val="000000"/>
          <w:sz w:val="24"/>
          <w:szCs w:val="24"/>
        </w:rPr>
        <w:t>5</w:t>
      </w:r>
      <w:r>
        <w:rPr>
          <w:color w:val="000000"/>
          <w:sz w:val="24"/>
          <w:szCs w:val="24"/>
        </w:rPr>
        <w:t>.8.</w:t>
      </w:r>
      <w:r w:rsidRPr="002B11B3">
        <w:rPr>
          <w:sz w:val="24"/>
          <w:szCs w:val="24"/>
        </w:rPr>
        <w:t xml:space="preserve"> </w:t>
      </w:r>
    </w:p>
    <w:p w14:paraId="3A637F79" w14:textId="77777777" w:rsidR="006E25FE" w:rsidRDefault="006E25FE" w:rsidP="006E25FE">
      <w:pPr>
        <w:jc w:val="center"/>
        <w:rPr>
          <w:b/>
          <w:bCs/>
          <w:color w:val="000000"/>
          <w:sz w:val="18"/>
          <w:szCs w:val="18"/>
        </w:rPr>
        <w:sectPr w:rsidR="006E25FE" w:rsidSect="009F2267">
          <w:pgSz w:w="11906" w:h="16838"/>
          <w:pgMar w:top="1134" w:right="851" w:bottom="1134" w:left="1134" w:header="709" w:footer="709" w:gutter="0"/>
          <w:cols w:space="708"/>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817"/>
        <w:gridCol w:w="862"/>
        <w:gridCol w:w="960"/>
        <w:gridCol w:w="960"/>
        <w:gridCol w:w="960"/>
        <w:gridCol w:w="960"/>
        <w:gridCol w:w="960"/>
        <w:gridCol w:w="949"/>
        <w:gridCol w:w="1337"/>
        <w:gridCol w:w="960"/>
      </w:tblGrid>
      <w:tr w:rsidR="006E25FE" w:rsidRPr="00314A09" w14:paraId="19E7086F" w14:textId="77777777" w:rsidTr="009F2267">
        <w:trPr>
          <w:trHeight w:val="840"/>
          <w:jc w:val="center"/>
        </w:trPr>
        <w:tc>
          <w:tcPr>
            <w:tcW w:w="14713" w:type="dxa"/>
            <w:gridSpan w:val="11"/>
            <w:shd w:val="clear" w:color="auto" w:fill="auto"/>
            <w:vAlign w:val="center"/>
            <w:hideMark/>
          </w:tcPr>
          <w:p w14:paraId="161E0D0A" w14:textId="44D2AE13" w:rsidR="006E25FE" w:rsidRPr="00314A09" w:rsidRDefault="006E25FE" w:rsidP="009F2267">
            <w:pPr>
              <w:jc w:val="center"/>
              <w:rPr>
                <w:b/>
                <w:bCs/>
                <w:color w:val="000000"/>
                <w:sz w:val="22"/>
                <w:szCs w:val="22"/>
              </w:rPr>
            </w:pPr>
            <w:r w:rsidRPr="00644A37">
              <w:rPr>
                <w:b/>
                <w:bCs/>
                <w:color w:val="000000"/>
                <w:szCs w:val="24"/>
              </w:rPr>
              <w:lastRenderedPageBreak/>
              <w:t xml:space="preserve">Таблица </w:t>
            </w:r>
            <w:r w:rsidR="009F2267" w:rsidRPr="00644A37">
              <w:rPr>
                <w:b/>
                <w:bCs/>
                <w:color w:val="000000"/>
                <w:szCs w:val="24"/>
              </w:rPr>
              <w:t>5</w:t>
            </w:r>
            <w:r w:rsidRPr="00644A37">
              <w:rPr>
                <w:b/>
                <w:bCs/>
                <w:color w:val="000000"/>
                <w:szCs w:val="24"/>
              </w:rPr>
              <w:t>.8. Итоговая информация  по  источникам финансирования  программы инвестиционных проектов в газоснабжении  (2024-2031годы</w:t>
            </w:r>
            <w:r w:rsidRPr="00314A09">
              <w:rPr>
                <w:b/>
                <w:bCs/>
                <w:color w:val="000000"/>
                <w:sz w:val="22"/>
                <w:szCs w:val="22"/>
              </w:rPr>
              <w:t>)</w:t>
            </w:r>
          </w:p>
        </w:tc>
      </w:tr>
      <w:tr w:rsidR="006E25FE" w:rsidRPr="00314A09" w14:paraId="2959E1D7" w14:textId="77777777" w:rsidTr="009F2267">
        <w:trPr>
          <w:trHeight w:val="315"/>
          <w:jc w:val="center"/>
        </w:trPr>
        <w:tc>
          <w:tcPr>
            <w:tcW w:w="988" w:type="dxa"/>
            <w:shd w:val="clear" w:color="auto" w:fill="auto"/>
            <w:noWrap/>
            <w:vAlign w:val="bottom"/>
            <w:hideMark/>
          </w:tcPr>
          <w:p w14:paraId="4F3B4EF5" w14:textId="77777777" w:rsidR="006E25FE" w:rsidRPr="00314A09" w:rsidRDefault="006E25FE" w:rsidP="009F2267">
            <w:pPr>
              <w:jc w:val="center"/>
              <w:rPr>
                <w:b/>
                <w:bCs/>
                <w:color w:val="000000"/>
                <w:sz w:val="22"/>
                <w:szCs w:val="22"/>
              </w:rPr>
            </w:pPr>
          </w:p>
        </w:tc>
        <w:tc>
          <w:tcPr>
            <w:tcW w:w="4817" w:type="dxa"/>
            <w:shd w:val="clear" w:color="auto" w:fill="auto"/>
            <w:vAlign w:val="center"/>
            <w:hideMark/>
          </w:tcPr>
          <w:p w14:paraId="3150F588" w14:textId="77777777" w:rsidR="006E25FE" w:rsidRPr="00314A09" w:rsidRDefault="006E25FE" w:rsidP="009F2267">
            <w:pPr>
              <w:jc w:val="center"/>
              <w:rPr>
                <w:color w:val="000000"/>
                <w:sz w:val="22"/>
                <w:szCs w:val="22"/>
              </w:rPr>
            </w:pPr>
            <w:r w:rsidRPr="00314A09">
              <w:rPr>
                <w:color w:val="000000"/>
                <w:sz w:val="22"/>
                <w:szCs w:val="22"/>
              </w:rPr>
              <w:t>Источники финансирования</w:t>
            </w:r>
          </w:p>
        </w:tc>
        <w:tc>
          <w:tcPr>
            <w:tcW w:w="862" w:type="dxa"/>
            <w:shd w:val="clear" w:color="auto" w:fill="auto"/>
            <w:vAlign w:val="center"/>
            <w:hideMark/>
          </w:tcPr>
          <w:p w14:paraId="09E824CC" w14:textId="77777777" w:rsidR="006E25FE" w:rsidRPr="00314A09" w:rsidRDefault="006E25FE" w:rsidP="009F2267">
            <w:pPr>
              <w:jc w:val="center"/>
              <w:rPr>
                <w:color w:val="000000"/>
                <w:sz w:val="22"/>
                <w:szCs w:val="22"/>
              </w:rPr>
            </w:pPr>
            <w:r w:rsidRPr="00314A09">
              <w:rPr>
                <w:color w:val="000000"/>
                <w:sz w:val="22"/>
                <w:szCs w:val="22"/>
              </w:rPr>
              <w:t>Ед</w:t>
            </w:r>
            <w:proofErr w:type="gramStart"/>
            <w:r w:rsidRPr="00314A09">
              <w:rPr>
                <w:color w:val="000000"/>
                <w:sz w:val="22"/>
                <w:szCs w:val="22"/>
              </w:rPr>
              <w:t>.и</w:t>
            </w:r>
            <w:proofErr w:type="gramEnd"/>
            <w:r w:rsidRPr="00314A09">
              <w:rPr>
                <w:color w:val="000000"/>
                <w:sz w:val="22"/>
                <w:szCs w:val="22"/>
              </w:rPr>
              <w:t>зм</w:t>
            </w:r>
          </w:p>
        </w:tc>
        <w:tc>
          <w:tcPr>
            <w:tcW w:w="960" w:type="dxa"/>
            <w:shd w:val="clear" w:color="auto" w:fill="auto"/>
            <w:noWrap/>
            <w:vAlign w:val="center"/>
            <w:hideMark/>
          </w:tcPr>
          <w:p w14:paraId="29D8570A" w14:textId="77777777" w:rsidR="006E25FE" w:rsidRPr="00314A09" w:rsidRDefault="006E25FE" w:rsidP="009F2267">
            <w:pPr>
              <w:jc w:val="center"/>
              <w:rPr>
                <w:color w:val="000000"/>
                <w:sz w:val="22"/>
                <w:szCs w:val="22"/>
              </w:rPr>
            </w:pPr>
            <w:r w:rsidRPr="00314A09">
              <w:rPr>
                <w:color w:val="000000"/>
                <w:sz w:val="22"/>
                <w:szCs w:val="22"/>
              </w:rPr>
              <w:t>2023</w:t>
            </w:r>
          </w:p>
        </w:tc>
        <w:tc>
          <w:tcPr>
            <w:tcW w:w="960" w:type="dxa"/>
            <w:shd w:val="clear" w:color="auto" w:fill="auto"/>
            <w:noWrap/>
            <w:vAlign w:val="center"/>
            <w:hideMark/>
          </w:tcPr>
          <w:p w14:paraId="6B8FE58F" w14:textId="77777777" w:rsidR="006E25FE" w:rsidRPr="00314A09" w:rsidRDefault="006E25FE" w:rsidP="009F2267">
            <w:pPr>
              <w:jc w:val="center"/>
              <w:rPr>
                <w:color w:val="000000"/>
                <w:sz w:val="22"/>
                <w:szCs w:val="22"/>
              </w:rPr>
            </w:pPr>
            <w:r w:rsidRPr="00314A09">
              <w:rPr>
                <w:color w:val="000000"/>
                <w:sz w:val="22"/>
                <w:szCs w:val="22"/>
              </w:rPr>
              <w:t>2024</w:t>
            </w:r>
          </w:p>
        </w:tc>
        <w:tc>
          <w:tcPr>
            <w:tcW w:w="960" w:type="dxa"/>
            <w:shd w:val="clear" w:color="auto" w:fill="auto"/>
            <w:noWrap/>
            <w:vAlign w:val="center"/>
            <w:hideMark/>
          </w:tcPr>
          <w:p w14:paraId="0A66915E" w14:textId="77777777" w:rsidR="006E25FE" w:rsidRPr="00314A09" w:rsidRDefault="006E25FE" w:rsidP="009F2267">
            <w:pPr>
              <w:jc w:val="center"/>
              <w:rPr>
                <w:color w:val="000000"/>
                <w:sz w:val="22"/>
                <w:szCs w:val="22"/>
              </w:rPr>
            </w:pPr>
            <w:r w:rsidRPr="00314A09">
              <w:rPr>
                <w:color w:val="000000"/>
                <w:sz w:val="22"/>
                <w:szCs w:val="22"/>
              </w:rPr>
              <w:t>2025</w:t>
            </w:r>
          </w:p>
        </w:tc>
        <w:tc>
          <w:tcPr>
            <w:tcW w:w="960" w:type="dxa"/>
            <w:shd w:val="clear" w:color="auto" w:fill="auto"/>
            <w:noWrap/>
            <w:vAlign w:val="center"/>
            <w:hideMark/>
          </w:tcPr>
          <w:p w14:paraId="1BE384B7" w14:textId="77777777" w:rsidR="006E25FE" w:rsidRPr="00314A09" w:rsidRDefault="006E25FE" w:rsidP="009F2267">
            <w:pPr>
              <w:jc w:val="center"/>
              <w:rPr>
                <w:color w:val="000000"/>
                <w:sz w:val="22"/>
                <w:szCs w:val="22"/>
              </w:rPr>
            </w:pPr>
            <w:r w:rsidRPr="00314A09">
              <w:rPr>
                <w:color w:val="000000"/>
                <w:sz w:val="22"/>
                <w:szCs w:val="22"/>
              </w:rPr>
              <w:t>2026</w:t>
            </w:r>
          </w:p>
        </w:tc>
        <w:tc>
          <w:tcPr>
            <w:tcW w:w="960" w:type="dxa"/>
            <w:shd w:val="clear" w:color="auto" w:fill="auto"/>
            <w:noWrap/>
            <w:vAlign w:val="center"/>
            <w:hideMark/>
          </w:tcPr>
          <w:p w14:paraId="0267117D" w14:textId="77777777" w:rsidR="006E25FE" w:rsidRPr="00314A09" w:rsidRDefault="006E25FE" w:rsidP="009F2267">
            <w:pPr>
              <w:jc w:val="center"/>
              <w:rPr>
                <w:color w:val="000000"/>
                <w:sz w:val="22"/>
                <w:szCs w:val="22"/>
              </w:rPr>
            </w:pPr>
            <w:r w:rsidRPr="00314A09">
              <w:rPr>
                <w:color w:val="000000"/>
                <w:sz w:val="22"/>
                <w:szCs w:val="22"/>
              </w:rPr>
              <w:t>2027</w:t>
            </w:r>
          </w:p>
        </w:tc>
        <w:tc>
          <w:tcPr>
            <w:tcW w:w="949" w:type="dxa"/>
            <w:shd w:val="clear" w:color="auto" w:fill="auto"/>
            <w:vAlign w:val="center"/>
            <w:hideMark/>
          </w:tcPr>
          <w:p w14:paraId="471693F2" w14:textId="77777777" w:rsidR="006E25FE" w:rsidRPr="00314A09" w:rsidRDefault="006E25FE" w:rsidP="009F2267">
            <w:pPr>
              <w:jc w:val="center"/>
              <w:rPr>
                <w:color w:val="000000"/>
                <w:sz w:val="22"/>
                <w:szCs w:val="22"/>
              </w:rPr>
            </w:pPr>
            <w:r w:rsidRPr="00314A09">
              <w:rPr>
                <w:color w:val="000000"/>
                <w:sz w:val="22"/>
                <w:szCs w:val="22"/>
              </w:rPr>
              <w:t>2024-2028</w:t>
            </w:r>
          </w:p>
        </w:tc>
        <w:tc>
          <w:tcPr>
            <w:tcW w:w="1337" w:type="dxa"/>
            <w:shd w:val="clear" w:color="auto" w:fill="auto"/>
            <w:vAlign w:val="bottom"/>
            <w:hideMark/>
          </w:tcPr>
          <w:p w14:paraId="483672D9" w14:textId="77777777" w:rsidR="006E25FE" w:rsidRPr="00314A09" w:rsidRDefault="006E25FE" w:rsidP="009F2267">
            <w:pPr>
              <w:jc w:val="center"/>
              <w:rPr>
                <w:rFonts w:ascii="Calibri" w:hAnsi="Calibri" w:cs="Calibri"/>
                <w:color w:val="000000"/>
                <w:sz w:val="22"/>
                <w:szCs w:val="22"/>
              </w:rPr>
            </w:pPr>
            <w:r w:rsidRPr="00314A09">
              <w:rPr>
                <w:rFonts w:ascii="Calibri" w:hAnsi="Calibri" w:cs="Calibri"/>
                <w:color w:val="000000"/>
                <w:sz w:val="22"/>
                <w:szCs w:val="22"/>
              </w:rPr>
              <w:t>2029-203</w:t>
            </w:r>
            <w:r>
              <w:rPr>
                <w:rFonts w:ascii="Calibri" w:hAnsi="Calibri" w:cs="Calibri"/>
                <w:color w:val="000000"/>
                <w:sz w:val="22"/>
                <w:szCs w:val="22"/>
              </w:rPr>
              <w:t>1</w:t>
            </w:r>
          </w:p>
        </w:tc>
        <w:tc>
          <w:tcPr>
            <w:tcW w:w="960" w:type="dxa"/>
            <w:shd w:val="clear" w:color="auto" w:fill="auto"/>
            <w:noWrap/>
            <w:vAlign w:val="center"/>
            <w:hideMark/>
          </w:tcPr>
          <w:p w14:paraId="6BE0C7B2" w14:textId="77777777" w:rsidR="006E25FE" w:rsidRPr="00314A09" w:rsidRDefault="006E25FE" w:rsidP="009F2267">
            <w:pPr>
              <w:jc w:val="center"/>
              <w:rPr>
                <w:rFonts w:ascii="Calibri" w:hAnsi="Calibri" w:cs="Calibri"/>
                <w:color w:val="000000"/>
                <w:sz w:val="22"/>
                <w:szCs w:val="22"/>
              </w:rPr>
            </w:pPr>
            <w:r w:rsidRPr="00314A09">
              <w:rPr>
                <w:rFonts w:ascii="Calibri" w:hAnsi="Calibri" w:cs="Calibri"/>
                <w:color w:val="000000"/>
                <w:sz w:val="22"/>
                <w:szCs w:val="22"/>
              </w:rPr>
              <w:t>Итого</w:t>
            </w:r>
          </w:p>
        </w:tc>
      </w:tr>
      <w:tr w:rsidR="006E25FE" w:rsidRPr="00314A09" w14:paraId="4730D137" w14:textId="77777777" w:rsidTr="009F2267">
        <w:trPr>
          <w:trHeight w:val="675"/>
          <w:jc w:val="center"/>
        </w:trPr>
        <w:tc>
          <w:tcPr>
            <w:tcW w:w="988" w:type="dxa"/>
            <w:shd w:val="clear" w:color="000000" w:fill="FFFF00"/>
            <w:noWrap/>
            <w:vAlign w:val="center"/>
            <w:hideMark/>
          </w:tcPr>
          <w:p w14:paraId="7839B76A" w14:textId="77777777" w:rsidR="006E25FE" w:rsidRPr="00314A09" w:rsidRDefault="006E25FE" w:rsidP="009F2267">
            <w:pPr>
              <w:jc w:val="center"/>
              <w:rPr>
                <w:rFonts w:ascii="Calibri" w:hAnsi="Calibri" w:cs="Calibri"/>
                <w:color w:val="000000"/>
                <w:sz w:val="22"/>
                <w:szCs w:val="22"/>
              </w:rPr>
            </w:pPr>
            <w:r w:rsidRPr="00314A09">
              <w:rPr>
                <w:rFonts w:ascii="Calibri" w:hAnsi="Calibri" w:cs="Calibri"/>
                <w:color w:val="000000"/>
                <w:sz w:val="22"/>
                <w:szCs w:val="22"/>
              </w:rPr>
              <w:t>1</w:t>
            </w:r>
          </w:p>
        </w:tc>
        <w:tc>
          <w:tcPr>
            <w:tcW w:w="13725" w:type="dxa"/>
            <w:gridSpan w:val="10"/>
            <w:shd w:val="clear" w:color="000000" w:fill="FFFF00"/>
            <w:vAlign w:val="center"/>
            <w:hideMark/>
          </w:tcPr>
          <w:p w14:paraId="593E5431" w14:textId="77777777" w:rsidR="006E25FE" w:rsidRPr="00314A09" w:rsidRDefault="006E25FE" w:rsidP="009F2267">
            <w:pPr>
              <w:jc w:val="center"/>
              <w:rPr>
                <w:b/>
                <w:bCs/>
                <w:color w:val="000000"/>
                <w:sz w:val="22"/>
                <w:szCs w:val="22"/>
              </w:rPr>
            </w:pPr>
            <w:r w:rsidRPr="00314A09">
              <w:rPr>
                <w:b/>
                <w:bCs/>
                <w:color w:val="000000"/>
                <w:sz w:val="22"/>
                <w:szCs w:val="22"/>
              </w:rPr>
              <w:t xml:space="preserve">Догазификация действующего  жилого фонда </w:t>
            </w:r>
            <w:r>
              <w:rPr>
                <w:b/>
                <w:bCs/>
                <w:color w:val="000000"/>
                <w:sz w:val="22"/>
                <w:szCs w:val="22"/>
              </w:rPr>
              <w:t>(</w:t>
            </w:r>
            <w:r w:rsidRPr="00314A09">
              <w:rPr>
                <w:b/>
                <w:bCs/>
                <w:color w:val="000000"/>
                <w:sz w:val="22"/>
                <w:szCs w:val="22"/>
              </w:rPr>
              <w:t xml:space="preserve">построить </w:t>
            </w:r>
            <w:r>
              <w:rPr>
                <w:b/>
                <w:bCs/>
                <w:color w:val="000000"/>
                <w:sz w:val="22"/>
                <w:szCs w:val="22"/>
              </w:rPr>
              <w:t>1,5</w:t>
            </w:r>
            <w:r w:rsidRPr="00314A09">
              <w:rPr>
                <w:b/>
                <w:bCs/>
                <w:color w:val="000000"/>
                <w:sz w:val="22"/>
                <w:szCs w:val="22"/>
              </w:rPr>
              <w:t xml:space="preserve"> км газопровода</w:t>
            </w:r>
            <w:r>
              <w:rPr>
                <w:b/>
                <w:bCs/>
                <w:color w:val="000000"/>
                <w:sz w:val="22"/>
                <w:szCs w:val="22"/>
              </w:rPr>
              <w:t>)</w:t>
            </w:r>
          </w:p>
        </w:tc>
      </w:tr>
      <w:tr w:rsidR="006E25FE" w:rsidRPr="00314A09" w14:paraId="33221F67" w14:textId="77777777" w:rsidTr="009F2267">
        <w:trPr>
          <w:trHeight w:val="525"/>
          <w:jc w:val="center"/>
        </w:trPr>
        <w:tc>
          <w:tcPr>
            <w:tcW w:w="988" w:type="dxa"/>
            <w:shd w:val="clear" w:color="auto" w:fill="auto"/>
            <w:vAlign w:val="center"/>
            <w:hideMark/>
          </w:tcPr>
          <w:p w14:paraId="36D6F6A9" w14:textId="77777777" w:rsidR="006E25FE" w:rsidRPr="00314A09" w:rsidRDefault="006E25FE" w:rsidP="009F2267">
            <w:pPr>
              <w:jc w:val="center"/>
              <w:rPr>
                <w:color w:val="000000"/>
                <w:sz w:val="22"/>
                <w:szCs w:val="22"/>
              </w:rPr>
            </w:pPr>
            <w:r w:rsidRPr="00314A09">
              <w:rPr>
                <w:color w:val="000000"/>
                <w:sz w:val="22"/>
                <w:szCs w:val="22"/>
              </w:rPr>
              <w:t>.1.1</w:t>
            </w:r>
          </w:p>
        </w:tc>
        <w:tc>
          <w:tcPr>
            <w:tcW w:w="4817" w:type="dxa"/>
            <w:shd w:val="clear" w:color="auto" w:fill="auto"/>
            <w:vAlign w:val="center"/>
            <w:hideMark/>
          </w:tcPr>
          <w:p w14:paraId="6FC17667" w14:textId="77777777" w:rsidR="006E25FE" w:rsidRPr="00314A09" w:rsidRDefault="006E25FE" w:rsidP="009F2267">
            <w:pPr>
              <w:rPr>
                <w:color w:val="000000"/>
                <w:sz w:val="22"/>
                <w:szCs w:val="22"/>
              </w:rPr>
            </w:pPr>
            <w:r w:rsidRPr="00314A09">
              <w:rPr>
                <w:color w:val="000000"/>
                <w:sz w:val="22"/>
                <w:szCs w:val="22"/>
              </w:rPr>
              <w:t>Всего инвестиций за период, в т.ч.</w:t>
            </w:r>
          </w:p>
        </w:tc>
        <w:tc>
          <w:tcPr>
            <w:tcW w:w="862" w:type="dxa"/>
            <w:shd w:val="clear" w:color="auto" w:fill="auto"/>
            <w:vAlign w:val="center"/>
            <w:hideMark/>
          </w:tcPr>
          <w:p w14:paraId="6BE8326B"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5E32D61" w14:textId="77777777" w:rsidR="006E25FE" w:rsidRPr="00314A09" w:rsidRDefault="006E25FE" w:rsidP="009F2267">
            <w:pPr>
              <w:jc w:val="center"/>
              <w:rPr>
                <w:color w:val="000000"/>
                <w:sz w:val="22"/>
                <w:szCs w:val="22"/>
              </w:rPr>
            </w:pPr>
            <w:r>
              <w:rPr>
                <w:color w:val="000000"/>
                <w:sz w:val="20"/>
              </w:rPr>
              <w:t>236,0</w:t>
            </w:r>
          </w:p>
        </w:tc>
        <w:tc>
          <w:tcPr>
            <w:tcW w:w="960" w:type="dxa"/>
            <w:shd w:val="clear" w:color="auto" w:fill="auto"/>
            <w:vAlign w:val="center"/>
            <w:hideMark/>
          </w:tcPr>
          <w:p w14:paraId="3750BB7B" w14:textId="77777777" w:rsidR="006E25FE" w:rsidRPr="00314A09" w:rsidRDefault="006E25FE" w:rsidP="009F2267">
            <w:pPr>
              <w:jc w:val="center"/>
              <w:rPr>
                <w:color w:val="000000"/>
                <w:sz w:val="22"/>
                <w:szCs w:val="22"/>
              </w:rPr>
            </w:pPr>
            <w:r>
              <w:rPr>
                <w:color w:val="000000"/>
                <w:sz w:val="20"/>
              </w:rPr>
              <w:t>236,0</w:t>
            </w:r>
          </w:p>
        </w:tc>
        <w:tc>
          <w:tcPr>
            <w:tcW w:w="960" w:type="dxa"/>
            <w:shd w:val="clear" w:color="auto" w:fill="auto"/>
            <w:vAlign w:val="center"/>
            <w:hideMark/>
          </w:tcPr>
          <w:p w14:paraId="2F351DF9" w14:textId="77777777" w:rsidR="006E25FE" w:rsidRPr="00314A09" w:rsidRDefault="006E25FE" w:rsidP="009F2267">
            <w:pPr>
              <w:jc w:val="center"/>
              <w:rPr>
                <w:color w:val="000000"/>
                <w:sz w:val="22"/>
                <w:szCs w:val="22"/>
              </w:rPr>
            </w:pPr>
            <w:r>
              <w:rPr>
                <w:color w:val="000000"/>
                <w:sz w:val="20"/>
              </w:rPr>
              <w:t>236,0</w:t>
            </w:r>
          </w:p>
        </w:tc>
        <w:tc>
          <w:tcPr>
            <w:tcW w:w="960" w:type="dxa"/>
            <w:shd w:val="clear" w:color="auto" w:fill="auto"/>
            <w:vAlign w:val="center"/>
            <w:hideMark/>
          </w:tcPr>
          <w:p w14:paraId="23CBAD74" w14:textId="77777777" w:rsidR="006E25FE" w:rsidRPr="00314A09" w:rsidRDefault="006E25FE" w:rsidP="009F2267">
            <w:pPr>
              <w:jc w:val="center"/>
              <w:rPr>
                <w:color w:val="000000"/>
                <w:sz w:val="22"/>
                <w:szCs w:val="22"/>
              </w:rPr>
            </w:pPr>
            <w:r>
              <w:rPr>
                <w:color w:val="000000"/>
                <w:sz w:val="20"/>
              </w:rPr>
              <w:t>236,0</w:t>
            </w:r>
          </w:p>
        </w:tc>
        <w:tc>
          <w:tcPr>
            <w:tcW w:w="960" w:type="dxa"/>
            <w:shd w:val="clear" w:color="auto" w:fill="auto"/>
            <w:vAlign w:val="center"/>
            <w:hideMark/>
          </w:tcPr>
          <w:p w14:paraId="57CA065E" w14:textId="77777777" w:rsidR="006E25FE" w:rsidRPr="00314A09" w:rsidRDefault="006E25FE" w:rsidP="009F2267">
            <w:pPr>
              <w:jc w:val="center"/>
              <w:rPr>
                <w:color w:val="000000"/>
                <w:sz w:val="22"/>
                <w:szCs w:val="22"/>
              </w:rPr>
            </w:pPr>
            <w:r>
              <w:rPr>
                <w:color w:val="000000"/>
                <w:sz w:val="20"/>
              </w:rPr>
              <w:t>236,0</w:t>
            </w:r>
          </w:p>
        </w:tc>
        <w:tc>
          <w:tcPr>
            <w:tcW w:w="949" w:type="dxa"/>
            <w:shd w:val="clear" w:color="auto" w:fill="auto"/>
            <w:vAlign w:val="center"/>
            <w:hideMark/>
          </w:tcPr>
          <w:p w14:paraId="7C632C12" w14:textId="77777777" w:rsidR="006E25FE" w:rsidRPr="00314A09" w:rsidRDefault="006E25FE" w:rsidP="009F2267">
            <w:pPr>
              <w:jc w:val="center"/>
              <w:rPr>
                <w:color w:val="000000"/>
                <w:sz w:val="22"/>
                <w:szCs w:val="22"/>
              </w:rPr>
            </w:pPr>
            <w:r>
              <w:rPr>
                <w:color w:val="000000"/>
                <w:sz w:val="20"/>
              </w:rPr>
              <w:t>1180,0</w:t>
            </w:r>
          </w:p>
        </w:tc>
        <w:tc>
          <w:tcPr>
            <w:tcW w:w="1337" w:type="dxa"/>
            <w:shd w:val="clear" w:color="auto" w:fill="auto"/>
            <w:vAlign w:val="center"/>
            <w:hideMark/>
          </w:tcPr>
          <w:p w14:paraId="039EAC46" w14:textId="77777777" w:rsidR="006E25FE" w:rsidRPr="00314A09" w:rsidRDefault="006E25FE" w:rsidP="009F2267">
            <w:pPr>
              <w:jc w:val="center"/>
              <w:rPr>
                <w:color w:val="000000"/>
                <w:sz w:val="22"/>
                <w:szCs w:val="22"/>
              </w:rPr>
            </w:pPr>
            <w:r>
              <w:rPr>
                <w:color w:val="000000"/>
                <w:sz w:val="20"/>
              </w:rPr>
              <w:t>708,0</w:t>
            </w:r>
          </w:p>
        </w:tc>
        <w:tc>
          <w:tcPr>
            <w:tcW w:w="960" w:type="dxa"/>
            <w:shd w:val="clear" w:color="auto" w:fill="auto"/>
            <w:vAlign w:val="center"/>
            <w:hideMark/>
          </w:tcPr>
          <w:p w14:paraId="7943A51C" w14:textId="77777777" w:rsidR="006E25FE" w:rsidRPr="00314A09" w:rsidRDefault="006E25FE" w:rsidP="009F2267">
            <w:pPr>
              <w:jc w:val="center"/>
              <w:rPr>
                <w:color w:val="000000"/>
                <w:sz w:val="22"/>
                <w:szCs w:val="22"/>
              </w:rPr>
            </w:pPr>
            <w:r>
              <w:rPr>
                <w:color w:val="000000"/>
                <w:sz w:val="20"/>
              </w:rPr>
              <w:t>1888,0</w:t>
            </w:r>
          </w:p>
        </w:tc>
      </w:tr>
      <w:tr w:rsidR="006E25FE" w:rsidRPr="00314A09" w14:paraId="3BB28D8A" w14:textId="77777777" w:rsidTr="009F2267">
        <w:trPr>
          <w:trHeight w:val="315"/>
          <w:jc w:val="center"/>
        </w:trPr>
        <w:tc>
          <w:tcPr>
            <w:tcW w:w="988" w:type="dxa"/>
            <w:shd w:val="clear" w:color="auto" w:fill="auto"/>
            <w:vAlign w:val="center"/>
            <w:hideMark/>
          </w:tcPr>
          <w:p w14:paraId="3F1B928D" w14:textId="77777777" w:rsidR="006E25FE" w:rsidRPr="00314A09" w:rsidRDefault="006E25FE" w:rsidP="009F2267">
            <w:pPr>
              <w:jc w:val="center"/>
              <w:rPr>
                <w:color w:val="000000"/>
                <w:sz w:val="22"/>
                <w:szCs w:val="22"/>
              </w:rPr>
            </w:pPr>
            <w:r w:rsidRPr="00314A09">
              <w:rPr>
                <w:color w:val="000000"/>
                <w:sz w:val="22"/>
                <w:szCs w:val="22"/>
              </w:rPr>
              <w:t>.1.2</w:t>
            </w:r>
          </w:p>
        </w:tc>
        <w:tc>
          <w:tcPr>
            <w:tcW w:w="4817" w:type="dxa"/>
            <w:shd w:val="clear" w:color="auto" w:fill="auto"/>
            <w:vAlign w:val="center"/>
            <w:hideMark/>
          </w:tcPr>
          <w:p w14:paraId="1FD206CA" w14:textId="77777777" w:rsidR="006E25FE" w:rsidRPr="00314A09" w:rsidRDefault="006E25FE" w:rsidP="009F2267">
            <w:pPr>
              <w:rPr>
                <w:color w:val="000000"/>
                <w:sz w:val="22"/>
                <w:szCs w:val="22"/>
              </w:rPr>
            </w:pPr>
            <w:r w:rsidRPr="00314A09">
              <w:rPr>
                <w:color w:val="000000"/>
                <w:sz w:val="22"/>
                <w:szCs w:val="22"/>
              </w:rPr>
              <w:t>Федеральный бюджет</w:t>
            </w:r>
          </w:p>
        </w:tc>
        <w:tc>
          <w:tcPr>
            <w:tcW w:w="862" w:type="dxa"/>
            <w:shd w:val="clear" w:color="auto" w:fill="auto"/>
            <w:vAlign w:val="center"/>
            <w:hideMark/>
          </w:tcPr>
          <w:p w14:paraId="575B2582"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5EBAD9EC"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41470994"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5D473A3F" w14:textId="77777777" w:rsidR="006E25FE" w:rsidRPr="00314A09" w:rsidRDefault="006E25FE" w:rsidP="009F2267">
            <w:pPr>
              <w:jc w:val="center"/>
              <w:rPr>
                <w:color w:val="000000"/>
                <w:sz w:val="22"/>
                <w:szCs w:val="22"/>
              </w:rPr>
            </w:pPr>
            <w:r>
              <w:rPr>
                <w:b/>
                <w:bCs/>
                <w:color w:val="000000"/>
                <w:sz w:val="28"/>
                <w:szCs w:val="28"/>
              </w:rPr>
              <w:t> </w:t>
            </w:r>
          </w:p>
        </w:tc>
        <w:tc>
          <w:tcPr>
            <w:tcW w:w="960" w:type="dxa"/>
            <w:shd w:val="clear" w:color="auto" w:fill="auto"/>
            <w:vAlign w:val="center"/>
            <w:hideMark/>
          </w:tcPr>
          <w:p w14:paraId="109267AB"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5B9FCA5C" w14:textId="77777777" w:rsidR="006E25FE" w:rsidRPr="00314A09" w:rsidRDefault="006E25FE" w:rsidP="009F2267">
            <w:pPr>
              <w:jc w:val="center"/>
              <w:rPr>
                <w:color w:val="000000"/>
                <w:sz w:val="22"/>
                <w:szCs w:val="22"/>
              </w:rPr>
            </w:pPr>
            <w:r>
              <w:rPr>
                <w:color w:val="000000"/>
                <w:sz w:val="22"/>
                <w:szCs w:val="22"/>
              </w:rPr>
              <w:t> </w:t>
            </w:r>
          </w:p>
        </w:tc>
        <w:tc>
          <w:tcPr>
            <w:tcW w:w="949" w:type="dxa"/>
            <w:shd w:val="clear" w:color="auto" w:fill="auto"/>
            <w:vAlign w:val="center"/>
            <w:hideMark/>
          </w:tcPr>
          <w:p w14:paraId="1C2310F4" w14:textId="77777777" w:rsidR="006E25FE" w:rsidRPr="00314A09" w:rsidRDefault="006E25FE" w:rsidP="009F2267">
            <w:pPr>
              <w:jc w:val="center"/>
              <w:rPr>
                <w:color w:val="000000"/>
                <w:sz w:val="22"/>
                <w:szCs w:val="22"/>
              </w:rPr>
            </w:pPr>
            <w:r>
              <w:rPr>
                <w:color w:val="000000"/>
                <w:sz w:val="20"/>
              </w:rPr>
              <w:t> </w:t>
            </w:r>
          </w:p>
        </w:tc>
        <w:tc>
          <w:tcPr>
            <w:tcW w:w="1337" w:type="dxa"/>
            <w:shd w:val="clear" w:color="auto" w:fill="auto"/>
            <w:vAlign w:val="center"/>
            <w:hideMark/>
          </w:tcPr>
          <w:p w14:paraId="084E18D7"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bottom"/>
            <w:hideMark/>
          </w:tcPr>
          <w:p w14:paraId="371BAC6C" w14:textId="77777777" w:rsidR="006E25FE" w:rsidRPr="00314A09" w:rsidRDefault="006E25FE" w:rsidP="009F2267">
            <w:pPr>
              <w:jc w:val="center"/>
              <w:rPr>
                <w:color w:val="000000"/>
                <w:sz w:val="22"/>
                <w:szCs w:val="22"/>
              </w:rPr>
            </w:pPr>
            <w:r>
              <w:rPr>
                <w:rFonts w:ascii="Calibri" w:hAnsi="Calibri" w:cs="Calibri"/>
                <w:color w:val="000000"/>
                <w:sz w:val="22"/>
                <w:szCs w:val="22"/>
              </w:rPr>
              <w:t> </w:t>
            </w:r>
          </w:p>
        </w:tc>
      </w:tr>
      <w:tr w:rsidR="006E25FE" w:rsidRPr="00314A09" w14:paraId="2BA564CF" w14:textId="77777777" w:rsidTr="009F2267">
        <w:trPr>
          <w:trHeight w:val="315"/>
          <w:jc w:val="center"/>
        </w:trPr>
        <w:tc>
          <w:tcPr>
            <w:tcW w:w="988" w:type="dxa"/>
            <w:shd w:val="clear" w:color="auto" w:fill="auto"/>
            <w:vAlign w:val="center"/>
            <w:hideMark/>
          </w:tcPr>
          <w:p w14:paraId="4BECCCF6" w14:textId="77777777" w:rsidR="006E25FE" w:rsidRPr="00314A09" w:rsidRDefault="006E25FE" w:rsidP="009F2267">
            <w:pPr>
              <w:jc w:val="center"/>
              <w:rPr>
                <w:color w:val="000000"/>
                <w:sz w:val="22"/>
                <w:szCs w:val="22"/>
              </w:rPr>
            </w:pPr>
            <w:r w:rsidRPr="00314A09">
              <w:rPr>
                <w:color w:val="000000"/>
                <w:sz w:val="22"/>
                <w:szCs w:val="22"/>
              </w:rPr>
              <w:t>.1.3</w:t>
            </w:r>
          </w:p>
        </w:tc>
        <w:tc>
          <w:tcPr>
            <w:tcW w:w="4817" w:type="dxa"/>
            <w:shd w:val="clear" w:color="auto" w:fill="auto"/>
            <w:vAlign w:val="center"/>
            <w:hideMark/>
          </w:tcPr>
          <w:p w14:paraId="567FCD70" w14:textId="77777777" w:rsidR="006E25FE" w:rsidRPr="00314A09" w:rsidRDefault="006E25FE" w:rsidP="009F2267">
            <w:pPr>
              <w:rPr>
                <w:color w:val="000000"/>
                <w:sz w:val="22"/>
                <w:szCs w:val="22"/>
              </w:rPr>
            </w:pPr>
            <w:r w:rsidRPr="00314A09">
              <w:rPr>
                <w:color w:val="000000"/>
                <w:sz w:val="22"/>
                <w:szCs w:val="22"/>
              </w:rPr>
              <w:t>бюджет субъекта РФ</w:t>
            </w:r>
          </w:p>
        </w:tc>
        <w:tc>
          <w:tcPr>
            <w:tcW w:w="862" w:type="dxa"/>
            <w:shd w:val="clear" w:color="auto" w:fill="auto"/>
            <w:vAlign w:val="center"/>
            <w:hideMark/>
          </w:tcPr>
          <w:p w14:paraId="7FF913E1"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117CA8E9"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668A405"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2769488E"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0D11496E"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6B3AAC44" w14:textId="77777777" w:rsidR="006E25FE" w:rsidRPr="00314A09" w:rsidRDefault="006E25FE" w:rsidP="009F2267">
            <w:pPr>
              <w:jc w:val="center"/>
              <w:rPr>
                <w:color w:val="000000"/>
                <w:sz w:val="22"/>
                <w:szCs w:val="22"/>
              </w:rPr>
            </w:pPr>
            <w:r>
              <w:rPr>
                <w:color w:val="000000"/>
                <w:sz w:val="20"/>
              </w:rPr>
              <w:t> </w:t>
            </w:r>
          </w:p>
        </w:tc>
        <w:tc>
          <w:tcPr>
            <w:tcW w:w="949" w:type="dxa"/>
            <w:shd w:val="clear" w:color="auto" w:fill="auto"/>
            <w:vAlign w:val="center"/>
            <w:hideMark/>
          </w:tcPr>
          <w:p w14:paraId="44EFAC75" w14:textId="77777777" w:rsidR="006E25FE" w:rsidRPr="00314A09" w:rsidRDefault="006E25FE" w:rsidP="009F2267">
            <w:pPr>
              <w:jc w:val="center"/>
              <w:rPr>
                <w:color w:val="000000"/>
                <w:sz w:val="22"/>
                <w:szCs w:val="22"/>
              </w:rPr>
            </w:pPr>
            <w:r>
              <w:rPr>
                <w:color w:val="000000"/>
                <w:sz w:val="20"/>
              </w:rPr>
              <w:t> </w:t>
            </w:r>
          </w:p>
        </w:tc>
        <w:tc>
          <w:tcPr>
            <w:tcW w:w="1337" w:type="dxa"/>
            <w:shd w:val="clear" w:color="auto" w:fill="auto"/>
            <w:vAlign w:val="center"/>
            <w:hideMark/>
          </w:tcPr>
          <w:p w14:paraId="39B7D2CE"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5C1EFB8E" w14:textId="77777777" w:rsidR="006E25FE" w:rsidRPr="00314A09" w:rsidRDefault="006E25FE" w:rsidP="009F2267">
            <w:pPr>
              <w:jc w:val="center"/>
              <w:rPr>
                <w:color w:val="000000"/>
                <w:sz w:val="22"/>
                <w:szCs w:val="22"/>
              </w:rPr>
            </w:pPr>
            <w:r>
              <w:rPr>
                <w:color w:val="000000"/>
                <w:sz w:val="20"/>
              </w:rPr>
              <w:t> </w:t>
            </w:r>
          </w:p>
        </w:tc>
      </w:tr>
      <w:tr w:rsidR="006E25FE" w:rsidRPr="00314A09" w14:paraId="7D639E66" w14:textId="77777777" w:rsidTr="009F2267">
        <w:trPr>
          <w:trHeight w:val="525"/>
          <w:jc w:val="center"/>
        </w:trPr>
        <w:tc>
          <w:tcPr>
            <w:tcW w:w="988" w:type="dxa"/>
            <w:shd w:val="clear" w:color="auto" w:fill="auto"/>
            <w:vAlign w:val="center"/>
            <w:hideMark/>
          </w:tcPr>
          <w:p w14:paraId="03191419" w14:textId="77777777" w:rsidR="006E25FE" w:rsidRPr="00314A09" w:rsidRDefault="006E25FE" w:rsidP="009F2267">
            <w:pPr>
              <w:jc w:val="center"/>
              <w:rPr>
                <w:color w:val="000000"/>
                <w:sz w:val="22"/>
                <w:szCs w:val="22"/>
              </w:rPr>
            </w:pPr>
            <w:r w:rsidRPr="00314A09">
              <w:rPr>
                <w:color w:val="000000"/>
                <w:sz w:val="22"/>
                <w:szCs w:val="22"/>
              </w:rPr>
              <w:t>.1.4</w:t>
            </w:r>
          </w:p>
        </w:tc>
        <w:tc>
          <w:tcPr>
            <w:tcW w:w="4817" w:type="dxa"/>
            <w:shd w:val="clear" w:color="auto" w:fill="auto"/>
            <w:vAlign w:val="center"/>
            <w:hideMark/>
          </w:tcPr>
          <w:p w14:paraId="7424ADB7"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(района)</w:t>
            </w:r>
          </w:p>
        </w:tc>
        <w:tc>
          <w:tcPr>
            <w:tcW w:w="862" w:type="dxa"/>
            <w:shd w:val="clear" w:color="auto" w:fill="auto"/>
            <w:vAlign w:val="center"/>
            <w:hideMark/>
          </w:tcPr>
          <w:p w14:paraId="3E292CE2"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CABBE21"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3A9E4A2"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57B5033A"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5649A2F5"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61FD7781" w14:textId="77777777" w:rsidR="006E25FE" w:rsidRPr="00314A09" w:rsidRDefault="006E25FE" w:rsidP="009F2267">
            <w:pPr>
              <w:jc w:val="center"/>
              <w:rPr>
                <w:color w:val="000000"/>
                <w:sz w:val="22"/>
                <w:szCs w:val="22"/>
              </w:rPr>
            </w:pPr>
            <w:r>
              <w:rPr>
                <w:color w:val="000000"/>
                <w:sz w:val="20"/>
              </w:rPr>
              <w:t> </w:t>
            </w:r>
          </w:p>
        </w:tc>
        <w:tc>
          <w:tcPr>
            <w:tcW w:w="949" w:type="dxa"/>
            <w:shd w:val="clear" w:color="auto" w:fill="auto"/>
            <w:vAlign w:val="center"/>
            <w:hideMark/>
          </w:tcPr>
          <w:p w14:paraId="53DE7C49" w14:textId="77777777" w:rsidR="006E25FE" w:rsidRPr="00314A09" w:rsidRDefault="006E25FE" w:rsidP="009F2267">
            <w:pPr>
              <w:jc w:val="center"/>
              <w:rPr>
                <w:color w:val="000000"/>
                <w:sz w:val="22"/>
                <w:szCs w:val="22"/>
              </w:rPr>
            </w:pPr>
            <w:r>
              <w:rPr>
                <w:color w:val="000000"/>
                <w:sz w:val="20"/>
              </w:rPr>
              <w:t> </w:t>
            </w:r>
          </w:p>
        </w:tc>
        <w:tc>
          <w:tcPr>
            <w:tcW w:w="1337" w:type="dxa"/>
            <w:shd w:val="clear" w:color="auto" w:fill="auto"/>
            <w:vAlign w:val="center"/>
            <w:hideMark/>
          </w:tcPr>
          <w:p w14:paraId="1952CFFE"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19020417" w14:textId="77777777" w:rsidR="006E25FE" w:rsidRPr="00314A09" w:rsidRDefault="006E25FE" w:rsidP="009F2267">
            <w:pPr>
              <w:jc w:val="center"/>
              <w:rPr>
                <w:color w:val="000000"/>
                <w:sz w:val="22"/>
                <w:szCs w:val="22"/>
              </w:rPr>
            </w:pPr>
            <w:r>
              <w:rPr>
                <w:color w:val="000000"/>
                <w:sz w:val="20"/>
              </w:rPr>
              <w:t> </w:t>
            </w:r>
          </w:p>
        </w:tc>
      </w:tr>
      <w:tr w:rsidR="006E25FE" w:rsidRPr="00314A09" w14:paraId="7A7A79CB" w14:textId="77777777" w:rsidTr="009F2267">
        <w:trPr>
          <w:trHeight w:val="471"/>
          <w:jc w:val="center"/>
        </w:trPr>
        <w:tc>
          <w:tcPr>
            <w:tcW w:w="988" w:type="dxa"/>
            <w:shd w:val="clear" w:color="auto" w:fill="auto"/>
            <w:vAlign w:val="center"/>
            <w:hideMark/>
          </w:tcPr>
          <w:p w14:paraId="71C0AA29" w14:textId="77777777" w:rsidR="006E25FE" w:rsidRPr="00314A09" w:rsidRDefault="006E25FE" w:rsidP="009F2267">
            <w:pPr>
              <w:jc w:val="center"/>
              <w:rPr>
                <w:color w:val="000000"/>
                <w:sz w:val="22"/>
                <w:szCs w:val="22"/>
              </w:rPr>
            </w:pPr>
            <w:r w:rsidRPr="00314A09">
              <w:rPr>
                <w:color w:val="000000"/>
                <w:sz w:val="22"/>
                <w:szCs w:val="22"/>
              </w:rPr>
              <w:t>.1.5</w:t>
            </w:r>
          </w:p>
        </w:tc>
        <w:tc>
          <w:tcPr>
            <w:tcW w:w="4817" w:type="dxa"/>
            <w:shd w:val="clear" w:color="auto" w:fill="auto"/>
            <w:vAlign w:val="center"/>
            <w:hideMark/>
          </w:tcPr>
          <w:p w14:paraId="074CD185"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862" w:type="dxa"/>
            <w:shd w:val="clear" w:color="auto" w:fill="auto"/>
            <w:vAlign w:val="center"/>
            <w:hideMark/>
          </w:tcPr>
          <w:p w14:paraId="290EA114"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314633DD"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6D407694"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5D120F0A"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18D7D577"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2B25001D" w14:textId="77777777" w:rsidR="006E25FE" w:rsidRPr="00314A09" w:rsidRDefault="006E25FE" w:rsidP="009F2267">
            <w:pPr>
              <w:jc w:val="center"/>
              <w:rPr>
                <w:color w:val="000000"/>
                <w:sz w:val="22"/>
                <w:szCs w:val="22"/>
              </w:rPr>
            </w:pPr>
            <w:r>
              <w:rPr>
                <w:color w:val="000000"/>
                <w:sz w:val="20"/>
              </w:rPr>
              <w:t> </w:t>
            </w:r>
          </w:p>
        </w:tc>
        <w:tc>
          <w:tcPr>
            <w:tcW w:w="949" w:type="dxa"/>
            <w:shd w:val="clear" w:color="auto" w:fill="auto"/>
            <w:vAlign w:val="center"/>
            <w:hideMark/>
          </w:tcPr>
          <w:p w14:paraId="45820FC2" w14:textId="77777777" w:rsidR="006E25FE" w:rsidRPr="00314A09" w:rsidRDefault="006E25FE" w:rsidP="009F2267">
            <w:pPr>
              <w:jc w:val="center"/>
              <w:rPr>
                <w:color w:val="000000"/>
                <w:sz w:val="22"/>
                <w:szCs w:val="22"/>
              </w:rPr>
            </w:pPr>
            <w:r>
              <w:rPr>
                <w:color w:val="000000"/>
                <w:sz w:val="20"/>
              </w:rPr>
              <w:t> </w:t>
            </w:r>
          </w:p>
        </w:tc>
        <w:tc>
          <w:tcPr>
            <w:tcW w:w="1337" w:type="dxa"/>
            <w:shd w:val="clear" w:color="auto" w:fill="auto"/>
            <w:vAlign w:val="center"/>
            <w:hideMark/>
          </w:tcPr>
          <w:p w14:paraId="29A35A4C"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bottom"/>
            <w:hideMark/>
          </w:tcPr>
          <w:p w14:paraId="7ACBE0C2" w14:textId="77777777" w:rsidR="006E25FE" w:rsidRPr="00314A09" w:rsidRDefault="006E25FE" w:rsidP="009F2267">
            <w:pPr>
              <w:jc w:val="center"/>
              <w:rPr>
                <w:color w:val="000000"/>
                <w:sz w:val="22"/>
                <w:szCs w:val="22"/>
              </w:rPr>
            </w:pPr>
            <w:r>
              <w:rPr>
                <w:rFonts w:ascii="Calibri" w:hAnsi="Calibri" w:cs="Calibri"/>
                <w:color w:val="000000"/>
                <w:sz w:val="22"/>
                <w:szCs w:val="22"/>
              </w:rPr>
              <w:t> </w:t>
            </w:r>
          </w:p>
        </w:tc>
      </w:tr>
      <w:tr w:rsidR="006E25FE" w:rsidRPr="00314A09" w14:paraId="51E1F84B" w14:textId="77777777" w:rsidTr="009F2267">
        <w:trPr>
          <w:trHeight w:val="300"/>
          <w:jc w:val="center"/>
        </w:trPr>
        <w:tc>
          <w:tcPr>
            <w:tcW w:w="988" w:type="dxa"/>
            <w:shd w:val="clear" w:color="auto" w:fill="auto"/>
            <w:vAlign w:val="center"/>
            <w:hideMark/>
          </w:tcPr>
          <w:p w14:paraId="479F62BF" w14:textId="77777777" w:rsidR="006E25FE" w:rsidRPr="00314A09" w:rsidRDefault="006E25FE" w:rsidP="009F2267">
            <w:pPr>
              <w:jc w:val="center"/>
              <w:rPr>
                <w:color w:val="000000"/>
                <w:sz w:val="22"/>
                <w:szCs w:val="22"/>
              </w:rPr>
            </w:pPr>
            <w:r w:rsidRPr="00314A09">
              <w:rPr>
                <w:color w:val="000000"/>
                <w:sz w:val="22"/>
                <w:szCs w:val="22"/>
              </w:rPr>
              <w:t>.1.6</w:t>
            </w:r>
          </w:p>
        </w:tc>
        <w:tc>
          <w:tcPr>
            <w:tcW w:w="4817" w:type="dxa"/>
            <w:shd w:val="clear" w:color="auto" w:fill="auto"/>
            <w:vAlign w:val="center"/>
            <w:hideMark/>
          </w:tcPr>
          <w:p w14:paraId="489C18EC" w14:textId="77777777" w:rsidR="006E25FE" w:rsidRPr="00314A09" w:rsidRDefault="006E25FE" w:rsidP="009F2267">
            <w:pPr>
              <w:rPr>
                <w:color w:val="000000"/>
                <w:sz w:val="22"/>
                <w:szCs w:val="22"/>
              </w:rPr>
            </w:pPr>
            <w:r w:rsidRPr="00314A09">
              <w:rPr>
                <w:color w:val="000000"/>
                <w:sz w:val="22"/>
                <w:szCs w:val="22"/>
              </w:rPr>
              <w:t>Собственные средства РСО</w:t>
            </w:r>
          </w:p>
        </w:tc>
        <w:tc>
          <w:tcPr>
            <w:tcW w:w="862" w:type="dxa"/>
            <w:shd w:val="clear" w:color="auto" w:fill="auto"/>
            <w:vAlign w:val="center"/>
            <w:hideMark/>
          </w:tcPr>
          <w:p w14:paraId="2774DFEA"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9BEE71A"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3BB4BB25"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1F7C4718"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DC03696"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51FB14A6" w14:textId="77777777" w:rsidR="006E25FE" w:rsidRPr="00314A09" w:rsidRDefault="006E25FE" w:rsidP="009F2267">
            <w:pPr>
              <w:jc w:val="center"/>
              <w:rPr>
                <w:color w:val="000000"/>
                <w:sz w:val="22"/>
                <w:szCs w:val="22"/>
              </w:rPr>
            </w:pPr>
            <w:r>
              <w:rPr>
                <w:color w:val="000000"/>
                <w:sz w:val="20"/>
              </w:rPr>
              <w:t> </w:t>
            </w:r>
          </w:p>
        </w:tc>
        <w:tc>
          <w:tcPr>
            <w:tcW w:w="949" w:type="dxa"/>
            <w:shd w:val="clear" w:color="auto" w:fill="auto"/>
            <w:vAlign w:val="center"/>
            <w:hideMark/>
          </w:tcPr>
          <w:p w14:paraId="2853FD65" w14:textId="77777777" w:rsidR="006E25FE" w:rsidRPr="00314A09" w:rsidRDefault="006E25FE" w:rsidP="009F2267">
            <w:pPr>
              <w:jc w:val="center"/>
              <w:rPr>
                <w:color w:val="000000"/>
                <w:sz w:val="22"/>
                <w:szCs w:val="22"/>
              </w:rPr>
            </w:pPr>
            <w:r>
              <w:rPr>
                <w:color w:val="000000"/>
                <w:sz w:val="20"/>
              </w:rPr>
              <w:t> </w:t>
            </w:r>
          </w:p>
        </w:tc>
        <w:tc>
          <w:tcPr>
            <w:tcW w:w="1337" w:type="dxa"/>
            <w:shd w:val="clear" w:color="auto" w:fill="auto"/>
            <w:vAlign w:val="center"/>
            <w:hideMark/>
          </w:tcPr>
          <w:p w14:paraId="392CE468"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0A434606" w14:textId="77777777" w:rsidR="006E25FE" w:rsidRPr="00314A09" w:rsidRDefault="006E25FE" w:rsidP="009F2267">
            <w:pPr>
              <w:jc w:val="center"/>
              <w:rPr>
                <w:color w:val="000000"/>
                <w:sz w:val="22"/>
                <w:szCs w:val="22"/>
              </w:rPr>
            </w:pPr>
            <w:r>
              <w:rPr>
                <w:color w:val="000000"/>
                <w:sz w:val="20"/>
              </w:rPr>
              <w:t> </w:t>
            </w:r>
          </w:p>
        </w:tc>
      </w:tr>
      <w:tr w:rsidR="006E25FE" w:rsidRPr="00314A09" w14:paraId="69E09767" w14:textId="77777777" w:rsidTr="009F2267">
        <w:trPr>
          <w:trHeight w:val="315"/>
          <w:jc w:val="center"/>
        </w:trPr>
        <w:tc>
          <w:tcPr>
            <w:tcW w:w="988" w:type="dxa"/>
            <w:shd w:val="clear" w:color="auto" w:fill="auto"/>
            <w:vAlign w:val="center"/>
            <w:hideMark/>
          </w:tcPr>
          <w:p w14:paraId="64FF4437" w14:textId="77777777" w:rsidR="006E25FE" w:rsidRPr="00314A09" w:rsidRDefault="006E25FE" w:rsidP="009F2267">
            <w:pPr>
              <w:jc w:val="center"/>
              <w:rPr>
                <w:color w:val="000000"/>
                <w:sz w:val="22"/>
                <w:szCs w:val="22"/>
              </w:rPr>
            </w:pPr>
            <w:r w:rsidRPr="00314A09">
              <w:rPr>
                <w:color w:val="000000"/>
                <w:sz w:val="22"/>
                <w:szCs w:val="22"/>
              </w:rPr>
              <w:t>.1.7</w:t>
            </w:r>
          </w:p>
        </w:tc>
        <w:tc>
          <w:tcPr>
            <w:tcW w:w="4817" w:type="dxa"/>
            <w:shd w:val="clear" w:color="auto" w:fill="auto"/>
            <w:vAlign w:val="center"/>
            <w:hideMark/>
          </w:tcPr>
          <w:p w14:paraId="2FE8CC32" w14:textId="77777777" w:rsidR="006E25FE" w:rsidRPr="00314A09" w:rsidRDefault="006E25FE" w:rsidP="009F2267">
            <w:pPr>
              <w:rPr>
                <w:color w:val="000000"/>
                <w:sz w:val="22"/>
                <w:szCs w:val="22"/>
              </w:rPr>
            </w:pPr>
            <w:r w:rsidRPr="00314A09">
              <w:rPr>
                <w:color w:val="000000"/>
                <w:sz w:val="22"/>
                <w:szCs w:val="22"/>
              </w:rPr>
              <w:t>за счет тарифов на подключение</w:t>
            </w:r>
          </w:p>
        </w:tc>
        <w:tc>
          <w:tcPr>
            <w:tcW w:w="862" w:type="dxa"/>
            <w:shd w:val="clear" w:color="auto" w:fill="auto"/>
            <w:vAlign w:val="center"/>
            <w:hideMark/>
          </w:tcPr>
          <w:p w14:paraId="10EE6851"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2524B036" w14:textId="77777777" w:rsidR="006E25FE" w:rsidRPr="00314A09" w:rsidRDefault="006E25FE" w:rsidP="009F2267">
            <w:pPr>
              <w:jc w:val="center"/>
              <w:rPr>
                <w:color w:val="000000"/>
                <w:sz w:val="22"/>
                <w:szCs w:val="22"/>
              </w:rPr>
            </w:pPr>
            <w:r>
              <w:rPr>
                <w:color w:val="000000"/>
                <w:sz w:val="20"/>
              </w:rPr>
              <w:t>236,0</w:t>
            </w:r>
          </w:p>
        </w:tc>
        <w:tc>
          <w:tcPr>
            <w:tcW w:w="960" w:type="dxa"/>
            <w:shd w:val="clear" w:color="auto" w:fill="auto"/>
            <w:vAlign w:val="center"/>
            <w:hideMark/>
          </w:tcPr>
          <w:p w14:paraId="0B88D7B8" w14:textId="77777777" w:rsidR="006E25FE" w:rsidRPr="00314A09" w:rsidRDefault="006E25FE" w:rsidP="009F2267">
            <w:pPr>
              <w:jc w:val="center"/>
              <w:rPr>
                <w:color w:val="000000"/>
                <w:sz w:val="22"/>
                <w:szCs w:val="22"/>
              </w:rPr>
            </w:pPr>
            <w:r>
              <w:rPr>
                <w:color w:val="000000"/>
                <w:sz w:val="20"/>
              </w:rPr>
              <w:t>236,0</w:t>
            </w:r>
          </w:p>
        </w:tc>
        <w:tc>
          <w:tcPr>
            <w:tcW w:w="960" w:type="dxa"/>
            <w:shd w:val="clear" w:color="auto" w:fill="auto"/>
            <w:vAlign w:val="center"/>
            <w:hideMark/>
          </w:tcPr>
          <w:p w14:paraId="1BC867FE" w14:textId="77777777" w:rsidR="006E25FE" w:rsidRPr="00314A09" w:rsidRDefault="006E25FE" w:rsidP="009F2267">
            <w:pPr>
              <w:jc w:val="center"/>
              <w:rPr>
                <w:color w:val="000000"/>
                <w:sz w:val="22"/>
                <w:szCs w:val="22"/>
              </w:rPr>
            </w:pPr>
            <w:r>
              <w:rPr>
                <w:color w:val="000000"/>
                <w:sz w:val="20"/>
              </w:rPr>
              <w:t>236,0</w:t>
            </w:r>
          </w:p>
        </w:tc>
        <w:tc>
          <w:tcPr>
            <w:tcW w:w="960" w:type="dxa"/>
            <w:shd w:val="clear" w:color="auto" w:fill="auto"/>
            <w:vAlign w:val="center"/>
            <w:hideMark/>
          </w:tcPr>
          <w:p w14:paraId="724A2CF3" w14:textId="77777777" w:rsidR="006E25FE" w:rsidRPr="00314A09" w:rsidRDefault="006E25FE" w:rsidP="009F2267">
            <w:pPr>
              <w:jc w:val="center"/>
              <w:rPr>
                <w:color w:val="000000"/>
                <w:sz w:val="22"/>
                <w:szCs w:val="22"/>
              </w:rPr>
            </w:pPr>
            <w:r>
              <w:rPr>
                <w:color w:val="000000"/>
                <w:sz w:val="20"/>
              </w:rPr>
              <w:t>236,0</w:t>
            </w:r>
          </w:p>
        </w:tc>
        <w:tc>
          <w:tcPr>
            <w:tcW w:w="960" w:type="dxa"/>
            <w:shd w:val="clear" w:color="auto" w:fill="auto"/>
            <w:vAlign w:val="center"/>
            <w:hideMark/>
          </w:tcPr>
          <w:p w14:paraId="22AB5087" w14:textId="77777777" w:rsidR="006E25FE" w:rsidRPr="00314A09" w:rsidRDefault="006E25FE" w:rsidP="009F2267">
            <w:pPr>
              <w:jc w:val="center"/>
              <w:rPr>
                <w:color w:val="000000"/>
                <w:sz w:val="22"/>
                <w:szCs w:val="22"/>
              </w:rPr>
            </w:pPr>
            <w:r>
              <w:rPr>
                <w:color w:val="000000"/>
                <w:sz w:val="20"/>
              </w:rPr>
              <w:t>236,0</w:t>
            </w:r>
          </w:p>
        </w:tc>
        <w:tc>
          <w:tcPr>
            <w:tcW w:w="949" w:type="dxa"/>
            <w:shd w:val="clear" w:color="auto" w:fill="auto"/>
            <w:vAlign w:val="center"/>
            <w:hideMark/>
          </w:tcPr>
          <w:p w14:paraId="213D1466" w14:textId="77777777" w:rsidR="006E25FE" w:rsidRPr="00314A09" w:rsidRDefault="006E25FE" w:rsidP="009F2267">
            <w:pPr>
              <w:jc w:val="center"/>
              <w:rPr>
                <w:color w:val="000000"/>
                <w:sz w:val="22"/>
                <w:szCs w:val="22"/>
              </w:rPr>
            </w:pPr>
            <w:r>
              <w:rPr>
                <w:color w:val="000000"/>
                <w:sz w:val="20"/>
              </w:rPr>
              <w:t>1180,0</w:t>
            </w:r>
          </w:p>
        </w:tc>
        <w:tc>
          <w:tcPr>
            <w:tcW w:w="1337" w:type="dxa"/>
            <w:shd w:val="clear" w:color="auto" w:fill="auto"/>
            <w:vAlign w:val="center"/>
            <w:hideMark/>
          </w:tcPr>
          <w:p w14:paraId="3F44603A" w14:textId="77777777" w:rsidR="006E25FE" w:rsidRPr="00314A09" w:rsidRDefault="006E25FE" w:rsidP="009F2267">
            <w:pPr>
              <w:jc w:val="center"/>
              <w:rPr>
                <w:color w:val="000000"/>
                <w:sz w:val="22"/>
                <w:szCs w:val="22"/>
              </w:rPr>
            </w:pPr>
            <w:r>
              <w:rPr>
                <w:color w:val="000000"/>
                <w:sz w:val="20"/>
              </w:rPr>
              <w:t>708,0</w:t>
            </w:r>
          </w:p>
        </w:tc>
        <w:tc>
          <w:tcPr>
            <w:tcW w:w="960" w:type="dxa"/>
            <w:shd w:val="clear" w:color="auto" w:fill="auto"/>
            <w:vAlign w:val="center"/>
            <w:hideMark/>
          </w:tcPr>
          <w:p w14:paraId="3D2C5C60" w14:textId="77777777" w:rsidR="006E25FE" w:rsidRPr="00314A09" w:rsidRDefault="006E25FE" w:rsidP="009F2267">
            <w:pPr>
              <w:jc w:val="center"/>
              <w:rPr>
                <w:color w:val="000000"/>
                <w:sz w:val="22"/>
                <w:szCs w:val="22"/>
              </w:rPr>
            </w:pPr>
            <w:r>
              <w:rPr>
                <w:color w:val="000000"/>
                <w:sz w:val="20"/>
              </w:rPr>
              <w:t>1888,0</w:t>
            </w:r>
          </w:p>
        </w:tc>
      </w:tr>
      <w:tr w:rsidR="006E25FE" w:rsidRPr="00314A09" w14:paraId="14582057" w14:textId="77777777" w:rsidTr="009F2267">
        <w:trPr>
          <w:trHeight w:val="300"/>
          <w:jc w:val="center"/>
        </w:trPr>
        <w:tc>
          <w:tcPr>
            <w:tcW w:w="988" w:type="dxa"/>
            <w:shd w:val="clear" w:color="000000" w:fill="FFFF00"/>
            <w:noWrap/>
            <w:vAlign w:val="bottom"/>
            <w:hideMark/>
          </w:tcPr>
          <w:p w14:paraId="681D4406" w14:textId="77777777" w:rsidR="006E25FE" w:rsidRPr="00314A09" w:rsidRDefault="006E25FE" w:rsidP="009F2267">
            <w:pPr>
              <w:jc w:val="center"/>
              <w:rPr>
                <w:rFonts w:ascii="Calibri" w:hAnsi="Calibri" w:cs="Calibri"/>
                <w:color w:val="000000"/>
                <w:sz w:val="22"/>
                <w:szCs w:val="22"/>
              </w:rPr>
            </w:pPr>
            <w:r w:rsidRPr="00314A09">
              <w:rPr>
                <w:rFonts w:ascii="Calibri" w:hAnsi="Calibri" w:cs="Calibri"/>
                <w:color w:val="000000"/>
                <w:sz w:val="22"/>
                <w:szCs w:val="22"/>
              </w:rPr>
              <w:t>3</w:t>
            </w:r>
          </w:p>
        </w:tc>
        <w:tc>
          <w:tcPr>
            <w:tcW w:w="13725" w:type="dxa"/>
            <w:gridSpan w:val="10"/>
            <w:shd w:val="clear" w:color="000000" w:fill="FFFF00"/>
            <w:vAlign w:val="center"/>
            <w:hideMark/>
          </w:tcPr>
          <w:p w14:paraId="45C792D0" w14:textId="77777777" w:rsidR="006E25FE" w:rsidRPr="00314A09" w:rsidRDefault="006E25FE" w:rsidP="009F2267">
            <w:pPr>
              <w:jc w:val="center"/>
              <w:rPr>
                <w:b/>
                <w:bCs/>
                <w:color w:val="000000"/>
                <w:sz w:val="22"/>
                <w:szCs w:val="22"/>
              </w:rPr>
            </w:pPr>
            <w:r w:rsidRPr="00AD414D">
              <w:rPr>
                <w:b/>
                <w:bCs/>
                <w:color w:val="000000"/>
                <w:sz w:val="22"/>
                <w:szCs w:val="22"/>
              </w:rPr>
              <w:t>Газоснабжение вводимого индивидуального жилья в НП муниципального образования (1,0км газопровода)</w:t>
            </w:r>
          </w:p>
        </w:tc>
      </w:tr>
      <w:tr w:rsidR="006E25FE" w:rsidRPr="00314A09" w14:paraId="4304ED58" w14:textId="77777777" w:rsidTr="009F2267">
        <w:trPr>
          <w:trHeight w:val="525"/>
          <w:jc w:val="center"/>
        </w:trPr>
        <w:tc>
          <w:tcPr>
            <w:tcW w:w="988" w:type="dxa"/>
            <w:shd w:val="clear" w:color="auto" w:fill="auto"/>
            <w:vAlign w:val="center"/>
            <w:hideMark/>
          </w:tcPr>
          <w:p w14:paraId="13DD56DD" w14:textId="77777777" w:rsidR="006E25FE" w:rsidRPr="00314A09" w:rsidRDefault="006E25FE" w:rsidP="009F2267">
            <w:pPr>
              <w:jc w:val="center"/>
              <w:rPr>
                <w:color w:val="000000"/>
                <w:sz w:val="22"/>
                <w:szCs w:val="22"/>
              </w:rPr>
            </w:pPr>
            <w:r w:rsidRPr="00314A09">
              <w:rPr>
                <w:color w:val="000000"/>
                <w:sz w:val="22"/>
                <w:szCs w:val="22"/>
              </w:rPr>
              <w:t>.3.1</w:t>
            </w:r>
          </w:p>
        </w:tc>
        <w:tc>
          <w:tcPr>
            <w:tcW w:w="4817" w:type="dxa"/>
            <w:shd w:val="clear" w:color="auto" w:fill="auto"/>
            <w:vAlign w:val="center"/>
            <w:hideMark/>
          </w:tcPr>
          <w:p w14:paraId="2D5A2B09" w14:textId="77777777" w:rsidR="006E25FE" w:rsidRPr="00314A09" w:rsidRDefault="006E25FE" w:rsidP="009F2267">
            <w:pPr>
              <w:rPr>
                <w:color w:val="000000"/>
                <w:sz w:val="22"/>
                <w:szCs w:val="22"/>
              </w:rPr>
            </w:pPr>
            <w:r w:rsidRPr="00314A09">
              <w:rPr>
                <w:color w:val="000000"/>
                <w:sz w:val="22"/>
                <w:szCs w:val="22"/>
              </w:rPr>
              <w:t>Всего инвестиций за период, в т.ч.</w:t>
            </w:r>
          </w:p>
        </w:tc>
        <w:tc>
          <w:tcPr>
            <w:tcW w:w="862" w:type="dxa"/>
            <w:shd w:val="clear" w:color="auto" w:fill="auto"/>
            <w:vAlign w:val="center"/>
            <w:hideMark/>
          </w:tcPr>
          <w:p w14:paraId="7731CE6F"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CC9742E" w14:textId="77777777" w:rsidR="006E25FE" w:rsidRPr="00314A09" w:rsidRDefault="006E25FE" w:rsidP="009F2267">
            <w:pPr>
              <w:jc w:val="center"/>
              <w:rPr>
                <w:color w:val="000000"/>
                <w:sz w:val="22"/>
                <w:szCs w:val="22"/>
              </w:rPr>
            </w:pPr>
            <w:r>
              <w:rPr>
                <w:color w:val="000000"/>
                <w:sz w:val="20"/>
              </w:rPr>
              <w:t>299,5</w:t>
            </w:r>
          </w:p>
        </w:tc>
        <w:tc>
          <w:tcPr>
            <w:tcW w:w="960" w:type="dxa"/>
            <w:shd w:val="clear" w:color="auto" w:fill="auto"/>
            <w:vAlign w:val="center"/>
            <w:hideMark/>
          </w:tcPr>
          <w:p w14:paraId="677AEC4A" w14:textId="77777777" w:rsidR="006E25FE" w:rsidRPr="00314A09" w:rsidRDefault="006E25FE" w:rsidP="009F2267">
            <w:pPr>
              <w:jc w:val="center"/>
              <w:rPr>
                <w:color w:val="000000"/>
                <w:sz w:val="22"/>
                <w:szCs w:val="22"/>
              </w:rPr>
            </w:pPr>
            <w:r>
              <w:rPr>
                <w:color w:val="000000"/>
                <w:sz w:val="20"/>
              </w:rPr>
              <w:t>299,5</w:t>
            </w:r>
          </w:p>
        </w:tc>
        <w:tc>
          <w:tcPr>
            <w:tcW w:w="960" w:type="dxa"/>
            <w:shd w:val="clear" w:color="auto" w:fill="auto"/>
            <w:vAlign w:val="center"/>
            <w:hideMark/>
          </w:tcPr>
          <w:p w14:paraId="71C7BC14" w14:textId="77777777" w:rsidR="006E25FE" w:rsidRPr="00314A09" w:rsidRDefault="006E25FE" w:rsidP="009F2267">
            <w:pPr>
              <w:jc w:val="center"/>
              <w:rPr>
                <w:color w:val="000000"/>
                <w:sz w:val="22"/>
                <w:szCs w:val="22"/>
              </w:rPr>
            </w:pPr>
            <w:r>
              <w:rPr>
                <w:color w:val="000000"/>
                <w:sz w:val="20"/>
              </w:rPr>
              <w:t>299,5</w:t>
            </w:r>
          </w:p>
        </w:tc>
        <w:tc>
          <w:tcPr>
            <w:tcW w:w="960" w:type="dxa"/>
            <w:shd w:val="clear" w:color="auto" w:fill="auto"/>
            <w:vAlign w:val="center"/>
            <w:hideMark/>
          </w:tcPr>
          <w:p w14:paraId="16874C5F" w14:textId="77777777" w:rsidR="006E25FE" w:rsidRPr="00314A09" w:rsidRDefault="006E25FE" w:rsidP="009F2267">
            <w:pPr>
              <w:jc w:val="center"/>
              <w:rPr>
                <w:color w:val="000000"/>
                <w:sz w:val="22"/>
                <w:szCs w:val="22"/>
              </w:rPr>
            </w:pPr>
            <w:r>
              <w:rPr>
                <w:color w:val="000000"/>
                <w:sz w:val="20"/>
              </w:rPr>
              <w:t>299,5</w:t>
            </w:r>
          </w:p>
        </w:tc>
        <w:tc>
          <w:tcPr>
            <w:tcW w:w="960" w:type="dxa"/>
            <w:shd w:val="clear" w:color="auto" w:fill="auto"/>
            <w:vAlign w:val="center"/>
            <w:hideMark/>
          </w:tcPr>
          <w:p w14:paraId="5F898AC9" w14:textId="77777777" w:rsidR="006E25FE" w:rsidRPr="00314A09" w:rsidRDefault="006E25FE" w:rsidP="009F2267">
            <w:pPr>
              <w:jc w:val="center"/>
              <w:rPr>
                <w:color w:val="000000"/>
                <w:sz w:val="22"/>
                <w:szCs w:val="22"/>
              </w:rPr>
            </w:pPr>
            <w:r>
              <w:rPr>
                <w:color w:val="000000"/>
                <w:sz w:val="20"/>
              </w:rPr>
              <w:t>299,5</w:t>
            </w:r>
          </w:p>
        </w:tc>
        <w:tc>
          <w:tcPr>
            <w:tcW w:w="949" w:type="dxa"/>
            <w:shd w:val="clear" w:color="auto" w:fill="auto"/>
            <w:vAlign w:val="center"/>
            <w:hideMark/>
          </w:tcPr>
          <w:p w14:paraId="3A9E3CA7" w14:textId="77777777" w:rsidR="006E25FE" w:rsidRPr="00314A09" w:rsidRDefault="006E25FE" w:rsidP="009F2267">
            <w:pPr>
              <w:jc w:val="center"/>
              <w:rPr>
                <w:color w:val="000000"/>
                <w:sz w:val="22"/>
                <w:szCs w:val="22"/>
              </w:rPr>
            </w:pPr>
            <w:r>
              <w:rPr>
                <w:color w:val="000000"/>
                <w:sz w:val="20"/>
              </w:rPr>
              <w:t>1497,5</w:t>
            </w:r>
          </w:p>
        </w:tc>
        <w:tc>
          <w:tcPr>
            <w:tcW w:w="1337" w:type="dxa"/>
            <w:shd w:val="clear" w:color="auto" w:fill="auto"/>
            <w:vAlign w:val="center"/>
            <w:hideMark/>
          </w:tcPr>
          <w:p w14:paraId="6389A144" w14:textId="77777777" w:rsidR="006E25FE" w:rsidRPr="00314A09" w:rsidRDefault="006E25FE" w:rsidP="009F2267">
            <w:pPr>
              <w:jc w:val="center"/>
              <w:rPr>
                <w:color w:val="000000"/>
                <w:sz w:val="22"/>
                <w:szCs w:val="22"/>
              </w:rPr>
            </w:pPr>
            <w:r>
              <w:rPr>
                <w:color w:val="000000"/>
                <w:sz w:val="20"/>
              </w:rPr>
              <w:t>898,5</w:t>
            </w:r>
          </w:p>
        </w:tc>
        <w:tc>
          <w:tcPr>
            <w:tcW w:w="960" w:type="dxa"/>
            <w:shd w:val="clear" w:color="auto" w:fill="auto"/>
            <w:vAlign w:val="center"/>
            <w:hideMark/>
          </w:tcPr>
          <w:p w14:paraId="31FC9C4C" w14:textId="77777777" w:rsidR="006E25FE" w:rsidRPr="00314A09" w:rsidRDefault="006E25FE" w:rsidP="009F2267">
            <w:pPr>
              <w:jc w:val="center"/>
              <w:rPr>
                <w:color w:val="000000"/>
                <w:sz w:val="22"/>
                <w:szCs w:val="22"/>
              </w:rPr>
            </w:pPr>
            <w:r>
              <w:rPr>
                <w:color w:val="000000"/>
                <w:sz w:val="20"/>
              </w:rPr>
              <w:t>2396,0</w:t>
            </w:r>
          </w:p>
        </w:tc>
      </w:tr>
      <w:tr w:rsidR="006E25FE" w:rsidRPr="00314A09" w14:paraId="277E81F3" w14:textId="77777777" w:rsidTr="009F2267">
        <w:trPr>
          <w:trHeight w:val="390"/>
          <w:jc w:val="center"/>
        </w:trPr>
        <w:tc>
          <w:tcPr>
            <w:tcW w:w="988" w:type="dxa"/>
            <w:shd w:val="clear" w:color="auto" w:fill="auto"/>
            <w:vAlign w:val="center"/>
            <w:hideMark/>
          </w:tcPr>
          <w:p w14:paraId="2F122BBA" w14:textId="77777777" w:rsidR="006E25FE" w:rsidRPr="00314A09" w:rsidRDefault="006E25FE" w:rsidP="009F2267">
            <w:pPr>
              <w:jc w:val="center"/>
              <w:rPr>
                <w:color w:val="000000"/>
                <w:sz w:val="22"/>
                <w:szCs w:val="22"/>
              </w:rPr>
            </w:pPr>
            <w:r w:rsidRPr="00314A09">
              <w:rPr>
                <w:color w:val="000000"/>
                <w:sz w:val="22"/>
                <w:szCs w:val="22"/>
              </w:rPr>
              <w:t>.3.2</w:t>
            </w:r>
          </w:p>
        </w:tc>
        <w:tc>
          <w:tcPr>
            <w:tcW w:w="4817" w:type="dxa"/>
            <w:shd w:val="clear" w:color="auto" w:fill="auto"/>
            <w:vAlign w:val="center"/>
            <w:hideMark/>
          </w:tcPr>
          <w:p w14:paraId="6724417B" w14:textId="77777777" w:rsidR="006E25FE" w:rsidRPr="00314A09" w:rsidRDefault="006E25FE" w:rsidP="009F2267">
            <w:pPr>
              <w:rPr>
                <w:color w:val="000000"/>
                <w:sz w:val="22"/>
                <w:szCs w:val="22"/>
              </w:rPr>
            </w:pPr>
            <w:r w:rsidRPr="00314A09">
              <w:rPr>
                <w:color w:val="000000"/>
                <w:sz w:val="22"/>
                <w:szCs w:val="22"/>
              </w:rPr>
              <w:t>Федеральный бюджет</w:t>
            </w:r>
          </w:p>
        </w:tc>
        <w:tc>
          <w:tcPr>
            <w:tcW w:w="862" w:type="dxa"/>
            <w:shd w:val="clear" w:color="auto" w:fill="auto"/>
            <w:vAlign w:val="center"/>
            <w:hideMark/>
          </w:tcPr>
          <w:p w14:paraId="74F0ED63"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59CFE9C5"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18481FAF"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21F42C61" w14:textId="77777777" w:rsidR="006E25FE" w:rsidRPr="00314A09" w:rsidRDefault="006E25FE" w:rsidP="009F2267">
            <w:pPr>
              <w:jc w:val="center"/>
              <w:rPr>
                <w:b/>
                <w:bCs/>
                <w:color w:val="000000"/>
                <w:sz w:val="22"/>
                <w:szCs w:val="22"/>
              </w:rPr>
            </w:pPr>
            <w:r>
              <w:rPr>
                <w:b/>
                <w:bCs/>
                <w:color w:val="000000"/>
                <w:sz w:val="28"/>
                <w:szCs w:val="28"/>
              </w:rPr>
              <w:t> </w:t>
            </w:r>
          </w:p>
        </w:tc>
        <w:tc>
          <w:tcPr>
            <w:tcW w:w="960" w:type="dxa"/>
            <w:shd w:val="clear" w:color="auto" w:fill="auto"/>
            <w:vAlign w:val="center"/>
            <w:hideMark/>
          </w:tcPr>
          <w:p w14:paraId="2F575ABC"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45409B70" w14:textId="77777777" w:rsidR="006E25FE" w:rsidRPr="00314A09" w:rsidRDefault="006E25FE" w:rsidP="009F2267">
            <w:pPr>
              <w:jc w:val="center"/>
              <w:rPr>
                <w:color w:val="000000"/>
                <w:sz w:val="22"/>
                <w:szCs w:val="22"/>
              </w:rPr>
            </w:pPr>
            <w:r>
              <w:rPr>
                <w:color w:val="000000"/>
                <w:sz w:val="22"/>
                <w:szCs w:val="22"/>
              </w:rPr>
              <w:t> </w:t>
            </w:r>
          </w:p>
        </w:tc>
        <w:tc>
          <w:tcPr>
            <w:tcW w:w="949" w:type="dxa"/>
            <w:shd w:val="clear" w:color="auto" w:fill="auto"/>
            <w:vAlign w:val="center"/>
            <w:hideMark/>
          </w:tcPr>
          <w:p w14:paraId="5A97F9EB" w14:textId="77777777" w:rsidR="006E25FE" w:rsidRPr="00314A09" w:rsidRDefault="006E25FE" w:rsidP="009F2267">
            <w:pPr>
              <w:jc w:val="center"/>
              <w:rPr>
                <w:color w:val="000000"/>
                <w:sz w:val="22"/>
                <w:szCs w:val="22"/>
              </w:rPr>
            </w:pPr>
            <w:r>
              <w:rPr>
                <w:color w:val="000000"/>
                <w:sz w:val="20"/>
              </w:rPr>
              <w:t> </w:t>
            </w:r>
          </w:p>
        </w:tc>
        <w:tc>
          <w:tcPr>
            <w:tcW w:w="1337" w:type="dxa"/>
            <w:shd w:val="clear" w:color="auto" w:fill="auto"/>
            <w:vAlign w:val="center"/>
            <w:hideMark/>
          </w:tcPr>
          <w:p w14:paraId="135B8B3C"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noWrap/>
            <w:vAlign w:val="bottom"/>
            <w:hideMark/>
          </w:tcPr>
          <w:p w14:paraId="39F92EA0" w14:textId="77777777" w:rsidR="006E25FE" w:rsidRPr="00314A09" w:rsidRDefault="006E25FE" w:rsidP="009F2267">
            <w:pPr>
              <w:jc w:val="center"/>
              <w:rPr>
                <w:rFonts w:ascii="Calibri" w:hAnsi="Calibri" w:cs="Calibri"/>
                <w:color w:val="000000"/>
                <w:sz w:val="22"/>
                <w:szCs w:val="22"/>
              </w:rPr>
            </w:pPr>
            <w:r>
              <w:rPr>
                <w:rFonts w:ascii="Calibri" w:hAnsi="Calibri" w:cs="Calibri"/>
                <w:color w:val="000000"/>
                <w:sz w:val="22"/>
                <w:szCs w:val="22"/>
              </w:rPr>
              <w:t> </w:t>
            </w:r>
          </w:p>
        </w:tc>
      </w:tr>
      <w:tr w:rsidR="006E25FE" w:rsidRPr="00314A09" w14:paraId="19BF6727" w14:textId="77777777" w:rsidTr="009F2267">
        <w:trPr>
          <w:trHeight w:val="315"/>
          <w:jc w:val="center"/>
        </w:trPr>
        <w:tc>
          <w:tcPr>
            <w:tcW w:w="988" w:type="dxa"/>
            <w:shd w:val="clear" w:color="auto" w:fill="auto"/>
            <w:vAlign w:val="center"/>
            <w:hideMark/>
          </w:tcPr>
          <w:p w14:paraId="3B4C083E" w14:textId="77777777" w:rsidR="006E25FE" w:rsidRPr="00314A09" w:rsidRDefault="006E25FE" w:rsidP="009F2267">
            <w:pPr>
              <w:jc w:val="center"/>
              <w:rPr>
                <w:color w:val="000000"/>
                <w:sz w:val="22"/>
                <w:szCs w:val="22"/>
              </w:rPr>
            </w:pPr>
            <w:r w:rsidRPr="00314A09">
              <w:rPr>
                <w:color w:val="000000"/>
                <w:sz w:val="22"/>
                <w:szCs w:val="22"/>
              </w:rPr>
              <w:t>.3.3</w:t>
            </w:r>
          </w:p>
        </w:tc>
        <w:tc>
          <w:tcPr>
            <w:tcW w:w="4817" w:type="dxa"/>
            <w:shd w:val="clear" w:color="auto" w:fill="auto"/>
            <w:vAlign w:val="center"/>
            <w:hideMark/>
          </w:tcPr>
          <w:p w14:paraId="6EE4F881" w14:textId="77777777" w:rsidR="006E25FE" w:rsidRPr="00314A09" w:rsidRDefault="006E25FE" w:rsidP="009F2267">
            <w:pPr>
              <w:rPr>
                <w:color w:val="000000"/>
                <w:sz w:val="22"/>
                <w:szCs w:val="22"/>
              </w:rPr>
            </w:pPr>
            <w:r w:rsidRPr="00314A09">
              <w:rPr>
                <w:color w:val="000000"/>
                <w:sz w:val="22"/>
                <w:szCs w:val="22"/>
              </w:rPr>
              <w:t>бюджет субъекта РФ</w:t>
            </w:r>
          </w:p>
        </w:tc>
        <w:tc>
          <w:tcPr>
            <w:tcW w:w="862" w:type="dxa"/>
            <w:shd w:val="clear" w:color="auto" w:fill="auto"/>
            <w:vAlign w:val="center"/>
            <w:hideMark/>
          </w:tcPr>
          <w:p w14:paraId="611E5FBA"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654B4DF1" w14:textId="77777777" w:rsidR="006E25FE" w:rsidRPr="00314A09" w:rsidRDefault="006E25FE" w:rsidP="009F2267">
            <w:pPr>
              <w:jc w:val="center"/>
              <w:rPr>
                <w:color w:val="000000"/>
                <w:sz w:val="22"/>
                <w:szCs w:val="22"/>
              </w:rPr>
            </w:pPr>
            <w:r>
              <w:rPr>
                <w:color w:val="000000"/>
                <w:sz w:val="20"/>
              </w:rPr>
              <w:t>299,5</w:t>
            </w:r>
          </w:p>
        </w:tc>
        <w:tc>
          <w:tcPr>
            <w:tcW w:w="960" w:type="dxa"/>
            <w:shd w:val="clear" w:color="auto" w:fill="auto"/>
            <w:vAlign w:val="center"/>
            <w:hideMark/>
          </w:tcPr>
          <w:p w14:paraId="14F9FB8F" w14:textId="77777777" w:rsidR="006E25FE" w:rsidRPr="00314A09" w:rsidRDefault="006E25FE" w:rsidP="009F2267">
            <w:pPr>
              <w:jc w:val="center"/>
              <w:rPr>
                <w:color w:val="000000"/>
                <w:sz w:val="22"/>
                <w:szCs w:val="22"/>
              </w:rPr>
            </w:pPr>
            <w:r>
              <w:rPr>
                <w:color w:val="000000"/>
                <w:sz w:val="20"/>
              </w:rPr>
              <w:t>299,5</w:t>
            </w:r>
          </w:p>
        </w:tc>
        <w:tc>
          <w:tcPr>
            <w:tcW w:w="960" w:type="dxa"/>
            <w:shd w:val="clear" w:color="auto" w:fill="auto"/>
            <w:vAlign w:val="center"/>
            <w:hideMark/>
          </w:tcPr>
          <w:p w14:paraId="55344ABB" w14:textId="77777777" w:rsidR="006E25FE" w:rsidRPr="00314A09" w:rsidRDefault="006E25FE" w:rsidP="009F2267">
            <w:pPr>
              <w:jc w:val="center"/>
              <w:rPr>
                <w:color w:val="000000"/>
                <w:sz w:val="22"/>
                <w:szCs w:val="22"/>
              </w:rPr>
            </w:pPr>
            <w:r>
              <w:rPr>
                <w:color w:val="000000"/>
                <w:sz w:val="20"/>
              </w:rPr>
              <w:t>299,5</w:t>
            </w:r>
          </w:p>
        </w:tc>
        <w:tc>
          <w:tcPr>
            <w:tcW w:w="960" w:type="dxa"/>
            <w:shd w:val="clear" w:color="auto" w:fill="auto"/>
            <w:vAlign w:val="center"/>
            <w:hideMark/>
          </w:tcPr>
          <w:p w14:paraId="5223C119" w14:textId="77777777" w:rsidR="006E25FE" w:rsidRPr="00314A09" w:rsidRDefault="006E25FE" w:rsidP="009F2267">
            <w:pPr>
              <w:jc w:val="center"/>
              <w:rPr>
                <w:color w:val="000000"/>
                <w:sz w:val="22"/>
                <w:szCs w:val="22"/>
              </w:rPr>
            </w:pPr>
            <w:r>
              <w:rPr>
                <w:color w:val="000000"/>
                <w:sz w:val="20"/>
              </w:rPr>
              <w:t>299,5</w:t>
            </w:r>
          </w:p>
        </w:tc>
        <w:tc>
          <w:tcPr>
            <w:tcW w:w="960" w:type="dxa"/>
            <w:shd w:val="clear" w:color="auto" w:fill="auto"/>
            <w:vAlign w:val="center"/>
            <w:hideMark/>
          </w:tcPr>
          <w:p w14:paraId="40B3BBC4" w14:textId="77777777" w:rsidR="006E25FE" w:rsidRPr="00314A09" w:rsidRDefault="006E25FE" w:rsidP="009F2267">
            <w:pPr>
              <w:jc w:val="center"/>
              <w:rPr>
                <w:color w:val="000000"/>
                <w:sz w:val="22"/>
                <w:szCs w:val="22"/>
              </w:rPr>
            </w:pPr>
            <w:r>
              <w:rPr>
                <w:color w:val="000000"/>
                <w:sz w:val="20"/>
              </w:rPr>
              <w:t>299,5</w:t>
            </w:r>
          </w:p>
        </w:tc>
        <w:tc>
          <w:tcPr>
            <w:tcW w:w="949" w:type="dxa"/>
            <w:shd w:val="clear" w:color="auto" w:fill="auto"/>
            <w:vAlign w:val="center"/>
            <w:hideMark/>
          </w:tcPr>
          <w:p w14:paraId="4A372652" w14:textId="77777777" w:rsidR="006E25FE" w:rsidRPr="00314A09" w:rsidRDefault="006E25FE" w:rsidP="009F2267">
            <w:pPr>
              <w:jc w:val="center"/>
              <w:rPr>
                <w:color w:val="000000"/>
                <w:sz w:val="22"/>
                <w:szCs w:val="22"/>
              </w:rPr>
            </w:pPr>
            <w:r>
              <w:rPr>
                <w:color w:val="000000"/>
                <w:sz w:val="20"/>
              </w:rPr>
              <w:t>1497,5</w:t>
            </w:r>
          </w:p>
        </w:tc>
        <w:tc>
          <w:tcPr>
            <w:tcW w:w="1337" w:type="dxa"/>
            <w:shd w:val="clear" w:color="auto" w:fill="auto"/>
            <w:vAlign w:val="center"/>
            <w:hideMark/>
          </w:tcPr>
          <w:p w14:paraId="40C5E2A5" w14:textId="77777777" w:rsidR="006E25FE" w:rsidRPr="00314A09" w:rsidRDefault="006E25FE" w:rsidP="009F2267">
            <w:pPr>
              <w:jc w:val="center"/>
              <w:rPr>
                <w:color w:val="000000"/>
                <w:sz w:val="22"/>
                <w:szCs w:val="22"/>
              </w:rPr>
            </w:pPr>
            <w:r>
              <w:rPr>
                <w:color w:val="000000"/>
                <w:sz w:val="20"/>
              </w:rPr>
              <w:t>898,5</w:t>
            </w:r>
          </w:p>
        </w:tc>
        <w:tc>
          <w:tcPr>
            <w:tcW w:w="960" w:type="dxa"/>
            <w:shd w:val="clear" w:color="auto" w:fill="auto"/>
            <w:vAlign w:val="center"/>
            <w:hideMark/>
          </w:tcPr>
          <w:p w14:paraId="02949908" w14:textId="77777777" w:rsidR="006E25FE" w:rsidRPr="00314A09" w:rsidRDefault="006E25FE" w:rsidP="009F2267">
            <w:pPr>
              <w:jc w:val="center"/>
              <w:rPr>
                <w:color w:val="000000"/>
                <w:sz w:val="22"/>
                <w:szCs w:val="22"/>
              </w:rPr>
            </w:pPr>
            <w:r>
              <w:rPr>
                <w:color w:val="000000"/>
                <w:sz w:val="20"/>
              </w:rPr>
              <w:t>2396,0</w:t>
            </w:r>
          </w:p>
        </w:tc>
      </w:tr>
      <w:tr w:rsidR="006E25FE" w:rsidRPr="00314A09" w14:paraId="5A856AF6" w14:textId="77777777" w:rsidTr="009F2267">
        <w:trPr>
          <w:trHeight w:val="351"/>
          <w:jc w:val="center"/>
        </w:trPr>
        <w:tc>
          <w:tcPr>
            <w:tcW w:w="988" w:type="dxa"/>
            <w:shd w:val="clear" w:color="auto" w:fill="auto"/>
            <w:vAlign w:val="center"/>
            <w:hideMark/>
          </w:tcPr>
          <w:p w14:paraId="5EE51331" w14:textId="77777777" w:rsidR="006E25FE" w:rsidRPr="00314A09" w:rsidRDefault="006E25FE" w:rsidP="009F2267">
            <w:pPr>
              <w:jc w:val="center"/>
              <w:rPr>
                <w:color w:val="000000"/>
                <w:sz w:val="22"/>
                <w:szCs w:val="22"/>
              </w:rPr>
            </w:pPr>
            <w:r w:rsidRPr="00314A09">
              <w:rPr>
                <w:color w:val="000000"/>
                <w:sz w:val="22"/>
                <w:szCs w:val="22"/>
              </w:rPr>
              <w:t>.3.4</w:t>
            </w:r>
          </w:p>
        </w:tc>
        <w:tc>
          <w:tcPr>
            <w:tcW w:w="4817" w:type="dxa"/>
            <w:shd w:val="clear" w:color="auto" w:fill="auto"/>
            <w:vAlign w:val="center"/>
            <w:hideMark/>
          </w:tcPr>
          <w:p w14:paraId="151E2F59"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(района)</w:t>
            </w:r>
          </w:p>
        </w:tc>
        <w:tc>
          <w:tcPr>
            <w:tcW w:w="862" w:type="dxa"/>
            <w:shd w:val="clear" w:color="auto" w:fill="auto"/>
            <w:vAlign w:val="center"/>
            <w:hideMark/>
          </w:tcPr>
          <w:p w14:paraId="420B1610"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3E5A4E83"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2982C43E"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18AF5166"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18D2657D"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5A8C1F0F" w14:textId="77777777" w:rsidR="006E25FE" w:rsidRPr="00314A09" w:rsidRDefault="006E25FE" w:rsidP="009F2267">
            <w:pPr>
              <w:jc w:val="center"/>
              <w:rPr>
                <w:color w:val="000000"/>
                <w:sz w:val="22"/>
                <w:szCs w:val="22"/>
              </w:rPr>
            </w:pPr>
            <w:r>
              <w:rPr>
                <w:color w:val="000000"/>
                <w:sz w:val="20"/>
              </w:rPr>
              <w:t> </w:t>
            </w:r>
          </w:p>
        </w:tc>
        <w:tc>
          <w:tcPr>
            <w:tcW w:w="949" w:type="dxa"/>
            <w:shd w:val="clear" w:color="auto" w:fill="auto"/>
            <w:vAlign w:val="center"/>
            <w:hideMark/>
          </w:tcPr>
          <w:p w14:paraId="4C907A8F" w14:textId="77777777" w:rsidR="006E25FE" w:rsidRPr="00314A09" w:rsidRDefault="006E25FE" w:rsidP="009F2267">
            <w:pPr>
              <w:jc w:val="center"/>
              <w:rPr>
                <w:color w:val="000000"/>
                <w:sz w:val="22"/>
                <w:szCs w:val="22"/>
              </w:rPr>
            </w:pPr>
            <w:r>
              <w:rPr>
                <w:color w:val="000000"/>
                <w:sz w:val="20"/>
              </w:rPr>
              <w:t> </w:t>
            </w:r>
          </w:p>
        </w:tc>
        <w:tc>
          <w:tcPr>
            <w:tcW w:w="1337" w:type="dxa"/>
            <w:shd w:val="clear" w:color="auto" w:fill="auto"/>
            <w:vAlign w:val="center"/>
            <w:hideMark/>
          </w:tcPr>
          <w:p w14:paraId="5DBAA04E"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5BA4C0CD" w14:textId="77777777" w:rsidR="006E25FE" w:rsidRPr="00314A09" w:rsidRDefault="006E25FE" w:rsidP="009F2267">
            <w:pPr>
              <w:jc w:val="center"/>
              <w:rPr>
                <w:color w:val="000000"/>
                <w:sz w:val="22"/>
                <w:szCs w:val="22"/>
              </w:rPr>
            </w:pPr>
            <w:r>
              <w:rPr>
                <w:color w:val="000000"/>
                <w:sz w:val="20"/>
              </w:rPr>
              <w:t> </w:t>
            </w:r>
          </w:p>
        </w:tc>
      </w:tr>
      <w:tr w:rsidR="006E25FE" w:rsidRPr="00314A09" w14:paraId="7A3F11E2" w14:textId="77777777" w:rsidTr="009F2267">
        <w:trPr>
          <w:trHeight w:val="529"/>
          <w:jc w:val="center"/>
        </w:trPr>
        <w:tc>
          <w:tcPr>
            <w:tcW w:w="988" w:type="dxa"/>
            <w:shd w:val="clear" w:color="auto" w:fill="auto"/>
            <w:vAlign w:val="center"/>
            <w:hideMark/>
          </w:tcPr>
          <w:p w14:paraId="4B654E30" w14:textId="77777777" w:rsidR="006E25FE" w:rsidRPr="00314A09" w:rsidRDefault="006E25FE" w:rsidP="009F2267">
            <w:pPr>
              <w:jc w:val="center"/>
              <w:rPr>
                <w:color w:val="000000"/>
                <w:sz w:val="22"/>
                <w:szCs w:val="22"/>
              </w:rPr>
            </w:pPr>
            <w:r w:rsidRPr="00314A09">
              <w:rPr>
                <w:color w:val="000000"/>
                <w:sz w:val="22"/>
                <w:szCs w:val="22"/>
              </w:rPr>
              <w:t>.3.5</w:t>
            </w:r>
          </w:p>
        </w:tc>
        <w:tc>
          <w:tcPr>
            <w:tcW w:w="4817" w:type="dxa"/>
            <w:shd w:val="clear" w:color="auto" w:fill="auto"/>
            <w:vAlign w:val="center"/>
            <w:hideMark/>
          </w:tcPr>
          <w:p w14:paraId="087553B8"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862" w:type="dxa"/>
            <w:shd w:val="clear" w:color="auto" w:fill="auto"/>
            <w:vAlign w:val="center"/>
            <w:hideMark/>
          </w:tcPr>
          <w:p w14:paraId="181969E0"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21FF7A69"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6107E549"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06F404E1"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5A6BD9AB"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68A5C38" w14:textId="77777777" w:rsidR="006E25FE" w:rsidRPr="00314A09" w:rsidRDefault="006E25FE" w:rsidP="009F2267">
            <w:pPr>
              <w:jc w:val="center"/>
              <w:rPr>
                <w:color w:val="000000"/>
                <w:sz w:val="22"/>
                <w:szCs w:val="22"/>
              </w:rPr>
            </w:pPr>
            <w:r>
              <w:rPr>
                <w:color w:val="000000"/>
                <w:sz w:val="20"/>
              </w:rPr>
              <w:t> </w:t>
            </w:r>
          </w:p>
        </w:tc>
        <w:tc>
          <w:tcPr>
            <w:tcW w:w="949" w:type="dxa"/>
            <w:shd w:val="clear" w:color="auto" w:fill="auto"/>
            <w:vAlign w:val="center"/>
            <w:hideMark/>
          </w:tcPr>
          <w:p w14:paraId="3500CE26" w14:textId="77777777" w:rsidR="006E25FE" w:rsidRPr="00314A09" w:rsidRDefault="006E25FE" w:rsidP="009F2267">
            <w:pPr>
              <w:jc w:val="center"/>
              <w:rPr>
                <w:color w:val="000000"/>
                <w:sz w:val="22"/>
                <w:szCs w:val="22"/>
              </w:rPr>
            </w:pPr>
            <w:r>
              <w:rPr>
                <w:color w:val="000000"/>
                <w:sz w:val="20"/>
              </w:rPr>
              <w:t> </w:t>
            </w:r>
          </w:p>
        </w:tc>
        <w:tc>
          <w:tcPr>
            <w:tcW w:w="1337" w:type="dxa"/>
            <w:shd w:val="clear" w:color="auto" w:fill="auto"/>
            <w:vAlign w:val="center"/>
            <w:hideMark/>
          </w:tcPr>
          <w:p w14:paraId="7AF160BE"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19194A2B" w14:textId="77777777" w:rsidR="006E25FE" w:rsidRPr="00314A09" w:rsidRDefault="006E25FE" w:rsidP="009F2267">
            <w:pPr>
              <w:jc w:val="center"/>
              <w:rPr>
                <w:color w:val="000000"/>
                <w:sz w:val="22"/>
                <w:szCs w:val="22"/>
              </w:rPr>
            </w:pPr>
            <w:r>
              <w:rPr>
                <w:color w:val="000000"/>
                <w:sz w:val="20"/>
              </w:rPr>
              <w:t> </w:t>
            </w:r>
          </w:p>
        </w:tc>
      </w:tr>
      <w:tr w:rsidR="006E25FE" w:rsidRPr="00314A09" w14:paraId="09FD9B70" w14:textId="77777777" w:rsidTr="009F2267">
        <w:trPr>
          <w:trHeight w:val="315"/>
          <w:jc w:val="center"/>
        </w:trPr>
        <w:tc>
          <w:tcPr>
            <w:tcW w:w="988" w:type="dxa"/>
            <w:shd w:val="clear" w:color="auto" w:fill="auto"/>
            <w:vAlign w:val="center"/>
            <w:hideMark/>
          </w:tcPr>
          <w:p w14:paraId="609E0921" w14:textId="77777777" w:rsidR="006E25FE" w:rsidRPr="00314A09" w:rsidRDefault="006E25FE" w:rsidP="009F2267">
            <w:pPr>
              <w:jc w:val="center"/>
              <w:rPr>
                <w:color w:val="000000"/>
                <w:sz w:val="22"/>
                <w:szCs w:val="22"/>
              </w:rPr>
            </w:pPr>
            <w:r w:rsidRPr="00314A09">
              <w:rPr>
                <w:color w:val="000000"/>
                <w:sz w:val="22"/>
                <w:szCs w:val="22"/>
              </w:rPr>
              <w:t>.3.6</w:t>
            </w:r>
          </w:p>
        </w:tc>
        <w:tc>
          <w:tcPr>
            <w:tcW w:w="4817" w:type="dxa"/>
            <w:shd w:val="clear" w:color="auto" w:fill="auto"/>
            <w:vAlign w:val="center"/>
            <w:hideMark/>
          </w:tcPr>
          <w:p w14:paraId="29D124E9" w14:textId="77777777" w:rsidR="006E25FE" w:rsidRPr="00314A09" w:rsidRDefault="006E25FE" w:rsidP="009F2267">
            <w:pPr>
              <w:rPr>
                <w:color w:val="000000"/>
                <w:sz w:val="22"/>
                <w:szCs w:val="22"/>
              </w:rPr>
            </w:pPr>
            <w:r w:rsidRPr="00314A09">
              <w:rPr>
                <w:color w:val="000000"/>
                <w:sz w:val="22"/>
                <w:szCs w:val="22"/>
              </w:rPr>
              <w:t>Собственные средства РСО</w:t>
            </w:r>
          </w:p>
        </w:tc>
        <w:tc>
          <w:tcPr>
            <w:tcW w:w="862" w:type="dxa"/>
            <w:shd w:val="clear" w:color="auto" w:fill="auto"/>
            <w:vAlign w:val="center"/>
            <w:hideMark/>
          </w:tcPr>
          <w:p w14:paraId="5781C407"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284A2207"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3F082615"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36A9CEAB"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2B6A4433"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26C71658" w14:textId="77777777" w:rsidR="006E25FE" w:rsidRPr="00314A09" w:rsidRDefault="006E25FE" w:rsidP="009F2267">
            <w:pPr>
              <w:jc w:val="center"/>
              <w:rPr>
                <w:color w:val="000000"/>
                <w:sz w:val="22"/>
                <w:szCs w:val="22"/>
              </w:rPr>
            </w:pPr>
            <w:r>
              <w:rPr>
                <w:color w:val="000000"/>
                <w:sz w:val="20"/>
              </w:rPr>
              <w:t>0</w:t>
            </w:r>
          </w:p>
        </w:tc>
        <w:tc>
          <w:tcPr>
            <w:tcW w:w="949" w:type="dxa"/>
            <w:shd w:val="clear" w:color="auto" w:fill="auto"/>
            <w:vAlign w:val="center"/>
            <w:hideMark/>
          </w:tcPr>
          <w:p w14:paraId="3EB10230" w14:textId="77777777" w:rsidR="006E25FE" w:rsidRPr="00314A09" w:rsidRDefault="006E25FE" w:rsidP="009F2267">
            <w:pPr>
              <w:jc w:val="center"/>
              <w:rPr>
                <w:color w:val="000000"/>
                <w:sz w:val="22"/>
                <w:szCs w:val="22"/>
              </w:rPr>
            </w:pPr>
            <w:r>
              <w:rPr>
                <w:color w:val="000000"/>
                <w:sz w:val="20"/>
              </w:rPr>
              <w:t>0</w:t>
            </w:r>
          </w:p>
        </w:tc>
        <w:tc>
          <w:tcPr>
            <w:tcW w:w="1337" w:type="dxa"/>
            <w:shd w:val="clear" w:color="auto" w:fill="auto"/>
            <w:vAlign w:val="center"/>
            <w:hideMark/>
          </w:tcPr>
          <w:p w14:paraId="27ADCB93"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51677B9A" w14:textId="77777777" w:rsidR="006E25FE" w:rsidRPr="00314A09" w:rsidRDefault="006E25FE" w:rsidP="009F2267">
            <w:pPr>
              <w:jc w:val="center"/>
              <w:rPr>
                <w:color w:val="000000"/>
                <w:sz w:val="22"/>
                <w:szCs w:val="22"/>
              </w:rPr>
            </w:pPr>
            <w:r>
              <w:rPr>
                <w:color w:val="000000"/>
                <w:sz w:val="20"/>
              </w:rPr>
              <w:t>0</w:t>
            </w:r>
          </w:p>
        </w:tc>
      </w:tr>
      <w:tr w:rsidR="006E25FE" w:rsidRPr="00314A09" w14:paraId="70C91B7F" w14:textId="77777777" w:rsidTr="009F2267">
        <w:trPr>
          <w:trHeight w:val="315"/>
          <w:jc w:val="center"/>
        </w:trPr>
        <w:tc>
          <w:tcPr>
            <w:tcW w:w="988" w:type="dxa"/>
            <w:shd w:val="clear" w:color="auto" w:fill="auto"/>
            <w:vAlign w:val="center"/>
            <w:hideMark/>
          </w:tcPr>
          <w:p w14:paraId="6140DF04" w14:textId="77777777" w:rsidR="006E25FE" w:rsidRPr="00314A09" w:rsidRDefault="006E25FE" w:rsidP="009F2267">
            <w:pPr>
              <w:jc w:val="center"/>
              <w:rPr>
                <w:color w:val="000000"/>
                <w:sz w:val="22"/>
                <w:szCs w:val="22"/>
              </w:rPr>
            </w:pPr>
            <w:r w:rsidRPr="00314A09">
              <w:rPr>
                <w:color w:val="000000"/>
                <w:sz w:val="22"/>
                <w:szCs w:val="22"/>
              </w:rPr>
              <w:t>.3.7</w:t>
            </w:r>
          </w:p>
        </w:tc>
        <w:tc>
          <w:tcPr>
            <w:tcW w:w="4817" w:type="dxa"/>
            <w:shd w:val="clear" w:color="auto" w:fill="auto"/>
            <w:vAlign w:val="center"/>
            <w:hideMark/>
          </w:tcPr>
          <w:p w14:paraId="10B899A9" w14:textId="77777777" w:rsidR="006E25FE" w:rsidRPr="00314A09" w:rsidRDefault="006E25FE" w:rsidP="009F2267">
            <w:pPr>
              <w:rPr>
                <w:color w:val="000000"/>
                <w:sz w:val="22"/>
                <w:szCs w:val="22"/>
              </w:rPr>
            </w:pPr>
            <w:r w:rsidRPr="00314A09">
              <w:rPr>
                <w:color w:val="000000"/>
                <w:sz w:val="22"/>
                <w:szCs w:val="22"/>
              </w:rPr>
              <w:t>за счет тарифов на подключение</w:t>
            </w:r>
          </w:p>
        </w:tc>
        <w:tc>
          <w:tcPr>
            <w:tcW w:w="862" w:type="dxa"/>
            <w:shd w:val="clear" w:color="auto" w:fill="auto"/>
            <w:vAlign w:val="center"/>
            <w:hideMark/>
          </w:tcPr>
          <w:p w14:paraId="14EBAFE1"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30C70928"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5EB702C5"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2DF22518"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3D85E847"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552CCE79" w14:textId="77777777" w:rsidR="006E25FE" w:rsidRPr="00314A09" w:rsidRDefault="006E25FE" w:rsidP="009F2267">
            <w:pPr>
              <w:jc w:val="center"/>
              <w:rPr>
                <w:color w:val="000000"/>
                <w:sz w:val="22"/>
                <w:szCs w:val="22"/>
              </w:rPr>
            </w:pPr>
            <w:r>
              <w:rPr>
                <w:color w:val="000000"/>
                <w:sz w:val="20"/>
              </w:rPr>
              <w:t> </w:t>
            </w:r>
          </w:p>
        </w:tc>
        <w:tc>
          <w:tcPr>
            <w:tcW w:w="949" w:type="dxa"/>
            <w:shd w:val="clear" w:color="auto" w:fill="auto"/>
            <w:vAlign w:val="center"/>
            <w:hideMark/>
          </w:tcPr>
          <w:p w14:paraId="32F9DA44" w14:textId="77777777" w:rsidR="006E25FE" w:rsidRPr="00314A09" w:rsidRDefault="006E25FE" w:rsidP="009F2267">
            <w:pPr>
              <w:jc w:val="center"/>
              <w:rPr>
                <w:color w:val="000000"/>
                <w:sz w:val="22"/>
                <w:szCs w:val="22"/>
              </w:rPr>
            </w:pPr>
            <w:r>
              <w:rPr>
                <w:color w:val="000000"/>
                <w:sz w:val="20"/>
              </w:rPr>
              <w:t> </w:t>
            </w:r>
          </w:p>
        </w:tc>
        <w:tc>
          <w:tcPr>
            <w:tcW w:w="1337" w:type="dxa"/>
            <w:shd w:val="clear" w:color="auto" w:fill="auto"/>
            <w:vAlign w:val="center"/>
            <w:hideMark/>
          </w:tcPr>
          <w:p w14:paraId="3637222B"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noWrap/>
            <w:vAlign w:val="bottom"/>
            <w:hideMark/>
          </w:tcPr>
          <w:p w14:paraId="7C269FB0" w14:textId="77777777" w:rsidR="006E25FE" w:rsidRPr="00314A09" w:rsidRDefault="006E25FE" w:rsidP="009F2267">
            <w:pPr>
              <w:jc w:val="center"/>
              <w:rPr>
                <w:rFonts w:ascii="Calibri" w:hAnsi="Calibri" w:cs="Calibri"/>
                <w:color w:val="000000"/>
                <w:sz w:val="22"/>
                <w:szCs w:val="22"/>
              </w:rPr>
            </w:pPr>
            <w:r>
              <w:rPr>
                <w:rFonts w:ascii="Calibri" w:hAnsi="Calibri" w:cs="Calibri"/>
                <w:color w:val="000000"/>
                <w:sz w:val="22"/>
                <w:szCs w:val="22"/>
              </w:rPr>
              <w:t> </w:t>
            </w:r>
          </w:p>
        </w:tc>
      </w:tr>
      <w:tr w:rsidR="006E25FE" w:rsidRPr="00314A09" w14:paraId="721C6074" w14:textId="77777777" w:rsidTr="009F2267">
        <w:trPr>
          <w:trHeight w:val="300"/>
          <w:jc w:val="center"/>
        </w:trPr>
        <w:tc>
          <w:tcPr>
            <w:tcW w:w="988" w:type="dxa"/>
            <w:shd w:val="clear" w:color="000000" w:fill="FFFF00"/>
            <w:noWrap/>
            <w:vAlign w:val="bottom"/>
            <w:hideMark/>
          </w:tcPr>
          <w:p w14:paraId="6E30BB03" w14:textId="77777777" w:rsidR="006E25FE" w:rsidRPr="00314A09" w:rsidRDefault="006E25FE" w:rsidP="009F2267">
            <w:pPr>
              <w:jc w:val="center"/>
              <w:rPr>
                <w:rFonts w:ascii="Calibri" w:hAnsi="Calibri" w:cs="Calibri"/>
                <w:color w:val="000000"/>
                <w:sz w:val="22"/>
                <w:szCs w:val="22"/>
              </w:rPr>
            </w:pPr>
            <w:r w:rsidRPr="00314A09">
              <w:rPr>
                <w:rFonts w:ascii="Calibri" w:hAnsi="Calibri" w:cs="Calibri"/>
                <w:color w:val="000000"/>
                <w:sz w:val="22"/>
                <w:szCs w:val="22"/>
              </w:rPr>
              <w:t>3</w:t>
            </w:r>
          </w:p>
        </w:tc>
        <w:tc>
          <w:tcPr>
            <w:tcW w:w="13725" w:type="dxa"/>
            <w:gridSpan w:val="10"/>
            <w:shd w:val="clear" w:color="000000" w:fill="FFFF00"/>
            <w:vAlign w:val="center"/>
            <w:hideMark/>
          </w:tcPr>
          <w:p w14:paraId="5E83673C" w14:textId="77777777" w:rsidR="006E25FE" w:rsidRPr="00314A09" w:rsidRDefault="006E25FE" w:rsidP="009F2267">
            <w:pPr>
              <w:jc w:val="center"/>
              <w:rPr>
                <w:b/>
                <w:bCs/>
                <w:color w:val="000000"/>
                <w:sz w:val="22"/>
                <w:szCs w:val="22"/>
              </w:rPr>
            </w:pPr>
            <w:r w:rsidRPr="00314A09">
              <w:rPr>
                <w:b/>
                <w:bCs/>
                <w:color w:val="000000"/>
                <w:sz w:val="22"/>
                <w:szCs w:val="22"/>
              </w:rPr>
              <w:t>ВСЕГО</w:t>
            </w:r>
          </w:p>
        </w:tc>
      </w:tr>
      <w:tr w:rsidR="006E25FE" w:rsidRPr="00314A09" w14:paraId="725EFAFB" w14:textId="77777777" w:rsidTr="009F2267">
        <w:trPr>
          <w:trHeight w:val="525"/>
          <w:jc w:val="center"/>
        </w:trPr>
        <w:tc>
          <w:tcPr>
            <w:tcW w:w="988" w:type="dxa"/>
            <w:shd w:val="clear" w:color="auto" w:fill="auto"/>
            <w:vAlign w:val="center"/>
            <w:hideMark/>
          </w:tcPr>
          <w:p w14:paraId="45AD456A" w14:textId="77777777" w:rsidR="006E25FE" w:rsidRPr="00314A09" w:rsidRDefault="006E25FE" w:rsidP="009F2267">
            <w:pPr>
              <w:jc w:val="center"/>
              <w:rPr>
                <w:color w:val="000000"/>
                <w:sz w:val="22"/>
                <w:szCs w:val="22"/>
              </w:rPr>
            </w:pPr>
            <w:r w:rsidRPr="00314A09">
              <w:rPr>
                <w:color w:val="000000"/>
                <w:sz w:val="22"/>
                <w:szCs w:val="22"/>
              </w:rPr>
              <w:t>.3.1</w:t>
            </w:r>
          </w:p>
        </w:tc>
        <w:tc>
          <w:tcPr>
            <w:tcW w:w="4817" w:type="dxa"/>
            <w:shd w:val="clear" w:color="auto" w:fill="auto"/>
            <w:vAlign w:val="center"/>
            <w:hideMark/>
          </w:tcPr>
          <w:p w14:paraId="234CD657" w14:textId="77777777" w:rsidR="006E25FE" w:rsidRPr="00314A09" w:rsidRDefault="006E25FE" w:rsidP="009F2267">
            <w:pPr>
              <w:rPr>
                <w:color w:val="000000"/>
                <w:sz w:val="22"/>
                <w:szCs w:val="22"/>
              </w:rPr>
            </w:pPr>
            <w:r w:rsidRPr="00314A09">
              <w:rPr>
                <w:color w:val="000000"/>
                <w:sz w:val="22"/>
                <w:szCs w:val="22"/>
              </w:rPr>
              <w:t>Всего инвестиций за период, в т.ч.</w:t>
            </w:r>
          </w:p>
        </w:tc>
        <w:tc>
          <w:tcPr>
            <w:tcW w:w="862" w:type="dxa"/>
            <w:shd w:val="clear" w:color="auto" w:fill="auto"/>
            <w:vAlign w:val="center"/>
            <w:hideMark/>
          </w:tcPr>
          <w:p w14:paraId="55C7917C"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64251FA1" w14:textId="77777777" w:rsidR="006E25FE" w:rsidRPr="00314A09" w:rsidRDefault="006E25FE" w:rsidP="009F2267">
            <w:pPr>
              <w:jc w:val="center"/>
              <w:rPr>
                <w:color w:val="000000"/>
                <w:sz w:val="22"/>
                <w:szCs w:val="22"/>
              </w:rPr>
            </w:pPr>
            <w:r>
              <w:rPr>
                <w:color w:val="000000"/>
                <w:sz w:val="20"/>
              </w:rPr>
              <w:t>535,5</w:t>
            </w:r>
          </w:p>
        </w:tc>
        <w:tc>
          <w:tcPr>
            <w:tcW w:w="960" w:type="dxa"/>
            <w:shd w:val="clear" w:color="auto" w:fill="auto"/>
            <w:vAlign w:val="center"/>
            <w:hideMark/>
          </w:tcPr>
          <w:p w14:paraId="7F3B5EAB" w14:textId="77777777" w:rsidR="006E25FE" w:rsidRPr="00314A09" w:rsidRDefault="006E25FE" w:rsidP="009F2267">
            <w:pPr>
              <w:jc w:val="center"/>
              <w:rPr>
                <w:color w:val="000000"/>
                <w:sz w:val="22"/>
                <w:szCs w:val="22"/>
              </w:rPr>
            </w:pPr>
            <w:r>
              <w:rPr>
                <w:color w:val="000000"/>
                <w:sz w:val="20"/>
              </w:rPr>
              <w:t>535,5</w:t>
            </w:r>
          </w:p>
        </w:tc>
        <w:tc>
          <w:tcPr>
            <w:tcW w:w="960" w:type="dxa"/>
            <w:shd w:val="clear" w:color="auto" w:fill="auto"/>
            <w:vAlign w:val="center"/>
            <w:hideMark/>
          </w:tcPr>
          <w:p w14:paraId="23ABB7A4" w14:textId="77777777" w:rsidR="006E25FE" w:rsidRPr="00314A09" w:rsidRDefault="006E25FE" w:rsidP="009F2267">
            <w:pPr>
              <w:jc w:val="center"/>
              <w:rPr>
                <w:color w:val="000000"/>
                <w:sz w:val="22"/>
                <w:szCs w:val="22"/>
              </w:rPr>
            </w:pPr>
            <w:r>
              <w:rPr>
                <w:color w:val="000000"/>
                <w:sz w:val="20"/>
              </w:rPr>
              <w:t>535,5</w:t>
            </w:r>
          </w:p>
        </w:tc>
        <w:tc>
          <w:tcPr>
            <w:tcW w:w="960" w:type="dxa"/>
            <w:shd w:val="clear" w:color="auto" w:fill="auto"/>
            <w:vAlign w:val="center"/>
            <w:hideMark/>
          </w:tcPr>
          <w:p w14:paraId="0DB0C940" w14:textId="77777777" w:rsidR="006E25FE" w:rsidRPr="00314A09" w:rsidRDefault="006E25FE" w:rsidP="009F2267">
            <w:pPr>
              <w:jc w:val="center"/>
              <w:rPr>
                <w:color w:val="000000"/>
                <w:sz w:val="22"/>
                <w:szCs w:val="22"/>
              </w:rPr>
            </w:pPr>
            <w:r>
              <w:rPr>
                <w:color w:val="000000"/>
                <w:sz w:val="20"/>
              </w:rPr>
              <w:t>535,5</w:t>
            </w:r>
          </w:p>
        </w:tc>
        <w:tc>
          <w:tcPr>
            <w:tcW w:w="960" w:type="dxa"/>
            <w:shd w:val="clear" w:color="auto" w:fill="auto"/>
            <w:vAlign w:val="center"/>
            <w:hideMark/>
          </w:tcPr>
          <w:p w14:paraId="52255857" w14:textId="77777777" w:rsidR="006E25FE" w:rsidRPr="00314A09" w:rsidRDefault="006E25FE" w:rsidP="009F2267">
            <w:pPr>
              <w:jc w:val="center"/>
              <w:rPr>
                <w:color w:val="000000"/>
                <w:sz w:val="22"/>
                <w:szCs w:val="22"/>
              </w:rPr>
            </w:pPr>
            <w:r>
              <w:rPr>
                <w:color w:val="000000"/>
                <w:sz w:val="20"/>
              </w:rPr>
              <w:t>535,5</w:t>
            </w:r>
          </w:p>
        </w:tc>
        <w:tc>
          <w:tcPr>
            <w:tcW w:w="949" w:type="dxa"/>
            <w:shd w:val="clear" w:color="auto" w:fill="auto"/>
            <w:vAlign w:val="center"/>
            <w:hideMark/>
          </w:tcPr>
          <w:p w14:paraId="7DBAF55E" w14:textId="77777777" w:rsidR="006E25FE" w:rsidRPr="00314A09" w:rsidRDefault="006E25FE" w:rsidP="009F2267">
            <w:pPr>
              <w:jc w:val="center"/>
              <w:rPr>
                <w:color w:val="000000"/>
                <w:sz w:val="22"/>
                <w:szCs w:val="22"/>
              </w:rPr>
            </w:pPr>
            <w:r>
              <w:rPr>
                <w:color w:val="000000"/>
                <w:sz w:val="20"/>
              </w:rPr>
              <w:t>2677,5</w:t>
            </w:r>
          </w:p>
        </w:tc>
        <w:tc>
          <w:tcPr>
            <w:tcW w:w="1337" w:type="dxa"/>
            <w:shd w:val="clear" w:color="auto" w:fill="auto"/>
            <w:vAlign w:val="center"/>
            <w:hideMark/>
          </w:tcPr>
          <w:p w14:paraId="08640958" w14:textId="77777777" w:rsidR="006E25FE" w:rsidRPr="00314A09" w:rsidRDefault="006E25FE" w:rsidP="009F2267">
            <w:pPr>
              <w:jc w:val="center"/>
              <w:rPr>
                <w:color w:val="000000"/>
                <w:sz w:val="22"/>
                <w:szCs w:val="22"/>
              </w:rPr>
            </w:pPr>
            <w:r>
              <w:rPr>
                <w:color w:val="000000"/>
                <w:sz w:val="20"/>
              </w:rPr>
              <w:t>1606,5</w:t>
            </w:r>
          </w:p>
        </w:tc>
        <w:tc>
          <w:tcPr>
            <w:tcW w:w="960" w:type="dxa"/>
            <w:shd w:val="clear" w:color="auto" w:fill="auto"/>
            <w:vAlign w:val="center"/>
            <w:hideMark/>
          </w:tcPr>
          <w:p w14:paraId="00C7218E" w14:textId="77777777" w:rsidR="006E25FE" w:rsidRPr="00314A09" w:rsidRDefault="006E25FE" w:rsidP="009F2267">
            <w:pPr>
              <w:jc w:val="center"/>
              <w:rPr>
                <w:color w:val="000000"/>
                <w:sz w:val="22"/>
                <w:szCs w:val="22"/>
              </w:rPr>
            </w:pPr>
            <w:r>
              <w:rPr>
                <w:color w:val="000000"/>
                <w:sz w:val="20"/>
              </w:rPr>
              <w:t>4284,0</w:t>
            </w:r>
          </w:p>
        </w:tc>
      </w:tr>
      <w:tr w:rsidR="006E25FE" w:rsidRPr="00314A09" w14:paraId="65A16514" w14:textId="77777777" w:rsidTr="009F2267">
        <w:trPr>
          <w:trHeight w:val="390"/>
          <w:jc w:val="center"/>
        </w:trPr>
        <w:tc>
          <w:tcPr>
            <w:tcW w:w="988" w:type="dxa"/>
            <w:shd w:val="clear" w:color="auto" w:fill="auto"/>
            <w:vAlign w:val="center"/>
            <w:hideMark/>
          </w:tcPr>
          <w:p w14:paraId="40CF6A71" w14:textId="77777777" w:rsidR="006E25FE" w:rsidRPr="00314A09" w:rsidRDefault="006E25FE" w:rsidP="009F2267">
            <w:pPr>
              <w:jc w:val="center"/>
              <w:rPr>
                <w:color w:val="000000"/>
                <w:sz w:val="22"/>
                <w:szCs w:val="22"/>
              </w:rPr>
            </w:pPr>
            <w:r w:rsidRPr="00314A09">
              <w:rPr>
                <w:color w:val="000000"/>
                <w:sz w:val="22"/>
                <w:szCs w:val="22"/>
              </w:rPr>
              <w:t>.3.2</w:t>
            </w:r>
          </w:p>
        </w:tc>
        <w:tc>
          <w:tcPr>
            <w:tcW w:w="4817" w:type="dxa"/>
            <w:shd w:val="clear" w:color="auto" w:fill="auto"/>
            <w:vAlign w:val="center"/>
            <w:hideMark/>
          </w:tcPr>
          <w:p w14:paraId="70334EC9" w14:textId="77777777" w:rsidR="006E25FE" w:rsidRPr="00314A09" w:rsidRDefault="006E25FE" w:rsidP="009F2267">
            <w:pPr>
              <w:rPr>
                <w:color w:val="000000"/>
                <w:sz w:val="22"/>
                <w:szCs w:val="22"/>
              </w:rPr>
            </w:pPr>
            <w:r w:rsidRPr="00314A09">
              <w:rPr>
                <w:color w:val="000000"/>
                <w:sz w:val="22"/>
                <w:szCs w:val="22"/>
              </w:rPr>
              <w:t>Федеральный бюджет</w:t>
            </w:r>
          </w:p>
        </w:tc>
        <w:tc>
          <w:tcPr>
            <w:tcW w:w="862" w:type="dxa"/>
            <w:shd w:val="clear" w:color="auto" w:fill="auto"/>
            <w:vAlign w:val="center"/>
            <w:hideMark/>
          </w:tcPr>
          <w:p w14:paraId="7B6257C6"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06CE305C"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2F21DC6A"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4111A1AE" w14:textId="77777777" w:rsidR="006E25FE" w:rsidRPr="00314A09" w:rsidRDefault="006E25FE" w:rsidP="009F2267">
            <w:pPr>
              <w:jc w:val="center"/>
              <w:rPr>
                <w:b/>
                <w:bCs/>
                <w:color w:val="000000"/>
                <w:sz w:val="22"/>
                <w:szCs w:val="22"/>
              </w:rPr>
            </w:pPr>
            <w:r>
              <w:rPr>
                <w:b/>
                <w:bCs/>
                <w:color w:val="000000"/>
                <w:sz w:val="28"/>
                <w:szCs w:val="28"/>
              </w:rPr>
              <w:t> </w:t>
            </w:r>
          </w:p>
        </w:tc>
        <w:tc>
          <w:tcPr>
            <w:tcW w:w="960" w:type="dxa"/>
            <w:shd w:val="clear" w:color="auto" w:fill="auto"/>
            <w:vAlign w:val="center"/>
            <w:hideMark/>
          </w:tcPr>
          <w:p w14:paraId="5C745B83" w14:textId="77777777" w:rsidR="006E25FE" w:rsidRPr="00314A09" w:rsidRDefault="006E25FE" w:rsidP="009F2267">
            <w:pPr>
              <w:jc w:val="center"/>
              <w:rPr>
                <w:color w:val="000000"/>
                <w:sz w:val="22"/>
                <w:szCs w:val="22"/>
              </w:rPr>
            </w:pPr>
            <w:r>
              <w:rPr>
                <w:color w:val="000000"/>
                <w:sz w:val="22"/>
                <w:szCs w:val="22"/>
              </w:rPr>
              <w:t> </w:t>
            </w:r>
          </w:p>
        </w:tc>
        <w:tc>
          <w:tcPr>
            <w:tcW w:w="960" w:type="dxa"/>
            <w:shd w:val="clear" w:color="auto" w:fill="auto"/>
            <w:vAlign w:val="center"/>
            <w:hideMark/>
          </w:tcPr>
          <w:p w14:paraId="76E79F7B" w14:textId="77777777" w:rsidR="006E25FE" w:rsidRPr="00314A09" w:rsidRDefault="006E25FE" w:rsidP="009F2267">
            <w:pPr>
              <w:jc w:val="center"/>
              <w:rPr>
                <w:color w:val="000000"/>
                <w:sz w:val="22"/>
                <w:szCs w:val="22"/>
              </w:rPr>
            </w:pPr>
            <w:r>
              <w:rPr>
                <w:color w:val="000000"/>
                <w:sz w:val="22"/>
                <w:szCs w:val="22"/>
              </w:rPr>
              <w:t> </w:t>
            </w:r>
          </w:p>
        </w:tc>
        <w:tc>
          <w:tcPr>
            <w:tcW w:w="949" w:type="dxa"/>
            <w:shd w:val="clear" w:color="auto" w:fill="auto"/>
            <w:vAlign w:val="center"/>
            <w:hideMark/>
          </w:tcPr>
          <w:p w14:paraId="2EDE2B4B" w14:textId="77777777" w:rsidR="006E25FE" w:rsidRPr="00314A09" w:rsidRDefault="006E25FE" w:rsidP="009F2267">
            <w:pPr>
              <w:jc w:val="center"/>
              <w:rPr>
                <w:color w:val="000000"/>
                <w:sz w:val="22"/>
                <w:szCs w:val="22"/>
              </w:rPr>
            </w:pPr>
            <w:r>
              <w:rPr>
                <w:color w:val="000000"/>
                <w:sz w:val="20"/>
              </w:rPr>
              <w:t> </w:t>
            </w:r>
          </w:p>
        </w:tc>
        <w:tc>
          <w:tcPr>
            <w:tcW w:w="1337" w:type="dxa"/>
            <w:shd w:val="clear" w:color="auto" w:fill="auto"/>
            <w:vAlign w:val="center"/>
            <w:hideMark/>
          </w:tcPr>
          <w:p w14:paraId="1C2FAE98"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noWrap/>
            <w:vAlign w:val="bottom"/>
            <w:hideMark/>
          </w:tcPr>
          <w:p w14:paraId="6C49C898" w14:textId="77777777" w:rsidR="006E25FE" w:rsidRPr="00314A09" w:rsidRDefault="006E25FE" w:rsidP="009F2267">
            <w:pPr>
              <w:jc w:val="center"/>
              <w:rPr>
                <w:rFonts w:ascii="Calibri" w:hAnsi="Calibri" w:cs="Calibri"/>
                <w:color w:val="000000"/>
                <w:sz w:val="22"/>
                <w:szCs w:val="22"/>
              </w:rPr>
            </w:pPr>
            <w:r>
              <w:rPr>
                <w:rFonts w:ascii="Calibri" w:hAnsi="Calibri" w:cs="Calibri"/>
                <w:color w:val="000000"/>
                <w:sz w:val="22"/>
                <w:szCs w:val="22"/>
              </w:rPr>
              <w:t> </w:t>
            </w:r>
          </w:p>
        </w:tc>
      </w:tr>
      <w:tr w:rsidR="006E25FE" w:rsidRPr="00314A09" w14:paraId="05997B7E" w14:textId="77777777" w:rsidTr="009F2267">
        <w:trPr>
          <w:trHeight w:val="315"/>
          <w:jc w:val="center"/>
        </w:trPr>
        <w:tc>
          <w:tcPr>
            <w:tcW w:w="988" w:type="dxa"/>
            <w:shd w:val="clear" w:color="auto" w:fill="auto"/>
            <w:vAlign w:val="center"/>
            <w:hideMark/>
          </w:tcPr>
          <w:p w14:paraId="7BAFA5D3" w14:textId="77777777" w:rsidR="006E25FE" w:rsidRPr="00314A09" w:rsidRDefault="006E25FE" w:rsidP="009F2267">
            <w:pPr>
              <w:jc w:val="center"/>
              <w:rPr>
                <w:color w:val="000000"/>
                <w:sz w:val="22"/>
                <w:szCs w:val="22"/>
              </w:rPr>
            </w:pPr>
            <w:r w:rsidRPr="00314A09">
              <w:rPr>
                <w:color w:val="000000"/>
                <w:sz w:val="22"/>
                <w:szCs w:val="22"/>
              </w:rPr>
              <w:t>.3.3</w:t>
            </w:r>
          </w:p>
        </w:tc>
        <w:tc>
          <w:tcPr>
            <w:tcW w:w="4817" w:type="dxa"/>
            <w:shd w:val="clear" w:color="auto" w:fill="auto"/>
            <w:vAlign w:val="center"/>
            <w:hideMark/>
          </w:tcPr>
          <w:p w14:paraId="1C798FA2" w14:textId="77777777" w:rsidR="006E25FE" w:rsidRPr="00314A09" w:rsidRDefault="006E25FE" w:rsidP="009F2267">
            <w:pPr>
              <w:rPr>
                <w:color w:val="000000"/>
                <w:sz w:val="22"/>
                <w:szCs w:val="22"/>
              </w:rPr>
            </w:pPr>
            <w:r w:rsidRPr="00314A09">
              <w:rPr>
                <w:color w:val="000000"/>
                <w:sz w:val="22"/>
                <w:szCs w:val="22"/>
              </w:rPr>
              <w:t>бюджет субъекта РФ</w:t>
            </w:r>
          </w:p>
        </w:tc>
        <w:tc>
          <w:tcPr>
            <w:tcW w:w="862" w:type="dxa"/>
            <w:shd w:val="clear" w:color="auto" w:fill="auto"/>
            <w:vAlign w:val="center"/>
            <w:hideMark/>
          </w:tcPr>
          <w:p w14:paraId="7E87F69D"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10CF127" w14:textId="77777777" w:rsidR="006E25FE" w:rsidRPr="00314A09" w:rsidRDefault="006E25FE" w:rsidP="009F2267">
            <w:pPr>
              <w:jc w:val="center"/>
              <w:rPr>
                <w:color w:val="000000"/>
                <w:sz w:val="22"/>
                <w:szCs w:val="22"/>
              </w:rPr>
            </w:pPr>
            <w:r>
              <w:rPr>
                <w:color w:val="000000"/>
                <w:sz w:val="20"/>
              </w:rPr>
              <w:t>299,5</w:t>
            </w:r>
          </w:p>
        </w:tc>
        <w:tc>
          <w:tcPr>
            <w:tcW w:w="960" w:type="dxa"/>
            <w:shd w:val="clear" w:color="auto" w:fill="auto"/>
            <w:vAlign w:val="center"/>
            <w:hideMark/>
          </w:tcPr>
          <w:p w14:paraId="288C326C" w14:textId="77777777" w:rsidR="006E25FE" w:rsidRPr="00314A09" w:rsidRDefault="006E25FE" w:rsidP="009F2267">
            <w:pPr>
              <w:jc w:val="center"/>
              <w:rPr>
                <w:color w:val="000000"/>
                <w:sz w:val="22"/>
                <w:szCs w:val="22"/>
              </w:rPr>
            </w:pPr>
            <w:r>
              <w:rPr>
                <w:color w:val="000000"/>
                <w:sz w:val="20"/>
              </w:rPr>
              <w:t>299,5</w:t>
            </w:r>
          </w:p>
        </w:tc>
        <w:tc>
          <w:tcPr>
            <w:tcW w:w="960" w:type="dxa"/>
            <w:shd w:val="clear" w:color="auto" w:fill="auto"/>
            <w:vAlign w:val="center"/>
            <w:hideMark/>
          </w:tcPr>
          <w:p w14:paraId="25771721" w14:textId="77777777" w:rsidR="006E25FE" w:rsidRPr="00314A09" w:rsidRDefault="006E25FE" w:rsidP="009F2267">
            <w:pPr>
              <w:jc w:val="center"/>
              <w:rPr>
                <w:color w:val="000000"/>
                <w:sz w:val="22"/>
                <w:szCs w:val="22"/>
              </w:rPr>
            </w:pPr>
            <w:r>
              <w:rPr>
                <w:color w:val="000000"/>
                <w:sz w:val="20"/>
              </w:rPr>
              <w:t>299,5</w:t>
            </w:r>
          </w:p>
        </w:tc>
        <w:tc>
          <w:tcPr>
            <w:tcW w:w="960" w:type="dxa"/>
            <w:shd w:val="clear" w:color="auto" w:fill="auto"/>
            <w:vAlign w:val="center"/>
            <w:hideMark/>
          </w:tcPr>
          <w:p w14:paraId="64BF01D0" w14:textId="77777777" w:rsidR="006E25FE" w:rsidRPr="00314A09" w:rsidRDefault="006E25FE" w:rsidP="009F2267">
            <w:pPr>
              <w:jc w:val="center"/>
              <w:rPr>
                <w:color w:val="000000"/>
                <w:sz w:val="22"/>
                <w:szCs w:val="22"/>
              </w:rPr>
            </w:pPr>
            <w:r>
              <w:rPr>
                <w:color w:val="000000"/>
                <w:sz w:val="20"/>
              </w:rPr>
              <w:t>299,5</w:t>
            </w:r>
          </w:p>
        </w:tc>
        <w:tc>
          <w:tcPr>
            <w:tcW w:w="960" w:type="dxa"/>
            <w:shd w:val="clear" w:color="auto" w:fill="auto"/>
            <w:vAlign w:val="center"/>
            <w:hideMark/>
          </w:tcPr>
          <w:p w14:paraId="0EB56494" w14:textId="77777777" w:rsidR="006E25FE" w:rsidRPr="00314A09" w:rsidRDefault="006E25FE" w:rsidP="009F2267">
            <w:pPr>
              <w:jc w:val="center"/>
              <w:rPr>
                <w:color w:val="000000"/>
                <w:sz w:val="22"/>
                <w:szCs w:val="22"/>
              </w:rPr>
            </w:pPr>
            <w:r>
              <w:rPr>
                <w:color w:val="000000"/>
                <w:sz w:val="20"/>
              </w:rPr>
              <w:t>299,5</w:t>
            </w:r>
          </w:p>
        </w:tc>
        <w:tc>
          <w:tcPr>
            <w:tcW w:w="949" w:type="dxa"/>
            <w:shd w:val="clear" w:color="auto" w:fill="auto"/>
            <w:vAlign w:val="center"/>
            <w:hideMark/>
          </w:tcPr>
          <w:p w14:paraId="5FE03756" w14:textId="77777777" w:rsidR="006E25FE" w:rsidRPr="00314A09" w:rsidRDefault="006E25FE" w:rsidP="009F2267">
            <w:pPr>
              <w:jc w:val="center"/>
              <w:rPr>
                <w:color w:val="000000"/>
                <w:sz w:val="22"/>
                <w:szCs w:val="22"/>
              </w:rPr>
            </w:pPr>
            <w:r>
              <w:rPr>
                <w:color w:val="000000"/>
                <w:sz w:val="20"/>
              </w:rPr>
              <w:t>1497,5</w:t>
            </w:r>
          </w:p>
        </w:tc>
        <w:tc>
          <w:tcPr>
            <w:tcW w:w="1337" w:type="dxa"/>
            <w:shd w:val="clear" w:color="auto" w:fill="auto"/>
            <w:vAlign w:val="center"/>
            <w:hideMark/>
          </w:tcPr>
          <w:p w14:paraId="37B7D993" w14:textId="77777777" w:rsidR="006E25FE" w:rsidRPr="00314A09" w:rsidRDefault="006E25FE" w:rsidP="009F2267">
            <w:pPr>
              <w:jc w:val="center"/>
              <w:rPr>
                <w:color w:val="000000"/>
                <w:sz w:val="22"/>
                <w:szCs w:val="22"/>
              </w:rPr>
            </w:pPr>
            <w:r>
              <w:rPr>
                <w:color w:val="000000"/>
                <w:sz w:val="20"/>
              </w:rPr>
              <w:t>898,5</w:t>
            </w:r>
          </w:p>
        </w:tc>
        <w:tc>
          <w:tcPr>
            <w:tcW w:w="960" w:type="dxa"/>
            <w:shd w:val="clear" w:color="auto" w:fill="auto"/>
            <w:vAlign w:val="center"/>
            <w:hideMark/>
          </w:tcPr>
          <w:p w14:paraId="2322B57F" w14:textId="77777777" w:rsidR="006E25FE" w:rsidRPr="00314A09" w:rsidRDefault="006E25FE" w:rsidP="009F2267">
            <w:pPr>
              <w:jc w:val="center"/>
              <w:rPr>
                <w:color w:val="000000"/>
                <w:sz w:val="22"/>
                <w:szCs w:val="22"/>
              </w:rPr>
            </w:pPr>
            <w:r>
              <w:rPr>
                <w:color w:val="000000"/>
                <w:sz w:val="20"/>
              </w:rPr>
              <w:t>2396,0</w:t>
            </w:r>
          </w:p>
        </w:tc>
      </w:tr>
      <w:tr w:rsidR="006E25FE" w:rsidRPr="00314A09" w14:paraId="50909D98" w14:textId="77777777" w:rsidTr="009F2267">
        <w:trPr>
          <w:trHeight w:val="351"/>
          <w:jc w:val="center"/>
        </w:trPr>
        <w:tc>
          <w:tcPr>
            <w:tcW w:w="988" w:type="dxa"/>
            <w:shd w:val="clear" w:color="auto" w:fill="auto"/>
            <w:vAlign w:val="center"/>
            <w:hideMark/>
          </w:tcPr>
          <w:p w14:paraId="6C2346A5" w14:textId="77777777" w:rsidR="006E25FE" w:rsidRPr="00314A09" w:rsidRDefault="006E25FE" w:rsidP="009F2267">
            <w:pPr>
              <w:jc w:val="center"/>
              <w:rPr>
                <w:color w:val="000000"/>
                <w:sz w:val="22"/>
                <w:szCs w:val="22"/>
              </w:rPr>
            </w:pPr>
            <w:r w:rsidRPr="00314A09">
              <w:rPr>
                <w:color w:val="000000"/>
                <w:sz w:val="22"/>
                <w:szCs w:val="22"/>
              </w:rPr>
              <w:lastRenderedPageBreak/>
              <w:t>.3.4</w:t>
            </w:r>
          </w:p>
        </w:tc>
        <w:tc>
          <w:tcPr>
            <w:tcW w:w="4817" w:type="dxa"/>
            <w:shd w:val="clear" w:color="auto" w:fill="auto"/>
            <w:vAlign w:val="center"/>
            <w:hideMark/>
          </w:tcPr>
          <w:p w14:paraId="205A18C9"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(района)</w:t>
            </w:r>
          </w:p>
        </w:tc>
        <w:tc>
          <w:tcPr>
            <w:tcW w:w="862" w:type="dxa"/>
            <w:shd w:val="clear" w:color="auto" w:fill="auto"/>
            <w:vAlign w:val="center"/>
            <w:hideMark/>
          </w:tcPr>
          <w:p w14:paraId="3B759FC7"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2A7F5715"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723C8689"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170221AB"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47D2662D"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6DA6AA01" w14:textId="77777777" w:rsidR="006E25FE" w:rsidRPr="00314A09" w:rsidRDefault="006E25FE" w:rsidP="009F2267">
            <w:pPr>
              <w:jc w:val="center"/>
              <w:rPr>
                <w:color w:val="000000"/>
                <w:sz w:val="22"/>
                <w:szCs w:val="22"/>
              </w:rPr>
            </w:pPr>
            <w:r>
              <w:rPr>
                <w:color w:val="000000"/>
                <w:sz w:val="20"/>
              </w:rPr>
              <w:t> </w:t>
            </w:r>
          </w:p>
        </w:tc>
        <w:tc>
          <w:tcPr>
            <w:tcW w:w="949" w:type="dxa"/>
            <w:shd w:val="clear" w:color="auto" w:fill="auto"/>
            <w:vAlign w:val="center"/>
            <w:hideMark/>
          </w:tcPr>
          <w:p w14:paraId="2DD4EA84" w14:textId="77777777" w:rsidR="006E25FE" w:rsidRPr="00314A09" w:rsidRDefault="006E25FE" w:rsidP="009F2267">
            <w:pPr>
              <w:jc w:val="center"/>
              <w:rPr>
                <w:color w:val="000000"/>
                <w:sz w:val="22"/>
                <w:szCs w:val="22"/>
              </w:rPr>
            </w:pPr>
            <w:r>
              <w:rPr>
                <w:color w:val="000000"/>
                <w:sz w:val="20"/>
              </w:rPr>
              <w:t> </w:t>
            </w:r>
          </w:p>
        </w:tc>
        <w:tc>
          <w:tcPr>
            <w:tcW w:w="1337" w:type="dxa"/>
            <w:shd w:val="clear" w:color="auto" w:fill="auto"/>
            <w:vAlign w:val="center"/>
            <w:hideMark/>
          </w:tcPr>
          <w:p w14:paraId="5C35910F"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0E0AD4C1" w14:textId="77777777" w:rsidR="006E25FE" w:rsidRPr="00314A09" w:rsidRDefault="006E25FE" w:rsidP="009F2267">
            <w:pPr>
              <w:jc w:val="center"/>
              <w:rPr>
                <w:color w:val="000000"/>
                <w:sz w:val="22"/>
                <w:szCs w:val="22"/>
              </w:rPr>
            </w:pPr>
            <w:r>
              <w:rPr>
                <w:color w:val="000000"/>
                <w:sz w:val="20"/>
              </w:rPr>
              <w:t> </w:t>
            </w:r>
          </w:p>
        </w:tc>
      </w:tr>
      <w:tr w:rsidR="006E25FE" w:rsidRPr="00314A09" w14:paraId="35AC7164" w14:textId="77777777" w:rsidTr="009F2267">
        <w:trPr>
          <w:trHeight w:val="529"/>
          <w:jc w:val="center"/>
        </w:trPr>
        <w:tc>
          <w:tcPr>
            <w:tcW w:w="988" w:type="dxa"/>
            <w:shd w:val="clear" w:color="auto" w:fill="auto"/>
            <w:vAlign w:val="center"/>
            <w:hideMark/>
          </w:tcPr>
          <w:p w14:paraId="56FAB3DF" w14:textId="77777777" w:rsidR="006E25FE" w:rsidRPr="00314A09" w:rsidRDefault="006E25FE" w:rsidP="009F2267">
            <w:pPr>
              <w:jc w:val="center"/>
              <w:rPr>
                <w:color w:val="000000"/>
                <w:sz w:val="22"/>
                <w:szCs w:val="22"/>
              </w:rPr>
            </w:pPr>
            <w:r w:rsidRPr="00314A09">
              <w:rPr>
                <w:color w:val="000000"/>
                <w:sz w:val="22"/>
                <w:szCs w:val="22"/>
              </w:rPr>
              <w:t>.3.5</w:t>
            </w:r>
          </w:p>
        </w:tc>
        <w:tc>
          <w:tcPr>
            <w:tcW w:w="4817" w:type="dxa"/>
            <w:shd w:val="clear" w:color="auto" w:fill="auto"/>
            <w:vAlign w:val="center"/>
            <w:hideMark/>
          </w:tcPr>
          <w:p w14:paraId="6AD3622D"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862" w:type="dxa"/>
            <w:shd w:val="clear" w:color="auto" w:fill="auto"/>
            <w:vAlign w:val="center"/>
            <w:hideMark/>
          </w:tcPr>
          <w:p w14:paraId="4A6A5554"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6C585074"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13136349"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69D4A5C8"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1DE8E7B0"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0B0D1259" w14:textId="77777777" w:rsidR="006E25FE" w:rsidRPr="00314A09" w:rsidRDefault="006E25FE" w:rsidP="009F2267">
            <w:pPr>
              <w:jc w:val="center"/>
              <w:rPr>
                <w:color w:val="000000"/>
                <w:sz w:val="22"/>
                <w:szCs w:val="22"/>
              </w:rPr>
            </w:pPr>
            <w:r>
              <w:rPr>
                <w:color w:val="000000"/>
                <w:sz w:val="20"/>
              </w:rPr>
              <w:t> </w:t>
            </w:r>
          </w:p>
        </w:tc>
        <w:tc>
          <w:tcPr>
            <w:tcW w:w="949" w:type="dxa"/>
            <w:shd w:val="clear" w:color="auto" w:fill="auto"/>
            <w:vAlign w:val="center"/>
            <w:hideMark/>
          </w:tcPr>
          <w:p w14:paraId="0F8597C8" w14:textId="77777777" w:rsidR="006E25FE" w:rsidRPr="00314A09" w:rsidRDefault="006E25FE" w:rsidP="009F2267">
            <w:pPr>
              <w:jc w:val="center"/>
              <w:rPr>
                <w:color w:val="000000"/>
                <w:sz w:val="22"/>
                <w:szCs w:val="22"/>
              </w:rPr>
            </w:pPr>
            <w:r>
              <w:rPr>
                <w:color w:val="000000"/>
                <w:sz w:val="20"/>
              </w:rPr>
              <w:t> </w:t>
            </w:r>
          </w:p>
        </w:tc>
        <w:tc>
          <w:tcPr>
            <w:tcW w:w="1337" w:type="dxa"/>
            <w:shd w:val="clear" w:color="auto" w:fill="auto"/>
            <w:vAlign w:val="center"/>
            <w:hideMark/>
          </w:tcPr>
          <w:p w14:paraId="131C9705" w14:textId="77777777" w:rsidR="006E25FE" w:rsidRPr="00314A09" w:rsidRDefault="006E25FE" w:rsidP="009F2267">
            <w:pPr>
              <w:jc w:val="center"/>
              <w:rPr>
                <w:color w:val="000000"/>
                <w:sz w:val="22"/>
                <w:szCs w:val="22"/>
              </w:rPr>
            </w:pPr>
            <w:r>
              <w:rPr>
                <w:color w:val="000000"/>
                <w:sz w:val="20"/>
              </w:rPr>
              <w:t> </w:t>
            </w:r>
          </w:p>
        </w:tc>
        <w:tc>
          <w:tcPr>
            <w:tcW w:w="960" w:type="dxa"/>
            <w:shd w:val="clear" w:color="auto" w:fill="auto"/>
            <w:vAlign w:val="center"/>
            <w:hideMark/>
          </w:tcPr>
          <w:p w14:paraId="4ADA599B" w14:textId="77777777" w:rsidR="006E25FE" w:rsidRPr="00314A09" w:rsidRDefault="006E25FE" w:rsidP="009F2267">
            <w:pPr>
              <w:jc w:val="center"/>
              <w:rPr>
                <w:color w:val="000000"/>
                <w:sz w:val="22"/>
                <w:szCs w:val="22"/>
              </w:rPr>
            </w:pPr>
            <w:r>
              <w:rPr>
                <w:color w:val="000000"/>
                <w:sz w:val="20"/>
              </w:rPr>
              <w:t> </w:t>
            </w:r>
          </w:p>
        </w:tc>
      </w:tr>
      <w:tr w:rsidR="006E25FE" w:rsidRPr="00314A09" w14:paraId="37AF09E4" w14:textId="77777777" w:rsidTr="009F2267">
        <w:trPr>
          <w:trHeight w:val="315"/>
          <w:jc w:val="center"/>
        </w:trPr>
        <w:tc>
          <w:tcPr>
            <w:tcW w:w="988" w:type="dxa"/>
            <w:shd w:val="clear" w:color="auto" w:fill="auto"/>
            <w:vAlign w:val="center"/>
            <w:hideMark/>
          </w:tcPr>
          <w:p w14:paraId="3386DA40" w14:textId="77777777" w:rsidR="006E25FE" w:rsidRPr="00314A09" w:rsidRDefault="006E25FE" w:rsidP="009F2267">
            <w:pPr>
              <w:jc w:val="center"/>
              <w:rPr>
                <w:color w:val="000000"/>
                <w:sz w:val="22"/>
                <w:szCs w:val="22"/>
              </w:rPr>
            </w:pPr>
            <w:r w:rsidRPr="00314A09">
              <w:rPr>
                <w:color w:val="000000"/>
                <w:sz w:val="22"/>
                <w:szCs w:val="22"/>
              </w:rPr>
              <w:t>.3.6</w:t>
            </w:r>
          </w:p>
        </w:tc>
        <w:tc>
          <w:tcPr>
            <w:tcW w:w="4817" w:type="dxa"/>
            <w:shd w:val="clear" w:color="auto" w:fill="auto"/>
            <w:vAlign w:val="center"/>
            <w:hideMark/>
          </w:tcPr>
          <w:p w14:paraId="576FA9AE" w14:textId="77777777" w:rsidR="006E25FE" w:rsidRPr="00314A09" w:rsidRDefault="006E25FE" w:rsidP="009F2267">
            <w:pPr>
              <w:rPr>
                <w:color w:val="000000"/>
                <w:sz w:val="22"/>
                <w:szCs w:val="22"/>
              </w:rPr>
            </w:pPr>
            <w:r w:rsidRPr="00314A09">
              <w:rPr>
                <w:color w:val="000000"/>
                <w:sz w:val="22"/>
                <w:szCs w:val="22"/>
              </w:rPr>
              <w:t>Собственные средства РСО</w:t>
            </w:r>
          </w:p>
        </w:tc>
        <w:tc>
          <w:tcPr>
            <w:tcW w:w="862" w:type="dxa"/>
            <w:shd w:val="clear" w:color="auto" w:fill="auto"/>
            <w:vAlign w:val="center"/>
            <w:hideMark/>
          </w:tcPr>
          <w:p w14:paraId="71CD6FA5"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7140FB4F"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64F5F4F7"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4AC39DE4"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4D8D1ED3"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39E46D2E" w14:textId="77777777" w:rsidR="006E25FE" w:rsidRPr="00314A09" w:rsidRDefault="006E25FE" w:rsidP="009F2267">
            <w:pPr>
              <w:jc w:val="center"/>
              <w:rPr>
                <w:color w:val="000000"/>
                <w:sz w:val="22"/>
                <w:szCs w:val="22"/>
              </w:rPr>
            </w:pPr>
            <w:r>
              <w:rPr>
                <w:color w:val="000000"/>
                <w:sz w:val="20"/>
              </w:rPr>
              <w:t>0</w:t>
            </w:r>
          </w:p>
        </w:tc>
        <w:tc>
          <w:tcPr>
            <w:tcW w:w="949" w:type="dxa"/>
            <w:shd w:val="clear" w:color="auto" w:fill="auto"/>
            <w:vAlign w:val="center"/>
            <w:hideMark/>
          </w:tcPr>
          <w:p w14:paraId="0B3D401A" w14:textId="77777777" w:rsidR="006E25FE" w:rsidRPr="00314A09" w:rsidRDefault="006E25FE" w:rsidP="009F2267">
            <w:pPr>
              <w:jc w:val="center"/>
              <w:rPr>
                <w:color w:val="000000"/>
                <w:sz w:val="22"/>
                <w:szCs w:val="22"/>
              </w:rPr>
            </w:pPr>
            <w:r>
              <w:rPr>
                <w:color w:val="000000"/>
                <w:sz w:val="20"/>
              </w:rPr>
              <w:t>0</w:t>
            </w:r>
          </w:p>
        </w:tc>
        <w:tc>
          <w:tcPr>
            <w:tcW w:w="1337" w:type="dxa"/>
            <w:shd w:val="clear" w:color="auto" w:fill="auto"/>
            <w:vAlign w:val="center"/>
            <w:hideMark/>
          </w:tcPr>
          <w:p w14:paraId="47D0D660"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31BCEBCE" w14:textId="77777777" w:rsidR="006E25FE" w:rsidRPr="00314A09" w:rsidRDefault="006E25FE" w:rsidP="009F2267">
            <w:pPr>
              <w:jc w:val="center"/>
              <w:rPr>
                <w:color w:val="000000"/>
                <w:sz w:val="22"/>
                <w:szCs w:val="22"/>
              </w:rPr>
            </w:pPr>
            <w:r>
              <w:rPr>
                <w:color w:val="000000"/>
                <w:sz w:val="20"/>
              </w:rPr>
              <w:t>0</w:t>
            </w:r>
          </w:p>
        </w:tc>
      </w:tr>
      <w:tr w:rsidR="006E25FE" w:rsidRPr="00314A09" w14:paraId="625AD118" w14:textId="77777777" w:rsidTr="009F2267">
        <w:trPr>
          <w:trHeight w:val="315"/>
          <w:jc w:val="center"/>
        </w:trPr>
        <w:tc>
          <w:tcPr>
            <w:tcW w:w="988" w:type="dxa"/>
            <w:shd w:val="clear" w:color="auto" w:fill="auto"/>
            <w:vAlign w:val="center"/>
            <w:hideMark/>
          </w:tcPr>
          <w:p w14:paraId="511B3151" w14:textId="77777777" w:rsidR="006E25FE" w:rsidRPr="00314A09" w:rsidRDefault="006E25FE" w:rsidP="009F2267">
            <w:pPr>
              <w:jc w:val="center"/>
              <w:rPr>
                <w:color w:val="000000"/>
                <w:sz w:val="22"/>
                <w:szCs w:val="22"/>
              </w:rPr>
            </w:pPr>
            <w:r w:rsidRPr="00314A09">
              <w:rPr>
                <w:color w:val="000000"/>
                <w:sz w:val="22"/>
                <w:szCs w:val="22"/>
              </w:rPr>
              <w:t>.3.7</w:t>
            </w:r>
          </w:p>
        </w:tc>
        <w:tc>
          <w:tcPr>
            <w:tcW w:w="4817" w:type="dxa"/>
            <w:shd w:val="clear" w:color="auto" w:fill="auto"/>
            <w:vAlign w:val="center"/>
            <w:hideMark/>
          </w:tcPr>
          <w:p w14:paraId="1B3FC0D4" w14:textId="77777777" w:rsidR="006E25FE" w:rsidRPr="00314A09" w:rsidRDefault="006E25FE" w:rsidP="009F2267">
            <w:pPr>
              <w:rPr>
                <w:color w:val="000000"/>
                <w:sz w:val="22"/>
                <w:szCs w:val="22"/>
              </w:rPr>
            </w:pPr>
            <w:r w:rsidRPr="00314A09">
              <w:rPr>
                <w:color w:val="000000"/>
                <w:sz w:val="22"/>
                <w:szCs w:val="22"/>
              </w:rPr>
              <w:t>за счет тарифов на подключение</w:t>
            </w:r>
          </w:p>
        </w:tc>
        <w:tc>
          <w:tcPr>
            <w:tcW w:w="862" w:type="dxa"/>
            <w:shd w:val="clear" w:color="auto" w:fill="auto"/>
            <w:vAlign w:val="center"/>
            <w:hideMark/>
          </w:tcPr>
          <w:p w14:paraId="77D534AB"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952720A" w14:textId="77777777" w:rsidR="006E25FE" w:rsidRPr="00314A09" w:rsidRDefault="006E25FE" w:rsidP="009F2267">
            <w:pPr>
              <w:jc w:val="center"/>
              <w:rPr>
                <w:color w:val="000000"/>
                <w:sz w:val="22"/>
                <w:szCs w:val="22"/>
              </w:rPr>
            </w:pPr>
            <w:r>
              <w:rPr>
                <w:color w:val="000000"/>
                <w:sz w:val="20"/>
              </w:rPr>
              <w:t>236,0</w:t>
            </w:r>
          </w:p>
        </w:tc>
        <w:tc>
          <w:tcPr>
            <w:tcW w:w="960" w:type="dxa"/>
            <w:shd w:val="clear" w:color="auto" w:fill="auto"/>
            <w:vAlign w:val="center"/>
            <w:hideMark/>
          </w:tcPr>
          <w:p w14:paraId="7AEDD574" w14:textId="77777777" w:rsidR="006E25FE" w:rsidRPr="00314A09" w:rsidRDefault="006E25FE" w:rsidP="009F2267">
            <w:pPr>
              <w:jc w:val="center"/>
              <w:rPr>
                <w:color w:val="000000"/>
                <w:sz w:val="22"/>
                <w:szCs w:val="22"/>
              </w:rPr>
            </w:pPr>
            <w:r>
              <w:rPr>
                <w:color w:val="000000"/>
                <w:sz w:val="20"/>
              </w:rPr>
              <w:t>236,0</w:t>
            </w:r>
          </w:p>
        </w:tc>
        <w:tc>
          <w:tcPr>
            <w:tcW w:w="960" w:type="dxa"/>
            <w:shd w:val="clear" w:color="auto" w:fill="auto"/>
            <w:vAlign w:val="center"/>
            <w:hideMark/>
          </w:tcPr>
          <w:p w14:paraId="1122AB98" w14:textId="77777777" w:rsidR="006E25FE" w:rsidRPr="00314A09" w:rsidRDefault="006E25FE" w:rsidP="009F2267">
            <w:pPr>
              <w:jc w:val="center"/>
              <w:rPr>
                <w:color w:val="000000"/>
                <w:sz w:val="22"/>
                <w:szCs w:val="22"/>
              </w:rPr>
            </w:pPr>
            <w:r>
              <w:rPr>
                <w:color w:val="000000"/>
                <w:sz w:val="20"/>
              </w:rPr>
              <w:t>236,0</w:t>
            </w:r>
          </w:p>
        </w:tc>
        <w:tc>
          <w:tcPr>
            <w:tcW w:w="960" w:type="dxa"/>
            <w:shd w:val="clear" w:color="auto" w:fill="auto"/>
            <w:vAlign w:val="center"/>
            <w:hideMark/>
          </w:tcPr>
          <w:p w14:paraId="7A1DA1C9" w14:textId="77777777" w:rsidR="006E25FE" w:rsidRPr="00314A09" w:rsidRDefault="006E25FE" w:rsidP="009F2267">
            <w:pPr>
              <w:jc w:val="center"/>
              <w:rPr>
                <w:color w:val="000000"/>
                <w:sz w:val="22"/>
                <w:szCs w:val="22"/>
              </w:rPr>
            </w:pPr>
            <w:r>
              <w:rPr>
                <w:color w:val="000000"/>
                <w:sz w:val="20"/>
              </w:rPr>
              <w:t>236,0</w:t>
            </w:r>
          </w:p>
        </w:tc>
        <w:tc>
          <w:tcPr>
            <w:tcW w:w="960" w:type="dxa"/>
            <w:shd w:val="clear" w:color="auto" w:fill="auto"/>
            <w:vAlign w:val="center"/>
            <w:hideMark/>
          </w:tcPr>
          <w:p w14:paraId="5DD4855E" w14:textId="77777777" w:rsidR="006E25FE" w:rsidRPr="00314A09" w:rsidRDefault="006E25FE" w:rsidP="009F2267">
            <w:pPr>
              <w:jc w:val="center"/>
              <w:rPr>
                <w:color w:val="000000"/>
                <w:sz w:val="22"/>
                <w:szCs w:val="22"/>
              </w:rPr>
            </w:pPr>
            <w:r>
              <w:rPr>
                <w:color w:val="000000"/>
                <w:sz w:val="20"/>
              </w:rPr>
              <w:t>236,0</w:t>
            </w:r>
          </w:p>
        </w:tc>
        <w:tc>
          <w:tcPr>
            <w:tcW w:w="949" w:type="dxa"/>
            <w:shd w:val="clear" w:color="auto" w:fill="auto"/>
            <w:vAlign w:val="center"/>
            <w:hideMark/>
          </w:tcPr>
          <w:p w14:paraId="3D0D4FF9" w14:textId="77777777" w:rsidR="006E25FE" w:rsidRPr="00314A09" w:rsidRDefault="006E25FE" w:rsidP="009F2267">
            <w:pPr>
              <w:jc w:val="center"/>
              <w:rPr>
                <w:color w:val="000000"/>
                <w:sz w:val="22"/>
                <w:szCs w:val="22"/>
              </w:rPr>
            </w:pPr>
            <w:r>
              <w:rPr>
                <w:color w:val="000000"/>
                <w:sz w:val="20"/>
              </w:rPr>
              <w:t>1180,0</w:t>
            </w:r>
          </w:p>
        </w:tc>
        <w:tc>
          <w:tcPr>
            <w:tcW w:w="1337" w:type="dxa"/>
            <w:shd w:val="clear" w:color="auto" w:fill="auto"/>
            <w:vAlign w:val="center"/>
            <w:hideMark/>
          </w:tcPr>
          <w:p w14:paraId="42C1E1B8" w14:textId="77777777" w:rsidR="006E25FE" w:rsidRPr="00314A09" w:rsidRDefault="006E25FE" w:rsidP="009F2267">
            <w:pPr>
              <w:jc w:val="center"/>
              <w:rPr>
                <w:color w:val="000000"/>
                <w:sz w:val="22"/>
                <w:szCs w:val="22"/>
              </w:rPr>
            </w:pPr>
            <w:r>
              <w:rPr>
                <w:color w:val="000000"/>
                <w:sz w:val="20"/>
              </w:rPr>
              <w:t>708,0</w:t>
            </w:r>
          </w:p>
        </w:tc>
        <w:tc>
          <w:tcPr>
            <w:tcW w:w="960" w:type="dxa"/>
            <w:shd w:val="clear" w:color="auto" w:fill="auto"/>
            <w:noWrap/>
            <w:vAlign w:val="center"/>
            <w:hideMark/>
          </w:tcPr>
          <w:p w14:paraId="22FD16A7" w14:textId="77777777" w:rsidR="006E25FE" w:rsidRPr="00314A09" w:rsidRDefault="006E25FE" w:rsidP="009F2267">
            <w:pPr>
              <w:jc w:val="center"/>
              <w:rPr>
                <w:rFonts w:ascii="Calibri" w:hAnsi="Calibri" w:cs="Calibri"/>
                <w:color w:val="000000"/>
                <w:sz w:val="22"/>
                <w:szCs w:val="22"/>
              </w:rPr>
            </w:pPr>
            <w:r>
              <w:rPr>
                <w:color w:val="000000"/>
                <w:sz w:val="20"/>
              </w:rPr>
              <w:t>1888,0</w:t>
            </w:r>
          </w:p>
        </w:tc>
      </w:tr>
    </w:tbl>
    <w:p w14:paraId="51146A0C" w14:textId="77777777" w:rsidR="006E25FE" w:rsidRDefault="006E25FE" w:rsidP="006E25FE">
      <w:pPr>
        <w:widowControl w:val="0"/>
        <w:tabs>
          <w:tab w:val="left" w:pos="822"/>
        </w:tabs>
        <w:autoSpaceDE w:val="0"/>
        <w:autoSpaceDN w:val="0"/>
        <w:spacing w:before="45"/>
        <w:jc w:val="both"/>
        <w:rPr>
          <w:szCs w:val="24"/>
        </w:rPr>
        <w:sectPr w:rsidR="006E25FE" w:rsidSect="009F2267">
          <w:pgSz w:w="16838" w:h="11906" w:orient="landscape"/>
          <w:pgMar w:top="851" w:right="851" w:bottom="1134" w:left="1134" w:header="709" w:footer="709" w:gutter="0"/>
          <w:cols w:space="708"/>
          <w:docGrid w:linePitch="360"/>
        </w:sectPr>
      </w:pPr>
    </w:p>
    <w:p w14:paraId="17353085" w14:textId="0A7E3681" w:rsidR="006E25FE" w:rsidRPr="00C20F08" w:rsidRDefault="009F2267" w:rsidP="006E25FE">
      <w:pPr>
        <w:pStyle w:val="3"/>
        <w:jc w:val="both"/>
        <w:rPr>
          <w:rFonts w:ascii="Times New Roman" w:hAnsi="Times New Roman"/>
          <w:sz w:val="24"/>
          <w:szCs w:val="24"/>
        </w:rPr>
      </w:pPr>
      <w:bookmarkStart w:id="200" w:name="_Toc166662063"/>
      <w:bookmarkStart w:id="201" w:name="_Toc166754795"/>
      <w:r>
        <w:rPr>
          <w:rFonts w:ascii="Times New Roman" w:hAnsi="Times New Roman"/>
          <w:sz w:val="24"/>
          <w:szCs w:val="24"/>
        </w:rPr>
        <w:lastRenderedPageBreak/>
        <w:t>5</w:t>
      </w:r>
      <w:r w:rsidR="006E25FE" w:rsidRPr="00C20F08">
        <w:rPr>
          <w:rFonts w:ascii="Times New Roman" w:hAnsi="Times New Roman"/>
          <w:sz w:val="24"/>
          <w:szCs w:val="24"/>
        </w:rPr>
        <w:t>.4.2.Оценка</w:t>
      </w:r>
      <w:r w:rsidR="006E25FE" w:rsidRPr="00C20F08">
        <w:rPr>
          <w:rFonts w:ascii="Times New Roman" w:hAnsi="Times New Roman"/>
          <w:spacing w:val="-4"/>
          <w:sz w:val="24"/>
          <w:szCs w:val="24"/>
        </w:rPr>
        <w:t xml:space="preserve"> </w:t>
      </w:r>
      <w:r w:rsidR="006E25FE" w:rsidRPr="00C20F08">
        <w:rPr>
          <w:rFonts w:ascii="Times New Roman" w:hAnsi="Times New Roman"/>
          <w:sz w:val="24"/>
          <w:szCs w:val="24"/>
        </w:rPr>
        <w:t>уровня</w:t>
      </w:r>
      <w:r w:rsidR="006E25FE" w:rsidRPr="00C20F08">
        <w:rPr>
          <w:rFonts w:ascii="Times New Roman" w:hAnsi="Times New Roman"/>
          <w:spacing w:val="-8"/>
          <w:sz w:val="24"/>
          <w:szCs w:val="24"/>
        </w:rPr>
        <w:t xml:space="preserve"> </w:t>
      </w:r>
      <w:r w:rsidR="006E25FE" w:rsidRPr="00C20F08">
        <w:rPr>
          <w:rFonts w:ascii="Times New Roman" w:hAnsi="Times New Roman"/>
          <w:sz w:val="24"/>
          <w:szCs w:val="24"/>
        </w:rPr>
        <w:t>тарифов</w:t>
      </w:r>
      <w:r w:rsidR="006E25FE" w:rsidRPr="00C20F08">
        <w:rPr>
          <w:rFonts w:ascii="Times New Roman" w:hAnsi="Times New Roman"/>
          <w:spacing w:val="-4"/>
          <w:sz w:val="24"/>
          <w:szCs w:val="24"/>
        </w:rPr>
        <w:t xml:space="preserve"> </w:t>
      </w:r>
      <w:r w:rsidR="006E25FE" w:rsidRPr="00C20F08">
        <w:rPr>
          <w:rFonts w:ascii="Times New Roman" w:hAnsi="Times New Roman"/>
          <w:sz w:val="24"/>
          <w:szCs w:val="24"/>
        </w:rPr>
        <w:t>на</w:t>
      </w:r>
      <w:r w:rsidR="006E25FE" w:rsidRPr="00C20F08">
        <w:rPr>
          <w:rFonts w:ascii="Times New Roman" w:hAnsi="Times New Roman"/>
          <w:spacing w:val="-4"/>
          <w:sz w:val="24"/>
          <w:szCs w:val="24"/>
        </w:rPr>
        <w:t xml:space="preserve"> </w:t>
      </w:r>
      <w:r w:rsidR="006E25FE" w:rsidRPr="00C20F08">
        <w:rPr>
          <w:rFonts w:ascii="Times New Roman" w:hAnsi="Times New Roman"/>
          <w:sz w:val="24"/>
          <w:szCs w:val="24"/>
        </w:rPr>
        <w:t>услуги</w:t>
      </w:r>
      <w:r w:rsidR="006E25FE" w:rsidRPr="00C20F08">
        <w:rPr>
          <w:rFonts w:ascii="Times New Roman" w:hAnsi="Times New Roman"/>
          <w:spacing w:val="-4"/>
          <w:sz w:val="24"/>
          <w:szCs w:val="24"/>
        </w:rPr>
        <w:t xml:space="preserve"> газо</w:t>
      </w:r>
      <w:r w:rsidR="006E25FE" w:rsidRPr="00C20F08">
        <w:rPr>
          <w:rFonts w:ascii="Times New Roman" w:hAnsi="Times New Roman"/>
          <w:sz w:val="24"/>
          <w:szCs w:val="24"/>
        </w:rPr>
        <w:t>снабжения</w:t>
      </w:r>
      <w:r w:rsidR="006E25FE" w:rsidRPr="00C20F08">
        <w:rPr>
          <w:rFonts w:ascii="Times New Roman" w:hAnsi="Times New Roman"/>
          <w:spacing w:val="-4"/>
          <w:sz w:val="24"/>
          <w:szCs w:val="24"/>
        </w:rPr>
        <w:t xml:space="preserve"> </w:t>
      </w:r>
      <w:r w:rsidR="006E25FE" w:rsidRPr="00C20F08">
        <w:rPr>
          <w:rFonts w:ascii="Times New Roman" w:hAnsi="Times New Roman"/>
          <w:sz w:val="24"/>
          <w:szCs w:val="24"/>
        </w:rPr>
        <w:t>при реализации</w:t>
      </w:r>
      <w:r w:rsidR="006E25FE" w:rsidRPr="00C20F08">
        <w:rPr>
          <w:rFonts w:ascii="Times New Roman" w:hAnsi="Times New Roman"/>
          <w:spacing w:val="-10"/>
          <w:sz w:val="24"/>
          <w:szCs w:val="24"/>
        </w:rPr>
        <w:t xml:space="preserve"> </w:t>
      </w:r>
      <w:r w:rsidR="006E25FE" w:rsidRPr="00C20F08">
        <w:rPr>
          <w:rFonts w:ascii="Times New Roman" w:hAnsi="Times New Roman"/>
          <w:sz w:val="24"/>
          <w:szCs w:val="24"/>
        </w:rPr>
        <w:t>программы инвестиционных проектов газоснабжения</w:t>
      </w:r>
      <w:bookmarkEnd w:id="200"/>
      <w:bookmarkEnd w:id="201"/>
    </w:p>
    <w:p w14:paraId="6E930FD7" w14:textId="168C1567" w:rsidR="006E25FE" w:rsidRPr="00D82EF7" w:rsidRDefault="006E25FE" w:rsidP="006E25FE">
      <w:pPr>
        <w:pStyle w:val="af"/>
        <w:spacing w:before="110"/>
        <w:ind w:right="114"/>
        <w:jc w:val="both"/>
        <w:rPr>
          <w:sz w:val="24"/>
          <w:szCs w:val="24"/>
        </w:rPr>
      </w:pPr>
      <w:r>
        <w:rPr>
          <w:sz w:val="24"/>
          <w:szCs w:val="24"/>
        </w:rPr>
        <w:t xml:space="preserve">     </w:t>
      </w:r>
      <w:r w:rsidRPr="00D82EF7">
        <w:rPr>
          <w:sz w:val="24"/>
          <w:szCs w:val="24"/>
        </w:rPr>
        <w:t xml:space="preserve">Результаты расчета прогнозных среднегодовых тарифов на услуги </w:t>
      </w:r>
      <w:r>
        <w:rPr>
          <w:sz w:val="24"/>
          <w:szCs w:val="24"/>
        </w:rPr>
        <w:t>газо</w:t>
      </w:r>
      <w:r w:rsidRPr="00D82EF7">
        <w:rPr>
          <w:sz w:val="24"/>
          <w:szCs w:val="24"/>
        </w:rPr>
        <w:t>снабжения в период до 202</w:t>
      </w:r>
      <w:r>
        <w:rPr>
          <w:sz w:val="24"/>
          <w:szCs w:val="24"/>
        </w:rPr>
        <w:t>8</w:t>
      </w:r>
      <w:r w:rsidRPr="00D82EF7">
        <w:rPr>
          <w:sz w:val="24"/>
          <w:szCs w:val="24"/>
        </w:rPr>
        <w:t xml:space="preserve"> года при реализации программы инвестиционных проектов </w:t>
      </w:r>
      <w:r>
        <w:rPr>
          <w:sz w:val="24"/>
          <w:szCs w:val="24"/>
        </w:rPr>
        <w:t>газо</w:t>
      </w:r>
      <w:r w:rsidRPr="00D82EF7">
        <w:rPr>
          <w:sz w:val="24"/>
          <w:szCs w:val="24"/>
        </w:rPr>
        <w:t xml:space="preserve">снабжения представлены в таблице </w:t>
      </w:r>
      <w:r w:rsidR="009F2267">
        <w:rPr>
          <w:sz w:val="24"/>
          <w:szCs w:val="24"/>
        </w:rPr>
        <w:t>5</w:t>
      </w:r>
      <w:r>
        <w:rPr>
          <w:sz w:val="24"/>
          <w:szCs w:val="24"/>
        </w:rPr>
        <w:t>.9</w:t>
      </w:r>
      <w:r w:rsidRPr="00D82EF7">
        <w:rPr>
          <w:sz w:val="24"/>
          <w:szCs w:val="24"/>
        </w:rPr>
        <w:t>.</w:t>
      </w:r>
    </w:p>
    <w:p w14:paraId="1AD3ADC8" w14:textId="77777777" w:rsidR="006E25FE" w:rsidRPr="00D82EF7" w:rsidRDefault="006E25FE" w:rsidP="006E25FE">
      <w:pPr>
        <w:pStyle w:val="af"/>
        <w:spacing w:before="118"/>
        <w:ind w:right="112"/>
        <w:jc w:val="both"/>
        <w:rPr>
          <w:sz w:val="24"/>
          <w:szCs w:val="24"/>
        </w:rPr>
      </w:pPr>
      <w:r>
        <w:rPr>
          <w:sz w:val="24"/>
          <w:szCs w:val="24"/>
        </w:rPr>
        <w:t xml:space="preserve">     </w:t>
      </w:r>
      <w:r w:rsidRPr="00D82EF7">
        <w:rPr>
          <w:sz w:val="24"/>
          <w:szCs w:val="24"/>
        </w:rPr>
        <w:t xml:space="preserve">Тарифы в сфере </w:t>
      </w:r>
      <w:r>
        <w:rPr>
          <w:sz w:val="24"/>
          <w:szCs w:val="24"/>
        </w:rPr>
        <w:t>газо</w:t>
      </w:r>
      <w:r w:rsidRPr="00D82EF7">
        <w:rPr>
          <w:sz w:val="24"/>
          <w:szCs w:val="24"/>
        </w:rPr>
        <w:t>снабжения, рассчитанные на период 20</w:t>
      </w:r>
      <w:r>
        <w:rPr>
          <w:sz w:val="24"/>
          <w:szCs w:val="24"/>
        </w:rPr>
        <w:t>24</w:t>
      </w:r>
      <w:r w:rsidRPr="00D82EF7">
        <w:rPr>
          <w:sz w:val="24"/>
          <w:szCs w:val="24"/>
        </w:rPr>
        <w:t>– 20</w:t>
      </w:r>
      <w:r>
        <w:rPr>
          <w:sz w:val="24"/>
          <w:szCs w:val="24"/>
        </w:rPr>
        <w:t>31</w:t>
      </w:r>
      <w:r w:rsidRPr="00D82EF7">
        <w:rPr>
          <w:sz w:val="24"/>
          <w:szCs w:val="24"/>
        </w:rPr>
        <w:t xml:space="preserve"> г.г., носят прогнозный характер и могут изменяться в зависимости от условий социально-экономического развития </w:t>
      </w:r>
      <w:r>
        <w:rPr>
          <w:sz w:val="24"/>
          <w:szCs w:val="24"/>
        </w:rPr>
        <w:t>муниципального образования</w:t>
      </w:r>
      <w:r w:rsidRPr="00D82EF7">
        <w:rPr>
          <w:sz w:val="24"/>
          <w:szCs w:val="24"/>
        </w:rPr>
        <w:t xml:space="preserve">. В случаях корректировки программы инвестиционных проектов </w:t>
      </w:r>
      <w:r>
        <w:rPr>
          <w:sz w:val="24"/>
          <w:szCs w:val="24"/>
        </w:rPr>
        <w:t>газо</w:t>
      </w:r>
      <w:r w:rsidRPr="00D82EF7">
        <w:rPr>
          <w:sz w:val="24"/>
          <w:szCs w:val="24"/>
        </w:rPr>
        <w:t xml:space="preserve">снабжения, а также изменения их состава и объемов финансирования, прогнозные тарифы могут корректироваться </w:t>
      </w:r>
      <w:r w:rsidRPr="00D82EF7">
        <w:rPr>
          <w:spacing w:val="-2"/>
          <w:sz w:val="24"/>
          <w:szCs w:val="24"/>
        </w:rPr>
        <w:t>ежегодно.</w:t>
      </w:r>
    </w:p>
    <w:p w14:paraId="45BEA31A" w14:textId="2662019D" w:rsidR="006E25FE" w:rsidRPr="00A5099E" w:rsidRDefault="006E25FE" w:rsidP="006E25FE">
      <w:pPr>
        <w:pStyle w:val="4"/>
        <w:rPr>
          <w:spacing w:val="-4"/>
          <w:sz w:val="22"/>
          <w:szCs w:val="22"/>
        </w:rPr>
      </w:pPr>
      <w:r w:rsidRPr="00A5099E">
        <w:rPr>
          <w:sz w:val="22"/>
          <w:szCs w:val="22"/>
        </w:rPr>
        <w:t xml:space="preserve">Таблица </w:t>
      </w:r>
      <w:r w:rsidR="009F2267">
        <w:rPr>
          <w:sz w:val="22"/>
          <w:szCs w:val="22"/>
        </w:rPr>
        <w:t>5</w:t>
      </w:r>
      <w:r w:rsidRPr="00A5099E">
        <w:rPr>
          <w:sz w:val="22"/>
          <w:szCs w:val="22"/>
        </w:rPr>
        <w:t>.</w:t>
      </w:r>
      <w:r>
        <w:rPr>
          <w:sz w:val="22"/>
          <w:szCs w:val="22"/>
        </w:rPr>
        <w:t>9</w:t>
      </w:r>
      <w:r w:rsidRPr="00A5099E">
        <w:rPr>
          <w:sz w:val="22"/>
          <w:szCs w:val="22"/>
        </w:rPr>
        <w:t>.Прогнозный</w:t>
      </w:r>
      <w:r w:rsidRPr="00A5099E">
        <w:rPr>
          <w:spacing w:val="-6"/>
          <w:sz w:val="22"/>
          <w:szCs w:val="22"/>
        </w:rPr>
        <w:t xml:space="preserve"> </w:t>
      </w:r>
      <w:r w:rsidRPr="00A5099E">
        <w:rPr>
          <w:sz w:val="22"/>
          <w:szCs w:val="22"/>
        </w:rPr>
        <w:t>среднегодовой</w:t>
      </w:r>
      <w:r w:rsidRPr="00A5099E">
        <w:rPr>
          <w:spacing w:val="-2"/>
          <w:sz w:val="22"/>
          <w:szCs w:val="22"/>
        </w:rPr>
        <w:t xml:space="preserve"> </w:t>
      </w:r>
      <w:r w:rsidRPr="00A5099E">
        <w:rPr>
          <w:sz w:val="22"/>
          <w:szCs w:val="22"/>
        </w:rPr>
        <w:t>тариф</w:t>
      </w:r>
      <w:r w:rsidRPr="00A5099E">
        <w:rPr>
          <w:spacing w:val="-6"/>
          <w:sz w:val="22"/>
          <w:szCs w:val="22"/>
        </w:rPr>
        <w:t xml:space="preserve"> </w:t>
      </w:r>
      <w:r w:rsidRPr="00A5099E">
        <w:rPr>
          <w:sz w:val="22"/>
          <w:szCs w:val="22"/>
        </w:rPr>
        <w:t>на</w:t>
      </w:r>
      <w:r w:rsidRPr="00A5099E">
        <w:rPr>
          <w:spacing w:val="2"/>
          <w:sz w:val="22"/>
          <w:szCs w:val="22"/>
        </w:rPr>
        <w:t xml:space="preserve"> </w:t>
      </w:r>
      <w:r w:rsidRPr="00A5099E">
        <w:rPr>
          <w:sz w:val="22"/>
          <w:szCs w:val="22"/>
        </w:rPr>
        <w:t>услуги</w:t>
      </w:r>
      <w:r w:rsidRPr="00A5099E">
        <w:rPr>
          <w:spacing w:val="-3"/>
          <w:sz w:val="22"/>
          <w:szCs w:val="22"/>
        </w:rPr>
        <w:t xml:space="preserve"> газо</w:t>
      </w:r>
      <w:r w:rsidRPr="00A5099E">
        <w:rPr>
          <w:sz w:val="22"/>
          <w:szCs w:val="22"/>
        </w:rPr>
        <w:t>снабжения</w:t>
      </w:r>
      <w:r w:rsidRPr="00A5099E">
        <w:rPr>
          <w:spacing w:val="-2"/>
          <w:sz w:val="22"/>
          <w:szCs w:val="22"/>
        </w:rPr>
        <w:t xml:space="preserve"> </w:t>
      </w:r>
      <w:r w:rsidRPr="00A5099E">
        <w:rPr>
          <w:sz w:val="22"/>
          <w:szCs w:val="22"/>
        </w:rPr>
        <w:t>в период</w:t>
      </w:r>
      <w:r w:rsidRPr="00A5099E">
        <w:rPr>
          <w:spacing w:val="-5"/>
          <w:sz w:val="22"/>
          <w:szCs w:val="22"/>
        </w:rPr>
        <w:t xml:space="preserve"> </w:t>
      </w:r>
      <w:r w:rsidRPr="00A5099E">
        <w:rPr>
          <w:sz w:val="22"/>
          <w:szCs w:val="22"/>
        </w:rPr>
        <w:t>до</w:t>
      </w:r>
      <w:r w:rsidRPr="00A5099E">
        <w:rPr>
          <w:spacing w:val="-2"/>
          <w:sz w:val="22"/>
          <w:szCs w:val="22"/>
        </w:rPr>
        <w:t xml:space="preserve"> </w:t>
      </w:r>
      <w:r w:rsidRPr="00A5099E">
        <w:rPr>
          <w:sz w:val="22"/>
          <w:szCs w:val="22"/>
        </w:rPr>
        <w:t>203</w:t>
      </w:r>
      <w:r>
        <w:rPr>
          <w:sz w:val="22"/>
          <w:szCs w:val="22"/>
        </w:rPr>
        <w:t>1</w:t>
      </w:r>
      <w:r w:rsidRPr="00A5099E">
        <w:rPr>
          <w:spacing w:val="-4"/>
          <w:sz w:val="22"/>
          <w:szCs w:val="22"/>
        </w:rPr>
        <w:t xml:space="preserve"> года</w:t>
      </w:r>
    </w:p>
    <w:tbl>
      <w:tblPr>
        <w:tblW w:w="9775" w:type="dxa"/>
        <w:jc w:val="center"/>
        <w:tblLook w:val="04A0" w:firstRow="1" w:lastRow="0" w:firstColumn="1" w:lastColumn="0" w:noHBand="0" w:noVBand="1"/>
      </w:tblPr>
      <w:tblGrid>
        <w:gridCol w:w="2550"/>
        <w:gridCol w:w="942"/>
        <w:gridCol w:w="992"/>
        <w:gridCol w:w="977"/>
        <w:gridCol w:w="703"/>
        <w:gridCol w:w="717"/>
        <w:gridCol w:w="717"/>
        <w:gridCol w:w="717"/>
        <w:gridCol w:w="1460"/>
      </w:tblGrid>
      <w:tr w:rsidR="006E25FE" w:rsidRPr="00D82EF7" w14:paraId="052BB660" w14:textId="77777777" w:rsidTr="009F2267">
        <w:trPr>
          <w:trHeight w:val="315"/>
          <w:jc w:val="center"/>
        </w:trPr>
        <w:tc>
          <w:tcPr>
            <w:tcW w:w="25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84074B" w14:textId="77777777" w:rsidR="006E25FE" w:rsidRPr="00D82EF7" w:rsidRDefault="006E25FE" w:rsidP="009F2267">
            <w:pPr>
              <w:jc w:val="center"/>
              <w:rPr>
                <w:color w:val="000000"/>
                <w:sz w:val="20"/>
              </w:rPr>
            </w:pPr>
            <w:r w:rsidRPr="00D82EF7">
              <w:rPr>
                <w:color w:val="000000"/>
                <w:sz w:val="20"/>
              </w:rPr>
              <w:t>Показатель</w:t>
            </w:r>
          </w:p>
        </w:tc>
        <w:tc>
          <w:tcPr>
            <w:tcW w:w="7225" w:type="dxa"/>
            <w:gridSpan w:val="8"/>
            <w:tcBorders>
              <w:top w:val="single" w:sz="8" w:space="0" w:color="auto"/>
              <w:left w:val="nil"/>
              <w:bottom w:val="single" w:sz="8" w:space="0" w:color="auto"/>
              <w:right w:val="nil"/>
            </w:tcBorders>
            <w:shd w:val="clear" w:color="auto" w:fill="auto"/>
            <w:noWrap/>
            <w:vAlign w:val="center"/>
            <w:hideMark/>
          </w:tcPr>
          <w:p w14:paraId="0D18A2D6" w14:textId="77777777" w:rsidR="006E25FE" w:rsidRPr="00D82EF7" w:rsidRDefault="006E25FE" w:rsidP="009F2267">
            <w:pPr>
              <w:jc w:val="center"/>
              <w:rPr>
                <w:color w:val="000000"/>
                <w:sz w:val="20"/>
              </w:rPr>
            </w:pPr>
            <w:r w:rsidRPr="00D82EF7">
              <w:rPr>
                <w:color w:val="000000"/>
                <w:sz w:val="20"/>
              </w:rPr>
              <w:t>Период прогнозирования</w:t>
            </w:r>
          </w:p>
        </w:tc>
      </w:tr>
      <w:tr w:rsidR="006E25FE" w:rsidRPr="00D82EF7" w14:paraId="5C09494A" w14:textId="77777777" w:rsidTr="009F2267">
        <w:trPr>
          <w:trHeight w:val="315"/>
          <w:jc w:val="center"/>
        </w:trPr>
        <w:tc>
          <w:tcPr>
            <w:tcW w:w="2550" w:type="dxa"/>
            <w:vMerge/>
            <w:tcBorders>
              <w:top w:val="single" w:sz="8" w:space="0" w:color="auto"/>
              <w:left w:val="single" w:sz="8" w:space="0" w:color="auto"/>
              <w:bottom w:val="single" w:sz="8" w:space="0" w:color="000000"/>
              <w:right w:val="single" w:sz="8" w:space="0" w:color="auto"/>
            </w:tcBorders>
            <w:vAlign w:val="center"/>
            <w:hideMark/>
          </w:tcPr>
          <w:p w14:paraId="7900310D" w14:textId="77777777" w:rsidR="006E25FE" w:rsidRPr="00D82EF7" w:rsidRDefault="006E25FE" w:rsidP="009F2267">
            <w:pPr>
              <w:rPr>
                <w:color w:val="000000"/>
                <w:sz w:val="20"/>
              </w:rPr>
            </w:pPr>
          </w:p>
        </w:tc>
        <w:tc>
          <w:tcPr>
            <w:tcW w:w="942" w:type="dxa"/>
            <w:tcBorders>
              <w:top w:val="nil"/>
              <w:left w:val="nil"/>
              <w:bottom w:val="single" w:sz="8" w:space="0" w:color="auto"/>
              <w:right w:val="single" w:sz="8" w:space="0" w:color="auto"/>
            </w:tcBorders>
            <w:shd w:val="clear" w:color="auto" w:fill="auto"/>
            <w:vAlign w:val="center"/>
            <w:hideMark/>
          </w:tcPr>
          <w:p w14:paraId="1766B80F" w14:textId="77777777" w:rsidR="006E25FE" w:rsidRPr="00D82EF7" w:rsidRDefault="006E25FE" w:rsidP="009F2267">
            <w:pPr>
              <w:jc w:val="center"/>
              <w:rPr>
                <w:color w:val="000000"/>
                <w:sz w:val="20"/>
              </w:rPr>
            </w:pPr>
            <w:r>
              <w:rPr>
                <w:color w:val="000000"/>
                <w:sz w:val="20"/>
              </w:rPr>
              <w:t>Е</w:t>
            </w:r>
            <w:r w:rsidRPr="00D82EF7">
              <w:rPr>
                <w:color w:val="000000"/>
                <w:sz w:val="20"/>
              </w:rPr>
              <w:t>д</w:t>
            </w:r>
            <w:proofErr w:type="gramStart"/>
            <w:r w:rsidRPr="00D82EF7">
              <w:rPr>
                <w:color w:val="000000"/>
                <w:sz w:val="20"/>
              </w:rPr>
              <w:t>.и</w:t>
            </w:r>
            <w:proofErr w:type="gramEnd"/>
            <w:r w:rsidRPr="00D82EF7">
              <w:rPr>
                <w:color w:val="000000"/>
                <w:sz w:val="20"/>
              </w:rPr>
              <w:t>зм</w:t>
            </w:r>
          </w:p>
        </w:tc>
        <w:tc>
          <w:tcPr>
            <w:tcW w:w="992" w:type="dxa"/>
            <w:tcBorders>
              <w:top w:val="nil"/>
              <w:left w:val="nil"/>
              <w:bottom w:val="single" w:sz="8" w:space="0" w:color="auto"/>
              <w:right w:val="single" w:sz="8" w:space="0" w:color="auto"/>
            </w:tcBorders>
            <w:shd w:val="clear" w:color="auto" w:fill="auto"/>
            <w:noWrap/>
            <w:vAlign w:val="center"/>
            <w:hideMark/>
          </w:tcPr>
          <w:p w14:paraId="5AAFE67F" w14:textId="77777777" w:rsidR="006E25FE" w:rsidRPr="00D82EF7" w:rsidRDefault="006E25FE" w:rsidP="009F2267">
            <w:pPr>
              <w:jc w:val="center"/>
              <w:rPr>
                <w:color w:val="000000"/>
                <w:sz w:val="18"/>
                <w:szCs w:val="18"/>
              </w:rPr>
            </w:pPr>
            <w:r w:rsidRPr="00D82EF7">
              <w:rPr>
                <w:color w:val="000000"/>
                <w:sz w:val="18"/>
                <w:szCs w:val="18"/>
              </w:rPr>
              <w:t>2023</w:t>
            </w:r>
          </w:p>
        </w:tc>
        <w:tc>
          <w:tcPr>
            <w:tcW w:w="977" w:type="dxa"/>
            <w:tcBorders>
              <w:top w:val="nil"/>
              <w:left w:val="nil"/>
              <w:bottom w:val="single" w:sz="8" w:space="0" w:color="auto"/>
              <w:right w:val="single" w:sz="8" w:space="0" w:color="auto"/>
            </w:tcBorders>
            <w:shd w:val="clear" w:color="auto" w:fill="auto"/>
            <w:noWrap/>
            <w:vAlign w:val="center"/>
            <w:hideMark/>
          </w:tcPr>
          <w:p w14:paraId="292A882E" w14:textId="77777777" w:rsidR="006E25FE" w:rsidRPr="00D82EF7" w:rsidRDefault="006E25FE" w:rsidP="009F2267">
            <w:pPr>
              <w:jc w:val="center"/>
              <w:rPr>
                <w:color w:val="000000"/>
                <w:sz w:val="18"/>
                <w:szCs w:val="18"/>
              </w:rPr>
            </w:pPr>
            <w:r w:rsidRPr="00D82EF7">
              <w:rPr>
                <w:color w:val="000000"/>
                <w:sz w:val="18"/>
                <w:szCs w:val="18"/>
              </w:rPr>
              <w:t>2024</w:t>
            </w:r>
          </w:p>
        </w:tc>
        <w:tc>
          <w:tcPr>
            <w:tcW w:w="703" w:type="dxa"/>
            <w:tcBorders>
              <w:top w:val="nil"/>
              <w:left w:val="nil"/>
              <w:bottom w:val="single" w:sz="8" w:space="0" w:color="auto"/>
              <w:right w:val="single" w:sz="8" w:space="0" w:color="auto"/>
            </w:tcBorders>
            <w:shd w:val="clear" w:color="auto" w:fill="auto"/>
            <w:noWrap/>
            <w:vAlign w:val="center"/>
            <w:hideMark/>
          </w:tcPr>
          <w:p w14:paraId="5FB711B8" w14:textId="77777777" w:rsidR="006E25FE" w:rsidRPr="00D82EF7" w:rsidRDefault="006E25FE" w:rsidP="009F2267">
            <w:pPr>
              <w:jc w:val="center"/>
              <w:rPr>
                <w:color w:val="000000"/>
                <w:sz w:val="18"/>
                <w:szCs w:val="18"/>
              </w:rPr>
            </w:pPr>
            <w:r w:rsidRPr="00D82EF7">
              <w:rPr>
                <w:color w:val="000000"/>
                <w:sz w:val="18"/>
                <w:szCs w:val="18"/>
              </w:rPr>
              <w:t>2025</w:t>
            </w:r>
          </w:p>
        </w:tc>
        <w:tc>
          <w:tcPr>
            <w:tcW w:w="717" w:type="dxa"/>
            <w:tcBorders>
              <w:top w:val="nil"/>
              <w:left w:val="nil"/>
              <w:bottom w:val="single" w:sz="8" w:space="0" w:color="auto"/>
              <w:right w:val="single" w:sz="8" w:space="0" w:color="auto"/>
            </w:tcBorders>
            <w:shd w:val="clear" w:color="auto" w:fill="auto"/>
            <w:noWrap/>
            <w:vAlign w:val="center"/>
            <w:hideMark/>
          </w:tcPr>
          <w:p w14:paraId="0D2FA4DA" w14:textId="77777777" w:rsidR="006E25FE" w:rsidRPr="00D82EF7" w:rsidRDefault="006E25FE" w:rsidP="009F2267">
            <w:pPr>
              <w:jc w:val="center"/>
              <w:rPr>
                <w:color w:val="000000"/>
                <w:sz w:val="18"/>
                <w:szCs w:val="18"/>
              </w:rPr>
            </w:pPr>
            <w:r w:rsidRPr="00D82EF7">
              <w:rPr>
                <w:color w:val="000000"/>
                <w:sz w:val="18"/>
                <w:szCs w:val="18"/>
              </w:rPr>
              <w:t>2026</w:t>
            </w:r>
          </w:p>
        </w:tc>
        <w:tc>
          <w:tcPr>
            <w:tcW w:w="717" w:type="dxa"/>
            <w:tcBorders>
              <w:top w:val="nil"/>
              <w:left w:val="nil"/>
              <w:bottom w:val="single" w:sz="8" w:space="0" w:color="auto"/>
              <w:right w:val="single" w:sz="8" w:space="0" w:color="auto"/>
            </w:tcBorders>
            <w:shd w:val="clear" w:color="auto" w:fill="auto"/>
            <w:noWrap/>
            <w:vAlign w:val="center"/>
            <w:hideMark/>
          </w:tcPr>
          <w:p w14:paraId="77D3ECF9" w14:textId="77777777" w:rsidR="006E25FE" w:rsidRPr="00D82EF7" w:rsidRDefault="006E25FE" w:rsidP="009F2267">
            <w:pPr>
              <w:jc w:val="center"/>
              <w:rPr>
                <w:color w:val="000000"/>
                <w:sz w:val="18"/>
                <w:szCs w:val="18"/>
              </w:rPr>
            </w:pPr>
            <w:r w:rsidRPr="00D82EF7">
              <w:rPr>
                <w:color w:val="000000"/>
                <w:sz w:val="18"/>
                <w:szCs w:val="18"/>
              </w:rPr>
              <w:t>2027</w:t>
            </w:r>
          </w:p>
        </w:tc>
        <w:tc>
          <w:tcPr>
            <w:tcW w:w="717" w:type="dxa"/>
            <w:tcBorders>
              <w:top w:val="nil"/>
              <w:left w:val="nil"/>
              <w:bottom w:val="single" w:sz="8" w:space="0" w:color="auto"/>
              <w:right w:val="single" w:sz="8" w:space="0" w:color="auto"/>
            </w:tcBorders>
            <w:shd w:val="clear" w:color="auto" w:fill="auto"/>
            <w:noWrap/>
            <w:vAlign w:val="center"/>
            <w:hideMark/>
          </w:tcPr>
          <w:p w14:paraId="18370BFD" w14:textId="77777777" w:rsidR="006E25FE" w:rsidRPr="00D82EF7" w:rsidRDefault="006E25FE" w:rsidP="009F2267">
            <w:pPr>
              <w:jc w:val="center"/>
              <w:rPr>
                <w:color w:val="000000"/>
                <w:sz w:val="18"/>
                <w:szCs w:val="18"/>
              </w:rPr>
            </w:pPr>
            <w:r w:rsidRPr="00D82EF7">
              <w:rPr>
                <w:color w:val="000000"/>
                <w:sz w:val="18"/>
                <w:szCs w:val="18"/>
              </w:rPr>
              <w:t>2028</w:t>
            </w:r>
          </w:p>
        </w:tc>
        <w:tc>
          <w:tcPr>
            <w:tcW w:w="1460" w:type="dxa"/>
            <w:tcBorders>
              <w:top w:val="nil"/>
              <w:left w:val="nil"/>
              <w:bottom w:val="single" w:sz="8" w:space="0" w:color="auto"/>
              <w:right w:val="single" w:sz="8" w:space="0" w:color="auto"/>
            </w:tcBorders>
            <w:shd w:val="clear" w:color="auto" w:fill="auto"/>
            <w:noWrap/>
            <w:vAlign w:val="center"/>
            <w:hideMark/>
          </w:tcPr>
          <w:p w14:paraId="12D3A262" w14:textId="77777777" w:rsidR="006E25FE" w:rsidRPr="00D82EF7" w:rsidRDefault="006E25FE" w:rsidP="009F2267">
            <w:pPr>
              <w:jc w:val="center"/>
              <w:rPr>
                <w:color w:val="000000"/>
                <w:sz w:val="18"/>
                <w:szCs w:val="18"/>
              </w:rPr>
            </w:pPr>
            <w:r w:rsidRPr="00D82EF7">
              <w:rPr>
                <w:color w:val="000000"/>
                <w:sz w:val="18"/>
                <w:szCs w:val="18"/>
              </w:rPr>
              <w:t>2029-203</w:t>
            </w:r>
            <w:r>
              <w:rPr>
                <w:color w:val="000000"/>
                <w:sz w:val="18"/>
                <w:szCs w:val="18"/>
              </w:rPr>
              <w:t>1</w:t>
            </w:r>
          </w:p>
        </w:tc>
      </w:tr>
      <w:tr w:rsidR="006E25FE" w:rsidRPr="00D82EF7" w14:paraId="17EEB1C2" w14:textId="77777777" w:rsidTr="009F2267">
        <w:trPr>
          <w:trHeight w:val="315"/>
          <w:jc w:val="center"/>
        </w:trPr>
        <w:tc>
          <w:tcPr>
            <w:tcW w:w="9775" w:type="dxa"/>
            <w:gridSpan w:val="9"/>
            <w:tcBorders>
              <w:top w:val="single" w:sz="8" w:space="0" w:color="auto"/>
              <w:left w:val="single" w:sz="8" w:space="0" w:color="auto"/>
              <w:bottom w:val="single" w:sz="4" w:space="0" w:color="auto"/>
              <w:right w:val="nil"/>
            </w:tcBorders>
            <w:shd w:val="clear" w:color="000000" w:fill="FFFF00"/>
            <w:noWrap/>
            <w:vAlign w:val="center"/>
            <w:hideMark/>
          </w:tcPr>
          <w:p w14:paraId="6B4D84DB" w14:textId="77777777" w:rsidR="006E25FE" w:rsidRPr="00D82EF7" w:rsidRDefault="006E25FE" w:rsidP="009F2267">
            <w:pPr>
              <w:jc w:val="center"/>
              <w:rPr>
                <w:color w:val="000000"/>
                <w:sz w:val="20"/>
              </w:rPr>
            </w:pPr>
            <w:r>
              <w:rPr>
                <w:color w:val="000000"/>
                <w:sz w:val="20"/>
              </w:rPr>
              <w:t>Газо</w:t>
            </w:r>
            <w:r w:rsidRPr="00D82EF7">
              <w:rPr>
                <w:color w:val="000000"/>
                <w:sz w:val="20"/>
              </w:rPr>
              <w:t>снабжение</w:t>
            </w:r>
          </w:p>
        </w:tc>
      </w:tr>
      <w:tr w:rsidR="006E25FE" w:rsidRPr="00D82EF7" w14:paraId="4184AC2D" w14:textId="77777777" w:rsidTr="009F2267">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61E0B" w14:textId="77777777" w:rsidR="006E25FE" w:rsidRPr="00B62DD4" w:rsidRDefault="006E25FE" w:rsidP="009F2267">
            <w:pPr>
              <w:rPr>
                <w:color w:val="000000"/>
                <w:sz w:val="20"/>
              </w:rPr>
            </w:pPr>
            <w:r w:rsidRPr="00B62DD4">
              <w:rPr>
                <w:color w:val="000000"/>
                <w:sz w:val="20"/>
              </w:rPr>
              <w:t>Рекомендуемый тариф на природный газ для населения  при наличии прибора учёта, руб/м3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B592C" w14:textId="77777777" w:rsidR="006E25FE" w:rsidRPr="00D82EF7" w:rsidRDefault="006E25FE" w:rsidP="009F2267">
            <w:pPr>
              <w:jc w:val="center"/>
              <w:rPr>
                <w:color w:val="000000"/>
                <w:sz w:val="20"/>
              </w:rPr>
            </w:pPr>
            <w:r>
              <w:rPr>
                <w:color w:val="000000"/>
                <w:sz w:val="20"/>
              </w:rPr>
              <w:t>руб/м3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8CA46" w14:textId="77777777" w:rsidR="006E25FE" w:rsidRPr="00D82EF7" w:rsidRDefault="006E25FE" w:rsidP="009F2267">
            <w:pPr>
              <w:jc w:val="center"/>
              <w:rPr>
                <w:color w:val="000000"/>
                <w:sz w:val="20"/>
              </w:rPr>
            </w:pPr>
            <w:r>
              <w:rPr>
                <w:rFonts w:ascii="Calibri" w:hAnsi="Calibri"/>
                <w:color w:val="000000"/>
                <w:sz w:val="22"/>
                <w:szCs w:val="22"/>
              </w:rPr>
              <w:t>7,11</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49860" w14:textId="77777777" w:rsidR="006E25FE" w:rsidRPr="00D82EF7" w:rsidRDefault="006E25FE" w:rsidP="009F2267">
            <w:pPr>
              <w:jc w:val="center"/>
              <w:rPr>
                <w:color w:val="000000"/>
                <w:sz w:val="20"/>
              </w:rPr>
            </w:pPr>
            <w:r>
              <w:rPr>
                <w:rFonts w:ascii="Calibri" w:hAnsi="Calibri"/>
                <w:color w:val="000000"/>
                <w:sz w:val="22"/>
                <w:szCs w:val="22"/>
              </w:rPr>
              <w:t>7,39</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67683" w14:textId="77777777" w:rsidR="006E25FE" w:rsidRPr="00D82EF7" w:rsidRDefault="006E25FE" w:rsidP="009F2267">
            <w:pPr>
              <w:jc w:val="center"/>
              <w:rPr>
                <w:color w:val="000000"/>
                <w:sz w:val="20"/>
              </w:rPr>
            </w:pPr>
            <w:r>
              <w:rPr>
                <w:rFonts w:ascii="Calibri" w:hAnsi="Calibri"/>
                <w:color w:val="000000"/>
                <w:sz w:val="22"/>
                <w:szCs w:val="22"/>
              </w:rPr>
              <w:t>7,69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D5F0C" w14:textId="77777777" w:rsidR="006E25FE" w:rsidRPr="00D82EF7" w:rsidRDefault="006E25FE" w:rsidP="009F2267">
            <w:pPr>
              <w:jc w:val="center"/>
              <w:rPr>
                <w:color w:val="000000"/>
                <w:sz w:val="20"/>
              </w:rPr>
            </w:pPr>
            <w:r>
              <w:rPr>
                <w:rFonts w:ascii="Calibri" w:hAnsi="Calibri"/>
                <w:color w:val="000000"/>
                <w:sz w:val="22"/>
                <w:szCs w:val="22"/>
              </w:rPr>
              <w:t>8,00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438EF" w14:textId="77777777" w:rsidR="006E25FE" w:rsidRPr="00D82EF7" w:rsidRDefault="006E25FE" w:rsidP="009F2267">
            <w:pPr>
              <w:jc w:val="center"/>
              <w:rPr>
                <w:color w:val="000000"/>
                <w:sz w:val="20"/>
              </w:rPr>
            </w:pPr>
            <w:r>
              <w:rPr>
                <w:rFonts w:ascii="Calibri" w:hAnsi="Calibri"/>
                <w:color w:val="000000"/>
                <w:sz w:val="22"/>
                <w:szCs w:val="22"/>
              </w:rPr>
              <w:t>8,32</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9000A" w14:textId="77777777" w:rsidR="006E25FE" w:rsidRPr="00D82EF7" w:rsidRDefault="006E25FE" w:rsidP="009F2267">
            <w:pPr>
              <w:jc w:val="center"/>
              <w:rPr>
                <w:color w:val="000000"/>
                <w:sz w:val="20"/>
              </w:rPr>
            </w:pPr>
            <w:r>
              <w:rPr>
                <w:rFonts w:ascii="Calibri" w:hAnsi="Calibri"/>
                <w:color w:val="000000"/>
                <w:sz w:val="22"/>
                <w:szCs w:val="22"/>
              </w:rPr>
              <w:t>8,65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369F4" w14:textId="77777777" w:rsidR="006E25FE" w:rsidRPr="00D82EF7" w:rsidRDefault="006E25FE" w:rsidP="009F2267">
            <w:pPr>
              <w:jc w:val="center"/>
              <w:rPr>
                <w:color w:val="000000"/>
                <w:sz w:val="20"/>
              </w:rPr>
            </w:pPr>
            <w:r>
              <w:rPr>
                <w:rFonts w:ascii="Calibri" w:hAnsi="Calibri"/>
                <w:color w:val="000000"/>
                <w:sz w:val="22"/>
                <w:szCs w:val="22"/>
              </w:rPr>
              <w:t>9,55</w:t>
            </w:r>
          </w:p>
        </w:tc>
      </w:tr>
      <w:tr w:rsidR="006E25FE" w:rsidRPr="00D82EF7" w14:paraId="225E47FF" w14:textId="77777777" w:rsidTr="009F2267">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19CE21FA" w14:textId="77777777" w:rsidR="006E25FE" w:rsidRPr="00B62DD4" w:rsidRDefault="006E25FE" w:rsidP="009F2267">
            <w:pPr>
              <w:rPr>
                <w:color w:val="000000"/>
                <w:sz w:val="20"/>
              </w:rPr>
            </w:pPr>
            <w:r w:rsidRPr="00B62DD4">
              <w:rPr>
                <w:color w:val="000000"/>
                <w:sz w:val="20"/>
              </w:rPr>
              <w:t>Норматив на отопление жилых помещений (кроме направлений использования газа, указанных в пунктах 3, 4, 5) при отсутствии приборов учета расхода в ОП газа, м3/м2/месяц</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A2F51" w14:textId="77777777" w:rsidR="006E25FE" w:rsidRDefault="006E25FE" w:rsidP="009F2267">
            <w:pPr>
              <w:jc w:val="center"/>
              <w:rPr>
                <w:rFonts w:ascii="Calibri" w:hAnsi="Calibri" w:cs="Calibri"/>
                <w:color w:val="000000"/>
                <w:sz w:val="22"/>
                <w:szCs w:val="22"/>
              </w:rPr>
            </w:pPr>
            <w:r>
              <w:rPr>
                <w:color w:val="000000"/>
                <w:sz w:val="20"/>
              </w:rPr>
              <w:t>руб/м2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5F271" w14:textId="77777777" w:rsidR="006E25FE" w:rsidRDefault="006E25FE" w:rsidP="009F2267">
            <w:pPr>
              <w:jc w:val="center"/>
              <w:rPr>
                <w:color w:val="000000"/>
                <w:sz w:val="20"/>
              </w:rPr>
            </w:pPr>
            <w:r>
              <w:rPr>
                <w:rFonts w:ascii="Calibri" w:hAnsi="Calibri"/>
                <w:color w:val="000000"/>
                <w:sz w:val="22"/>
                <w:szCs w:val="22"/>
              </w:rPr>
              <w:t>13,3</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2C5D9" w14:textId="77777777" w:rsidR="006E25FE" w:rsidRDefault="006E25FE" w:rsidP="009F2267">
            <w:pPr>
              <w:jc w:val="center"/>
              <w:rPr>
                <w:color w:val="000000"/>
                <w:sz w:val="20"/>
              </w:rPr>
            </w:pPr>
            <w:r>
              <w:rPr>
                <w:rFonts w:ascii="Calibri" w:hAnsi="Calibri"/>
                <w:color w:val="000000"/>
                <w:sz w:val="22"/>
                <w:szCs w:val="22"/>
              </w:rPr>
              <w:t>13,3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CE5C7" w14:textId="77777777" w:rsidR="006E25FE" w:rsidRDefault="006E25FE" w:rsidP="009F2267">
            <w:pPr>
              <w:jc w:val="center"/>
              <w:rPr>
                <w:color w:val="000000"/>
                <w:sz w:val="20"/>
              </w:rPr>
            </w:pPr>
            <w:r>
              <w:rPr>
                <w:rFonts w:ascii="Calibri" w:hAnsi="Calibri"/>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7FC3B" w14:textId="77777777" w:rsidR="006E25FE" w:rsidRDefault="006E25FE" w:rsidP="009F2267">
            <w:pPr>
              <w:jc w:val="center"/>
              <w:rPr>
                <w:color w:val="000000"/>
                <w:sz w:val="20"/>
              </w:rPr>
            </w:pPr>
            <w:r>
              <w:rPr>
                <w:rFonts w:ascii="Calibri" w:hAnsi="Calibri"/>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41D81" w14:textId="77777777" w:rsidR="006E25FE" w:rsidRDefault="006E25FE" w:rsidP="009F2267">
            <w:pPr>
              <w:jc w:val="center"/>
              <w:rPr>
                <w:color w:val="000000"/>
                <w:sz w:val="20"/>
              </w:rPr>
            </w:pPr>
            <w:r>
              <w:rPr>
                <w:rFonts w:ascii="Calibri" w:hAnsi="Calibri"/>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CAEEF" w14:textId="77777777" w:rsidR="006E25FE" w:rsidRDefault="006E25FE" w:rsidP="009F2267">
            <w:pPr>
              <w:jc w:val="center"/>
              <w:rPr>
                <w:color w:val="000000"/>
                <w:sz w:val="20"/>
              </w:rPr>
            </w:pPr>
            <w:r>
              <w:rPr>
                <w:rFonts w:ascii="Calibri" w:hAnsi="Calibri"/>
                <w:color w:val="000000"/>
                <w:sz w:val="22"/>
                <w:szCs w:val="22"/>
              </w:rPr>
              <w:t>13,3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FF532" w14:textId="77777777" w:rsidR="006E25FE" w:rsidRDefault="006E25FE" w:rsidP="009F2267">
            <w:pPr>
              <w:jc w:val="center"/>
              <w:rPr>
                <w:color w:val="000000"/>
                <w:sz w:val="20"/>
              </w:rPr>
            </w:pPr>
            <w:r>
              <w:rPr>
                <w:rFonts w:ascii="Calibri" w:hAnsi="Calibri"/>
                <w:color w:val="000000"/>
                <w:sz w:val="22"/>
                <w:szCs w:val="22"/>
              </w:rPr>
              <w:t>13,30</w:t>
            </w:r>
          </w:p>
        </w:tc>
      </w:tr>
      <w:tr w:rsidR="006E25FE" w:rsidRPr="00D82EF7" w14:paraId="4AC91B75" w14:textId="77777777" w:rsidTr="009F2267">
        <w:trPr>
          <w:trHeight w:val="414"/>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15FCCA65" w14:textId="77777777" w:rsidR="006E25FE" w:rsidRPr="00B62DD4" w:rsidRDefault="006E25FE" w:rsidP="009F2267">
            <w:pPr>
              <w:pStyle w:val="TableParagraph"/>
              <w:ind w:right="-15"/>
              <w:rPr>
                <w:sz w:val="20"/>
                <w:szCs w:val="20"/>
              </w:rPr>
            </w:pPr>
            <w:r w:rsidRPr="00B62DD4">
              <w:rPr>
                <w:color w:val="000000"/>
                <w:sz w:val="20"/>
                <w:szCs w:val="20"/>
              </w:rPr>
              <w:t>Норматив на отопление жилых помещений (кроме направлений использования 4газа, указанных в5 пунктах 3, 4, 5) 6при отсутствии приборов учета расхода газа в МОП, м3/м2/месяц</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D467B" w14:textId="77777777" w:rsidR="006E25FE" w:rsidRDefault="006E25FE" w:rsidP="009F2267">
            <w:pPr>
              <w:jc w:val="center"/>
              <w:rPr>
                <w:rFonts w:ascii="Calibri" w:hAnsi="Calibri" w:cs="Calibri"/>
                <w:color w:val="000000"/>
                <w:sz w:val="22"/>
                <w:szCs w:val="22"/>
              </w:rPr>
            </w:pPr>
            <w:r>
              <w:rPr>
                <w:rFonts w:ascii="Calibri" w:hAnsi="Calibri" w:cs="Calibri"/>
                <w:color w:val="000000"/>
                <w:sz w:val="22"/>
                <w:szCs w:val="22"/>
              </w:rPr>
              <w:t>м3/м2/</w:t>
            </w:r>
          </w:p>
          <w:p w14:paraId="32B5A298" w14:textId="77777777" w:rsidR="006E25FE" w:rsidRDefault="006E25FE" w:rsidP="009F2267">
            <w:pPr>
              <w:jc w:val="center"/>
              <w:rPr>
                <w:rFonts w:ascii="Calibri" w:hAnsi="Calibri" w:cs="Calibri"/>
                <w:color w:val="000000"/>
                <w:sz w:val="22"/>
                <w:szCs w:val="22"/>
              </w:rPr>
            </w:pPr>
            <w:r>
              <w:rPr>
                <w:rFonts w:ascii="Calibri" w:hAnsi="Calibri" w:cs="Calibri"/>
                <w:color w:val="000000"/>
                <w:sz w:val="22"/>
                <w:szCs w:val="22"/>
              </w:rPr>
              <w:t>месяц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B66C0" w14:textId="77777777" w:rsidR="006E25FE" w:rsidRDefault="006E25FE" w:rsidP="009F2267">
            <w:pPr>
              <w:jc w:val="center"/>
              <w:rPr>
                <w:color w:val="000000"/>
                <w:sz w:val="20"/>
              </w:rPr>
            </w:pPr>
            <w:r>
              <w:rPr>
                <w:rFonts w:ascii="Calibri" w:hAnsi="Calibri"/>
                <w:color w:val="000000"/>
                <w:sz w:val="22"/>
                <w:szCs w:val="22"/>
              </w:rPr>
              <w:t>1,3</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1C32C" w14:textId="77777777" w:rsidR="006E25FE" w:rsidRDefault="006E25FE" w:rsidP="009F2267">
            <w:pPr>
              <w:jc w:val="center"/>
              <w:rPr>
                <w:color w:val="000000"/>
                <w:sz w:val="20"/>
              </w:rPr>
            </w:pPr>
            <w:r>
              <w:rPr>
                <w:rFonts w:ascii="Calibri" w:hAnsi="Calibri"/>
                <w:color w:val="000000"/>
                <w:sz w:val="22"/>
                <w:szCs w:val="22"/>
              </w:rPr>
              <w:t>1,3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9265C" w14:textId="77777777" w:rsidR="006E25FE" w:rsidRDefault="006E25FE" w:rsidP="009F2267">
            <w:pPr>
              <w:jc w:val="center"/>
              <w:rPr>
                <w:color w:val="000000"/>
                <w:sz w:val="20"/>
              </w:rPr>
            </w:pPr>
            <w:r>
              <w:rPr>
                <w:rFonts w:ascii="Calibri" w:hAnsi="Calibri"/>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153D0" w14:textId="77777777" w:rsidR="006E25FE" w:rsidRDefault="006E25FE" w:rsidP="009F2267">
            <w:pPr>
              <w:jc w:val="center"/>
              <w:rPr>
                <w:color w:val="000000"/>
                <w:sz w:val="20"/>
              </w:rPr>
            </w:pPr>
            <w:r>
              <w:rPr>
                <w:rFonts w:ascii="Calibri" w:hAnsi="Calibri"/>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93BD7" w14:textId="77777777" w:rsidR="006E25FE" w:rsidRDefault="006E25FE" w:rsidP="009F2267">
            <w:pPr>
              <w:jc w:val="center"/>
              <w:rPr>
                <w:color w:val="000000"/>
                <w:sz w:val="20"/>
              </w:rPr>
            </w:pPr>
            <w:r>
              <w:rPr>
                <w:rFonts w:ascii="Calibri" w:hAnsi="Calibri"/>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96272" w14:textId="77777777" w:rsidR="006E25FE" w:rsidRDefault="006E25FE" w:rsidP="009F2267">
            <w:pPr>
              <w:jc w:val="center"/>
              <w:rPr>
                <w:color w:val="000000"/>
                <w:sz w:val="20"/>
              </w:rPr>
            </w:pPr>
            <w:r>
              <w:rPr>
                <w:rFonts w:ascii="Calibri" w:hAnsi="Calibri"/>
                <w:color w:val="000000"/>
                <w:sz w:val="22"/>
                <w:szCs w:val="22"/>
              </w:rPr>
              <w:t>1,3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2AA38" w14:textId="77777777" w:rsidR="006E25FE" w:rsidRDefault="006E25FE" w:rsidP="009F2267">
            <w:pPr>
              <w:jc w:val="center"/>
              <w:rPr>
                <w:color w:val="000000"/>
                <w:sz w:val="20"/>
              </w:rPr>
            </w:pPr>
            <w:r>
              <w:rPr>
                <w:rFonts w:ascii="Calibri" w:hAnsi="Calibri"/>
                <w:color w:val="000000"/>
                <w:sz w:val="22"/>
                <w:szCs w:val="22"/>
              </w:rPr>
              <w:t>1,30</w:t>
            </w:r>
          </w:p>
        </w:tc>
      </w:tr>
      <w:tr w:rsidR="006E25FE" w:rsidRPr="00D82EF7" w14:paraId="200D8C72" w14:textId="77777777" w:rsidTr="009F2267">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202F2DAC" w14:textId="77777777" w:rsidR="006E25FE" w:rsidRPr="00B62DD4" w:rsidRDefault="006E25FE" w:rsidP="009F2267">
            <w:pPr>
              <w:pStyle w:val="TableParagraph"/>
              <w:ind w:right="-15"/>
              <w:rPr>
                <w:sz w:val="20"/>
                <w:szCs w:val="20"/>
              </w:rPr>
            </w:pPr>
            <w:r w:rsidRPr="00B62DD4">
              <w:rPr>
                <w:color w:val="000000"/>
                <w:sz w:val="20"/>
                <w:szCs w:val="20"/>
              </w:rPr>
              <w:t>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 м3/чел.</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7F4FA" w14:textId="77777777" w:rsidR="006E25FE" w:rsidRDefault="006E25FE" w:rsidP="009F2267">
            <w:pPr>
              <w:jc w:val="center"/>
              <w:rPr>
                <w:rFonts w:ascii="Calibri" w:hAnsi="Calibri" w:cs="Calibri"/>
                <w:color w:val="000000"/>
                <w:sz w:val="22"/>
                <w:szCs w:val="22"/>
              </w:rPr>
            </w:pPr>
            <w:r>
              <w:rPr>
                <w:rFonts w:ascii="Calibri" w:hAnsi="Calibri" w:cs="Calibri"/>
                <w:color w:val="000000"/>
                <w:sz w:val="22"/>
                <w:szCs w:val="22"/>
              </w:rPr>
              <w:t>м3/м2/</w:t>
            </w:r>
          </w:p>
          <w:p w14:paraId="5F7DFE53" w14:textId="77777777" w:rsidR="006E25FE" w:rsidRDefault="006E25FE" w:rsidP="009F2267">
            <w:pPr>
              <w:jc w:val="center"/>
              <w:rPr>
                <w:rFonts w:ascii="Calibri" w:hAnsi="Calibri" w:cs="Calibri"/>
                <w:color w:val="000000"/>
                <w:sz w:val="22"/>
                <w:szCs w:val="22"/>
              </w:rPr>
            </w:pPr>
            <w:r>
              <w:rPr>
                <w:rFonts w:ascii="Calibri" w:hAnsi="Calibri" w:cs="Calibri"/>
                <w:color w:val="000000"/>
                <w:sz w:val="22"/>
                <w:szCs w:val="22"/>
              </w:rPr>
              <w:t>месяц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29861" w14:textId="77777777" w:rsidR="006E25FE" w:rsidRDefault="006E25FE" w:rsidP="009F2267">
            <w:pPr>
              <w:jc w:val="center"/>
              <w:rPr>
                <w:color w:val="000000"/>
                <w:sz w:val="20"/>
              </w:rPr>
            </w:pPr>
            <w:r>
              <w:rPr>
                <w:rFonts w:ascii="Calibri" w:hAnsi="Calibri"/>
                <w:color w:val="000000"/>
                <w:sz w:val="22"/>
                <w:szCs w:val="22"/>
              </w:rPr>
              <w:t>11,5</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CC676" w14:textId="77777777" w:rsidR="006E25FE" w:rsidRDefault="006E25FE" w:rsidP="009F2267">
            <w:pPr>
              <w:jc w:val="center"/>
              <w:rPr>
                <w:color w:val="000000"/>
                <w:sz w:val="20"/>
              </w:rPr>
            </w:pPr>
            <w:r>
              <w:rPr>
                <w:rFonts w:ascii="Calibri" w:hAnsi="Calibri"/>
                <w:color w:val="000000"/>
                <w:sz w:val="22"/>
                <w:szCs w:val="22"/>
              </w:rPr>
              <w:t>11,5</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7535" w14:textId="77777777" w:rsidR="006E25FE" w:rsidRDefault="006E25FE" w:rsidP="009F2267">
            <w:pPr>
              <w:jc w:val="center"/>
              <w:rPr>
                <w:color w:val="000000"/>
                <w:sz w:val="20"/>
              </w:rPr>
            </w:pPr>
            <w:r>
              <w:rPr>
                <w:rFonts w:ascii="Calibri" w:hAnsi="Calibri"/>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B5203" w14:textId="77777777" w:rsidR="006E25FE" w:rsidRDefault="006E25FE" w:rsidP="009F2267">
            <w:pPr>
              <w:jc w:val="center"/>
              <w:rPr>
                <w:color w:val="000000"/>
                <w:sz w:val="20"/>
              </w:rPr>
            </w:pPr>
            <w:r>
              <w:rPr>
                <w:rFonts w:ascii="Calibri" w:hAnsi="Calibri"/>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61C2C" w14:textId="77777777" w:rsidR="006E25FE" w:rsidRDefault="006E25FE" w:rsidP="009F2267">
            <w:pPr>
              <w:jc w:val="center"/>
              <w:rPr>
                <w:color w:val="000000"/>
                <w:sz w:val="20"/>
              </w:rPr>
            </w:pPr>
            <w:r>
              <w:rPr>
                <w:rFonts w:ascii="Calibri" w:hAnsi="Calibri"/>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3B115" w14:textId="77777777" w:rsidR="006E25FE" w:rsidRDefault="006E25FE" w:rsidP="009F2267">
            <w:pPr>
              <w:jc w:val="center"/>
              <w:rPr>
                <w:color w:val="000000"/>
                <w:sz w:val="20"/>
              </w:rPr>
            </w:pPr>
            <w:r>
              <w:rPr>
                <w:rFonts w:ascii="Calibri" w:hAnsi="Calibri"/>
                <w:color w:val="000000"/>
                <w:sz w:val="22"/>
                <w:szCs w:val="22"/>
              </w:rPr>
              <w:t>11,5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D3816" w14:textId="77777777" w:rsidR="006E25FE" w:rsidRDefault="006E25FE" w:rsidP="009F2267">
            <w:pPr>
              <w:jc w:val="center"/>
              <w:rPr>
                <w:color w:val="000000"/>
                <w:sz w:val="20"/>
              </w:rPr>
            </w:pPr>
            <w:r>
              <w:rPr>
                <w:rFonts w:ascii="Calibri" w:hAnsi="Calibri"/>
                <w:color w:val="000000"/>
                <w:sz w:val="22"/>
                <w:szCs w:val="22"/>
              </w:rPr>
              <w:t>11,50</w:t>
            </w:r>
          </w:p>
        </w:tc>
      </w:tr>
      <w:tr w:rsidR="006E25FE" w:rsidRPr="00D82EF7" w14:paraId="6B4FDF15" w14:textId="77777777" w:rsidTr="009F2267">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42D1ACD5" w14:textId="77777777" w:rsidR="006E25FE" w:rsidRPr="00B62DD4" w:rsidRDefault="006E25FE" w:rsidP="009F2267">
            <w:pPr>
              <w:pStyle w:val="TableParagraph"/>
              <w:ind w:right="-15"/>
              <w:rPr>
                <w:sz w:val="20"/>
                <w:szCs w:val="20"/>
              </w:rPr>
            </w:pPr>
            <w:r w:rsidRPr="00B62DD4">
              <w:rPr>
                <w:color w:val="000000"/>
                <w:sz w:val="20"/>
                <w:szCs w:val="20"/>
              </w:rPr>
              <w:t>Рекомендуемый тариф на природный газ для населения  при наличии прибора учёта для приготовления пищи, руб/м3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042CC" w14:textId="77777777" w:rsidR="006E25FE" w:rsidRDefault="006E25FE" w:rsidP="009F2267">
            <w:pPr>
              <w:jc w:val="center"/>
              <w:rPr>
                <w:rFonts w:ascii="Calibri" w:hAnsi="Calibri" w:cs="Calibri"/>
                <w:color w:val="000000"/>
                <w:sz w:val="22"/>
                <w:szCs w:val="22"/>
              </w:rPr>
            </w:pPr>
            <w:r>
              <w:rPr>
                <w:rFonts w:ascii="Calibri" w:hAnsi="Calibri" w:cs="Calibri"/>
                <w:color w:val="000000"/>
                <w:sz w:val="22"/>
                <w:szCs w:val="22"/>
              </w:rPr>
              <w:t>м3/чел.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F304D" w14:textId="77777777" w:rsidR="006E25FE" w:rsidRDefault="006E25FE" w:rsidP="009F2267">
            <w:pPr>
              <w:jc w:val="center"/>
              <w:rPr>
                <w:color w:val="000000"/>
                <w:sz w:val="20"/>
              </w:rPr>
            </w:pPr>
            <w:r>
              <w:rPr>
                <w:rFonts w:ascii="Calibri" w:hAnsi="Calibri"/>
                <w:color w:val="000000"/>
                <w:sz w:val="22"/>
                <w:szCs w:val="22"/>
              </w:rPr>
              <w:t>9,14</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CC98C" w14:textId="77777777" w:rsidR="006E25FE" w:rsidRDefault="006E25FE" w:rsidP="009F2267">
            <w:pPr>
              <w:jc w:val="center"/>
              <w:rPr>
                <w:color w:val="000000"/>
                <w:sz w:val="20"/>
              </w:rPr>
            </w:pPr>
            <w:r>
              <w:rPr>
                <w:rFonts w:ascii="Calibri" w:hAnsi="Calibri"/>
                <w:color w:val="000000"/>
                <w:sz w:val="22"/>
                <w:szCs w:val="22"/>
              </w:rPr>
              <w:t>9,51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CE16B" w14:textId="77777777" w:rsidR="006E25FE" w:rsidRDefault="006E25FE" w:rsidP="009F2267">
            <w:pPr>
              <w:jc w:val="center"/>
              <w:rPr>
                <w:color w:val="000000"/>
                <w:sz w:val="20"/>
              </w:rPr>
            </w:pPr>
            <w:r>
              <w:rPr>
                <w:rFonts w:ascii="Calibri" w:hAnsi="Calibri"/>
                <w:color w:val="000000"/>
                <w:sz w:val="22"/>
                <w:szCs w:val="22"/>
              </w:rPr>
              <w:t>9,89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08C61" w14:textId="77777777" w:rsidR="006E25FE" w:rsidRDefault="006E25FE" w:rsidP="009F2267">
            <w:pPr>
              <w:jc w:val="center"/>
              <w:rPr>
                <w:color w:val="000000"/>
                <w:sz w:val="20"/>
              </w:rPr>
            </w:pPr>
            <w:r>
              <w:rPr>
                <w:rFonts w:ascii="Calibri" w:hAnsi="Calibri"/>
                <w:color w:val="000000"/>
                <w:sz w:val="22"/>
                <w:szCs w:val="22"/>
              </w:rPr>
              <w:t>10,28</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63C28" w14:textId="77777777" w:rsidR="006E25FE" w:rsidRDefault="006E25FE" w:rsidP="009F2267">
            <w:pPr>
              <w:jc w:val="center"/>
              <w:rPr>
                <w:color w:val="000000"/>
                <w:sz w:val="20"/>
              </w:rPr>
            </w:pPr>
            <w:r>
              <w:rPr>
                <w:rFonts w:ascii="Calibri" w:hAnsi="Calibri"/>
                <w:color w:val="000000"/>
                <w:sz w:val="22"/>
                <w:szCs w:val="22"/>
              </w:rPr>
              <w:t>10,69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E98FC" w14:textId="77777777" w:rsidR="006E25FE" w:rsidRDefault="006E25FE" w:rsidP="009F2267">
            <w:pPr>
              <w:jc w:val="center"/>
              <w:rPr>
                <w:color w:val="000000"/>
                <w:sz w:val="20"/>
              </w:rPr>
            </w:pPr>
            <w:r>
              <w:rPr>
                <w:rFonts w:ascii="Calibri" w:hAnsi="Calibri"/>
                <w:color w:val="000000"/>
                <w:sz w:val="22"/>
                <w:szCs w:val="22"/>
              </w:rPr>
              <w:t>11,12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FB5D7" w14:textId="77777777" w:rsidR="006E25FE" w:rsidRDefault="006E25FE" w:rsidP="009F2267">
            <w:pPr>
              <w:jc w:val="center"/>
              <w:rPr>
                <w:color w:val="000000"/>
                <w:sz w:val="20"/>
              </w:rPr>
            </w:pPr>
            <w:r>
              <w:rPr>
                <w:rFonts w:ascii="Calibri" w:hAnsi="Calibri"/>
                <w:color w:val="000000"/>
                <w:sz w:val="22"/>
                <w:szCs w:val="22"/>
              </w:rPr>
              <w:t>12,28</w:t>
            </w:r>
          </w:p>
        </w:tc>
      </w:tr>
      <w:tr w:rsidR="006E25FE" w:rsidRPr="00D82EF7" w14:paraId="77EF462A" w14:textId="77777777" w:rsidTr="009F2267">
        <w:trPr>
          <w:trHeight w:val="274"/>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722E0AA2" w14:textId="77777777" w:rsidR="006E25FE" w:rsidRPr="00B62DD4" w:rsidRDefault="006E25FE" w:rsidP="009F2267">
            <w:pPr>
              <w:pStyle w:val="TableParagraph"/>
              <w:ind w:right="-15"/>
              <w:rPr>
                <w:sz w:val="20"/>
                <w:szCs w:val="20"/>
              </w:rPr>
            </w:pPr>
            <w:r w:rsidRPr="00B62DD4">
              <w:rPr>
                <w:color w:val="000000"/>
                <w:sz w:val="20"/>
                <w:szCs w:val="20"/>
              </w:rPr>
              <w:t>Рекомендуемый тариф на природный газ для населения  при наличии прибора учёта для отопления, руб/м3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AD92B" w14:textId="77777777" w:rsidR="006E25FE" w:rsidRDefault="006E25FE" w:rsidP="009F2267">
            <w:pPr>
              <w:jc w:val="center"/>
              <w:rPr>
                <w:rFonts w:ascii="Calibri" w:hAnsi="Calibri" w:cs="Calibri"/>
                <w:color w:val="000000"/>
                <w:sz w:val="22"/>
                <w:szCs w:val="22"/>
              </w:rPr>
            </w:pPr>
            <w:r>
              <w:rPr>
                <w:color w:val="000000"/>
                <w:sz w:val="20"/>
              </w:rPr>
              <w:t>руб/м3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A2B41" w14:textId="77777777" w:rsidR="006E25FE" w:rsidRDefault="006E25FE" w:rsidP="009F2267">
            <w:pPr>
              <w:jc w:val="center"/>
              <w:rPr>
                <w:color w:val="000000"/>
                <w:sz w:val="20"/>
              </w:rPr>
            </w:pPr>
            <w:r>
              <w:rPr>
                <w:rFonts w:ascii="Calibri" w:hAnsi="Calibri"/>
                <w:color w:val="000000"/>
                <w:sz w:val="22"/>
                <w:szCs w:val="22"/>
              </w:rPr>
              <w:t>5,862</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A0DFE" w14:textId="77777777" w:rsidR="006E25FE" w:rsidRDefault="006E25FE" w:rsidP="009F2267">
            <w:pPr>
              <w:jc w:val="center"/>
              <w:rPr>
                <w:color w:val="000000"/>
                <w:sz w:val="20"/>
              </w:rPr>
            </w:pPr>
            <w:r>
              <w:rPr>
                <w:rFonts w:ascii="Calibri" w:hAnsi="Calibri"/>
                <w:color w:val="000000"/>
                <w:sz w:val="22"/>
                <w:szCs w:val="22"/>
              </w:rPr>
              <w:t>6,10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797A5" w14:textId="77777777" w:rsidR="006E25FE" w:rsidRDefault="006E25FE" w:rsidP="009F2267">
            <w:pPr>
              <w:jc w:val="center"/>
              <w:rPr>
                <w:color w:val="000000"/>
                <w:sz w:val="20"/>
              </w:rPr>
            </w:pPr>
            <w:r>
              <w:rPr>
                <w:rFonts w:ascii="Calibri" w:hAnsi="Calibri"/>
                <w:color w:val="000000"/>
                <w:sz w:val="22"/>
                <w:szCs w:val="22"/>
              </w:rPr>
              <w:t>6,34</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194FE" w14:textId="77777777" w:rsidR="006E25FE" w:rsidRDefault="006E25FE" w:rsidP="009F2267">
            <w:pPr>
              <w:jc w:val="center"/>
              <w:rPr>
                <w:color w:val="000000"/>
                <w:sz w:val="20"/>
              </w:rPr>
            </w:pPr>
            <w:r>
              <w:rPr>
                <w:rFonts w:ascii="Calibri" w:hAnsi="Calibri"/>
                <w:color w:val="000000"/>
                <w:sz w:val="22"/>
                <w:szCs w:val="22"/>
              </w:rPr>
              <w:t>6,59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DBE60" w14:textId="77777777" w:rsidR="006E25FE" w:rsidRDefault="006E25FE" w:rsidP="009F2267">
            <w:pPr>
              <w:jc w:val="center"/>
              <w:rPr>
                <w:color w:val="000000"/>
                <w:sz w:val="20"/>
              </w:rPr>
            </w:pPr>
            <w:r>
              <w:rPr>
                <w:rFonts w:ascii="Calibri" w:hAnsi="Calibri"/>
                <w:color w:val="000000"/>
                <w:sz w:val="22"/>
                <w:szCs w:val="22"/>
              </w:rPr>
              <w:t>6,86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D2425" w14:textId="77777777" w:rsidR="006E25FE" w:rsidRDefault="006E25FE" w:rsidP="009F2267">
            <w:pPr>
              <w:jc w:val="center"/>
              <w:rPr>
                <w:color w:val="000000"/>
                <w:sz w:val="20"/>
              </w:rPr>
            </w:pPr>
            <w:r>
              <w:rPr>
                <w:rFonts w:ascii="Calibri" w:hAnsi="Calibri"/>
                <w:color w:val="000000"/>
                <w:sz w:val="22"/>
                <w:szCs w:val="22"/>
              </w:rPr>
              <w:t>7,13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06CEC" w14:textId="77777777" w:rsidR="006E25FE" w:rsidRDefault="006E25FE" w:rsidP="009F2267">
            <w:pPr>
              <w:jc w:val="center"/>
              <w:rPr>
                <w:color w:val="000000"/>
                <w:sz w:val="20"/>
              </w:rPr>
            </w:pPr>
            <w:r>
              <w:rPr>
                <w:rFonts w:ascii="Calibri" w:hAnsi="Calibri"/>
                <w:color w:val="000000"/>
                <w:sz w:val="22"/>
                <w:szCs w:val="22"/>
              </w:rPr>
              <w:t>7,87</w:t>
            </w:r>
          </w:p>
        </w:tc>
      </w:tr>
    </w:tbl>
    <w:p w14:paraId="3163AE72" w14:textId="77777777" w:rsidR="006E25FE" w:rsidRDefault="006E25FE" w:rsidP="006E25FE">
      <w:pPr>
        <w:pStyle w:val="af"/>
        <w:tabs>
          <w:tab w:val="left" w:pos="823"/>
        </w:tabs>
        <w:spacing w:before="119"/>
        <w:ind w:left="463"/>
        <w:rPr>
          <w:sz w:val="24"/>
          <w:szCs w:val="24"/>
        </w:rPr>
        <w:sectPr w:rsidR="006E25FE" w:rsidSect="009F2267">
          <w:pgSz w:w="11906" w:h="16838"/>
          <w:pgMar w:top="1134" w:right="851" w:bottom="1134" w:left="1134" w:header="709" w:footer="709" w:gutter="0"/>
          <w:cols w:space="708"/>
          <w:docGrid w:linePitch="360"/>
        </w:sectPr>
      </w:pPr>
    </w:p>
    <w:p w14:paraId="5828288C" w14:textId="43E23748" w:rsidR="006E25FE" w:rsidRPr="00AD414D" w:rsidRDefault="009F2267" w:rsidP="006E25FE">
      <w:pPr>
        <w:pStyle w:val="2"/>
        <w:jc w:val="both"/>
        <w:rPr>
          <w:rFonts w:ascii="Times New Roman" w:hAnsi="Times New Roman"/>
          <w:i w:val="0"/>
          <w:szCs w:val="28"/>
        </w:rPr>
      </w:pPr>
      <w:bookmarkStart w:id="202" w:name="_Toc166662064"/>
      <w:bookmarkStart w:id="203" w:name="_Toc166754796"/>
      <w:r>
        <w:rPr>
          <w:rFonts w:ascii="Times New Roman" w:hAnsi="Times New Roman"/>
          <w:i w:val="0"/>
          <w:szCs w:val="28"/>
        </w:rPr>
        <w:lastRenderedPageBreak/>
        <w:t>5</w:t>
      </w:r>
      <w:r w:rsidR="006E25FE" w:rsidRPr="00AD414D">
        <w:rPr>
          <w:rFonts w:ascii="Times New Roman" w:hAnsi="Times New Roman"/>
          <w:i w:val="0"/>
          <w:szCs w:val="28"/>
        </w:rPr>
        <w:t>.3.Программы</w:t>
      </w:r>
      <w:r w:rsidR="006E25FE" w:rsidRPr="00AD414D">
        <w:rPr>
          <w:rFonts w:ascii="Times New Roman" w:hAnsi="Times New Roman"/>
          <w:i w:val="0"/>
          <w:spacing w:val="-4"/>
          <w:szCs w:val="28"/>
        </w:rPr>
        <w:t xml:space="preserve"> </w:t>
      </w:r>
      <w:r w:rsidR="006E25FE" w:rsidRPr="00AD414D">
        <w:rPr>
          <w:rFonts w:ascii="Times New Roman" w:hAnsi="Times New Roman"/>
          <w:i w:val="0"/>
          <w:szCs w:val="28"/>
        </w:rPr>
        <w:t>инвестиционных</w:t>
      </w:r>
      <w:r w:rsidR="006E25FE" w:rsidRPr="00AD414D">
        <w:rPr>
          <w:rFonts w:ascii="Times New Roman" w:hAnsi="Times New Roman"/>
          <w:i w:val="0"/>
          <w:spacing w:val="-11"/>
          <w:szCs w:val="28"/>
        </w:rPr>
        <w:t xml:space="preserve"> </w:t>
      </w:r>
      <w:r w:rsidR="006E25FE" w:rsidRPr="00AD414D">
        <w:rPr>
          <w:rFonts w:ascii="Times New Roman" w:hAnsi="Times New Roman"/>
          <w:i w:val="0"/>
          <w:szCs w:val="28"/>
        </w:rPr>
        <w:t>проектов,</w:t>
      </w:r>
      <w:r w:rsidR="006E25FE" w:rsidRPr="00AD414D">
        <w:rPr>
          <w:rFonts w:ascii="Times New Roman" w:hAnsi="Times New Roman"/>
          <w:i w:val="0"/>
          <w:spacing w:val="-5"/>
          <w:szCs w:val="28"/>
        </w:rPr>
        <w:t xml:space="preserve"> </w:t>
      </w:r>
      <w:r w:rsidR="006E25FE" w:rsidRPr="00AD414D">
        <w:rPr>
          <w:rFonts w:ascii="Times New Roman" w:hAnsi="Times New Roman"/>
          <w:i w:val="0"/>
          <w:szCs w:val="28"/>
        </w:rPr>
        <w:t>тариф для</w:t>
      </w:r>
      <w:r w:rsidR="006E25FE" w:rsidRPr="00AD414D">
        <w:rPr>
          <w:rFonts w:ascii="Times New Roman" w:hAnsi="Times New Roman"/>
          <w:i w:val="0"/>
          <w:spacing w:val="-4"/>
          <w:szCs w:val="28"/>
        </w:rPr>
        <w:t xml:space="preserve"> </w:t>
      </w:r>
      <w:r w:rsidR="006E25FE" w:rsidRPr="00AD414D">
        <w:rPr>
          <w:rFonts w:ascii="Times New Roman" w:hAnsi="Times New Roman"/>
          <w:i w:val="0"/>
          <w:szCs w:val="28"/>
        </w:rPr>
        <w:t>системы теплоснабжения муниц</w:t>
      </w:r>
      <w:r w:rsidR="006E25FE" w:rsidRPr="00AD414D">
        <w:rPr>
          <w:rFonts w:ascii="Times New Roman" w:hAnsi="Times New Roman"/>
          <w:i w:val="0"/>
          <w:spacing w:val="-4"/>
          <w:szCs w:val="28"/>
        </w:rPr>
        <w:t>ипального образования</w:t>
      </w:r>
      <w:bookmarkEnd w:id="202"/>
      <w:bookmarkEnd w:id="203"/>
      <w:r w:rsidR="006E25FE" w:rsidRPr="00AD414D">
        <w:rPr>
          <w:rFonts w:ascii="Times New Roman" w:hAnsi="Times New Roman"/>
          <w:i w:val="0"/>
          <w:szCs w:val="28"/>
        </w:rPr>
        <w:t xml:space="preserve"> </w:t>
      </w:r>
    </w:p>
    <w:p w14:paraId="3573FD19" w14:textId="64B230FE" w:rsidR="006E25FE" w:rsidRPr="009F2267" w:rsidRDefault="006E25FE" w:rsidP="00F53A27">
      <w:pPr>
        <w:pStyle w:val="af"/>
        <w:spacing w:before="113"/>
        <w:jc w:val="both"/>
        <w:rPr>
          <w:sz w:val="24"/>
          <w:szCs w:val="24"/>
        </w:rPr>
      </w:pPr>
      <w:r w:rsidRPr="009F2267">
        <w:rPr>
          <w:sz w:val="24"/>
          <w:szCs w:val="24"/>
        </w:rPr>
        <w:t>Перечень инвестиционных проектов системы теплоснабжения представлен в разделе 8.</w:t>
      </w:r>
      <w:r w:rsidR="00F53A27">
        <w:rPr>
          <w:sz w:val="24"/>
          <w:szCs w:val="24"/>
        </w:rPr>
        <w:t xml:space="preserve"> </w:t>
      </w:r>
      <w:r w:rsidRPr="009F2267">
        <w:rPr>
          <w:sz w:val="24"/>
          <w:szCs w:val="24"/>
        </w:rPr>
        <w:t xml:space="preserve">Совокупные финансовые потребности для реализации программы инвестиционных проектов  в системе </w:t>
      </w:r>
      <w:r w:rsidR="009F2267" w:rsidRPr="009F2267">
        <w:rPr>
          <w:sz w:val="24"/>
          <w:szCs w:val="24"/>
        </w:rPr>
        <w:t xml:space="preserve">теплоснабжения </w:t>
      </w:r>
      <w:r w:rsidRPr="009F2267">
        <w:rPr>
          <w:sz w:val="24"/>
          <w:szCs w:val="24"/>
        </w:rPr>
        <w:t xml:space="preserve">  и их ежегодная динамика представлены в разделе 12.</w:t>
      </w:r>
    </w:p>
    <w:p w14:paraId="3DC186CB" w14:textId="40B9DAC8" w:rsidR="006E25FE" w:rsidRPr="00F53A27" w:rsidRDefault="009F2267" w:rsidP="006E25FE">
      <w:pPr>
        <w:pStyle w:val="3"/>
        <w:jc w:val="both"/>
        <w:rPr>
          <w:rFonts w:ascii="Times New Roman" w:hAnsi="Times New Roman"/>
          <w:sz w:val="24"/>
          <w:szCs w:val="24"/>
        </w:rPr>
      </w:pPr>
      <w:bookmarkStart w:id="204" w:name="_Toc166662065"/>
      <w:bookmarkStart w:id="205" w:name="_Toc166754797"/>
      <w:r w:rsidRPr="00F53A27">
        <w:rPr>
          <w:rFonts w:ascii="Times New Roman" w:hAnsi="Times New Roman"/>
          <w:sz w:val="24"/>
          <w:szCs w:val="24"/>
        </w:rPr>
        <w:t>5</w:t>
      </w:r>
      <w:r w:rsidR="006E25FE" w:rsidRPr="00F53A27">
        <w:rPr>
          <w:rFonts w:ascii="Times New Roman" w:hAnsi="Times New Roman"/>
          <w:sz w:val="24"/>
          <w:szCs w:val="24"/>
        </w:rPr>
        <w:t>.3.1.Обоснование</w:t>
      </w:r>
      <w:r w:rsidR="006E25FE" w:rsidRPr="00F53A27">
        <w:rPr>
          <w:rFonts w:ascii="Times New Roman" w:hAnsi="Times New Roman"/>
          <w:spacing w:val="-7"/>
          <w:sz w:val="24"/>
          <w:szCs w:val="24"/>
        </w:rPr>
        <w:t xml:space="preserve"> </w:t>
      </w:r>
      <w:r w:rsidR="006E25FE" w:rsidRPr="00F53A27">
        <w:rPr>
          <w:rFonts w:ascii="Times New Roman" w:hAnsi="Times New Roman"/>
          <w:sz w:val="24"/>
          <w:szCs w:val="24"/>
        </w:rPr>
        <w:t>источников</w:t>
      </w:r>
      <w:r w:rsidR="006E25FE" w:rsidRPr="00F53A27">
        <w:rPr>
          <w:rFonts w:ascii="Times New Roman" w:hAnsi="Times New Roman"/>
          <w:spacing w:val="-6"/>
          <w:sz w:val="24"/>
          <w:szCs w:val="24"/>
        </w:rPr>
        <w:t xml:space="preserve"> </w:t>
      </w:r>
      <w:r w:rsidR="006E25FE" w:rsidRPr="00F53A27">
        <w:rPr>
          <w:rFonts w:ascii="Times New Roman" w:hAnsi="Times New Roman"/>
          <w:sz w:val="24"/>
          <w:szCs w:val="24"/>
        </w:rPr>
        <w:t>финансирования</w:t>
      </w:r>
      <w:r w:rsidR="006E25FE" w:rsidRPr="00F53A27">
        <w:rPr>
          <w:rFonts w:ascii="Times New Roman" w:hAnsi="Times New Roman"/>
          <w:spacing w:val="-3"/>
          <w:sz w:val="24"/>
          <w:szCs w:val="24"/>
        </w:rPr>
        <w:t xml:space="preserve"> </w:t>
      </w:r>
      <w:r w:rsidR="006E25FE" w:rsidRPr="00F53A27">
        <w:rPr>
          <w:rFonts w:ascii="Times New Roman" w:hAnsi="Times New Roman"/>
          <w:sz w:val="24"/>
          <w:szCs w:val="24"/>
        </w:rPr>
        <w:t>для</w:t>
      </w:r>
      <w:r w:rsidR="006E25FE" w:rsidRPr="00F53A27">
        <w:rPr>
          <w:rFonts w:ascii="Times New Roman" w:hAnsi="Times New Roman"/>
          <w:spacing w:val="-3"/>
          <w:sz w:val="24"/>
          <w:szCs w:val="24"/>
        </w:rPr>
        <w:t xml:space="preserve"> </w:t>
      </w:r>
      <w:r w:rsidR="006E25FE" w:rsidRPr="00F53A27">
        <w:rPr>
          <w:rFonts w:ascii="Times New Roman" w:hAnsi="Times New Roman"/>
          <w:sz w:val="24"/>
          <w:szCs w:val="24"/>
        </w:rPr>
        <w:t>реализации</w:t>
      </w:r>
      <w:r w:rsidR="006E25FE" w:rsidRPr="00F53A27">
        <w:rPr>
          <w:rFonts w:ascii="Times New Roman" w:hAnsi="Times New Roman"/>
          <w:spacing w:val="-9"/>
          <w:sz w:val="24"/>
          <w:szCs w:val="24"/>
        </w:rPr>
        <w:t xml:space="preserve"> </w:t>
      </w:r>
      <w:r w:rsidR="006E25FE" w:rsidRPr="00F53A27">
        <w:rPr>
          <w:rFonts w:ascii="Times New Roman" w:hAnsi="Times New Roman"/>
          <w:sz w:val="24"/>
          <w:szCs w:val="24"/>
        </w:rPr>
        <w:t>инвестиционных</w:t>
      </w:r>
      <w:r w:rsidR="006E25FE" w:rsidRPr="00F53A27">
        <w:rPr>
          <w:rFonts w:ascii="Times New Roman" w:hAnsi="Times New Roman"/>
          <w:spacing w:val="-10"/>
          <w:sz w:val="24"/>
          <w:szCs w:val="24"/>
        </w:rPr>
        <w:t xml:space="preserve"> </w:t>
      </w:r>
      <w:r w:rsidR="006E25FE" w:rsidRPr="00F53A27">
        <w:rPr>
          <w:rFonts w:ascii="Times New Roman" w:hAnsi="Times New Roman"/>
          <w:sz w:val="24"/>
          <w:szCs w:val="24"/>
        </w:rPr>
        <w:t xml:space="preserve">проектов </w:t>
      </w:r>
      <w:bookmarkEnd w:id="204"/>
      <w:r w:rsidR="00F53A27" w:rsidRPr="00F53A27">
        <w:rPr>
          <w:rFonts w:ascii="Times New Roman" w:hAnsi="Times New Roman"/>
          <w:szCs w:val="28"/>
        </w:rPr>
        <w:t>для</w:t>
      </w:r>
      <w:r w:rsidR="00F53A27" w:rsidRPr="00F53A27">
        <w:rPr>
          <w:rFonts w:ascii="Times New Roman" w:hAnsi="Times New Roman"/>
          <w:spacing w:val="-4"/>
          <w:szCs w:val="28"/>
        </w:rPr>
        <w:t xml:space="preserve"> </w:t>
      </w:r>
      <w:r w:rsidR="00F53A27" w:rsidRPr="00F53A27">
        <w:rPr>
          <w:rFonts w:ascii="Times New Roman" w:hAnsi="Times New Roman"/>
          <w:szCs w:val="28"/>
        </w:rPr>
        <w:t>системы теплоснабжения муниц</w:t>
      </w:r>
      <w:r w:rsidR="00F53A27" w:rsidRPr="00F53A27">
        <w:rPr>
          <w:rFonts w:ascii="Times New Roman" w:hAnsi="Times New Roman"/>
          <w:spacing w:val="-4"/>
          <w:szCs w:val="28"/>
        </w:rPr>
        <w:t>ипального образования</w:t>
      </w:r>
      <w:bookmarkEnd w:id="205"/>
    </w:p>
    <w:p w14:paraId="445CE400" w14:textId="63E69D21" w:rsidR="006E25FE" w:rsidRDefault="006E25FE" w:rsidP="006E25FE">
      <w:pPr>
        <w:pStyle w:val="4"/>
        <w:tabs>
          <w:tab w:val="left" w:pos="1387"/>
          <w:tab w:val="left" w:pos="1389"/>
        </w:tabs>
        <w:spacing w:before="155"/>
        <w:ind w:right="139"/>
        <w:jc w:val="both"/>
        <w:rPr>
          <w:b w:val="0"/>
          <w:bCs/>
          <w:sz w:val="24"/>
          <w:szCs w:val="24"/>
        </w:rPr>
      </w:pPr>
      <w:r w:rsidRPr="00314A09">
        <w:rPr>
          <w:b w:val="0"/>
          <w:bCs/>
          <w:sz w:val="24"/>
          <w:szCs w:val="24"/>
        </w:rPr>
        <w:t>В период реализации программы (с 2024 года по 203</w:t>
      </w:r>
      <w:r>
        <w:rPr>
          <w:b w:val="0"/>
          <w:bCs/>
          <w:sz w:val="24"/>
          <w:szCs w:val="24"/>
        </w:rPr>
        <w:t>1</w:t>
      </w:r>
      <w:r w:rsidRPr="00314A09">
        <w:rPr>
          <w:b w:val="0"/>
          <w:bCs/>
          <w:sz w:val="24"/>
          <w:szCs w:val="24"/>
        </w:rPr>
        <w:t xml:space="preserve"> год) потребности в финансировании инвестиционных проектов по </w:t>
      </w:r>
      <w:r>
        <w:rPr>
          <w:i/>
          <w:sz w:val="24"/>
          <w:szCs w:val="24"/>
        </w:rPr>
        <w:t xml:space="preserve">теплоснабжению  </w:t>
      </w:r>
      <w:r w:rsidRPr="00314A09">
        <w:rPr>
          <w:b w:val="0"/>
          <w:bCs/>
          <w:sz w:val="24"/>
          <w:szCs w:val="24"/>
        </w:rPr>
        <w:t xml:space="preserve">составят </w:t>
      </w:r>
      <w:r>
        <w:rPr>
          <w:b w:val="0"/>
          <w:bCs/>
          <w:sz w:val="24"/>
          <w:szCs w:val="24"/>
        </w:rPr>
        <w:t>4255,6 т</w:t>
      </w:r>
      <w:r w:rsidRPr="00314A09">
        <w:rPr>
          <w:b w:val="0"/>
          <w:bCs/>
          <w:sz w:val="24"/>
          <w:szCs w:val="24"/>
        </w:rPr>
        <w:t>ыс</w:t>
      </w:r>
      <w:proofErr w:type="gramStart"/>
      <w:r w:rsidRPr="00314A09">
        <w:rPr>
          <w:b w:val="0"/>
          <w:bCs/>
          <w:sz w:val="24"/>
          <w:szCs w:val="24"/>
        </w:rPr>
        <w:t>.р</w:t>
      </w:r>
      <w:proofErr w:type="gramEnd"/>
      <w:r w:rsidRPr="00314A09">
        <w:rPr>
          <w:b w:val="0"/>
          <w:bCs/>
          <w:sz w:val="24"/>
          <w:szCs w:val="24"/>
        </w:rPr>
        <w:t xml:space="preserve">уб. Источники финансирования    мероприятий </w:t>
      </w:r>
      <w:r w:rsidRPr="002B11B3">
        <w:rPr>
          <w:b w:val="0"/>
          <w:bCs/>
          <w:color w:val="000000"/>
          <w:sz w:val="24"/>
          <w:szCs w:val="24"/>
        </w:rPr>
        <w:t xml:space="preserve">программы инвестиционных проектов </w:t>
      </w:r>
      <w:r w:rsidRPr="00314A09">
        <w:rPr>
          <w:b w:val="0"/>
          <w:bCs/>
          <w:sz w:val="24"/>
          <w:szCs w:val="24"/>
        </w:rPr>
        <w:t xml:space="preserve">по </w:t>
      </w:r>
      <w:r>
        <w:rPr>
          <w:i/>
          <w:sz w:val="24"/>
          <w:szCs w:val="24"/>
        </w:rPr>
        <w:t xml:space="preserve">теплоснабжению </w:t>
      </w:r>
      <w:r w:rsidRPr="002B11B3">
        <w:rPr>
          <w:b w:val="0"/>
          <w:bCs/>
          <w:color w:val="000000"/>
          <w:sz w:val="24"/>
          <w:szCs w:val="24"/>
        </w:rPr>
        <w:t xml:space="preserve">  (2024-203</w:t>
      </w:r>
      <w:r>
        <w:rPr>
          <w:b w:val="0"/>
          <w:bCs/>
          <w:color w:val="000000"/>
          <w:sz w:val="24"/>
          <w:szCs w:val="24"/>
        </w:rPr>
        <w:t>1</w:t>
      </w:r>
      <w:r w:rsidRPr="002B11B3">
        <w:rPr>
          <w:b w:val="0"/>
          <w:bCs/>
          <w:color w:val="000000"/>
          <w:sz w:val="24"/>
          <w:szCs w:val="24"/>
        </w:rPr>
        <w:t>годы)</w:t>
      </w:r>
      <w:r w:rsidRPr="00314A09">
        <w:rPr>
          <w:b w:val="0"/>
          <w:bCs/>
          <w:color w:val="000000"/>
          <w:sz w:val="24"/>
          <w:szCs w:val="24"/>
        </w:rPr>
        <w:t xml:space="preserve">  представлены в таблице </w:t>
      </w:r>
      <w:r w:rsidRPr="00314A09">
        <w:rPr>
          <w:b w:val="0"/>
          <w:bCs/>
          <w:sz w:val="24"/>
          <w:szCs w:val="24"/>
        </w:rPr>
        <w:t xml:space="preserve"> </w:t>
      </w:r>
      <w:r w:rsidR="009F2267">
        <w:rPr>
          <w:b w:val="0"/>
          <w:bCs/>
          <w:sz w:val="24"/>
          <w:szCs w:val="24"/>
        </w:rPr>
        <w:t>5</w:t>
      </w:r>
      <w:r>
        <w:rPr>
          <w:b w:val="0"/>
          <w:bCs/>
          <w:sz w:val="24"/>
          <w:szCs w:val="24"/>
        </w:rPr>
        <w:t>.6.</w:t>
      </w:r>
    </w:p>
    <w:p w14:paraId="3AA3AE11" w14:textId="65B12655" w:rsidR="006E25FE" w:rsidRPr="00F53A27" w:rsidRDefault="006E25FE" w:rsidP="006E25FE">
      <w:pPr>
        <w:tabs>
          <w:tab w:val="num" w:pos="0"/>
        </w:tabs>
        <w:ind w:firstLine="720"/>
        <w:jc w:val="both"/>
        <w:rPr>
          <w:iCs/>
          <w:szCs w:val="24"/>
        </w:rPr>
      </w:pPr>
      <w:r w:rsidRPr="00F53A27">
        <w:rPr>
          <w:iCs/>
          <w:szCs w:val="24"/>
        </w:rPr>
        <w:t>Для обеспечения централизованным теплоснабжением  вводимых в период 2024-2031 годов объектов жилья и социальной сферы и повышения надежности теплоснабжения всех потребителей планируется выполнить следующие мероприятия по развитию существующей схемы теплоснабжения муниципального образования.</w:t>
      </w:r>
    </w:p>
    <w:p w14:paraId="34598264" w14:textId="77777777" w:rsidR="006E25FE" w:rsidRPr="00F53A27" w:rsidRDefault="006E25FE" w:rsidP="006E25FE">
      <w:pPr>
        <w:pStyle w:val="31"/>
        <w:numPr>
          <w:ilvl w:val="0"/>
          <w:numId w:val="34"/>
        </w:numPr>
        <w:tabs>
          <w:tab w:val="clear" w:pos="1200"/>
          <w:tab w:val="num" w:pos="0"/>
        </w:tabs>
        <w:spacing w:after="0"/>
        <w:ind w:left="0" w:firstLine="720"/>
        <w:jc w:val="both"/>
        <w:rPr>
          <w:iCs/>
          <w:sz w:val="24"/>
          <w:szCs w:val="24"/>
        </w:rPr>
      </w:pPr>
      <w:r w:rsidRPr="00F53A27">
        <w:rPr>
          <w:iCs/>
          <w:sz w:val="24"/>
          <w:szCs w:val="24"/>
        </w:rPr>
        <w:t xml:space="preserve">Обеспечение теплом вводимого в период 2024-2031 годов индивидуального жилищного фонда предусматривается за счет установки в каждом домостроении автономного газового теплового источника. </w:t>
      </w:r>
    </w:p>
    <w:p w14:paraId="68EC035A" w14:textId="77777777" w:rsidR="006E25FE" w:rsidRPr="00F53A27" w:rsidRDefault="006E25FE" w:rsidP="006E25FE">
      <w:pPr>
        <w:pStyle w:val="31"/>
        <w:numPr>
          <w:ilvl w:val="0"/>
          <w:numId w:val="34"/>
        </w:numPr>
        <w:tabs>
          <w:tab w:val="clear" w:pos="1200"/>
          <w:tab w:val="num" w:pos="0"/>
        </w:tabs>
        <w:spacing w:after="0"/>
        <w:ind w:left="0" w:firstLine="720"/>
        <w:jc w:val="both"/>
        <w:rPr>
          <w:iCs/>
          <w:sz w:val="24"/>
          <w:szCs w:val="24"/>
        </w:rPr>
      </w:pPr>
      <w:r w:rsidRPr="00F53A27">
        <w:rPr>
          <w:iCs/>
          <w:sz w:val="24"/>
          <w:szCs w:val="24"/>
        </w:rPr>
        <w:t xml:space="preserve">Для теплоснабжения вводимых в период 2024-2031 годов объектов социальной и коммерческой сферы предполагается построить в каждом домостроении автономный газовый тепловой источник. </w:t>
      </w:r>
    </w:p>
    <w:p w14:paraId="41498968" w14:textId="4862433C" w:rsidR="006E25FE" w:rsidRPr="00F53A27" w:rsidRDefault="006E25FE" w:rsidP="006E25FE">
      <w:pPr>
        <w:pStyle w:val="31"/>
        <w:numPr>
          <w:ilvl w:val="0"/>
          <w:numId w:val="34"/>
        </w:numPr>
        <w:tabs>
          <w:tab w:val="clear" w:pos="1200"/>
          <w:tab w:val="num" w:pos="0"/>
        </w:tabs>
        <w:spacing w:after="0"/>
        <w:ind w:left="0" w:firstLine="720"/>
        <w:jc w:val="both"/>
        <w:rPr>
          <w:b/>
          <w:iCs/>
          <w:sz w:val="24"/>
          <w:szCs w:val="24"/>
        </w:rPr>
      </w:pPr>
      <w:r w:rsidRPr="00F53A27">
        <w:rPr>
          <w:iCs/>
          <w:sz w:val="24"/>
          <w:szCs w:val="24"/>
        </w:rPr>
        <w:t xml:space="preserve"> В целях улучшения качества теплоснабжения, снижения эксплуатационных затрат и потерь тепла в сетях предусматривается  реконструкция    </w:t>
      </w:r>
      <w:smartTag w:uri="urn:schemas-microsoft-com:office:smarttags" w:element="metricconverter">
        <w:smartTagPr>
          <w:attr w:name="ProductID" w:val="4,7 км"/>
        </w:smartTagPr>
        <w:r w:rsidRPr="00F53A27">
          <w:rPr>
            <w:iCs/>
            <w:sz w:val="24"/>
            <w:szCs w:val="24"/>
          </w:rPr>
          <w:t>4,7 км</w:t>
        </w:r>
      </w:smartTag>
      <w:r w:rsidRPr="00F53A27">
        <w:rPr>
          <w:iCs/>
          <w:sz w:val="24"/>
          <w:szCs w:val="24"/>
        </w:rPr>
        <w:t xml:space="preserve"> действующих сетей теплоснабжения (табл. </w:t>
      </w:r>
      <w:r w:rsidR="00F53A27">
        <w:rPr>
          <w:iCs/>
          <w:sz w:val="24"/>
          <w:szCs w:val="24"/>
        </w:rPr>
        <w:t>5.10</w:t>
      </w:r>
      <w:r w:rsidRPr="00F53A27">
        <w:rPr>
          <w:iCs/>
          <w:sz w:val="24"/>
          <w:szCs w:val="24"/>
        </w:rPr>
        <w:t xml:space="preserve">). </w:t>
      </w:r>
    </w:p>
    <w:p w14:paraId="3D294255" w14:textId="10FBAE20" w:rsidR="006E25FE" w:rsidRPr="00F53A27" w:rsidRDefault="00F53A27" w:rsidP="00F53A27">
      <w:pPr>
        <w:pStyle w:val="31"/>
        <w:spacing w:after="0"/>
        <w:jc w:val="both"/>
        <w:rPr>
          <w:iCs/>
          <w:sz w:val="24"/>
          <w:szCs w:val="24"/>
        </w:rPr>
      </w:pPr>
      <w:r w:rsidRPr="00F53A27">
        <w:rPr>
          <w:iCs/>
          <w:sz w:val="24"/>
          <w:szCs w:val="24"/>
        </w:rPr>
        <w:t xml:space="preserve">4. </w:t>
      </w:r>
      <w:r w:rsidR="006E25FE" w:rsidRPr="00F53A27">
        <w:rPr>
          <w:iCs/>
          <w:sz w:val="24"/>
          <w:szCs w:val="24"/>
        </w:rPr>
        <w:t xml:space="preserve">В  целях внедрения автоматизированной системы управления в комплексе теплоснабжения </w:t>
      </w:r>
      <w:r w:rsidRPr="00F53A27">
        <w:rPr>
          <w:iCs/>
          <w:sz w:val="24"/>
          <w:szCs w:val="24"/>
        </w:rPr>
        <w:t xml:space="preserve">следует </w:t>
      </w:r>
      <w:r w:rsidR="006E25FE" w:rsidRPr="00F53A27">
        <w:rPr>
          <w:iCs/>
          <w:sz w:val="24"/>
          <w:szCs w:val="24"/>
        </w:rPr>
        <w:t>предусмотре</w:t>
      </w:r>
      <w:r w:rsidRPr="00F53A27">
        <w:rPr>
          <w:iCs/>
          <w:sz w:val="24"/>
          <w:szCs w:val="24"/>
        </w:rPr>
        <w:t>ть</w:t>
      </w:r>
      <w:r w:rsidR="006E25FE" w:rsidRPr="00F53A27">
        <w:rPr>
          <w:iCs/>
          <w:sz w:val="24"/>
          <w:szCs w:val="24"/>
        </w:rPr>
        <w:t xml:space="preserve"> установк</w:t>
      </w:r>
      <w:r w:rsidRPr="00F53A27">
        <w:rPr>
          <w:iCs/>
          <w:sz w:val="24"/>
          <w:szCs w:val="24"/>
        </w:rPr>
        <w:t>у</w:t>
      </w:r>
      <w:r w:rsidR="006E25FE" w:rsidRPr="00F53A27">
        <w:rPr>
          <w:iCs/>
          <w:sz w:val="24"/>
          <w:szCs w:val="24"/>
        </w:rPr>
        <w:t xml:space="preserve"> системы автоматизированного технологического учета производства и транспортировки по сетям тепла и горячей воды.</w:t>
      </w:r>
    </w:p>
    <w:p w14:paraId="72E291C4" w14:textId="445694EC" w:rsidR="006E25FE" w:rsidRPr="00F53A27" w:rsidRDefault="00F53A27" w:rsidP="006E25FE">
      <w:pPr>
        <w:ind w:firstLine="540"/>
        <w:jc w:val="both"/>
        <w:rPr>
          <w:i/>
          <w:iCs/>
          <w:szCs w:val="24"/>
        </w:rPr>
      </w:pPr>
      <w:r w:rsidRPr="00F53A27">
        <w:rPr>
          <w:iCs/>
          <w:szCs w:val="24"/>
        </w:rPr>
        <w:t>5</w:t>
      </w:r>
      <w:r w:rsidR="006E25FE" w:rsidRPr="00F53A27">
        <w:rPr>
          <w:iCs/>
          <w:szCs w:val="24"/>
        </w:rPr>
        <w:t xml:space="preserve">. В целях повышения качественных характеристик теплоносителя, предотвращения преждевременного износа  котельного  оборудования и сетей теплоснабжения </w:t>
      </w:r>
      <w:r w:rsidRPr="00F53A27">
        <w:rPr>
          <w:iCs/>
          <w:szCs w:val="24"/>
        </w:rPr>
        <w:t xml:space="preserve">следует предусмотреть </w:t>
      </w:r>
      <w:r w:rsidR="006E25FE" w:rsidRPr="00F53A27">
        <w:rPr>
          <w:iCs/>
          <w:szCs w:val="24"/>
        </w:rPr>
        <w:t xml:space="preserve"> установк</w:t>
      </w:r>
      <w:r w:rsidRPr="00F53A27">
        <w:rPr>
          <w:iCs/>
          <w:szCs w:val="24"/>
        </w:rPr>
        <w:t>у</w:t>
      </w:r>
      <w:r w:rsidR="006E25FE" w:rsidRPr="00F53A27">
        <w:rPr>
          <w:iCs/>
          <w:szCs w:val="24"/>
        </w:rPr>
        <w:t xml:space="preserve"> станций водоподготовки</w:t>
      </w:r>
      <w:r w:rsidR="006E25FE" w:rsidRPr="00F53A27">
        <w:rPr>
          <w:i/>
          <w:iCs/>
          <w:szCs w:val="24"/>
        </w:rPr>
        <w:t>.</w:t>
      </w:r>
    </w:p>
    <w:p w14:paraId="78FEF2B4" w14:textId="77777777" w:rsidR="006E25FE" w:rsidRPr="00EB29C5" w:rsidRDefault="006E25FE" w:rsidP="006E25FE"/>
    <w:p w14:paraId="67B1CFCF" w14:textId="77777777" w:rsidR="006E25FE" w:rsidRDefault="006E25FE" w:rsidP="006E25FE"/>
    <w:p w14:paraId="2B7E321C" w14:textId="77777777" w:rsidR="006E25FE" w:rsidRDefault="006E25FE" w:rsidP="006E25FE">
      <w:pPr>
        <w:jc w:val="center"/>
        <w:rPr>
          <w:b/>
          <w:bCs/>
          <w:color w:val="000000"/>
          <w:sz w:val="22"/>
          <w:szCs w:val="22"/>
        </w:rPr>
        <w:sectPr w:rsidR="006E25FE" w:rsidSect="009F2267">
          <w:pgSz w:w="11906" w:h="16838"/>
          <w:pgMar w:top="1134" w:right="851" w:bottom="1134" w:left="1134" w:header="709" w:footer="709" w:gutter="0"/>
          <w:cols w:space="708"/>
          <w:docGrid w:linePitch="360"/>
        </w:sect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17"/>
        <w:gridCol w:w="960"/>
        <w:gridCol w:w="960"/>
        <w:gridCol w:w="960"/>
        <w:gridCol w:w="960"/>
        <w:gridCol w:w="960"/>
        <w:gridCol w:w="960"/>
        <w:gridCol w:w="960"/>
        <w:gridCol w:w="1137"/>
        <w:gridCol w:w="1134"/>
      </w:tblGrid>
      <w:tr w:rsidR="006E25FE" w:rsidRPr="00314A09" w14:paraId="145121EF" w14:textId="77777777" w:rsidTr="009F2267">
        <w:trPr>
          <w:trHeight w:val="557"/>
          <w:jc w:val="center"/>
        </w:trPr>
        <w:tc>
          <w:tcPr>
            <w:tcW w:w="14596" w:type="dxa"/>
            <w:gridSpan w:val="11"/>
            <w:shd w:val="clear" w:color="auto" w:fill="auto"/>
            <w:vAlign w:val="center"/>
            <w:hideMark/>
          </w:tcPr>
          <w:p w14:paraId="235523F5" w14:textId="552B3435" w:rsidR="006E25FE" w:rsidRPr="00314A09" w:rsidRDefault="006E25FE" w:rsidP="00F53A27">
            <w:pPr>
              <w:jc w:val="center"/>
              <w:rPr>
                <w:b/>
                <w:bCs/>
                <w:color w:val="000000"/>
                <w:sz w:val="22"/>
                <w:szCs w:val="22"/>
              </w:rPr>
            </w:pPr>
            <w:r w:rsidRPr="00314A09">
              <w:rPr>
                <w:b/>
                <w:bCs/>
                <w:color w:val="000000"/>
                <w:sz w:val="22"/>
                <w:szCs w:val="22"/>
              </w:rPr>
              <w:lastRenderedPageBreak/>
              <w:t xml:space="preserve">Таблица </w:t>
            </w:r>
            <w:r w:rsidR="00F53A27">
              <w:rPr>
                <w:b/>
                <w:bCs/>
                <w:color w:val="000000"/>
                <w:sz w:val="22"/>
                <w:szCs w:val="22"/>
              </w:rPr>
              <w:t>5</w:t>
            </w:r>
            <w:r>
              <w:rPr>
                <w:b/>
                <w:bCs/>
                <w:color w:val="000000"/>
                <w:sz w:val="22"/>
                <w:szCs w:val="22"/>
              </w:rPr>
              <w:t>.</w:t>
            </w:r>
            <w:r w:rsidR="00F53A27">
              <w:rPr>
                <w:b/>
                <w:bCs/>
                <w:color w:val="000000"/>
                <w:sz w:val="22"/>
                <w:szCs w:val="22"/>
              </w:rPr>
              <w:t>10</w:t>
            </w:r>
            <w:r>
              <w:rPr>
                <w:b/>
                <w:bCs/>
                <w:color w:val="000000"/>
                <w:sz w:val="22"/>
                <w:szCs w:val="22"/>
              </w:rPr>
              <w:t>.</w:t>
            </w:r>
            <w:r w:rsidRPr="00314A09">
              <w:rPr>
                <w:b/>
                <w:bCs/>
                <w:color w:val="000000"/>
                <w:sz w:val="22"/>
                <w:szCs w:val="22"/>
              </w:rPr>
              <w:t xml:space="preserve"> Итоговая информация  по  источникам финансирования  программы инвестиционных проектов </w:t>
            </w:r>
            <w:r>
              <w:rPr>
                <w:b/>
                <w:bCs/>
                <w:color w:val="000000"/>
                <w:sz w:val="22"/>
                <w:szCs w:val="22"/>
              </w:rPr>
              <w:t xml:space="preserve">в </w:t>
            </w:r>
            <w:r>
              <w:rPr>
                <w:i/>
                <w:szCs w:val="24"/>
              </w:rPr>
              <w:t>теплоснабжении</w:t>
            </w:r>
            <w:r w:rsidRPr="00314A09">
              <w:rPr>
                <w:b/>
                <w:bCs/>
                <w:color w:val="000000"/>
                <w:sz w:val="22"/>
                <w:szCs w:val="22"/>
              </w:rPr>
              <w:t xml:space="preserve"> (2023-203</w:t>
            </w:r>
            <w:r>
              <w:rPr>
                <w:b/>
                <w:bCs/>
                <w:color w:val="000000"/>
                <w:sz w:val="22"/>
                <w:szCs w:val="22"/>
              </w:rPr>
              <w:t>1</w:t>
            </w:r>
            <w:r w:rsidRPr="00314A09">
              <w:rPr>
                <w:b/>
                <w:bCs/>
                <w:color w:val="000000"/>
                <w:sz w:val="22"/>
                <w:szCs w:val="22"/>
              </w:rPr>
              <w:t>годы)</w:t>
            </w:r>
          </w:p>
        </w:tc>
      </w:tr>
      <w:tr w:rsidR="006E25FE" w:rsidRPr="00314A09" w14:paraId="4925EA79" w14:textId="77777777" w:rsidTr="009F2267">
        <w:trPr>
          <w:trHeight w:val="615"/>
          <w:jc w:val="center"/>
        </w:trPr>
        <w:tc>
          <w:tcPr>
            <w:tcW w:w="988" w:type="dxa"/>
            <w:shd w:val="clear" w:color="auto" w:fill="auto"/>
            <w:noWrap/>
            <w:vAlign w:val="center"/>
            <w:hideMark/>
          </w:tcPr>
          <w:p w14:paraId="078F7C95" w14:textId="77777777" w:rsidR="006E25FE" w:rsidRPr="00314A09" w:rsidRDefault="006E25FE" w:rsidP="009F2267">
            <w:pPr>
              <w:jc w:val="center"/>
              <w:rPr>
                <w:b/>
                <w:bCs/>
                <w:color w:val="000000"/>
                <w:sz w:val="22"/>
                <w:szCs w:val="22"/>
              </w:rPr>
            </w:pPr>
          </w:p>
        </w:tc>
        <w:tc>
          <w:tcPr>
            <w:tcW w:w="4617" w:type="dxa"/>
            <w:shd w:val="clear" w:color="auto" w:fill="auto"/>
            <w:vAlign w:val="center"/>
            <w:hideMark/>
          </w:tcPr>
          <w:p w14:paraId="26AB20CB" w14:textId="77777777" w:rsidR="006E25FE" w:rsidRPr="00314A09" w:rsidRDefault="006E25FE" w:rsidP="009F2267">
            <w:pPr>
              <w:jc w:val="center"/>
              <w:rPr>
                <w:color w:val="000000"/>
                <w:sz w:val="22"/>
                <w:szCs w:val="22"/>
              </w:rPr>
            </w:pPr>
            <w:r w:rsidRPr="00314A09">
              <w:rPr>
                <w:color w:val="000000"/>
                <w:sz w:val="22"/>
                <w:szCs w:val="22"/>
              </w:rPr>
              <w:t>Источники финансирования</w:t>
            </w:r>
          </w:p>
        </w:tc>
        <w:tc>
          <w:tcPr>
            <w:tcW w:w="960" w:type="dxa"/>
            <w:shd w:val="clear" w:color="auto" w:fill="auto"/>
            <w:vAlign w:val="center"/>
            <w:hideMark/>
          </w:tcPr>
          <w:p w14:paraId="0E15DC39" w14:textId="77777777" w:rsidR="006E25FE" w:rsidRPr="00314A09" w:rsidRDefault="006E25FE" w:rsidP="009F2267">
            <w:pPr>
              <w:jc w:val="center"/>
              <w:rPr>
                <w:color w:val="000000"/>
                <w:sz w:val="22"/>
                <w:szCs w:val="22"/>
              </w:rPr>
            </w:pPr>
            <w:r w:rsidRPr="00314A09">
              <w:rPr>
                <w:color w:val="000000"/>
                <w:sz w:val="22"/>
                <w:szCs w:val="22"/>
              </w:rPr>
              <w:t>Ед</w:t>
            </w:r>
            <w:proofErr w:type="gramStart"/>
            <w:r w:rsidRPr="00314A09">
              <w:rPr>
                <w:color w:val="000000"/>
                <w:sz w:val="22"/>
                <w:szCs w:val="22"/>
              </w:rPr>
              <w:t>.и</w:t>
            </w:r>
            <w:proofErr w:type="gramEnd"/>
            <w:r w:rsidRPr="00314A09">
              <w:rPr>
                <w:color w:val="000000"/>
                <w:sz w:val="22"/>
                <w:szCs w:val="22"/>
              </w:rPr>
              <w:t>зм</w:t>
            </w:r>
          </w:p>
        </w:tc>
        <w:tc>
          <w:tcPr>
            <w:tcW w:w="960" w:type="dxa"/>
            <w:shd w:val="clear" w:color="auto" w:fill="auto"/>
            <w:noWrap/>
            <w:vAlign w:val="center"/>
            <w:hideMark/>
          </w:tcPr>
          <w:p w14:paraId="77AE2D54" w14:textId="77777777" w:rsidR="006E25FE" w:rsidRPr="00314A09" w:rsidRDefault="006E25FE" w:rsidP="009F2267">
            <w:pPr>
              <w:jc w:val="center"/>
              <w:rPr>
                <w:color w:val="000000"/>
                <w:sz w:val="22"/>
                <w:szCs w:val="22"/>
              </w:rPr>
            </w:pPr>
            <w:r w:rsidRPr="00314A09">
              <w:rPr>
                <w:color w:val="000000"/>
                <w:sz w:val="22"/>
                <w:szCs w:val="22"/>
              </w:rPr>
              <w:t>2024</w:t>
            </w:r>
          </w:p>
        </w:tc>
        <w:tc>
          <w:tcPr>
            <w:tcW w:w="960" w:type="dxa"/>
            <w:shd w:val="clear" w:color="auto" w:fill="auto"/>
            <w:noWrap/>
            <w:vAlign w:val="center"/>
            <w:hideMark/>
          </w:tcPr>
          <w:p w14:paraId="700DD950" w14:textId="77777777" w:rsidR="006E25FE" w:rsidRPr="00314A09" w:rsidRDefault="006E25FE" w:rsidP="009F2267">
            <w:pPr>
              <w:jc w:val="center"/>
              <w:rPr>
                <w:color w:val="000000"/>
                <w:sz w:val="22"/>
                <w:szCs w:val="22"/>
              </w:rPr>
            </w:pPr>
            <w:r w:rsidRPr="00314A09">
              <w:rPr>
                <w:color w:val="000000"/>
                <w:sz w:val="22"/>
                <w:szCs w:val="22"/>
              </w:rPr>
              <w:t>2025</w:t>
            </w:r>
          </w:p>
        </w:tc>
        <w:tc>
          <w:tcPr>
            <w:tcW w:w="960" w:type="dxa"/>
            <w:shd w:val="clear" w:color="auto" w:fill="auto"/>
            <w:noWrap/>
            <w:vAlign w:val="center"/>
            <w:hideMark/>
          </w:tcPr>
          <w:p w14:paraId="5E56BE2F" w14:textId="77777777" w:rsidR="006E25FE" w:rsidRPr="00314A09" w:rsidRDefault="006E25FE" w:rsidP="009F2267">
            <w:pPr>
              <w:jc w:val="center"/>
              <w:rPr>
                <w:color w:val="000000"/>
                <w:sz w:val="22"/>
                <w:szCs w:val="22"/>
              </w:rPr>
            </w:pPr>
            <w:r w:rsidRPr="00314A09">
              <w:rPr>
                <w:color w:val="000000"/>
                <w:sz w:val="22"/>
                <w:szCs w:val="22"/>
              </w:rPr>
              <w:t>2026</w:t>
            </w:r>
          </w:p>
        </w:tc>
        <w:tc>
          <w:tcPr>
            <w:tcW w:w="960" w:type="dxa"/>
            <w:shd w:val="clear" w:color="auto" w:fill="auto"/>
            <w:noWrap/>
            <w:vAlign w:val="center"/>
            <w:hideMark/>
          </w:tcPr>
          <w:p w14:paraId="40CAEF1C" w14:textId="77777777" w:rsidR="006E25FE" w:rsidRPr="00314A09" w:rsidRDefault="006E25FE" w:rsidP="009F2267">
            <w:pPr>
              <w:jc w:val="center"/>
              <w:rPr>
                <w:color w:val="000000"/>
                <w:sz w:val="22"/>
                <w:szCs w:val="22"/>
              </w:rPr>
            </w:pPr>
            <w:r w:rsidRPr="00314A09">
              <w:rPr>
                <w:color w:val="000000"/>
                <w:sz w:val="22"/>
                <w:szCs w:val="22"/>
              </w:rPr>
              <w:t>2027</w:t>
            </w:r>
          </w:p>
        </w:tc>
        <w:tc>
          <w:tcPr>
            <w:tcW w:w="960" w:type="dxa"/>
            <w:shd w:val="clear" w:color="auto" w:fill="auto"/>
            <w:noWrap/>
            <w:vAlign w:val="center"/>
            <w:hideMark/>
          </w:tcPr>
          <w:p w14:paraId="4443DD70" w14:textId="77777777" w:rsidR="006E25FE" w:rsidRPr="00314A09" w:rsidRDefault="006E25FE" w:rsidP="009F2267">
            <w:pPr>
              <w:jc w:val="center"/>
              <w:rPr>
                <w:color w:val="000000"/>
                <w:sz w:val="22"/>
                <w:szCs w:val="22"/>
              </w:rPr>
            </w:pPr>
            <w:r w:rsidRPr="00314A09">
              <w:rPr>
                <w:color w:val="000000"/>
                <w:sz w:val="22"/>
                <w:szCs w:val="22"/>
              </w:rPr>
              <w:t>2028</w:t>
            </w:r>
          </w:p>
        </w:tc>
        <w:tc>
          <w:tcPr>
            <w:tcW w:w="960" w:type="dxa"/>
            <w:shd w:val="clear" w:color="auto" w:fill="auto"/>
            <w:vAlign w:val="center"/>
            <w:hideMark/>
          </w:tcPr>
          <w:p w14:paraId="7A92EA79" w14:textId="77777777" w:rsidR="006E25FE" w:rsidRPr="00314A09" w:rsidRDefault="006E25FE" w:rsidP="009F2267">
            <w:pPr>
              <w:jc w:val="center"/>
              <w:rPr>
                <w:color w:val="000000"/>
                <w:sz w:val="22"/>
                <w:szCs w:val="22"/>
              </w:rPr>
            </w:pPr>
            <w:r w:rsidRPr="00314A09">
              <w:rPr>
                <w:color w:val="000000"/>
                <w:sz w:val="22"/>
                <w:szCs w:val="22"/>
              </w:rPr>
              <w:t>2024-2028</w:t>
            </w:r>
          </w:p>
        </w:tc>
        <w:tc>
          <w:tcPr>
            <w:tcW w:w="1137" w:type="dxa"/>
            <w:shd w:val="clear" w:color="auto" w:fill="auto"/>
            <w:vAlign w:val="center"/>
            <w:hideMark/>
          </w:tcPr>
          <w:p w14:paraId="713A2D86" w14:textId="77777777" w:rsidR="006E25FE" w:rsidRPr="00314A09" w:rsidRDefault="006E25FE" w:rsidP="009F2267">
            <w:pPr>
              <w:jc w:val="center"/>
              <w:rPr>
                <w:rFonts w:ascii="Calibri" w:hAnsi="Calibri" w:cs="Calibri"/>
                <w:color w:val="000000"/>
                <w:sz w:val="22"/>
                <w:szCs w:val="22"/>
              </w:rPr>
            </w:pPr>
            <w:r w:rsidRPr="00314A09">
              <w:rPr>
                <w:rFonts w:ascii="Calibri" w:hAnsi="Calibri" w:cs="Calibri"/>
                <w:color w:val="000000"/>
                <w:sz w:val="22"/>
                <w:szCs w:val="22"/>
              </w:rPr>
              <w:t>2029-203</w:t>
            </w:r>
            <w:r>
              <w:rPr>
                <w:rFonts w:ascii="Calibri" w:hAnsi="Calibri" w:cs="Calibri"/>
                <w:color w:val="000000"/>
                <w:sz w:val="22"/>
                <w:szCs w:val="22"/>
              </w:rPr>
              <w:t>1</w:t>
            </w:r>
          </w:p>
        </w:tc>
        <w:tc>
          <w:tcPr>
            <w:tcW w:w="1134" w:type="dxa"/>
            <w:shd w:val="clear" w:color="auto" w:fill="auto"/>
            <w:noWrap/>
            <w:vAlign w:val="center"/>
            <w:hideMark/>
          </w:tcPr>
          <w:p w14:paraId="5FF15A66" w14:textId="77777777" w:rsidR="006E25FE" w:rsidRPr="00314A09" w:rsidRDefault="006E25FE" w:rsidP="009F2267">
            <w:pPr>
              <w:jc w:val="center"/>
              <w:rPr>
                <w:rFonts w:ascii="Calibri" w:hAnsi="Calibri" w:cs="Calibri"/>
                <w:color w:val="000000"/>
                <w:sz w:val="22"/>
                <w:szCs w:val="22"/>
              </w:rPr>
            </w:pPr>
            <w:r w:rsidRPr="00314A09">
              <w:rPr>
                <w:rFonts w:ascii="Calibri" w:hAnsi="Calibri" w:cs="Calibri"/>
                <w:color w:val="000000"/>
                <w:sz w:val="22"/>
                <w:szCs w:val="22"/>
              </w:rPr>
              <w:t>Итого</w:t>
            </w:r>
          </w:p>
        </w:tc>
      </w:tr>
      <w:tr w:rsidR="006E25FE" w:rsidRPr="00314A09" w14:paraId="3CD68678" w14:textId="77777777" w:rsidTr="009F2267">
        <w:trPr>
          <w:trHeight w:val="300"/>
          <w:jc w:val="center"/>
        </w:trPr>
        <w:tc>
          <w:tcPr>
            <w:tcW w:w="988" w:type="dxa"/>
            <w:shd w:val="clear" w:color="000000" w:fill="FFFF00"/>
            <w:noWrap/>
            <w:vAlign w:val="center"/>
            <w:hideMark/>
          </w:tcPr>
          <w:p w14:paraId="4EA1019E" w14:textId="77777777" w:rsidR="006E25FE" w:rsidRPr="00314A09" w:rsidRDefault="006E25FE" w:rsidP="009F2267">
            <w:pPr>
              <w:jc w:val="center"/>
              <w:rPr>
                <w:rFonts w:ascii="Calibri" w:hAnsi="Calibri" w:cs="Calibri"/>
                <w:color w:val="000000"/>
                <w:sz w:val="22"/>
                <w:szCs w:val="22"/>
              </w:rPr>
            </w:pPr>
            <w:r w:rsidRPr="00314A09">
              <w:rPr>
                <w:rFonts w:ascii="Calibri" w:hAnsi="Calibri" w:cs="Calibri"/>
                <w:color w:val="000000"/>
                <w:sz w:val="22"/>
                <w:szCs w:val="22"/>
              </w:rPr>
              <w:t>1</w:t>
            </w:r>
          </w:p>
        </w:tc>
        <w:tc>
          <w:tcPr>
            <w:tcW w:w="13608" w:type="dxa"/>
            <w:gridSpan w:val="10"/>
            <w:shd w:val="clear" w:color="000000" w:fill="FFFF00"/>
            <w:vAlign w:val="center"/>
            <w:hideMark/>
          </w:tcPr>
          <w:p w14:paraId="11C7E630" w14:textId="77777777" w:rsidR="006E25FE" w:rsidRPr="00314A09" w:rsidRDefault="006E25FE" w:rsidP="009F2267">
            <w:pPr>
              <w:jc w:val="center"/>
              <w:rPr>
                <w:b/>
                <w:bCs/>
                <w:color w:val="000000"/>
                <w:sz w:val="22"/>
                <w:szCs w:val="22"/>
              </w:rPr>
            </w:pPr>
            <w:r w:rsidRPr="00DF23DD">
              <w:rPr>
                <w:b/>
                <w:bCs/>
                <w:color w:val="000000"/>
                <w:sz w:val="22"/>
                <w:szCs w:val="22"/>
              </w:rPr>
              <w:t>Реконструкция   системы теплоснабжения</w:t>
            </w:r>
            <w:r>
              <w:rPr>
                <w:b/>
                <w:bCs/>
                <w:color w:val="000000"/>
                <w:sz w:val="22"/>
                <w:szCs w:val="22"/>
              </w:rPr>
              <w:t xml:space="preserve"> (тепловых сетей)</w:t>
            </w:r>
          </w:p>
        </w:tc>
      </w:tr>
      <w:tr w:rsidR="006E25FE" w:rsidRPr="00314A09" w14:paraId="60875BEE" w14:textId="77777777" w:rsidTr="009F2267">
        <w:trPr>
          <w:trHeight w:val="315"/>
          <w:jc w:val="center"/>
        </w:trPr>
        <w:tc>
          <w:tcPr>
            <w:tcW w:w="988" w:type="dxa"/>
            <w:shd w:val="clear" w:color="auto" w:fill="auto"/>
            <w:vAlign w:val="center"/>
            <w:hideMark/>
          </w:tcPr>
          <w:p w14:paraId="0CF18AEE" w14:textId="77777777" w:rsidR="006E25FE" w:rsidRPr="00314A09" w:rsidRDefault="006E25FE" w:rsidP="009F2267">
            <w:pPr>
              <w:jc w:val="center"/>
              <w:rPr>
                <w:color w:val="000000"/>
                <w:sz w:val="22"/>
                <w:szCs w:val="22"/>
              </w:rPr>
            </w:pPr>
            <w:r w:rsidRPr="00314A09">
              <w:rPr>
                <w:color w:val="000000"/>
                <w:sz w:val="22"/>
                <w:szCs w:val="22"/>
              </w:rPr>
              <w:t>.1.1</w:t>
            </w:r>
          </w:p>
        </w:tc>
        <w:tc>
          <w:tcPr>
            <w:tcW w:w="4617" w:type="dxa"/>
            <w:shd w:val="clear" w:color="auto" w:fill="auto"/>
            <w:vAlign w:val="center"/>
            <w:hideMark/>
          </w:tcPr>
          <w:p w14:paraId="296B7E11" w14:textId="77777777" w:rsidR="006E25FE" w:rsidRPr="00314A09" w:rsidRDefault="006E25FE" w:rsidP="009F2267">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14:paraId="1BD00F18"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bottom"/>
            <w:hideMark/>
          </w:tcPr>
          <w:p w14:paraId="17DFD90C" w14:textId="77777777" w:rsidR="006E25FE" w:rsidRPr="00314A09" w:rsidRDefault="006E25FE" w:rsidP="009F2267">
            <w:pPr>
              <w:jc w:val="center"/>
              <w:rPr>
                <w:color w:val="000000"/>
                <w:sz w:val="22"/>
                <w:szCs w:val="22"/>
              </w:rPr>
            </w:pPr>
            <w:r>
              <w:rPr>
                <w:rFonts w:ascii="Calibri" w:hAnsi="Calibri" w:cs="Calibri"/>
                <w:color w:val="000000"/>
                <w:sz w:val="20"/>
              </w:rPr>
              <w:t>0,0</w:t>
            </w:r>
          </w:p>
        </w:tc>
        <w:tc>
          <w:tcPr>
            <w:tcW w:w="960" w:type="dxa"/>
            <w:shd w:val="clear" w:color="auto" w:fill="auto"/>
            <w:vAlign w:val="bottom"/>
            <w:hideMark/>
          </w:tcPr>
          <w:p w14:paraId="01966639" w14:textId="77777777" w:rsidR="006E25FE" w:rsidRPr="00314A09" w:rsidRDefault="006E25FE" w:rsidP="009F2267">
            <w:pPr>
              <w:jc w:val="center"/>
              <w:rPr>
                <w:color w:val="000000"/>
                <w:sz w:val="22"/>
                <w:szCs w:val="22"/>
              </w:rPr>
            </w:pPr>
            <w:r>
              <w:rPr>
                <w:rFonts w:ascii="Calibri" w:hAnsi="Calibri" w:cs="Calibri"/>
                <w:color w:val="000000"/>
                <w:sz w:val="20"/>
              </w:rPr>
              <w:t>0,0</w:t>
            </w:r>
          </w:p>
        </w:tc>
        <w:tc>
          <w:tcPr>
            <w:tcW w:w="960" w:type="dxa"/>
            <w:shd w:val="clear" w:color="auto" w:fill="auto"/>
            <w:vAlign w:val="bottom"/>
            <w:hideMark/>
          </w:tcPr>
          <w:p w14:paraId="01DC496A" w14:textId="77777777" w:rsidR="006E25FE" w:rsidRPr="00314A09" w:rsidRDefault="006E25FE" w:rsidP="009F2267">
            <w:pPr>
              <w:jc w:val="center"/>
              <w:rPr>
                <w:color w:val="000000"/>
                <w:sz w:val="22"/>
                <w:szCs w:val="22"/>
              </w:rPr>
            </w:pPr>
            <w:r>
              <w:rPr>
                <w:rFonts w:ascii="Calibri" w:hAnsi="Calibri" w:cs="Calibri"/>
                <w:color w:val="000000"/>
                <w:sz w:val="20"/>
              </w:rPr>
              <w:t>0,0</w:t>
            </w:r>
          </w:p>
        </w:tc>
        <w:tc>
          <w:tcPr>
            <w:tcW w:w="960" w:type="dxa"/>
            <w:shd w:val="clear" w:color="auto" w:fill="auto"/>
            <w:vAlign w:val="bottom"/>
            <w:hideMark/>
          </w:tcPr>
          <w:p w14:paraId="7AF91D87" w14:textId="77777777" w:rsidR="006E25FE" w:rsidRPr="00314A09" w:rsidRDefault="006E25FE" w:rsidP="009F2267">
            <w:pPr>
              <w:jc w:val="center"/>
              <w:rPr>
                <w:color w:val="000000"/>
                <w:sz w:val="22"/>
                <w:szCs w:val="22"/>
              </w:rPr>
            </w:pPr>
            <w:r>
              <w:rPr>
                <w:rFonts w:ascii="Calibri" w:hAnsi="Calibri" w:cs="Calibri"/>
                <w:color w:val="000000"/>
                <w:sz w:val="20"/>
              </w:rPr>
              <w:t>0,0</w:t>
            </w:r>
          </w:p>
        </w:tc>
        <w:tc>
          <w:tcPr>
            <w:tcW w:w="960" w:type="dxa"/>
            <w:shd w:val="clear" w:color="auto" w:fill="auto"/>
            <w:vAlign w:val="bottom"/>
            <w:hideMark/>
          </w:tcPr>
          <w:p w14:paraId="41EECE52" w14:textId="77777777" w:rsidR="006E25FE" w:rsidRPr="00314A09" w:rsidRDefault="006E25FE" w:rsidP="009F2267">
            <w:pPr>
              <w:jc w:val="center"/>
              <w:rPr>
                <w:color w:val="000000"/>
                <w:sz w:val="22"/>
                <w:szCs w:val="22"/>
              </w:rPr>
            </w:pPr>
            <w:r>
              <w:rPr>
                <w:rFonts w:ascii="Calibri" w:hAnsi="Calibri" w:cs="Calibri"/>
                <w:color w:val="000000"/>
                <w:sz w:val="20"/>
              </w:rPr>
              <w:t>1443,1</w:t>
            </w:r>
          </w:p>
        </w:tc>
        <w:tc>
          <w:tcPr>
            <w:tcW w:w="960" w:type="dxa"/>
            <w:shd w:val="clear" w:color="auto" w:fill="auto"/>
            <w:vAlign w:val="bottom"/>
            <w:hideMark/>
          </w:tcPr>
          <w:p w14:paraId="016DFE47" w14:textId="77777777" w:rsidR="006E25FE" w:rsidRPr="00314A09" w:rsidRDefault="006E25FE" w:rsidP="009F2267">
            <w:pPr>
              <w:jc w:val="center"/>
              <w:rPr>
                <w:color w:val="000000"/>
                <w:sz w:val="22"/>
                <w:szCs w:val="22"/>
              </w:rPr>
            </w:pPr>
            <w:r>
              <w:rPr>
                <w:rFonts w:ascii="Calibri" w:hAnsi="Calibri" w:cs="Calibri"/>
                <w:color w:val="000000"/>
                <w:sz w:val="20"/>
              </w:rPr>
              <w:t>1443,1</w:t>
            </w:r>
          </w:p>
        </w:tc>
        <w:tc>
          <w:tcPr>
            <w:tcW w:w="1137" w:type="dxa"/>
            <w:shd w:val="clear" w:color="auto" w:fill="auto"/>
            <w:vAlign w:val="bottom"/>
            <w:hideMark/>
          </w:tcPr>
          <w:p w14:paraId="73C09F24" w14:textId="77777777" w:rsidR="006E25FE" w:rsidRPr="00314A09" w:rsidRDefault="006E25FE" w:rsidP="009F2267">
            <w:pPr>
              <w:jc w:val="center"/>
              <w:rPr>
                <w:color w:val="000000"/>
                <w:sz w:val="22"/>
                <w:szCs w:val="22"/>
              </w:rPr>
            </w:pPr>
            <w:r>
              <w:rPr>
                <w:rFonts w:ascii="Calibri" w:hAnsi="Calibri" w:cs="Calibri"/>
                <w:color w:val="000000"/>
                <w:sz w:val="20"/>
              </w:rPr>
              <w:t>2812,6</w:t>
            </w:r>
          </w:p>
        </w:tc>
        <w:tc>
          <w:tcPr>
            <w:tcW w:w="1134" w:type="dxa"/>
            <w:shd w:val="clear" w:color="auto" w:fill="auto"/>
            <w:vAlign w:val="bottom"/>
            <w:hideMark/>
          </w:tcPr>
          <w:p w14:paraId="3FA60E82" w14:textId="77777777" w:rsidR="006E25FE" w:rsidRPr="00314A09" w:rsidRDefault="006E25FE" w:rsidP="009F2267">
            <w:pPr>
              <w:jc w:val="center"/>
              <w:rPr>
                <w:color w:val="000000"/>
                <w:sz w:val="22"/>
                <w:szCs w:val="22"/>
              </w:rPr>
            </w:pPr>
            <w:r>
              <w:rPr>
                <w:rFonts w:ascii="Calibri" w:hAnsi="Calibri" w:cs="Calibri"/>
                <w:color w:val="000000"/>
                <w:sz w:val="20"/>
              </w:rPr>
              <w:t>4255,6</w:t>
            </w:r>
          </w:p>
        </w:tc>
      </w:tr>
      <w:tr w:rsidR="006E25FE" w:rsidRPr="00314A09" w14:paraId="03A8EBD8" w14:textId="77777777" w:rsidTr="009F2267">
        <w:trPr>
          <w:trHeight w:val="315"/>
          <w:jc w:val="center"/>
        </w:trPr>
        <w:tc>
          <w:tcPr>
            <w:tcW w:w="988" w:type="dxa"/>
            <w:shd w:val="clear" w:color="auto" w:fill="auto"/>
            <w:vAlign w:val="center"/>
            <w:hideMark/>
          </w:tcPr>
          <w:p w14:paraId="43DE96F9" w14:textId="77777777" w:rsidR="006E25FE" w:rsidRPr="00314A09" w:rsidRDefault="006E25FE" w:rsidP="009F2267">
            <w:pPr>
              <w:jc w:val="center"/>
              <w:rPr>
                <w:color w:val="000000"/>
                <w:sz w:val="22"/>
                <w:szCs w:val="22"/>
              </w:rPr>
            </w:pPr>
            <w:r w:rsidRPr="00314A09">
              <w:rPr>
                <w:color w:val="000000"/>
                <w:sz w:val="22"/>
                <w:szCs w:val="22"/>
              </w:rPr>
              <w:t>.1.2</w:t>
            </w:r>
          </w:p>
        </w:tc>
        <w:tc>
          <w:tcPr>
            <w:tcW w:w="4617" w:type="dxa"/>
            <w:shd w:val="clear" w:color="auto" w:fill="auto"/>
            <w:vAlign w:val="center"/>
            <w:hideMark/>
          </w:tcPr>
          <w:p w14:paraId="4D529C4F" w14:textId="77777777" w:rsidR="006E25FE" w:rsidRPr="00314A09" w:rsidRDefault="006E25FE" w:rsidP="009F2267">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754351F8"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32AC9E0A" w14:textId="77777777" w:rsidR="006E25FE" w:rsidRPr="00314A09" w:rsidRDefault="006E25FE" w:rsidP="009F2267">
            <w:pPr>
              <w:jc w:val="center"/>
              <w:rPr>
                <w:color w:val="000000"/>
                <w:sz w:val="22"/>
                <w:szCs w:val="22"/>
              </w:rPr>
            </w:pPr>
            <w:r>
              <w:rPr>
                <w:color w:val="000000"/>
                <w:sz w:val="18"/>
                <w:szCs w:val="18"/>
              </w:rPr>
              <w:t> </w:t>
            </w:r>
          </w:p>
        </w:tc>
        <w:tc>
          <w:tcPr>
            <w:tcW w:w="960" w:type="dxa"/>
            <w:shd w:val="clear" w:color="auto" w:fill="auto"/>
            <w:vAlign w:val="center"/>
            <w:hideMark/>
          </w:tcPr>
          <w:p w14:paraId="2337C4B8" w14:textId="77777777" w:rsidR="006E25FE" w:rsidRPr="00314A09" w:rsidRDefault="006E25FE" w:rsidP="009F2267">
            <w:pPr>
              <w:jc w:val="center"/>
              <w:rPr>
                <w:color w:val="000000"/>
                <w:sz w:val="22"/>
                <w:szCs w:val="22"/>
              </w:rPr>
            </w:pPr>
            <w:r>
              <w:rPr>
                <w:color w:val="000000"/>
                <w:sz w:val="18"/>
                <w:szCs w:val="18"/>
              </w:rPr>
              <w:t> </w:t>
            </w:r>
          </w:p>
        </w:tc>
        <w:tc>
          <w:tcPr>
            <w:tcW w:w="960" w:type="dxa"/>
            <w:shd w:val="clear" w:color="auto" w:fill="auto"/>
            <w:vAlign w:val="center"/>
            <w:hideMark/>
          </w:tcPr>
          <w:p w14:paraId="2D828D94" w14:textId="77777777" w:rsidR="006E25FE" w:rsidRPr="00314A09" w:rsidRDefault="006E25FE" w:rsidP="009F2267">
            <w:pPr>
              <w:jc w:val="center"/>
              <w:rPr>
                <w:color w:val="000000"/>
                <w:sz w:val="22"/>
                <w:szCs w:val="22"/>
              </w:rPr>
            </w:pPr>
            <w:r>
              <w:rPr>
                <w:color w:val="000000"/>
                <w:sz w:val="18"/>
                <w:szCs w:val="18"/>
              </w:rPr>
              <w:t> </w:t>
            </w:r>
          </w:p>
        </w:tc>
        <w:tc>
          <w:tcPr>
            <w:tcW w:w="960" w:type="dxa"/>
            <w:shd w:val="clear" w:color="auto" w:fill="auto"/>
            <w:vAlign w:val="center"/>
            <w:hideMark/>
          </w:tcPr>
          <w:p w14:paraId="047E2C3A" w14:textId="77777777" w:rsidR="006E25FE" w:rsidRPr="00314A09" w:rsidRDefault="006E25FE" w:rsidP="009F2267">
            <w:pPr>
              <w:jc w:val="center"/>
              <w:rPr>
                <w:color w:val="000000"/>
                <w:sz w:val="22"/>
                <w:szCs w:val="22"/>
              </w:rPr>
            </w:pPr>
            <w:r>
              <w:rPr>
                <w:color w:val="000000"/>
                <w:sz w:val="18"/>
                <w:szCs w:val="18"/>
              </w:rPr>
              <w:t> </w:t>
            </w:r>
          </w:p>
        </w:tc>
        <w:tc>
          <w:tcPr>
            <w:tcW w:w="960" w:type="dxa"/>
            <w:shd w:val="clear" w:color="auto" w:fill="auto"/>
            <w:vAlign w:val="center"/>
            <w:hideMark/>
          </w:tcPr>
          <w:p w14:paraId="77736F27" w14:textId="77777777" w:rsidR="006E25FE" w:rsidRPr="00314A09" w:rsidRDefault="006E25FE" w:rsidP="009F2267">
            <w:pPr>
              <w:jc w:val="center"/>
              <w:rPr>
                <w:color w:val="000000"/>
                <w:sz w:val="22"/>
                <w:szCs w:val="22"/>
              </w:rPr>
            </w:pPr>
            <w:r>
              <w:rPr>
                <w:color w:val="000000"/>
                <w:sz w:val="18"/>
                <w:szCs w:val="18"/>
              </w:rPr>
              <w:t> </w:t>
            </w:r>
          </w:p>
        </w:tc>
        <w:tc>
          <w:tcPr>
            <w:tcW w:w="960" w:type="dxa"/>
            <w:shd w:val="clear" w:color="auto" w:fill="auto"/>
            <w:vAlign w:val="center"/>
            <w:hideMark/>
          </w:tcPr>
          <w:p w14:paraId="227C3351" w14:textId="77777777" w:rsidR="006E25FE" w:rsidRPr="00314A09" w:rsidRDefault="006E25FE" w:rsidP="009F2267">
            <w:pPr>
              <w:jc w:val="center"/>
              <w:rPr>
                <w:color w:val="000000"/>
                <w:sz w:val="22"/>
                <w:szCs w:val="22"/>
              </w:rPr>
            </w:pPr>
            <w:r>
              <w:rPr>
                <w:color w:val="000000"/>
                <w:sz w:val="18"/>
                <w:szCs w:val="18"/>
              </w:rPr>
              <w:t> </w:t>
            </w:r>
          </w:p>
        </w:tc>
        <w:tc>
          <w:tcPr>
            <w:tcW w:w="1137" w:type="dxa"/>
            <w:shd w:val="clear" w:color="auto" w:fill="auto"/>
            <w:vAlign w:val="bottom"/>
            <w:hideMark/>
          </w:tcPr>
          <w:p w14:paraId="11C95F8E" w14:textId="77777777" w:rsidR="006E25FE" w:rsidRPr="00314A09" w:rsidRDefault="006E25FE" w:rsidP="009F2267">
            <w:pPr>
              <w:jc w:val="center"/>
              <w:rPr>
                <w:color w:val="000000"/>
                <w:sz w:val="22"/>
                <w:szCs w:val="22"/>
              </w:rPr>
            </w:pPr>
          </w:p>
        </w:tc>
        <w:tc>
          <w:tcPr>
            <w:tcW w:w="1134" w:type="dxa"/>
            <w:shd w:val="clear" w:color="auto" w:fill="auto"/>
            <w:vAlign w:val="bottom"/>
            <w:hideMark/>
          </w:tcPr>
          <w:p w14:paraId="756375BE" w14:textId="77777777" w:rsidR="006E25FE" w:rsidRPr="00314A09" w:rsidRDefault="006E25FE" w:rsidP="009F2267">
            <w:pPr>
              <w:jc w:val="center"/>
              <w:rPr>
                <w:color w:val="000000"/>
                <w:sz w:val="22"/>
                <w:szCs w:val="22"/>
              </w:rPr>
            </w:pPr>
          </w:p>
        </w:tc>
      </w:tr>
      <w:tr w:rsidR="006E25FE" w:rsidRPr="00314A09" w14:paraId="4A3A169C" w14:textId="77777777" w:rsidTr="009F2267">
        <w:trPr>
          <w:trHeight w:val="315"/>
          <w:jc w:val="center"/>
        </w:trPr>
        <w:tc>
          <w:tcPr>
            <w:tcW w:w="988" w:type="dxa"/>
            <w:shd w:val="clear" w:color="auto" w:fill="auto"/>
            <w:vAlign w:val="center"/>
            <w:hideMark/>
          </w:tcPr>
          <w:p w14:paraId="026C6DA7" w14:textId="77777777" w:rsidR="006E25FE" w:rsidRPr="00314A09" w:rsidRDefault="006E25FE" w:rsidP="009F2267">
            <w:pPr>
              <w:jc w:val="center"/>
              <w:rPr>
                <w:color w:val="000000"/>
                <w:sz w:val="22"/>
                <w:szCs w:val="22"/>
              </w:rPr>
            </w:pPr>
            <w:r w:rsidRPr="00314A09">
              <w:rPr>
                <w:color w:val="000000"/>
                <w:sz w:val="22"/>
                <w:szCs w:val="22"/>
              </w:rPr>
              <w:t>.1.3</w:t>
            </w:r>
          </w:p>
        </w:tc>
        <w:tc>
          <w:tcPr>
            <w:tcW w:w="4617" w:type="dxa"/>
            <w:shd w:val="clear" w:color="auto" w:fill="auto"/>
            <w:vAlign w:val="center"/>
            <w:hideMark/>
          </w:tcPr>
          <w:p w14:paraId="14B74B47" w14:textId="77777777" w:rsidR="006E25FE" w:rsidRPr="00314A09" w:rsidRDefault="006E25FE" w:rsidP="009F2267">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56CFB1B2"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78E0CE68" w14:textId="77777777" w:rsidR="006E25FE" w:rsidRPr="00314A09" w:rsidRDefault="006E25FE" w:rsidP="009F2267">
            <w:pPr>
              <w:jc w:val="center"/>
              <w:rPr>
                <w:color w:val="000000"/>
                <w:sz w:val="22"/>
                <w:szCs w:val="22"/>
              </w:rPr>
            </w:pPr>
            <w:r>
              <w:rPr>
                <w:color w:val="000000"/>
                <w:sz w:val="18"/>
                <w:szCs w:val="18"/>
              </w:rPr>
              <w:t> </w:t>
            </w:r>
          </w:p>
        </w:tc>
        <w:tc>
          <w:tcPr>
            <w:tcW w:w="960" w:type="dxa"/>
            <w:shd w:val="clear" w:color="auto" w:fill="auto"/>
            <w:vAlign w:val="center"/>
            <w:hideMark/>
          </w:tcPr>
          <w:p w14:paraId="635B5654" w14:textId="77777777" w:rsidR="006E25FE" w:rsidRPr="00314A09" w:rsidRDefault="006E25FE" w:rsidP="009F2267">
            <w:pPr>
              <w:jc w:val="center"/>
              <w:rPr>
                <w:color w:val="000000"/>
                <w:sz w:val="22"/>
                <w:szCs w:val="22"/>
              </w:rPr>
            </w:pPr>
            <w:r>
              <w:rPr>
                <w:color w:val="000000"/>
                <w:sz w:val="18"/>
                <w:szCs w:val="18"/>
              </w:rPr>
              <w:t> </w:t>
            </w:r>
          </w:p>
        </w:tc>
        <w:tc>
          <w:tcPr>
            <w:tcW w:w="960" w:type="dxa"/>
            <w:shd w:val="clear" w:color="auto" w:fill="auto"/>
            <w:vAlign w:val="center"/>
            <w:hideMark/>
          </w:tcPr>
          <w:p w14:paraId="420BB9BE" w14:textId="77777777" w:rsidR="006E25FE" w:rsidRPr="00314A09" w:rsidRDefault="006E25FE" w:rsidP="009F2267">
            <w:pPr>
              <w:jc w:val="center"/>
              <w:rPr>
                <w:color w:val="000000"/>
                <w:sz w:val="22"/>
                <w:szCs w:val="22"/>
              </w:rPr>
            </w:pPr>
            <w:r>
              <w:rPr>
                <w:color w:val="000000"/>
                <w:sz w:val="18"/>
                <w:szCs w:val="18"/>
              </w:rPr>
              <w:t> </w:t>
            </w:r>
          </w:p>
        </w:tc>
        <w:tc>
          <w:tcPr>
            <w:tcW w:w="960" w:type="dxa"/>
            <w:shd w:val="clear" w:color="auto" w:fill="auto"/>
            <w:vAlign w:val="center"/>
            <w:hideMark/>
          </w:tcPr>
          <w:p w14:paraId="56E19712" w14:textId="77777777" w:rsidR="006E25FE" w:rsidRPr="00314A09" w:rsidRDefault="006E25FE" w:rsidP="009F2267">
            <w:pPr>
              <w:jc w:val="center"/>
              <w:rPr>
                <w:color w:val="000000"/>
                <w:sz w:val="22"/>
                <w:szCs w:val="22"/>
              </w:rPr>
            </w:pPr>
            <w:r>
              <w:rPr>
                <w:color w:val="000000"/>
                <w:sz w:val="18"/>
                <w:szCs w:val="18"/>
              </w:rPr>
              <w:t> </w:t>
            </w:r>
          </w:p>
        </w:tc>
        <w:tc>
          <w:tcPr>
            <w:tcW w:w="960" w:type="dxa"/>
            <w:shd w:val="clear" w:color="auto" w:fill="auto"/>
            <w:vAlign w:val="center"/>
            <w:hideMark/>
          </w:tcPr>
          <w:p w14:paraId="276D80B5" w14:textId="77777777" w:rsidR="006E25FE" w:rsidRPr="00314A09" w:rsidRDefault="006E25FE" w:rsidP="009F2267">
            <w:pPr>
              <w:jc w:val="center"/>
              <w:rPr>
                <w:color w:val="000000"/>
                <w:sz w:val="22"/>
                <w:szCs w:val="22"/>
              </w:rPr>
            </w:pPr>
            <w:r>
              <w:rPr>
                <w:color w:val="000000"/>
                <w:sz w:val="18"/>
                <w:szCs w:val="18"/>
              </w:rPr>
              <w:t> </w:t>
            </w:r>
          </w:p>
        </w:tc>
        <w:tc>
          <w:tcPr>
            <w:tcW w:w="960" w:type="dxa"/>
            <w:shd w:val="clear" w:color="auto" w:fill="auto"/>
            <w:vAlign w:val="center"/>
            <w:hideMark/>
          </w:tcPr>
          <w:p w14:paraId="2EEF5A33" w14:textId="77777777" w:rsidR="006E25FE" w:rsidRPr="00314A09" w:rsidRDefault="006E25FE" w:rsidP="009F2267">
            <w:pPr>
              <w:jc w:val="center"/>
              <w:rPr>
                <w:color w:val="000000"/>
                <w:sz w:val="22"/>
                <w:szCs w:val="22"/>
              </w:rPr>
            </w:pPr>
            <w:r>
              <w:rPr>
                <w:color w:val="000000"/>
                <w:sz w:val="18"/>
                <w:szCs w:val="18"/>
              </w:rPr>
              <w:t> </w:t>
            </w:r>
          </w:p>
        </w:tc>
        <w:tc>
          <w:tcPr>
            <w:tcW w:w="1137" w:type="dxa"/>
            <w:shd w:val="clear" w:color="auto" w:fill="auto"/>
            <w:vAlign w:val="bottom"/>
            <w:hideMark/>
          </w:tcPr>
          <w:p w14:paraId="2F642414" w14:textId="77777777" w:rsidR="006E25FE" w:rsidRPr="00314A09" w:rsidRDefault="006E25FE" w:rsidP="009F2267">
            <w:pPr>
              <w:jc w:val="center"/>
              <w:rPr>
                <w:color w:val="000000"/>
                <w:sz w:val="22"/>
                <w:szCs w:val="22"/>
              </w:rPr>
            </w:pPr>
          </w:p>
        </w:tc>
        <w:tc>
          <w:tcPr>
            <w:tcW w:w="1134" w:type="dxa"/>
            <w:shd w:val="clear" w:color="auto" w:fill="auto"/>
            <w:vAlign w:val="bottom"/>
            <w:hideMark/>
          </w:tcPr>
          <w:p w14:paraId="2FC8ED08" w14:textId="77777777" w:rsidR="006E25FE" w:rsidRPr="00314A09" w:rsidRDefault="006E25FE" w:rsidP="009F2267">
            <w:pPr>
              <w:jc w:val="center"/>
              <w:rPr>
                <w:color w:val="000000"/>
                <w:sz w:val="22"/>
                <w:szCs w:val="22"/>
              </w:rPr>
            </w:pPr>
          </w:p>
        </w:tc>
      </w:tr>
      <w:tr w:rsidR="006E25FE" w:rsidRPr="00314A09" w14:paraId="222F236E" w14:textId="77777777" w:rsidTr="009F2267">
        <w:trPr>
          <w:trHeight w:val="525"/>
          <w:jc w:val="center"/>
        </w:trPr>
        <w:tc>
          <w:tcPr>
            <w:tcW w:w="988" w:type="dxa"/>
            <w:shd w:val="clear" w:color="auto" w:fill="auto"/>
            <w:vAlign w:val="center"/>
            <w:hideMark/>
          </w:tcPr>
          <w:p w14:paraId="31823C2F" w14:textId="77777777" w:rsidR="006E25FE" w:rsidRPr="00314A09" w:rsidRDefault="006E25FE" w:rsidP="009F2267">
            <w:pPr>
              <w:jc w:val="center"/>
              <w:rPr>
                <w:color w:val="000000"/>
                <w:sz w:val="22"/>
                <w:szCs w:val="22"/>
              </w:rPr>
            </w:pPr>
            <w:r w:rsidRPr="00314A09">
              <w:rPr>
                <w:color w:val="000000"/>
                <w:sz w:val="22"/>
                <w:szCs w:val="22"/>
              </w:rPr>
              <w:t>.1.4</w:t>
            </w:r>
          </w:p>
        </w:tc>
        <w:tc>
          <w:tcPr>
            <w:tcW w:w="4617" w:type="dxa"/>
            <w:shd w:val="clear" w:color="auto" w:fill="auto"/>
            <w:vAlign w:val="center"/>
            <w:hideMark/>
          </w:tcPr>
          <w:p w14:paraId="6C4BA4EC"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2D02E760"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6373083E" w14:textId="77777777" w:rsidR="006E25FE" w:rsidRPr="00314A09" w:rsidRDefault="006E25FE" w:rsidP="009F2267">
            <w:pPr>
              <w:jc w:val="center"/>
              <w:rPr>
                <w:color w:val="000000"/>
                <w:sz w:val="22"/>
                <w:szCs w:val="22"/>
              </w:rPr>
            </w:pPr>
            <w:r>
              <w:rPr>
                <w:color w:val="000000"/>
                <w:sz w:val="18"/>
                <w:szCs w:val="18"/>
              </w:rPr>
              <w:t>0,0</w:t>
            </w:r>
          </w:p>
        </w:tc>
        <w:tc>
          <w:tcPr>
            <w:tcW w:w="960" w:type="dxa"/>
            <w:shd w:val="clear" w:color="auto" w:fill="auto"/>
            <w:vAlign w:val="center"/>
            <w:hideMark/>
          </w:tcPr>
          <w:p w14:paraId="4F101F78" w14:textId="77777777" w:rsidR="006E25FE" w:rsidRPr="00314A09" w:rsidRDefault="006E25FE" w:rsidP="009F2267">
            <w:pPr>
              <w:jc w:val="center"/>
              <w:rPr>
                <w:color w:val="000000"/>
                <w:sz w:val="22"/>
                <w:szCs w:val="22"/>
              </w:rPr>
            </w:pPr>
            <w:r>
              <w:rPr>
                <w:color w:val="000000"/>
                <w:sz w:val="18"/>
                <w:szCs w:val="18"/>
              </w:rPr>
              <w:t>0,0</w:t>
            </w:r>
          </w:p>
        </w:tc>
        <w:tc>
          <w:tcPr>
            <w:tcW w:w="960" w:type="dxa"/>
            <w:shd w:val="clear" w:color="auto" w:fill="auto"/>
            <w:vAlign w:val="center"/>
            <w:hideMark/>
          </w:tcPr>
          <w:p w14:paraId="38941C7B" w14:textId="77777777" w:rsidR="006E25FE" w:rsidRPr="00314A09" w:rsidRDefault="006E25FE" w:rsidP="009F2267">
            <w:pPr>
              <w:jc w:val="center"/>
              <w:rPr>
                <w:color w:val="000000"/>
                <w:sz w:val="22"/>
                <w:szCs w:val="22"/>
              </w:rPr>
            </w:pPr>
            <w:r>
              <w:rPr>
                <w:color w:val="000000"/>
                <w:sz w:val="18"/>
                <w:szCs w:val="18"/>
              </w:rPr>
              <w:t>0,0</w:t>
            </w:r>
          </w:p>
        </w:tc>
        <w:tc>
          <w:tcPr>
            <w:tcW w:w="960" w:type="dxa"/>
            <w:shd w:val="clear" w:color="auto" w:fill="auto"/>
            <w:vAlign w:val="center"/>
            <w:hideMark/>
          </w:tcPr>
          <w:p w14:paraId="25156504" w14:textId="77777777" w:rsidR="006E25FE" w:rsidRPr="00314A09" w:rsidRDefault="006E25FE" w:rsidP="009F2267">
            <w:pPr>
              <w:jc w:val="center"/>
              <w:rPr>
                <w:color w:val="000000"/>
                <w:sz w:val="22"/>
                <w:szCs w:val="22"/>
              </w:rPr>
            </w:pPr>
            <w:r>
              <w:rPr>
                <w:color w:val="000000"/>
                <w:sz w:val="18"/>
                <w:szCs w:val="18"/>
              </w:rPr>
              <w:t>0,0</w:t>
            </w:r>
          </w:p>
        </w:tc>
        <w:tc>
          <w:tcPr>
            <w:tcW w:w="960" w:type="dxa"/>
            <w:shd w:val="clear" w:color="auto" w:fill="auto"/>
            <w:vAlign w:val="center"/>
            <w:hideMark/>
          </w:tcPr>
          <w:p w14:paraId="40D1051F" w14:textId="77777777" w:rsidR="006E25FE" w:rsidRPr="00314A09" w:rsidRDefault="006E25FE" w:rsidP="009F2267">
            <w:pPr>
              <w:jc w:val="center"/>
              <w:rPr>
                <w:color w:val="000000"/>
                <w:sz w:val="22"/>
                <w:szCs w:val="22"/>
              </w:rPr>
            </w:pPr>
            <w:r>
              <w:rPr>
                <w:color w:val="000000"/>
                <w:sz w:val="18"/>
                <w:szCs w:val="18"/>
              </w:rPr>
              <w:t>1443,1</w:t>
            </w:r>
          </w:p>
        </w:tc>
        <w:tc>
          <w:tcPr>
            <w:tcW w:w="960" w:type="dxa"/>
            <w:shd w:val="clear" w:color="auto" w:fill="auto"/>
            <w:vAlign w:val="center"/>
            <w:hideMark/>
          </w:tcPr>
          <w:p w14:paraId="2DBE58B8" w14:textId="77777777" w:rsidR="006E25FE" w:rsidRPr="00314A09" w:rsidRDefault="006E25FE" w:rsidP="009F2267">
            <w:pPr>
              <w:jc w:val="center"/>
              <w:rPr>
                <w:color w:val="000000"/>
                <w:sz w:val="22"/>
                <w:szCs w:val="22"/>
              </w:rPr>
            </w:pPr>
            <w:r>
              <w:rPr>
                <w:color w:val="000000"/>
                <w:sz w:val="18"/>
                <w:szCs w:val="18"/>
              </w:rPr>
              <w:t>1443,1</w:t>
            </w:r>
          </w:p>
        </w:tc>
        <w:tc>
          <w:tcPr>
            <w:tcW w:w="1137" w:type="dxa"/>
            <w:shd w:val="clear" w:color="auto" w:fill="auto"/>
            <w:vAlign w:val="center"/>
            <w:hideMark/>
          </w:tcPr>
          <w:p w14:paraId="7A5E583E" w14:textId="77777777" w:rsidR="006E25FE" w:rsidRPr="00314A09" w:rsidRDefault="006E25FE" w:rsidP="009F2267">
            <w:pPr>
              <w:jc w:val="center"/>
              <w:rPr>
                <w:color w:val="000000"/>
                <w:sz w:val="22"/>
                <w:szCs w:val="22"/>
              </w:rPr>
            </w:pPr>
            <w:r>
              <w:rPr>
                <w:color w:val="000000"/>
                <w:sz w:val="18"/>
                <w:szCs w:val="18"/>
              </w:rPr>
              <w:t>2812,6</w:t>
            </w:r>
          </w:p>
        </w:tc>
        <w:tc>
          <w:tcPr>
            <w:tcW w:w="1134" w:type="dxa"/>
            <w:shd w:val="clear" w:color="auto" w:fill="auto"/>
            <w:vAlign w:val="center"/>
            <w:hideMark/>
          </w:tcPr>
          <w:p w14:paraId="106C34B8" w14:textId="77777777" w:rsidR="006E25FE" w:rsidRPr="00314A09" w:rsidRDefault="006E25FE" w:rsidP="009F2267">
            <w:pPr>
              <w:jc w:val="center"/>
              <w:rPr>
                <w:color w:val="000000"/>
                <w:sz w:val="22"/>
                <w:szCs w:val="22"/>
              </w:rPr>
            </w:pPr>
            <w:r>
              <w:rPr>
                <w:color w:val="000000"/>
                <w:sz w:val="18"/>
                <w:szCs w:val="18"/>
              </w:rPr>
              <w:t>4255,6</w:t>
            </w:r>
          </w:p>
        </w:tc>
      </w:tr>
      <w:tr w:rsidR="006E25FE" w:rsidRPr="00314A09" w14:paraId="14D694EA" w14:textId="77777777" w:rsidTr="009F2267">
        <w:trPr>
          <w:trHeight w:val="525"/>
          <w:jc w:val="center"/>
        </w:trPr>
        <w:tc>
          <w:tcPr>
            <w:tcW w:w="988" w:type="dxa"/>
            <w:shd w:val="clear" w:color="auto" w:fill="auto"/>
            <w:vAlign w:val="center"/>
            <w:hideMark/>
          </w:tcPr>
          <w:p w14:paraId="056EE95D" w14:textId="77777777" w:rsidR="006E25FE" w:rsidRPr="00314A09" w:rsidRDefault="006E25FE" w:rsidP="009F2267">
            <w:pPr>
              <w:jc w:val="center"/>
              <w:rPr>
                <w:color w:val="000000"/>
                <w:sz w:val="22"/>
                <w:szCs w:val="22"/>
              </w:rPr>
            </w:pPr>
            <w:r w:rsidRPr="00314A09">
              <w:rPr>
                <w:color w:val="000000"/>
                <w:sz w:val="22"/>
                <w:szCs w:val="22"/>
              </w:rPr>
              <w:t>.1.5</w:t>
            </w:r>
          </w:p>
        </w:tc>
        <w:tc>
          <w:tcPr>
            <w:tcW w:w="4617" w:type="dxa"/>
            <w:shd w:val="clear" w:color="auto" w:fill="auto"/>
            <w:vAlign w:val="center"/>
            <w:hideMark/>
          </w:tcPr>
          <w:p w14:paraId="0AFB4352"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60" w:type="dxa"/>
            <w:shd w:val="clear" w:color="auto" w:fill="auto"/>
            <w:vAlign w:val="center"/>
            <w:hideMark/>
          </w:tcPr>
          <w:p w14:paraId="64524C8C"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 </w:t>
            </w:r>
          </w:p>
        </w:tc>
        <w:tc>
          <w:tcPr>
            <w:tcW w:w="960" w:type="dxa"/>
            <w:shd w:val="clear" w:color="auto" w:fill="auto"/>
            <w:vAlign w:val="center"/>
            <w:hideMark/>
          </w:tcPr>
          <w:p w14:paraId="444F73B2"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37164F87" w14:textId="77777777" w:rsidR="006E25FE" w:rsidRPr="00314A09" w:rsidRDefault="006E25FE" w:rsidP="009F2267">
            <w:pPr>
              <w:jc w:val="center"/>
              <w:rPr>
                <w:color w:val="000000"/>
                <w:sz w:val="22"/>
                <w:szCs w:val="22"/>
              </w:rPr>
            </w:pPr>
            <w:r>
              <w:rPr>
                <w:color w:val="000000"/>
                <w:sz w:val="20"/>
              </w:rPr>
              <w:t>36</w:t>
            </w:r>
          </w:p>
        </w:tc>
        <w:tc>
          <w:tcPr>
            <w:tcW w:w="960" w:type="dxa"/>
            <w:shd w:val="clear" w:color="auto" w:fill="auto"/>
            <w:vAlign w:val="center"/>
            <w:hideMark/>
          </w:tcPr>
          <w:p w14:paraId="6DF5BC0A"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073BCF36" w14:textId="77777777" w:rsidR="006E25FE" w:rsidRPr="00314A09" w:rsidRDefault="006E25FE" w:rsidP="009F2267">
            <w:pPr>
              <w:jc w:val="center"/>
              <w:rPr>
                <w:color w:val="000000"/>
                <w:sz w:val="22"/>
                <w:szCs w:val="22"/>
              </w:rPr>
            </w:pPr>
            <w:r>
              <w:rPr>
                <w:color w:val="000000"/>
                <w:sz w:val="20"/>
              </w:rPr>
              <w:t>0</w:t>
            </w:r>
          </w:p>
        </w:tc>
        <w:tc>
          <w:tcPr>
            <w:tcW w:w="960" w:type="dxa"/>
            <w:shd w:val="clear" w:color="auto" w:fill="auto"/>
            <w:vAlign w:val="center"/>
            <w:hideMark/>
          </w:tcPr>
          <w:p w14:paraId="1C88FC99" w14:textId="77777777" w:rsidR="006E25FE" w:rsidRPr="00314A09" w:rsidRDefault="006E25FE" w:rsidP="009F2267">
            <w:pPr>
              <w:jc w:val="center"/>
              <w:rPr>
                <w:color w:val="000000"/>
                <w:sz w:val="22"/>
                <w:szCs w:val="22"/>
              </w:rPr>
            </w:pPr>
            <w:r>
              <w:rPr>
                <w:color w:val="000000"/>
                <w:sz w:val="20"/>
              </w:rPr>
              <w:t>45</w:t>
            </w:r>
          </w:p>
        </w:tc>
        <w:tc>
          <w:tcPr>
            <w:tcW w:w="960" w:type="dxa"/>
            <w:shd w:val="clear" w:color="auto" w:fill="auto"/>
            <w:vAlign w:val="center"/>
            <w:hideMark/>
          </w:tcPr>
          <w:p w14:paraId="4E4F32FA" w14:textId="77777777" w:rsidR="006E25FE" w:rsidRPr="00314A09" w:rsidRDefault="006E25FE" w:rsidP="009F2267">
            <w:pPr>
              <w:jc w:val="center"/>
              <w:rPr>
                <w:color w:val="000000"/>
                <w:sz w:val="22"/>
                <w:szCs w:val="22"/>
              </w:rPr>
            </w:pPr>
            <w:r>
              <w:rPr>
                <w:color w:val="000000"/>
                <w:sz w:val="20"/>
              </w:rPr>
              <w:t>81</w:t>
            </w:r>
          </w:p>
        </w:tc>
        <w:tc>
          <w:tcPr>
            <w:tcW w:w="1137" w:type="dxa"/>
            <w:shd w:val="clear" w:color="auto" w:fill="auto"/>
            <w:vAlign w:val="center"/>
            <w:hideMark/>
          </w:tcPr>
          <w:p w14:paraId="4F637FE7" w14:textId="77777777" w:rsidR="006E25FE" w:rsidRPr="00314A09" w:rsidRDefault="006E25FE" w:rsidP="009F2267">
            <w:pPr>
              <w:jc w:val="center"/>
              <w:rPr>
                <w:color w:val="000000"/>
                <w:sz w:val="22"/>
                <w:szCs w:val="22"/>
              </w:rPr>
            </w:pPr>
            <w:r>
              <w:rPr>
                <w:color w:val="000000"/>
                <w:sz w:val="20"/>
              </w:rPr>
              <w:t>36</w:t>
            </w:r>
          </w:p>
        </w:tc>
        <w:tc>
          <w:tcPr>
            <w:tcW w:w="1134" w:type="dxa"/>
            <w:shd w:val="clear" w:color="auto" w:fill="auto"/>
            <w:vAlign w:val="center"/>
            <w:hideMark/>
          </w:tcPr>
          <w:p w14:paraId="372EAE04" w14:textId="77777777" w:rsidR="006E25FE" w:rsidRPr="00314A09" w:rsidRDefault="006E25FE" w:rsidP="009F2267">
            <w:pPr>
              <w:jc w:val="center"/>
              <w:rPr>
                <w:color w:val="000000"/>
                <w:sz w:val="22"/>
                <w:szCs w:val="22"/>
              </w:rPr>
            </w:pPr>
            <w:r>
              <w:rPr>
                <w:color w:val="000000"/>
                <w:sz w:val="20"/>
              </w:rPr>
              <w:t>117</w:t>
            </w:r>
          </w:p>
        </w:tc>
      </w:tr>
      <w:tr w:rsidR="006E25FE" w:rsidRPr="00314A09" w14:paraId="3FE8E4F3" w14:textId="77777777" w:rsidTr="009F2267">
        <w:trPr>
          <w:trHeight w:val="315"/>
          <w:jc w:val="center"/>
        </w:trPr>
        <w:tc>
          <w:tcPr>
            <w:tcW w:w="988" w:type="dxa"/>
            <w:shd w:val="clear" w:color="auto" w:fill="auto"/>
            <w:vAlign w:val="center"/>
            <w:hideMark/>
          </w:tcPr>
          <w:p w14:paraId="071B9719" w14:textId="77777777" w:rsidR="006E25FE" w:rsidRPr="00314A09" w:rsidRDefault="006E25FE" w:rsidP="009F2267">
            <w:pPr>
              <w:jc w:val="center"/>
              <w:rPr>
                <w:color w:val="000000"/>
                <w:sz w:val="22"/>
                <w:szCs w:val="22"/>
              </w:rPr>
            </w:pPr>
            <w:r w:rsidRPr="00314A09">
              <w:rPr>
                <w:color w:val="000000"/>
                <w:sz w:val="22"/>
                <w:szCs w:val="22"/>
              </w:rPr>
              <w:t>.1.6</w:t>
            </w:r>
          </w:p>
        </w:tc>
        <w:tc>
          <w:tcPr>
            <w:tcW w:w="4617" w:type="dxa"/>
            <w:shd w:val="clear" w:color="auto" w:fill="auto"/>
            <w:vAlign w:val="center"/>
            <w:hideMark/>
          </w:tcPr>
          <w:p w14:paraId="48805580" w14:textId="77777777" w:rsidR="006E25FE" w:rsidRPr="00314A09" w:rsidRDefault="006E25FE" w:rsidP="009F2267">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7E5CEAE9"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DACDD90" w14:textId="77777777" w:rsidR="006E25FE" w:rsidRPr="00314A09" w:rsidRDefault="006E25FE" w:rsidP="009F226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BBCACF5" w14:textId="77777777" w:rsidR="006E25FE" w:rsidRPr="00314A09" w:rsidRDefault="006E25FE" w:rsidP="009F226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1044366E" w14:textId="77777777" w:rsidR="006E25FE" w:rsidRPr="00314A09" w:rsidRDefault="006E25FE" w:rsidP="009F226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23E8E484" w14:textId="77777777" w:rsidR="006E25FE" w:rsidRPr="00314A09" w:rsidRDefault="006E25FE" w:rsidP="009F226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38936B87" w14:textId="77777777" w:rsidR="006E25FE" w:rsidRPr="00314A09" w:rsidRDefault="006E25FE" w:rsidP="009F226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0A90F024" w14:textId="77777777" w:rsidR="006E25FE" w:rsidRPr="00314A09" w:rsidRDefault="006E25FE" w:rsidP="009F2267">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75593D3D" w14:textId="77777777" w:rsidR="006E25FE" w:rsidRPr="00314A09" w:rsidRDefault="006E25FE" w:rsidP="009F2267">
            <w:pPr>
              <w:jc w:val="center"/>
              <w:rPr>
                <w:color w:val="000000"/>
                <w:sz w:val="22"/>
                <w:szCs w:val="22"/>
              </w:rPr>
            </w:pPr>
            <w:r w:rsidRPr="00314A09">
              <w:rPr>
                <w:color w:val="000000"/>
                <w:sz w:val="22"/>
                <w:szCs w:val="22"/>
              </w:rPr>
              <w:t> </w:t>
            </w:r>
          </w:p>
        </w:tc>
        <w:tc>
          <w:tcPr>
            <w:tcW w:w="1134" w:type="dxa"/>
            <w:shd w:val="clear" w:color="auto" w:fill="auto"/>
            <w:vAlign w:val="center"/>
            <w:hideMark/>
          </w:tcPr>
          <w:p w14:paraId="7B8F34C8" w14:textId="77777777" w:rsidR="006E25FE" w:rsidRPr="00314A09" w:rsidRDefault="006E25FE" w:rsidP="009F2267">
            <w:pPr>
              <w:jc w:val="center"/>
              <w:rPr>
                <w:color w:val="000000"/>
                <w:sz w:val="22"/>
                <w:szCs w:val="22"/>
              </w:rPr>
            </w:pPr>
            <w:r w:rsidRPr="00314A09">
              <w:rPr>
                <w:color w:val="000000"/>
                <w:sz w:val="22"/>
                <w:szCs w:val="22"/>
              </w:rPr>
              <w:t> </w:t>
            </w:r>
          </w:p>
        </w:tc>
      </w:tr>
      <w:tr w:rsidR="006E25FE" w:rsidRPr="00314A09" w14:paraId="1F71874D" w14:textId="77777777" w:rsidTr="009F2267">
        <w:trPr>
          <w:trHeight w:val="315"/>
          <w:jc w:val="center"/>
        </w:trPr>
        <w:tc>
          <w:tcPr>
            <w:tcW w:w="988" w:type="dxa"/>
            <w:shd w:val="clear" w:color="auto" w:fill="auto"/>
            <w:vAlign w:val="center"/>
            <w:hideMark/>
          </w:tcPr>
          <w:p w14:paraId="64A427B3" w14:textId="77777777" w:rsidR="006E25FE" w:rsidRPr="00314A09" w:rsidRDefault="006E25FE" w:rsidP="009F2267">
            <w:pPr>
              <w:jc w:val="center"/>
              <w:rPr>
                <w:color w:val="000000"/>
                <w:sz w:val="22"/>
                <w:szCs w:val="22"/>
              </w:rPr>
            </w:pPr>
            <w:r w:rsidRPr="00314A09">
              <w:rPr>
                <w:color w:val="000000"/>
                <w:sz w:val="22"/>
                <w:szCs w:val="22"/>
              </w:rPr>
              <w:t>.1.7</w:t>
            </w:r>
          </w:p>
        </w:tc>
        <w:tc>
          <w:tcPr>
            <w:tcW w:w="4617" w:type="dxa"/>
            <w:shd w:val="clear" w:color="auto" w:fill="auto"/>
            <w:vAlign w:val="center"/>
            <w:hideMark/>
          </w:tcPr>
          <w:p w14:paraId="0893EDAD" w14:textId="77777777" w:rsidR="006E25FE" w:rsidRPr="00314A09" w:rsidRDefault="006E25FE" w:rsidP="009F2267">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2E11ABB0"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76F44E5C" w14:textId="77777777" w:rsidR="006E25FE" w:rsidRPr="00314A09" w:rsidRDefault="006E25FE" w:rsidP="009F2267">
            <w:pPr>
              <w:jc w:val="center"/>
              <w:rPr>
                <w:color w:val="000000"/>
                <w:sz w:val="22"/>
                <w:szCs w:val="22"/>
              </w:rPr>
            </w:pPr>
            <w:r w:rsidRPr="00314A09">
              <w:rPr>
                <w:color w:val="000000"/>
                <w:sz w:val="22"/>
                <w:szCs w:val="22"/>
              </w:rPr>
              <w:t>0</w:t>
            </w:r>
          </w:p>
        </w:tc>
        <w:tc>
          <w:tcPr>
            <w:tcW w:w="960" w:type="dxa"/>
            <w:shd w:val="clear" w:color="auto" w:fill="auto"/>
            <w:vAlign w:val="center"/>
            <w:hideMark/>
          </w:tcPr>
          <w:p w14:paraId="156F0DF2" w14:textId="77777777" w:rsidR="006E25FE" w:rsidRPr="00314A09" w:rsidRDefault="006E25FE" w:rsidP="009F226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6076AD64" w14:textId="77777777" w:rsidR="006E25FE" w:rsidRPr="00314A09" w:rsidRDefault="006E25FE" w:rsidP="009F226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3E6C32C" w14:textId="77777777" w:rsidR="006E25FE" w:rsidRPr="00314A09" w:rsidRDefault="006E25FE" w:rsidP="009F2267">
            <w:pPr>
              <w:jc w:val="center"/>
              <w:rPr>
                <w:color w:val="000000"/>
                <w:sz w:val="22"/>
                <w:szCs w:val="22"/>
              </w:rPr>
            </w:pPr>
            <w:r w:rsidRPr="00314A09">
              <w:rPr>
                <w:color w:val="000000"/>
                <w:sz w:val="22"/>
                <w:szCs w:val="22"/>
              </w:rPr>
              <w:t>0</w:t>
            </w:r>
          </w:p>
        </w:tc>
        <w:tc>
          <w:tcPr>
            <w:tcW w:w="960" w:type="dxa"/>
            <w:shd w:val="clear" w:color="auto" w:fill="auto"/>
            <w:vAlign w:val="center"/>
            <w:hideMark/>
          </w:tcPr>
          <w:p w14:paraId="06DA53C4" w14:textId="77777777" w:rsidR="006E25FE" w:rsidRPr="00314A09" w:rsidRDefault="006E25FE" w:rsidP="009F2267">
            <w:pPr>
              <w:jc w:val="center"/>
              <w:rPr>
                <w:color w:val="000000"/>
                <w:sz w:val="22"/>
                <w:szCs w:val="22"/>
              </w:rPr>
            </w:pPr>
            <w:r w:rsidRPr="00314A09">
              <w:rPr>
                <w:color w:val="000000"/>
                <w:sz w:val="22"/>
                <w:szCs w:val="22"/>
              </w:rPr>
              <w:t>0</w:t>
            </w:r>
          </w:p>
        </w:tc>
        <w:tc>
          <w:tcPr>
            <w:tcW w:w="960" w:type="dxa"/>
            <w:shd w:val="clear" w:color="auto" w:fill="auto"/>
            <w:vAlign w:val="center"/>
            <w:hideMark/>
          </w:tcPr>
          <w:p w14:paraId="00CC4572" w14:textId="77777777" w:rsidR="006E25FE" w:rsidRPr="00314A09" w:rsidRDefault="006E25FE" w:rsidP="009F2267">
            <w:pPr>
              <w:jc w:val="center"/>
              <w:rPr>
                <w:color w:val="000000"/>
                <w:sz w:val="22"/>
                <w:szCs w:val="22"/>
              </w:rPr>
            </w:pPr>
            <w:r w:rsidRPr="00314A09">
              <w:rPr>
                <w:color w:val="000000"/>
                <w:sz w:val="22"/>
                <w:szCs w:val="22"/>
              </w:rPr>
              <w:t>0</w:t>
            </w:r>
          </w:p>
        </w:tc>
        <w:tc>
          <w:tcPr>
            <w:tcW w:w="1137" w:type="dxa"/>
            <w:shd w:val="clear" w:color="auto" w:fill="auto"/>
            <w:vAlign w:val="center"/>
            <w:hideMark/>
          </w:tcPr>
          <w:p w14:paraId="3790E594" w14:textId="77777777" w:rsidR="006E25FE" w:rsidRPr="00314A09" w:rsidRDefault="006E25FE" w:rsidP="009F2267">
            <w:pPr>
              <w:jc w:val="center"/>
              <w:rPr>
                <w:color w:val="000000"/>
                <w:sz w:val="22"/>
                <w:szCs w:val="22"/>
              </w:rPr>
            </w:pPr>
            <w:r w:rsidRPr="00314A09">
              <w:rPr>
                <w:color w:val="000000"/>
                <w:sz w:val="22"/>
                <w:szCs w:val="22"/>
              </w:rPr>
              <w:t>0</w:t>
            </w:r>
          </w:p>
        </w:tc>
        <w:tc>
          <w:tcPr>
            <w:tcW w:w="1134" w:type="dxa"/>
            <w:shd w:val="clear" w:color="auto" w:fill="auto"/>
            <w:vAlign w:val="center"/>
            <w:hideMark/>
          </w:tcPr>
          <w:p w14:paraId="4CC43D53" w14:textId="77777777" w:rsidR="006E25FE" w:rsidRPr="00314A09" w:rsidRDefault="006E25FE" w:rsidP="009F2267">
            <w:pPr>
              <w:jc w:val="center"/>
              <w:rPr>
                <w:color w:val="000000"/>
                <w:sz w:val="22"/>
                <w:szCs w:val="22"/>
              </w:rPr>
            </w:pPr>
            <w:r w:rsidRPr="00314A09">
              <w:rPr>
                <w:color w:val="000000"/>
                <w:sz w:val="22"/>
                <w:szCs w:val="22"/>
              </w:rPr>
              <w:t>0</w:t>
            </w:r>
          </w:p>
        </w:tc>
      </w:tr>
      <w:tr w:rsidR="006E25FE" w:rsidRPr="00314A09" w14:paraId="425DD183" w14:textId="77777777" w:rsidTr="009F2267">
        <w:trPr>
          <w:trHeight w:val="300"/>
          <w:jc w:val="center"/>
        </w:trPr>
        <w:tc>
          <w:tcPr>
            <w:tcW w:w="988" w:type="dxa"/>
            <w:shd w:val="clear" w:color="000000" w:fill="FFFF00"/>
            <w:noWrap/>
            <w:vAlign w:val="center"/>
            <w:hideMark/>
          </w:tcPr>
          <w:p w14:paraId="616048E5" w14:textId="77777777" w:rsidR="006E25FE" w:rsidRPr="00314A09" w:rsidRDefault="006E25FE" w:rsidP="009F2267">
            <w:pPr>
              <w:jc w:val="center"/>
              <w:rPr>
                <w:rFonts w:ascii="Calibri" w:hAnsi="Calibri" w:cs="Calibri"/>
                <w:color w:val="000000"/>
                <w:sz w:val="22"/>
                <w:szCs w:val="22"/>
              </w:rPr>
            </w:pPr>
            <w:r w:rsidRPr="00314A09">
              <w:rPr>
                <w:rFonts w:ascii="Calibri" w:hAnsi="Calibri" w:cs="Calibri"/>
                <w:color w:val="000000"/>
                <w:sz w:val="22"/>
                <w:szCs w:val="22"/>
              </w:rPr>
              <w:t>4</w:t>
            </w:r>
          </w:p>
        </w:tc>
        <w:tc>
          <w:tcPr>
            <w:tcW w:w="13608" w:type="dxa"/>
            <w:gridSpan w:val="10"/>
            <w:shd w:val="clear" w:color="000000" w:fill="FFFF00"/>
            <w:vAlign w:val="center"/>
            <w:hideMark/>
          </w:tcPr>
          <w:p w14:paraId="45D974AC" w14:textId="77777777" w:rsidR="006E25FE" w:rsidRPr="00314A09" w:rsidRDefault="006E25FE" w:rsidP="009F2267">
            <w:pPr>
              <w:jc w:val="center"/>
              <w:rPr>
                <w:b/>
                <w:bCs/>
                <w:color w:val="000000"/>
                <w:sz w:val="22"/>
                <w:szCs w:val="22"/>
              </w:rPr>
            </w:pPr>
            <w:r w:rsidRPr="00314A09">
              <w:rPr>
                <w:b/>
                <w:bCs/>
                <w:color w:val="000000"/>
                <w:sz w:val="22"/>
                <w:szCs w:val="22"/>
              </w:rPr>
              <w:t>ВСЕГО</w:t>
            </w:r>
          </w:p>
        </w:tc>
      </w:tr>
      <w:tr w:rsidR="006E25FE" w:rsidRPr="00314A09" w14:paraId="4EFC8F1C" w14:textId="77777777" w:rsidTr="009F2267">
        <w:trPr>
          <w:trHeight w:val="315"/>
          <w:jc w:val="center"/>
        </w:trPr>
        <w:tc>
          <w:tcPr>
            <w:tcW w:w="988" w:type="dxa"/>
            <w:shd w:val="clear" w:color="auto" w:fill="auto"/>
            <w:vAlign w:val="center"/>
            <w:hideMark/>
          </w:tcPr>
          <w:p w14:paraId="243B5F11" w14:textId="77777777" w:rsidR="006E25FE" w:rsidRPr="00314A09" w:rsidRDefault="006E25FE" w:rsidP="009F2267">
            <w:pPr>
              <w:jc w:val="center"/>
              <w:rPr>
                <w:color w:val="000000"/>
                <w:sz w:val="22"/>
                <w:szCs w:val="22"/>
              </w:rPr>
            </w:pPr>
            <w:r w:rsidRPr="00314A09">
              <w:rPr>
                <w:color w:val="000000"/>
                <w:sz w:val="22"/>
                <w:szCs w:val="22"/>
              </w:rPr>
              <w:t>.4.1</w:t>
            </w:r>
          </w:p>
        </w:tc>
        <w:tc>
          <w:tcPr>
            <w:tcW w:w="4617" w:type="dxa"/>
            <w:shd w:val="clear" w:color="auto" w:fill="auto"/>
            <w:vAlign w:val="center"/>
            <w:hideMark/>
          </w:tcPr>
          <w:p w14:paraId="14BAC5CD" w14:textId="77777777" w:rsidR="006E25FE" w:rsidRPr="00314A09" w:rsidRDefault="006E25FE" w:rsidP="009F2267">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14:paraId="5C430CE8"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bottom"/>
            <w:hideMark/>
          </w:tcPr>
          <w:p w14:paraId="13530C68" w14:textId="77777777" w:rsidR="006E25FE" w:rsidRPr="00314A09" w:rsidRDefault="006E25FE" w:rsidP="009F2267">
            <w:pPr>
              <w:jc w:val="center"/>
              <w:rPr>
                <w:color w:val="000000"/>
                <w:sz w:val="22"/>
                <w:szCs w:val="22"/>
              </w:rPr>
            </w:pPr>
            <w:r>
              <w:rPr>
                <w:rFonts w:ascii="Calibri" w:hAnsi="Calibri" w:cs="Calibri"/>
                <w:color w:val="000000"/>
                <w:sz w:val="20"/>
              </w:rPr>
              <w:t>0,0</w:t>
            </w:r>
          </w:p>
        </w:tc>
        <w:tc>
          <w:tcPr>
            <w:tcW w:w="960" w:type="dxa"/>
            <w:shd w:val="clear" w:color="auto" w:fill="auto"/>
            <w:vAlign w:val="bottom"/>
            <w:hideMark/>
          </w:tcPr>
          <w:p w14:paraId="740FA960" w14:textId="77777777" w:rsidR="006E25FE" w:rsidRPr="00314A09" w:rsidRDefault="006E25FE" w:rsidP="009F2267">
            <w:pPr>
              <w:jc w:val="center"/>
              <w:rPr>
                <w:color w:val="000000"/>
                <w:sz w:val="22"/>
                <w:szCs w:val="22"/>
              </w:rPr>
            </w:pPr>
            <w:r>
              <w:rPr>
                <w:rFonts w:ascii="Calibri" w:hAnsi="Calibri" w:cs="Calibri"/>
                <w:color w:val="000000"/>
                <w:sz w:val="20"/>
              </w:rPr>
              <w:t>0,0</w:t>
            </w:r>
          </w:p>
        </w:tc>
        <w:tc>
          <w:tcPr>
            <w:tcW w:w="960" w:type="dxa"/>
            <w:shd w:val="clear" w:color="auto" w:fill="auto"/>
            <w:vAlign w:val="bottom"/>
            <w:hideMark/>
          </w:tcPr>
          <w:p w14:paraId="17E1BF8A" w14:textId="77777777" w:rsidR="006E25FE" w:rsidRPr="00314A09" w:rsidRDefault="006E25FE" w:rsidP="009F2267">
            <w:pPr>
              <w:jc w:val="center"/>
              <w:rPr>
                <w:color w:val="000000"/>
                <w:sz w:val="22"/>
                <w:szCs w:val="22"/>
              </w:rPr>
            </w:pPr>
            <w:r>
              <w:rPr>
                <w:rFonts w:ascii="Calibri" w:hAnsi="Calibri" w:cs="Calibri"/>
                <w:color w:val="000000"/>
                <w:sz w:val="20"/>
              </w:rPr>
              <w:t>0,0</w:t>
            </w:r>
          </w:p>
        </w:tc>
        <w:tc>
          <w:tcPr>
            <w:tcW w:w="960" w:type="dxa"/>
            <w:shd w:val="clear" w:color="auto" w:fill="auto"/>
            <w:vAlign w:val="bottom"/>
            <w:hideMark/>
          </w:tcPr>
          <w:p w14:paraId="4A7DC7C1" w14:textId="77777777" w:rsidR="006E25FE" w:rsidRPr="00314A09" w:rsidRDefault="006E25FE" w:rsidP="009F2267">
            <w:pPr>
              <w:jc w:val="center"/>
              <w:rPr>
                <w:color w:val="000000"/>
                <w:sz w:val="22"/>
                <w:szCs w:val="22"/>
              </w:rPr>
            </w:pPr>
            <w:r>
              <w:rPr>
                <w:rFonts w:ascii="Calibri" w:hAnsi="Calibri" w:cs="Calibri"/>
                <w:color w:val="000000"/>
                <w:sz w:val="20"/>
              </w:rPr>
              <w:t>0,0</w:t>
            </w:r>
          </w:p>
        </w:tc>
        <w:tc>
          <w:tcPr>
            <w:tcW w:w="960" w:type="dxa"/>
            <w:shd w:val="clear" w:color="auto" w:fill="auto"/>
            <w:vAlign w:val="bottom"/>
            <w:hideMark/>
          </w:tcPr>
          <w:p w14:paraId="566520E9" w14:textId="77777777" w:rsidR="006E25FE" w:rsidRPr="00314A09" w:rsidRDefault="006E25FE" w:rsidP="009F2267">
            <w:pPr>
              <w:jc w:val="center"/>
              <w:rPr>
                <w:color w:val="000000"/>
                <w:sz w:val="22"/>
                <w:szCs w:val="22"/>
              </w:rPr>
            </w:pPr>
            <w:r>
              <w:rPr>
                <w:rFonts w:ascii="Calibri" w:hAnsi="Calibri" w:cs="Calibri"/>
                <w:color w:val="000000"/>
                <w:sz w:val="20"/>
              </w:rPr>
              <w:t>1443,1</w:t>
            </w:r>
          </w:p>
        </w:tc>
        <w:tc>
          <w:tcPr>
            <w:tcW w:w="960" w:type="dxa"/>
            <w:shd w:val="clear" w:color="auto" w:fill="auto"/>
            <w:vAlign w:val="bottom"/>
            <w:hideMark/>
          </w:tcPr>
          <w:p w14:paraId="00AC76C5" w14:textId="77777777" w:rsidR="006E25FE" w:rsidRPr="00314A09" w:rsidRDefault="006E25FE" w:rsidP="009F2267">
            <w:pPr>
              <w:jc w:val="center"/>
              <w:rPr>
                <w:color w:val="000000"/>
                <w:sz w:val="22"/>
                <w:szCs w:val="22"/>
              </w:rPr>
            </w:pPr>
            <w:r>
              <w:rPr>
                <w:rFonts w:ascii="Calibri" w:hAnsi="Calibri" w:cs="Calibri"/>
                <w:color w:val="000000"/>
                <w:sz w:val="20"/>
              </w:rPr>
              <w:t>1443,1</w:t>
            </w:r>
          </w:p>
        </w:tc>
        <w:tc>
          <w:tcPr>
            <w:tcW w:w="1137" w:type="dxa"/>
            <w:shd w:val="clear" w:color="auto" w:fill="auto"/>
            <w:vAlign w:val="bottom"/>
            <w:hideMark/>
          </w:tcPr>
          <w:p w14:paraId="73551B29" w14:textId="77777777" w:rsidR="006E25FE" w:rsidRPr="00314A09" w:rsidRDefault="006E25FE" w:rsidP="009F2267">
            <w:pPr>
              <w:jc w:val="center"/>
              <w:rPr>
                <w:color w:val="000000"/>
                <w:sz w:val="22"/>
                <w:szCs w:val="22"/>
              </w:rPr>
            </w:pPr>
            <w:r>
              <w:rPr>
                <w:rFonts w:ascii="Calibri" w:hAnsi="Calibri" w:cs="Calibri"/>
                <w:color w:val="000000"/>
                <w:sz w:val="20"/>
              </w:rPr>
              <w:t>2812,6</w:t>
            </w:r>
          </w:p>
        </w:tc>
        <w:tc>
          <w:tcPr>
            <w:tcW w:w="1134" w:type="dxa"/>
            <w:shd w:val="clear" w:color="auto" w:fill="auto"/>
            <w:vAlign w:val="bottom"/>
            <w:hideMark/>
          </w:tcPr>
          <w:p w14:paraId="22FFEB8F" w14:textId="77777777" w:rsidR="006E25FE" w:rsidRPr="00314A09" w:rsidRDefault="006E25FE" w:rsidP="009F2267">
            <w:pPr>
              <w:jc w:val="center"/>
              <w:rPr>
                <w:color w:val="000000"/>
                <w:sz w:val="22"/>
                <w:szCs w:val="22"/>
              </w:rPr>
            </w:pPr>
            <w:r>
              <w:rPr>
                <w:rFonts w:ascii="Calibri" w:hAnsi="Calibri" w:cs="Calibri"/>
                <w:color w:val="000000"/>
                <w:sz w:val="20"/>
              </w:rPr>
              <w:t>4255,6</w:t>
            </w:r>
          </w:p>
        </w:tc>
      </w:tr>
      <w:tr w:rsidR="006E25FE" w:rsidRPr="00314A09" w14:paraId="0660ADED" w14:textId="77777777" w:rsidTr="009F2267">
        <w:trPr>
          <w:trHeight w:val="390"/>
          <w:jc w:val="center"/>
        </w:trPr>
        <w:tc>
          <w:tcPr>
            <w:tcW w:w="988" w:type="dxa"/>
            <w:shd w:val="clear" w:color="auto" w:fill="auto"/>
            <w:vAlign w:val="center"/>
            <w:hideMark/>
          </w:tcPr>
          <w:p w14:paraId="4A0B0DEC" w14:textId="77777777" w:rsidR="006E25FE" w:rsidRPr="00314A09" w:rsidRDefault="006E25FE" w:rsidP="009F2267">
            <w:pPr>
              <w:jc w:val="center"/>
              <w:rPr>
                <w:color w:val="000000"/>
                <w:sz w:val="22"/>
                <w:szCs w:val="22"/>
              </w:rPr>
            </w:pPr>
            <w:r w:rsidRPr="00314A09">
              <w:rPr>
                <w:color w:val="000000"/>
                <w:sz w:val="22"/>
                <w:szCs w:val="22"/>
              </w:rPr>
              <w:t>.4.2</w:t>
            </w:r>
          </w:p>
        </w:tc>
        <w:tc>
          <w:tcPr>
            <w:tcW w:w="4617" w:type="dxa"/>
            <w:shd w:val="clear" w:color="auto" w:fill="auto"/>
            <w:vAlign w:val="center"/>
            <w:hideMark/>
          </w:tcPr>
          <w:p w14:paraId="2521EE07" w14:textId="77777777" w:rsidR="006E25FE" w:rsidRPr="00314A09" w:rsidRDefault="006E25FE" w:rsidP="009F2267">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21B54D79"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369E702" w14:textId="77777777" w:rsidR="006E25FE" w:rsidRPr="00314A09" w:rsidRDefault="006E25FE" w:rsidP="009F2267">
            <w:pPr>
              <w:jc w:val="center"/>
              <w:rPr>
                <w:color w:val="000000"/>
                <w:sz w:val="22"/>
                <w:szCs w:val="22"/>
              </w:rPr>
            </w:pPr>
            <w:r>
              <w:rPr>
                <w:color w:val="000000"/>
                <w:sz w:val="18"/>
                <w:szCs w:val="18"/>
              </w:rPr>
              <w:t> </w:t>
            </w:r>
          </w:p>
        </w:tc>
        <w:tc>
          <w:tcPr>
            <w:tcW w:w="960" w:type="dxa"/>
            <w:shd w:val="clear" w:color="auto" w:fill="auto"/>
            <w:vAlign w:val="center"/>
            <w:hideMark/>
          </w:tcPr>
          <w:p w14:paraId="50D01F94" w14:textId="77777777" w:rsidR="006E25FE" w:rsidRPr="00314A09" w:rsidRDefault="006E25FE" w:rsidP="009F2267">
            <w:pPr>
              <w:jc w:val="center"/>
              <w:rPr>
                <w:color w:val="000000"/>
                <w:sz w:val="22"/>
                <w:szCs w:val="22"/>
              </w:rPr>
            </w:pPr>
            <w:r>
              <w:rPr>
                <w:color w:val="000000"/>
                <w:sz w:val="18"/>
                <w:szCs w:val="18"/>
              </w:rPr>
              <w:t> </w:t>
            </w:r>
          </w:p>
        </w:tc>
        <w:tc>
          <w:tcPr>
            <w:tcW w:w="960" w:type="dxa"/>
            <w:shd w:val="clear" w:color="auto" w:fill="auto"/>
            <w:vAlign w:val="center"/>
            <w:hideMark/>
          </w:tcPr>
          <w:p w14:paraId="5B58412A" w14:textId="77777777" w:rsidR="006E25FE" w:rsidRPr="00314A09" w:rsidRDefault="006E25FE" w:rsidP="009F2267">
            <w:pPr>
              <w:jc w:val="center"/>
              <w:rPr>
                <w:b/>
                <w:bCs/>
                <w:color w:val="000000"/>
                <w:sz w:val="22"/>
                <w:szCs w:val="22"/>
              </w:rPr>
            </w:pPr>
            <w:r>
              <w:rPr>
                <w:color w:val="000000"/>
                <w:sz w:val="18"/>
                <w:szCs w:val="18"/>
              </w:rPr>
              <w:t> </w:t>
            </w:r>
          </w:p>
        </w:tc>
        <w:tc>
          <w:tcPr>
            <w:tcW w:w="960" w:type="dxa"/>
            <w:shd w:val="clear" w:color="auto" w:fill="auto"/>
            <w:vAlign w:val="center"/>
            <w:hideMark/>
          </w:tcPr>
          <w:p w14:paraId="63C8BE46" w14:textId="77777777" w:rsidR="006E25FE" w:rsidRPr="00314A09" w:rsidRDefault="006E25FE" w:rsidP="009F2267">
            <w:pPr>
              <w:jc w:val="center"/>
              <w:rPr>
                <w:color w:val="000000"/>
                <w:sz w:val="22"/>
                <w:szCs w:val="22"/>
              </w:rPr>
            </w:pPr>
            <w:r>
              <w:rPr>
                <w:color w:val="000000"/>
                <w:sz w:val="18"/>
                <w:szCs w:val="18"/>
              </w:rPr>
              <w:t> </w:t>
            </w:r>
          </w:p>
        </w:tc>
        <w:tc>
          <w:tcPr>
            <w:tcW w:w="960" w:type="dxa"/>
            <w:shd w:val="clear" w:color="auto" w:fill="auto"/>
            <w:vAlign w:val="center"/>
            <w:hideMark/>
          </w:tcPr>
          <w:p w14:paraId="2738715A" w14:textId="77777777" w:rsidR="006E25FE" w:rsidRPr="00314A09" w:rsidRDefault="006E25FE" w:rsidP="009F2267">
            <w:pPr>
              <w:jc w:val="center"/>
              <w:rPr>
                <w:color w:val="000000"/>
                <w:sz w:val="22"/>
                <w:szCs w:val="22"/>
              </w:rPr>
            </w:pPr>
            <w:r>
              <w:rPr>
                <w:color w:val="000000"/>
                <w:sz w:val="18"/>
                <w:szCs w:val="18"/>
              </w:rPr>
              <w:t> </w:t>
            </w:r>
          </w:p>
        </w:tc>
        <w:tc>
          <w:tcPr>
            <w:tcW w:w="960" w:type="dxa"/>
            <w:shd w:val="clear" w:color="auto" w:fill="auto"/>
            <w:vAlign w:val="center"/>
            <w:hideMark/>
          </w:tcPr>
          <w:p w14:paraId="3B614F14" w14:textId="77777777" w:rsidR="006E25FE" w:rsidRPr="00314A09" w:rsidRDefault="006E25FE" w:rsidP="009F2267">
            <w:pPr>
              <w:jc w:val="center"/>
              <w:rPr>
                <w:color w:val="000000"/>
                <w:sz w:val="22"/>
                <w:szCs w:val="22"/>
              </w:rPr>
            </w:pPr>
            <w:r>
              <w:rPr>
                <w:color w:val="000000"/>
                <w:sz w:val="18"/>
                <w:szCs w:val="18"/>
              </w:rPr>
              <w:t> </w:t>
            </w:r>
          </w:p>
        </w:tc>
        <w:tc>
          <w:tcPr>
            <w:tcW w:w="1137" w:type="dxa"/>
            <w:shd w:val="clear" w:color="auto" w:fill="auto"/>
            <w:vAlign w:val="bottom"/>
            <w:hideMark/>
          </w:tcPr>
          <w:p w14:paraId="1F2393C0" w14:textId="77777777" w:rsidR="006E25FE" w:rsidRPr="00314A09" w:rsidRDefault="006E25FE" w:rsidP="009F2267">
            <w:pPr>
              <w:jc w:val="center"/>
              <w:rPr>
                <w:color w:val="000000"/>
                <w:sz w:val="22"/>
                <w:szCs w:val="22"/>
              </w:rPr>
            </w:pPr>
          </w:p>
        </w:tc>
        <w:tc>
          <w:tcPr>
            <w:tcW w:w="1134" w:type="dxa"/>
            <w:shd w:val="clear" w:color="auto" w:fill="auto"/>
            <w:noWrap/>
            <w:vAlign w:val="bottom"/>
            <w:hideMark/>
          </w:tcPr>
          <w:p w14:paraId="32E7EC4A" w14:textId="77777777" w:rsidR="006E25FE" w:rsidRPr="00314A09" w:rsidRDefault="006E25FE" w:rsidP="009F2267">
            <w:pPr>
              <w:jc w:val="center"/>
              <w:rPr>
                <w:rFonts w:ascii="Calibri" w:hAnsi="Calibri" w:cs="Calibri"/>
                <w:color w:val="000000"/>
                <w:sz w:val="22"/>
                <w:szCs w:val="22"/>
              </w:rPr>
            </w:pPr>
          </w:p>
        </w:tc>
      </w:tr>
      <w:tr w:rsidR="006E25FE" w:rsidRPr="00314A09" w14:paraId="2EBD5319" w14:textId="77777777" w:rsidTr="009F2267">
        <w:trPr>
          <w:trHeight w:val="315"/>
          <w:jc w:val="center"/>
        </w:trPr>
        <w:tc>
          <w:tcPr>
            <w:tcW w:w="988" w:type="dxa"/>
            <w:shd w:val="clear" w:color="auto" w:fill="auto"/>
            <w:vAlign w:val="center"/>
            <w:hideMark/>
          </w:tcPr>
          <w:p w14:paraId="45FD04CF" w14:textId="77777777" w:rsidR="006E25FE" w:rsidRPr="00314A09" w:rsidRDefault="006E25FE" w:rsidP="009F2267">
            <w:pPr>
              <w:jc w:val="center"/>
              <w:rPr>
                <w:color w:val="000000"/>
                <w:sz w:val="22"/>
                <w:szCs w:val="22"/>
              </w:rPr>
            </w:pPr>
            <w:r w:rsidRPr="00314A09">
              <w:rPr>
                <w:color w:val="000000"/>
                <w:sz w:val="22"/>
                <w:szCs w:val="22"/>
              </w:rPr>
              <w:t>.4.3</w:t>
            </w:r>
          </w:p>
        </w:tc>
        <w:tc>
          <w:tcPr>
            <w:tcW w:w="4617" w:type="dxa"/>
            <w:shd w:val="clear" w:color="auto" w:fill="auto"/>
            <w:vAlign w:val="center"/>
            <w:hideMark/>
          </w:tcPr>
          <w:p w14:paraId="16AE5D62" w14:textId="77777777" w:rsidR="006E25FE" w:rsidRPr="00314A09" w:rsidRDefault="006E25FE" w:rsidP="009F2267">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3A412675"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706D36A2" w14:textId="77777777" w:rsidR="006E25FE" w:rsidRPr="00314A09" w:rsidRDefault="006E25FE" w:rsidP="009F2267">
            <w:pPr>
              <w:jc w:val="center"/>
              <w:rPr>
                <w:color w:val="000000"/>
                <w:sz w:val="22"/>
                <w:szCs w:val="22"/>
              </w:rPr>
            </w:pPr>
            <w:r>
              <w:rPr>
                <w:color w:val="000000"/>
                <w:sz w:val="18"/>
                <w:szCs w:val="18"/>
              </w:rPr>
              <w:t> </w:t>
            </w:r>
          </w:p>
        </w:tc>
        <w:tc>
          <w:tcPr>
            <w:tcW w:w="960" w:type="dxa"/>
            <w:shd w:val="clear" w:color="auto" w:fill="auto"/>
            <w:vAlign w:val="center"/>
            <w:hideMark/>
          </w:tcPr>
          <w:p w14:paraId="28D5E6C7" w14:textId="77777777" w:rsidR="006E25FE" w:rsidRPr="00314A09" w:rsidRDefault="006E25FE" w:rsidP="009F2267">
            <w:pPr>
              <w:jc w:val="center"/>
              <w:rPr>
                <w:color w:val="000000"/>
                <w:sz w:val="22"/>
                <w:szCs w:val="22"/>
              </w:rPr>
            </w:pPr>
            <w:r>
              <w:rPr>
                <w:color w:val="000000"/>
                <w:sz w:val="18"/>
                <w:szCs w:val="18"/>
              </w:rPr>
              <w:t> </w:t>
            </w:r>
          </w:p>
        </w:tc>
        <w:tc>
          <w:tcPr>
            <w:tcW w:w="960" w:type="dxa"/>
            <w:shd w:val="clear" w:color="auto" w:fill="auto"/>
            <w:vAlign w:val="center"/>
            <w:hideMark/>
          </w:tcPr>
          <w:p w14:paraId="310338EF" w14:textId="77777777" w:rsidR="006E25FE" w:rsidRPr="00314A09" w:rsidRDefault="006E25FE" w:rsidP="009F2267">
            <w:pPr>
              <w:jc w:val="center"/>
              <w:rPr>
                <w:color w:val="000000"/>
                <w:sz w:val="22"/>
                <w:szCs w:val="22"/>
              </w:rPr>
            </w:pPr>
            <w:r>
              <w:rPr>
                <w:color w:val="000000"/>
                <w:sz w:val="18"/>
                <w:szCs w:val="18"/>
              </w:rPr>
              <w:t> </w:t>
            </w:r>
          </w:p>
        </w:tc>
        <w:tc>
          <w:tcPr>
            <w:tcW w:w="960" w:type="dxa"/>
            <w:shd w:val="clear" w:color="auto" w:fill="auto"/>
            <w:vAlign w:val="center"/>
            <w:hideMark/>
          </w:tcPr>
          <w:p w14:paraId="63ABFE17" w14:textId="77777777" w:rsidR="006E25FE" w:rsidRPr="00314A09" w:rsidRDefault="006E25FE" w:rsidP="009F2267">
            <w:pPr>
              <w:jc w:val="center"/>
              <w:rPr>
                <w:color w:val="000000"/>
                <w:sz w:val="22"/>
                <w:szCs w:val="22"/>
              </w:rPr>
            </w:pPr>
            <w:r>
              <w:rPr>
                <w:color w:val="000000"/>
                <w:sz w:val="18"/>
                <w:szCs w:val="18"/>
              </w:rPr>
              <w:t> </w:t>
            </w:r>
          </w:p>
        </w:tc>
        <w:tc>
          <w:tcPr>
            <w:tcW w:w="960" w:type="dxa"/>
            <w:shd w:val="clear" w:color="auto" w:fill="auto"/>
            <w:vAlign w:val="center"/>
            <w:hideMark/>
          </w:tcPr>
          <w:p w14:paraId="583FAD51" w14:textId="77777777" w:rsidR="006E25FE" w:rsidRPr="00314A09" w:rsidRDefault="006E25FE" w:rsidP="009F2267">
            <w:pPr>
              <w:jc w:val="center"/>
              <w:rPr>
                <w:color w:val="000000"/>
                <w:sz w:val="22"/>
                <w:szCs w:val="22"/>
              </w:rPr>
            </w:pPr>
            <w:r>
              <w:rPr>
                <w:color w:val="000000"/>
                <w:sz w:val="18"/>
                <w:szCs w:val="18"/>
              </w:rPr>
              <w:t> </w:t>
            </w:r>
          </w:p>
        </w:tc>
        <w:tc>
          <w:tcPr>
            <w:tcW w:w="960" w:type="dxa"/>
            <w:shd w:val="clear" w:color="auto" w:fill="auto"/>
            <w:vAlign w:val="center"/>
            <w:hideMark/>
          </w:tcPr>
          <w:p w14:paraId="1DE8EB06" w14:textId="77777777" w:rsidR="006E25FE" w:rsidRPr="00314A09" w:rsidRDefault="006E25FE" w:rsidP="009F2267">
            <w:pPr>
              <w:jc w:val="center"/>
              <w:rPr>
                <w:color w:val="000000"/>
                <w:sz w:val="22"/>
                <w:szCs w:val="22"/>
              </w:rPr>
            </w:pPr>
            <w:r>
              <w:rPr>
                <w:color w:val="000000"/>
                <w:sz w:val="18"/>
                <w:szCs w:val="18"/>
              </w:rPr>
              <w:t> </w:t>
            </w:r>
          </w:p>
        </w:tc>
        <w:tc>
          <w:tcPr>
            <w:tcW w:w="1137" w:type="dxa"/>
            <w:shd w:val="clear" w:color="auto" w:fill="auto"/>
            <w:vAlign w:val="bottom"/>
            <w:hideMark/>
          </w:tcPr>
          <w:p w14:paraId="0B8CFC8E" w14:textId="77777777" w:rsidR="006E25FE" w:rsidRPr="00314A09" w:rsidRDefault="006E25FE" w:rsidP="009F2267">
            <w:pPr>
              <w:jc w:val="center"/>
              <w:rPr>
                <w:color w:val="000000"/>
                <w:sz w:val="22"/>
                <w:szCs w:val="22"/>
              </w:rPr>
            </w:pPr>
          </w:p>
        </w:tc>
        <w:tc>
          <w:tcPr>
            <w:tcW w:w="1134" w:type="dxa"/>
            <w:shd w:val="clear" w:color="auto" w:fill="auto"/>
            <w:vAlign w:val="bottom"/>
            <w:hideMark/>
          </w:tcPr>
          <w:p w14:paraId="3AC18FFB" w14:textId="77777777" w:rsidR="006E25FE" w:rsidRPr="00314A09" w:rsidRDefault="006E25FE" w:rsidP="009F2267">
            <w:pPr>
              <w:jc w:val="center"/>
              <w:rPr>
                <w:color w:val="000000"/>
                <w:sz w:val="22"/>
                <w:szCs w:val="22"/>
              </w:rPr>
            </w:pPr>
          </w:p>
        </w:tc>
      </w:tr>
      <w:tr w:rsidR="006E25FE" w:rsidRPr="00314A09" w14:paraId="13A8F955" w14:textId="77777777" w:rsidTr="009F2267">
        <w:trPr>
          <w:trHeight w:val="525"/>
          <w:jc w:val="center"/>
        </w:trPr>
        <w:tc>
          <w:tcPr>
            <w:tcW w:w="988" w:type="dxa"/>
            <w:shd w:val="clear" w:color="auto" w:fill="auto"/>
            <w:vAlign w:val="center"/>
            <w:hideMark/>
          </w:tcPr>
          <w:p w14:paraId="3029A16D" w14:textId="77777777" w:rsidR="006E25FE" w:rsidRPr="00314A09" w:rsidRDefault="006E25FE" w:rsidP="009F2267">
            <w:pPr>
              <w:jc w:val="center"/>
              <w:rPr>
                <w:color w:val="000000"/>
                <w:sz w:val="22"/>
                <w:szCs w:val="22"/>
              </w:rPr>
            </w:pPr>
            <w:r w:rsidRPr="00314A09">
              <w:rPr>
                <w:color w:val="000000"/>
                <w:sz w:val="22"/>
                <w:szCs w:val="22"/>
              </w:rPr>
              <w:t>.4.4</w:t>
            </w:r>
          </w:p>
        </w:tc>
        <w:tc>
          <w:tcPr>
            <w:tcW w:w="4617" w:type="dxa"/>
            <w:shd w:val="clear" w:color="auto" w:fill="auto"/>
            <w:vAlign w:val="center"/>
            <w:hideMark/>
          </w:tcPr>
          <w:p w14:paraId="4822A70B"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746F1FAB"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661ED8AE" w14:textId="77777777" w:rsidR="006E25FE" w:rsidRPr="00314A09" w:rsidRDefault="006E25FE" w:rsidP="009F2267">
            <w:pPr>
              <w:jc w:val="center"/>
              <w:rPr>
                <w:color w:val="000000"/>
                <w:sz w:val="22"/>
                <w:szCs w:val="22"/>
              </w:rPr>
            </w:pPr>
            <w:r>
              <w:rPr>
                <w:color w:val="000000"/>
                <w:sz w:val="18"/>
                <w:szCs w:val="18"/>
              </w:rPr>
              <w:t>0,0</w:t>
            </w:r>
          </w:p>
        </w:tc>
        <w:tc>
          <w:tcPr>
            <w:tcW w:w="960" w:type="dxa"/>
            <w:shd w:val="clear" w:color="auto" w:fill="auto"/>
            <w:vAlign w:val="center"/>
            <w:hideMark/>
          </w:tcPr>
          <w:p w14:paraId="486B8B43" w14:textId="77777777" w:rsidR="006E25FE" w:rsidRPr="00314A09" w:rsidRDefault="006E25FE" w:rsidP="009F2267">
            <w:pPr>
              <w:jc w:val="center"/>
              <w:rPr>
                <w:color w:val="000000"/>
                <w:sz w:val="22"/>
                <w:szCs w:val="22"/>
              </w:rPr>
            </w:pPr>
            <w:r>
              <w:rPr>
                <w:color w:val="000000"/>
                <w:sz w:val="18"/>
                <w:szCs w:val="18"/>
              </w:rPr>
              <w:t>0,0</w:t>
            </w:r>
          </w:p>
        </w:tc>
        <w:tc>
          <w:tcPr>
            <w:tcW w:w="960" w:type="dxa"/>
            <w:shd w:val="clear" w:color="auto" w:fill="auto"/>
            <w:vAlign w:val="center"/>
            <w:hideMark/>
          </w:tcPr>
          <w:p w14:paraId="60CA7370" w14:textId="77777777" w:rsidR="006E25FE" w:rsidRPr="00314A09" w:rsidRDefault="006E25FE" w:rsidP="009F2267">
            <w:pPr>
              <w:jc w:val="center"/>
              <w:rPr>
                <w:color w:val="000000"/>
                <w:sz w:val="22"/>
                <w:szCs w:val="22"/>
              </w:rPr>
            </w:pPr>
            <w:r>
              <w:rPr>
                <w:color w:val="000000"/>
                <w:sz w:val="18"/>
                <w:szCs w:val="18"/>
              </w:rPr>
              <w:t>0,0</w:t>
            </w:r>
          </w:p>
        </w:tc>
        <w:tc>
          <w:tcPr>
            <w:tcW w:w="960" w:type="dxa"/>
            <w:shd w:val="clear" w:color="auto" w:fill="auto"/>
            <w:vAlign w:val="center"/>
            <w:hideMark/>
          </w:tcPr>
          <w:p w14:paraId="51BB7151" w14:textId="77777777" w:rsidR="006E25FE" w:rsidRPr="00314A09" w:rsidRDefault="006E25FE" w:rsidP="009F2267">
            <w:pPr>
              <w:jc w:val="center"/>
              <w:rPr>
                <w:color w:val="000000"/>
                <w:sz w:val="22"/>
                <w:szCs w:val="22"/>
              </w:rPr>
            </w:pPr>
            <w:r>
              <w:rPr>
                <w:color w:val="000000"/>
                <w:sz w:val="18"/>
                <w:szCs w:val="18"/>
              </w:rPr>
              <w:t>0,0</w:t>
            </w:r>
          </w:p>
        </w:tc>
        <w:tc>
          <w:tcPr>
            <w:tcW w:w="960" w:type="dxa"/>
            <w:shd w:val="clear" w:color="auto" w:fill="auto"/>
            <w:vAlign w:val="center"/>
            <w:hideMark/>
          </w:tcPr>
          <w:p w14:paraId="1EF72444" w14:textId="77777777" w:rsidR="006E25FE" w:rsidRPr="00314A09" w:rsidRDefault="006E25FE" w:rsidP="009F2267">
            <w:pPr>
              <w:jc w:val="center"/>
              <w:rPr>
                <w:color w:val="000000"/>
                <w:sz w:val="22"/>
                <w:szCs w:val="22"/>
              </w:rPr>
            </w:pPr>
            <w:r>
              <w:rPr>
                <w:color w:val="000000"/>
                <w:sz w:val="18"/>
                <w:szCs w:val="18"/>
              </w:rPr>
              <w:t>1443,1</w:t>
            </w:r>
          </w:p>
        </w:tc>
        <w:tc>
          <w:tcPr>
            <w:tcW w:w="960" w:type="dxa"/>
            <w:shd w:val="clear" w:color="auto" w:fill="auto"/>
            <w:vAlign w:val="center"/>
            <w:hideMark/>
          </w:tcPr>
          <w:p w14:paraId="0A371781" w14:textId="77777777" w:rsidR="006E25FE" w:rsidRPr="00314A09" w:rsidRDefault="006E25FE" w:rsidP="009F2267">
            <w:pPr>
              <w:jc w:val="center"/>
              <w:rPr>
                <w:color w:val="000000"/>
                <w:sz w:val="22"/>
                <w:szCs w:val="22"/>
              </w:rPr>
            </w:pPr>
            <w:r>
              <w:rPr>
                <w:color w:val="000000"/>
                <w:sz w:val="18"/>
                <w:szCs w:val="18"/>
              </w:rPr>
              <w:t>1443,1</w:t>
            </w:r>
          </w:p>
        </w:tc>
        <w:tc>
          <w:tcPr>
            <w:tcW w:w="1137" w:type="dxa"/>
            <w:shd w:val="clear" w:color="auto" w:fill="auto"/>
            <w:vAlign w:val="center"/>
            <w:hideMark/>
          </w:tcPr>
          <w:p w14:paraId="7E8D5852" w14:textId="77777777" w:rsidR="006E25FE" w:rsidRPr="00314A09" w:rsidRDefault="006E25FE" w:rsidP="009F2267">
            <w:pPr>
              <w:jc w:val="center"/>
              <w:rPr>
                <w:color w:val="000000"/>
                <w:sz w:val="22"/>
                <w:szCs w:val="22"/>
              </w:rPr>
            </w:pPr>
            <w:r>
              <w:rPr>
                <w:color w:val="000000"/>
                <w:sz w:val="18"/>
                <w:szCs w:val="18"/>
              </w:rPr>
              <w:t>2812,6</w:t>
            </w:r>
          </w:p>
        </w:tc>
        <w:tc>
          <w:tcPr>
            <w:tcW w:w="1134" w:type="dxa"/>
            <w:shd w:val="clear" w:color="auto" w:fill="auto"/>
            <w:vAlign w:val="center"/>
            <w:hideMark/>
          </w:tcPr>
          <w:p w14:paraId="0F82454B" w14:textId="77777777" w:rsidR="006E25FE" w:rsidRPr="00314A09" w:rsidRDefault="006E25FE" w:rsidP="009F2267">
            <w:pPr>
              <w:jc w:val="center"/>
              <w:rPr>
                <w:color w:val="000000"/>
                <w:sz w:val="22"/>
                <w:szCs w:val="22"/>
              </w:rPr>
            </w:pPr>
            <w:r>
              <w:rPr>
                <w:color w:val="000000"/>
                <w:sz w:val="18"/>
                <w:szCs w:val="18"/>
              </w:rPr>
              <w:t>4255,6</w:t>
            </w:r>
          </w:p>
        </w:tc>
      </w:tr>
      <w:tr w:rsidR="006E25FE" w:rsidRPr="00314A09" w14:paraId="1D61C579" w14:textId="77777777" w:rsidTr="009F2267">
        <w:trPr>
          <w:trHeight w:val="525"/>
          <w:jc w:val="center"/>
        </w:trPr>
        <w:tc>
          <w:tcPr>
            <w:tcW w:w="988" w:type="dxa"/>
            <w:shd w:val="clear" w:color="auto" w:fill="auto"/>
            <w:vAlign w:val="center"/>
            <w:hideMark/>
          </w:tcPr>
          <w:p w14:paraId="5471F65D" w14:textId="77777777" w:rsidR="006E25FE" w:rsidRPr="00314A09" w:rsidRDefault="006E25FE" w:rsidP="009F2267">
            <w:pPr>
              <w:jc w:val="center"/>
              <w:rPr>
                <w:color w:val="000000"/>
                <w:sz w:val="22"/>
                <w:szCs w:val="22"/>
              </w:rPr>
            </w:pPr>
            <w:r w:rsidRPr="00314A09">
              <w:rPr>
                <w:color w:val="000000"/>
                <w:sz w:val="22"/>
                <w:szCs w:val="22"/>
              </w:rPr>
              <w:t>.4.5</w:t>
            </w:r>
          </w:p>
        </w:tc>
        <w:tc>
          <w:tcPr>
            <w:tcW w:w="4617" w:type="dxa"/>
            <w:shd w:val="clear" w:color="auto" w:fill="auto"/>
            <w:vAlign w:val="center"/>
            <w:hideMark/>
          </w:tcPr>
          <w:p w14:paraId="33052860" w14:textId="77777777" w:rsidR="006E25FE" w:rsidRPr="00314A09" w:rsidRDefault="006E25FE" w:rsidP="009F2267">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60" w:type="dxa"/>
            <w:shd w:val="clear" w:color="auto" w:fill="auto"/>
            <w:vAlign w:val="center"/>
            <w:hideMark/>
          </w:tcPr>
          <w:p w14:paraId="67EAB580"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tcPr>
          <w:p w14:paraId="3241EC68" w14:textId="77777777" w:rsidR="006E25FE" w:rsidRPr="00314A09" w:rsidRDefault="006E25FE" w:rsidP="009F2267">
            <w:pPr>
              <w:jc w:val="center"/>
              <w:rPr>
                <w:color w:val="000000"/>
                <w:sz w:val="22"/>
                <w:szCs w:val="22"/>
              </w:rPr>
            </w:pPr>
          </w:p>
        </w:tc>
        <w:tc>
          <w:tcPr>
            <w:tcW w:w="960" w:type="dxa"/>
            <w:shd w:val="clear" w:color="auto" w:fill="auto"/>
            <w:vAlign w:val="center"/>
          </w:tcPr>
          <w:p w14:paraId="261723C1" w14:textId="77777777" w:rsidR="006E25FE" w:rsidRPr="00314A09" w:rsidRDefault="006E25FE" w:rsidP="009F2267">
            <w:pPr>
              <w:jc w:val="center"/>
              <w:rPr>
                <w:color w:val="000000"/>
                <w:sz w:val="22"/>
                <w:szCs w:val="22"/>
              </w:rPr>
            </w:pPr>
          </w:p>
        </w:tc>
        <w:tc>
          <w:tcPr>
            <w:tcW w:w="960" w:type="dxa"/>
            <w:shd w:val="clear" w:color="auto" w:fill="auto"/>
            <w:vAlign w:val="center"/>
          </w:tcPr>
          <w:p w14:paraId="60C37203" w14:textId="77777777" w:rsidR="006E25FE" w:rsidRPr="00314A09" w:rsidRDefault="006E25FE" w:rsidP="009F2267">
            <w:pPr>
              <w:jc w:val="center"/>
              <w:rPr>
                <w:color w:val="000000"/>
                <w:sz w:val="22"/>
                <w:szCs w:val="22"/>
              </w:rPr>
            </w:pPr>
          </w:p>
        </w:tc>
        <w:tc>
          <w:tcPr>
            <w:tcW w:w="960" w:type="dxa"/>
            <w:shd w:val="clear" w:color="auto" w:fill="auto"/>
            <w:vAlign w:val="center"/>
          </w:tcPr>
          <w:p w14:paraId="44F9C132" w14:textId="77777777" w:rsidR="006E25FE" w:rsidRPr="00314A09" w:rsidRDefault="006E25FE" w:rsidP="009F2267">
            <w:pPr>
              <w:jc w:val="center"/>
              <w:rPr>
                <w:color w:val="000000"/>
                <w:sz w:val="22"/>
                <w:szCs w:val="22"/>
              </w:rPr>
            </w:pPr>
          </w:p>
        </w:tc>
        <w:tc>
          <w:tcPr>
            <w:tcW w:w="960" w:type="dxa"/>
            <w:shd w:val="clear" w:color="auto" w:fill="auto"/>
            <w:vAlign w:val="center"/>
          </w:tcPr>
          <w:p w14:paraId="3C75686A" w14:textId="77777777" w:rsidR="006E25FE" w:rsidRPr="00314A09" w:rsidRDefault="006E25FE" w:rsidP="009F2267">
            <w:pPr>
              <w:jc w:val="center"/>
              <w:rPr>
                <w:color w:val="000000"/>
                <w:sz w:val="22"/>
                <w:szCs w:val="22"/>
              </w:rPr>
            </w:pPr>
          </w:p>
        </w:tc>
        <w:tc>
          <w:tcPr>
            <w:tcW w:w="960" w:type="dxa"/>
            <w:shd w:val="clear" w:color="auto" w:fill="auto"/>
            <w:vAlign w:val="center"/>
          </w:tcPr>
          <w:p w14:paraId="7F338EC2" w14:textId="77777777" w:rsidR="006E25FE" w:rsidRPr="00314A09" w:rsidRDefault="006E25FE" w:rsidP="009F2267">
            <w:pPr>
              <w:jc w:val="center"/>
              <w:rPr>
                <w:color w:val="000000"/>
                <w:sz w:val="22"/>
                <w:szCs w:val="22"/>
              </w:rPr>
            </w:pPr>
          </w:p>
        </w:tc>
        <w:tc>
          <w:tcPr>
            <w:tcW w:w="1137" w:type="dxa"/>
            <w:shd w:val="clear" w:color="auto" w:fill="auto"/>
            <w:vAlign w:val="center"/>
          </w:tcPr>
          <w:p w14:paraId="77F8AA06" w14:textId="77777777" w:rsidR="006E25FE" w:rsidRPr="00314A09" w:rsidRDefault="006E25FE" w:rsidP="009F2267">
            <w:pPr>
              <w:jc w:val="center"/>
              <w:rPr>
                <w:color w:val="000000"/>
                <w:sz w:val="22"/>
                <w:szCs w:val="22"/>
              </w:rPr>
            </w:pPr>
          </w:p>
        </w:tc>
        <w:tc>
          <w:tcPr>
            <w:tcW w:w="1134" w:type="dxa"/>
            <w:shd w:val="clear" w:color="auto" w:fill="auto"/>
            <w:vAlign w:val="center"/>
          </w:tcPr>
          <w:p w14:paraId="199FAAA2" w14:textId="77777777" w:rsidR="006E25FE" w:rsidRPr="00314A09" w:rsidRDefault="006E25FE" w:rsidP="009F2267">
            <w:pPr>
              <w:jc w:val="center"/>
              <w:rPr>
                <w:color w:val="000000"/>
                <w:sz w:val="22"/>
                <w:szCs w:val="22"/>
              </w:rPr>
            </w:pPr>
          </w:p>
        </w:tc>
      </w:tr>
      <w:tr w:rsidR="006E25FE" w:rsidRPr="00314A09" w14:paraId="692147C0" w14:textId="77777777" w:rsidTr="009F2267">
        <w:trPr>
          <w:trHeight w:val="315"/>
          <w:jc w:val="center"/>
        </w:trPr>
        <w:tc>
          <w:tcPr>
            <w:tcW w:w="988" w:type="dxa"/>
            <w:shd w:val="clear" w:color="auto" w:fill="auto"/>
            <w:vAlign w:val="center"/>
            <w:hideMark/>
          </w:tcPr>
          <w:p w14:paraId="4AE16469" w14:textId="77777777" w:rsidR="006E25FE" w:rsidRPr="00314A09" w:rsidRDefault="006E25FE" w:rsidP="009F2267">
            <w:pPr>
              <w:jc w:val="center"/>
              <w:rPr>
                <w:color w:val="000000"/>
                <w:sz w:val="22"/>
                <w:szCs w:val="22"/>
              </w:rPr>
            </w:pPr>
            <w:r w:rsidRPr="00314A09">
              <w:rPr>
                <w:color w:val="000000"/>
                <w:sz w:val="22"/>
                <w:szCs w:val="22"/>
              </w:rPr>
              <w:t>.4.6</w:t>
            </w:r>
          </w:p>
        </w:tc>
        <w:tc>
          <w:tcPr>
            <w:tcW w:w="4617" w:type="dxa"/>
            <w:shd w:val="clear" w:color="auto" w:fill="auto"/>
            <w:vAlign w:val="center"/>
            <w:hideMark/>
          </w:tcPr>
          <w:p w14:paraId="43D5E57D" w14:textId="77777777" w:rsidR="006E25FE" w:rsidRPr="00314A09" w:rsidRDefault="006E25FE" w:rsidP="009F2267">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7FD1C1FA"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2D0B7E4B" w14:textId="77777777" w:rsidR="006E25FE" w:rsidRPr="00314A09" w:rsidRDefault="006E25FE" w:rsidP="009F2267">
            <w:pPr>
              <w:jc w:val="center"/>
              <w:rPr>
                <w:color w:val="000000"/>
                <w:sz w:val="22"/>
                <w:szCs w:val="22"/>
              </w:rPr>
            </w:pPr>
            <w:r w:rsidRPr="00314A09">
              <w:rPr>
                <w:color w:val="000000"/>
                <w:sz w:val="22"/>
                <w:szCs w:val="22"/>
              </w:rPr>
              <w:t>0</w:t>
            </w:r>
          </w:p>
        </w:tc>
        <w:tc>
          <w:tcPr>
            <w:tcW w:w="960" w:type="dxa"/>
            <w:shd w:val="clear" w:color="auto" w:fill="auto"/>
            <w:vAlign w:val="center"/>
            <w:hideMark/>
          </w:tcPr>
          <w:p w14:paraId="2CF8E16F" w14:textId="77777777" w:rsidR="006E25FE" w:rsidRPr="00314A09" w:rsidRDefault="006E25FE" w:rsidP="009F2267">
            <w:pPr>
              <w:jc w:val="center"/>
              <w:rPr>
                <w:color w:val="000000"/>
                <w:sz w:val="22"/>
                <w:szCs w:val="22"/>
              </w:rPr>
            </w:pPr>
            <w:r w:rsidRPr="00314A09">
              <w:rPr>
                <w:color w:val="000000"/>
                <w:sz w:val="22"/>
                <w:szCs w:val="22"/>
              </w:rPr>
              <w:t>0</w:t>
            </w:r>
          </w:p>
        </w:tc>
        <w:tc>
          <w:tcPr>
            <w:tcW w:w="960" w:type="dxa"/>
            <w:shd w:val="clear" w:color="auto" w:fill="auto"/>
            <w:vAlign w:val="center"/>
            <w:hideMark/>
          </w:tcPr>
          <w:p w14:paraId="62ED1F29" w14:textId="77777777" w:rsidR="006E25FE" w:rsidRPr="00314A09" w:rsidRDefault="006E25FE" w:rsidP="009F2267">
            <w:pPr>
              <w:jc w:val="center"/>
              <w:rPr>
                <w:color w:val="000000"/>
                <w:sz w:val="22"/>
                <w:szCs w:val="22"/>
              </w:rPr>
            </w:pPr>
            <w:r w:rsidRPr="00314A09">
              <w:rPr>
                <w:color w:val="000000"/>
                <w:sz w:val="22"/>
                <w:szCs w:val="22"/>
              </w:rPr>
              <w:t>0</w:t>
            </w:r>
          </w:p>
        </w:tc>
        <w:tc>
          <w:tcPr>
            <w:tcW w:w="960" w:type="dxa"/>
            <w:shd w:val="clear" w:color="auto" w:fill="auto"/>
            <w:vAlign w:val="center"/>
            <w:hideMark/>
          </w:tcPr>
          <w:p w14:paraId="3DD15ECE" w14:textId="77777777" w:rsidR="006E25FE" w:rsidRPr="00314A09" w:rsidRDefault="006E25FE" w:rsidP="009F2267">
            <w:pPr>
              <w:jc w:val="center"/>
              <w:rPr>
                <w:color w:val="000000"/>
                <w:sz w:val="22"/>
                <w:szCs w:val="22"/>
              </w:rPr>
            </w:pPr>
            <w:r w:rsidRPr="00314A09">
              <w:rPr>
                <w:color w:val="000000"/>
                <w:sz w:val="22"/>
                <w:szCs w:val="22"/>
              </w:rPr>
              <w:t>0</w:t>
            </w:r>
          </w:p>
        </w:tc>
        <w:tc>
          <w:tcPr>
            <w:tcW w:w="960" w:type="dxa"/>
            <w:shd w:val="clear" w:color="auto" w:fill="auto"/>
            <w:vAlign w:val="center"/>
            <w:hideMark/>
          </w:tcPr>
          <w:p w14:paraId="242EE8CB" w14:textId="77777777" w:rsidR="006E25FE" w:rsidRPr="00314A09" w:rsidRDefault="006E25FE" w:rsidP="009F2267">
            <w:pPr>
              <w:jc w:val="center"/>
              <w:rPr>
                <w:color w:val="000000"/>
                <w:sz w:val="22"/>
                <w:szCs w:val="22"/>
              </w:rPr>
            </w:pPr>
            <w:r w:rsidRPr="00314A09">
              <w:rPr>
                <w:color w:val="000000"/>
                <w:sz w:val="22"/>
                <w:szCs w:val="22"/>
              </w:rPr>
              <w:t>0</w:t>
            </w:r>
          </w:p>
        </w:tc>
        <w:tc>
          <w:tcPr>
            <w:tcW w:w="960" w:type="dxa"/>
            <w:shd w:val="clear" w:color="auto" w:fill="auto"/>
            <w:vAlign w:val="center"/>
            <w:hideMark/>
          </w:tcPr>
          <w:p w14:paraId="36A57310" w14:textId="77777777" w:rsidR="006E25FE" w:rsidRPr="00314A09" w:rsidRDefault="006E25FE" w:rsidP="009F2267">
            <w:pPr>
              <w:jc w:val="center"/>
              <w:rPr>
                <w:color w:val="000000"/>
                <w:sz w:val="22"/>
                <w:szCs w:val="22"/>
              </w:rPr>
            </w:pPr>
            <w:r w:rsidRPr="00314A09">
              <w:rPr>
                <w:color w:val="000000"/>
                <w:sz w:val="22"/>
                <w:szCs w:val="22"/>
              </w:rPr>
              <w:t>0</w:t>
            </w:r>
          </w:p>
        </w:tc>
        <w:tc>
          <w:tcPr>
            <w:tcW w:w="1137" w:type="dxa"/>
            <w:shd w:val="clear" w:color="auto" w:fill="auto"/>
            <w:vAlign w:val="center"/>
            <w:hideMark/>
          </w:tcPr>
          <w:p w14:paraId="043BF2F3" w14:textId="77777777" w:rsidR="006E25FE" w:rsidRPr="00314A09" w:rsidRDefault="006E25FE" w:rsidP="009F2267">
            <w:pPr>
              <w:jc w:val="center"/>
              <w:rPr>
                <w:color w:val="000000"/>
                <w:sz w:val="22"/>
                <w:szCs w:val="22"/>
              </w:rPr>
            </w:pPr>
            <w:r w:rsidRPr="00314A09">
              <w:rPr>
                <w:color w:val="000000"/>
                <w:sz w:val="22"/>
                <w:szCs w:val="22"/>
              </w:rPr>
              <w:t>0</w:t>
            </w:r>
          </w:p>
        </w:tc>
        <w:tc>
          <w:tcPr>
            <w:tcW w:w="1134" w:type="dxa"/>
            <w:shd w:val="clear" w:color="auto" w:fill="auto"/>
            <w:vAlign w:val="center"/>
            <w:hideMark/>
          </w:tcPr>
          <w:p w14:paraId="0AE4085B" w14:textId="77777777" w:rsidR="006E25FE" w:rsidRPr="00314A09" w:rsidRDefault="006E25FE" w:rsidP="009F2267">
            <w:pPr>
              <w:jc w:val="center"/>
              <w:rPr>
                <w:color w:val="000000"/>
                <w:sz w:val="22"/>
                <w:szCs w:val="22"/>
              </w:rPr>
            </w:pPr>
            <w:r w:rsidRPr="00314A09">
              <w:rPr>
                <w:color w:val="000000"/>
                <w:sz w:val="22"/>
                <w:szCs w:val="22"/>
              </w:rPr>
              <w:t>0</w:t>
            </w:r>
          </w:p>
        </w:tc>
      </w:tr>
      <w:tr w:rsidR="006E25FE" w:rsidRPr="00314A09" w14:paraId="199F33C8" w14:textId="77777777" w:rsidTr="009F2267">
        <w:trPr>
          <w:trHeight w:val="315"/>
          <w:jc w:val="center"/>
        </w:trPr>
        <w:tc>
          <w:tcPr>
            <w:tcW w:w="988" w:type="dxa"/>
            <w:shd w:val="clear" w:color="auto" w:fill="auto"/>
            <w:vAlign w:val="center"/>
            <w:hideMark/>
          </w:tcPr>
          <w:p w14:paraId="3CCA6F89" w14:textId="77777777" w:rsidR="006E25FE" w:rsidRPr="00314A09" w:rsidRDefault="006E25FE" w:rsidP="009F2267">
            <w:pPr>
              <w:jc w:val="center"/>
              <w:rPr>
                <w:color w:val="000000"/>
                <w:sz w:val="22"/>
                <w:szCs w:val="22"/>
              </w:rPr>
            </w:pPr>
            <w:r w:rsidRPr="00314A09">
              <w:rPr>
                <w:color w:val="000000"/>
                <w:sz w:val="22"/>
                <w:szCs w:val="22"/>
              </w:rPr>
              <w:t>.4.7</w:t>
            </w:r>
          </w:p>
        </w:tc>
        <w:tc>
          <w:tcPr>
            <w:tcW w:w="4617" w:type="dxa"/>
            <w:shd w:val="clear" w:color="auto" w:fill="auto"/>
            <w:vAlign w:val="center"/>
            <w:hideMark/>
          </w:tcPr>
          <w:p w14:paraId="3D25ABFE" w14:textId="77777777" w:rsidR="006E25FE" w:rsidRPr="00314A09" w:rsidRDefault="006E25FE" w:rsidP="009F2267">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69440537" w14:textId="77777777" w:rsidR="006E25FE" w:rsidRPr="00314A09" w:rsidRDefault="006E25FE" w:rsidP="009F2267">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7188F5EE" w14:textId="77777777" w:rsidR="006E25FE" w:rsidRPr="00314A09" w:rsidRDefault="006E25FE" w:rsidP="009F226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2E4F9B55" w14:textId="77777777" w:rsidR="006E25FE" w:rsidRPr="00314A09" w:rsidRDefault="006E25FE" w:rsidP="009F226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3F06C6B3" w14:textId="77777777" w:rsidR="006E25FE" w:rsidRPr="00314A09" w:rsidRDefault="006E25FE" w:rsidP="009F226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02018B10" w14:textId="77777777" w:rsidR="006E25FE" w:rsidRPr="00314A09" w:rsidRDefault="006E25FE" w:rsidP="009F226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1040839C" w14:textId="77777777" w:rsidR="006E25FE" w:rsidRPr="00314A09" w:rsidRDefault="006E25FE" w:rsidP="009F2267">
            <w:pPr>
              <w:jc w:val="center"/>
              <w:rPr>
                <w:color w:val="000000"/>
                <w:sz w:val="22"/>
                <w:szCs w:val="22"/>
              </w:rPr>
            </w:pPr>
            <w:r w:rsidRPr="00314A09">
              <w:rPr>
                <w:color w:val="000000"/>
                <w:sz w:val="22"/>
                <w:szCs w:val="22"/>
              </w:rPr>
              <w:t> </w:t>
            </w:r>
          </w:p>
        </w:tc>
        <w:tc>
          <w:tcPr>
            <w:tcW w:w="960" w:type="dxa"/>
            <w:shd w:val="clear" w:color="auto" w:fill="auto"/>
            <w:vAlign w:val="center"/>
            <w:hideMark/>
          </w:tcPr>
          <w:p w14:paraId="1605C441" w14:textId="77777777" w:rsidR="006E25FE" w:rsidRPr="00314A09" w:rsidRDefault="006E25FE" w:rsidP="009F2267">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7646AE27" w14:textId="77777777" w:rsidR="006E25FE" w:rsidRPr="00314A09" w:rsidRDefault="006E25FE" w:rsidP="009F2267">
            <w:pPr>
              <w:jc w:val="center"/>
              <w:rPr>
                <w:color w:val="000000"/>
                <w:sz w:val="22"/>
                <w:szCs w:val="22"/>
              </w:rPr>
            </w:pPr>
            <w:r w:rsidRPr="00314A09">
              <w:rPr>
                <w:color w:val="000000"/>
                <w:sz w:val="22"/>
                <w:szCs w:val="22"/>
              </w:rPr>
              <w:t> </w:t>
            </w:r>
          </w:p>
        </w:tc>
        <w:tc>
          <w:tcPr>
            <w:tcW w:w="1134" w:type="dxa"/>
            <w:shd w:val="clear" w:color="auto" w:fill="auto"/>
            <w:noWrap/>
            <w:vAlign w:val="center"/>
            <w:hideMark/>
          </w:tcPr>
          <w:p w14:paraId="10940562" w14:textId="77777777" w:rsidR="006E25FE" w:rsidRPr="00314A09" w:rsidRDefault="006E25FE" w:rsidP="009F2267">
            <w:pPr>
              <w:jc w:val="center"/>
              <w:rPr>
                <w:rFonts w:ascii="Calibri" w:hAnsi="Calibri" w:cs="Calibri"/>
                <w:color w:val="000000"/>
                <w:sz w:val="22"/>
                <w:szCs w:val="22"/>
              </w:rPr>
            </w:pPr>
            <w:r w:rsidRPr="00314A09">
              <w:rPr>
                <w:rFonts w:ascii="Calibri" w:hAnsi="Calibri" w:cs="Calibri"/>
                <w:color w:val="000000"/>
                <w:sz w:val="22"/>
                <w:szCs w:val="22"/>
              </w:rPr>
              <w:t> </w:t>
            </w:r>
          </w:p>
        </w:tc>
      </w:tr>
    </w:tbl>
    <w:p w14:paraId="0B923575" w14:textId="77777777" w:rsidR="006E25FE" w:rsidRDefault="006E25FE" w:rsidP="006E25FE">
      <w:pPr>
        <w:sectPr w:rsidR="006E25FE" w:rsidSect="009F2267">
          <w:pgSz w:w="16838" w:h="11906" w:orient="landscape"/>
          <w:pgMar w:top="851" w:right="851" w:bottom="1134" w:left="1134" w:header="709" w:footer="709" w:gutter="0"/>
          <w:cols w:space="708"/>
          <w:docGrid w:linePitch="360"/>
        </w:sectPr>
      </w:pPr>
    </w:p>
    <w:p w14:paraId="03198D05" w14:textId="55DEAD17" w:rsidR="006E25FE" w:rsidRPr="004419F7" w:rsidRDefault="00F53A27" w:rsidP="006E25FE">
      <w:pPr>
        <w:pStyle w:val="3"/>
        <w:rPr>
          <w:rFonts w:ascii="Times New Roman" w:hAnsi="Times New Roman"/>
          <w:sz w:val="24"/>
          <w:szCs w:val="24"/>
        </w:rPr>
      </w:pPr>
      <w:bookmarkStart w:id="206" w:name="_Toc166662066"/>
      <w:bookmarkStart w:id="207" w:name="_Toc166754798"/>
      <w:r>
        <w:rPr>
          <w:rFonts w:ascii="Times New Roman" w:hAnsi="Times New Roman"/>
          <w:sz w:val="24"/>
          <w:szCs w:val="24"/>
        </w:rPr>
        <w:lastRenderedPageBreak/>
        <w:t>5</w:t>
      </w:r>
      <w:r w:rsidR="006E25FE" w:rsidRPr="004419F7">
        <w:rPr>
          <w:rFonts w:ascii="Times New Roman" w:hAnsi="Times New Roman"/>
          <w:sz w:val="24"/>
          <w:szCs w:val="24"/>
        </w:rPr>
        <w:t>.3.2.Оценка уровня тарифов на услуги  при реализации</w:t>
      </w:r>
      <w:r w:rsidR="006E25FE" w:rsidRPr="004419F7">
        <w:rPr>
          <w:rFonts w:ascii="Times New Roman" w:hAnsi="Times New Roman"/>
          <w:spacing w:val="-5"/>
          <w:sz w:val="24"/>
          <w:szCs w:val="24"/>
        </w:rPr>
        <w:t xml:space="preserve"> </w:t>
      </w:r>
      <w:r w:rsidR="006E25FE" w:rsidRPr="004419F7">
        <w:rPr>
          <w:rFonts w:ascii="Times New Roman" w:hAnsi="Times New Roman"/>
          <w:sz w:val="24"/>
          <w:szCs w:val="24"/>
        </w:rPr>
        <w:t>программы</w:t>
      </w:r>
      <w:r w:rsidR="006E25FE" w:rsidRPr="004419F7">
        <w:rPr>
          <w:rFonts w:ascii="Times New Roman" w:hAnsi="Times New Roman"/>
          <w:spacing w:val="-8"/>
          <w:sz w:val="24"/>
          <w:szCs w:val="24"/>
        </w:rPr>
        <w:t xml:space="preserve"> </w:t>
      </w:r>
      <w:r w:rsidR="006E25FE" w:rsidRPr="004419F7">
        <w:rPr>
          <w:rFonts w:ascii="Times New Roman" w:hAnsi="Times New Roman"/>
          <w:sz w:val="24"/>
          <w:szCs w:val="24"/>
        </w:rPr>
        <w:t>инвестиционных</w:t>
      </w:r>
      <w:r w:rsidR="006E25FE" w:rsidRPr="004419F7">
        <w:rPr>
          <w:rFonts w:ascii="Times New Roman" w:hAnsi="Times New Roman"/>
          <w:spacing w:val="-10"/>
          <w:sz w:val="24"/>
          <w:szCs w:val="24"/>
        </w:rPr>
        <w:t xml:space="preserve"> </w:t>
      </w:r>
      <w:r w:rsidR="006E25FE" w:rsidRPr="004419F7">
        <w:rPr>
          <w:rFonts w:ascii="Times New Roman" w:hAnsi="Times New Roman"/>
          <w:sz w:val="24"/>
          <w:szCs w:val="24"/>
        </w:rPr>
        <w:t>проектов</w:t>
      </w:r>
      <w:r w:rsidR="006E25FE" w:rsidRPr="004419F7">
        <w:rPr>
          <w:rFonts w:ascii="Times New Roman" w:hAnsi="Times New Roman"/>
          <w:spacing w:val="-5"/>
          <w:sz w:val="24"/>
          <w:szCs w:val="24"/>
        </w:rPr>
        <w:t xml:space="preserve"> </w:t>
      </w:r>
      <w:r w:rsidR="006E25FE">
        <w:rPr>
          <w:rFonts w:ascii="Times New Roman" w:hAnsi="Times New Roman"/>
          <w:spacing w:val="-5"/>
          <w:sz w:val="24"/>
          <w:szCs w:val="24"/>
        </w:rPr>
        <w:t>в теплоснабжении</w:t>
      </w:r>
      <w:bookmarkEnd w:id="206"/>
      <w:bookmarkEnd w:id="207"/>
    </w:p>
    <w:p w14:paraId="06439F2F" w14:textId="5BD25428" w:rsidR="006E25FE" w:rsidRPr="003E1BB0" w:rsidRDefault="006E25FE" w:rsidP="006E25FE">
      <w:pPr>
        <w:pStyle w:val="af"/>
        <w:spacing w:before="112"/>
        <w:ind w:right="109"/>
        <w:jc w:val="both"/>
        <w:rPr>
          <w:sz w:val="24"/>
          <w:szCs w:val="24"/>
        </w:rPr>
      </w:pPr>
      <w:r w:rsidRPr="003E1BB0">
        <w:rPr>
          <w:sz w:val="24"/>
          <w:szCs w:val="24"/>
        </w:rPr>
        <w:t>Результаты расчета прогнозных</w:t>
      </w:r>
      <w:r w:rsidRPr="003E1BB0">
        <w:rPr>
          <w:spacing w:val="-1"/>
          <w:sz w:val="24"/>
          <w:szCs w:val="24"/>
        </w:rPr>
        <w:t xml:space="preserve"> </w:t>
      </w:r>
      <w:r w:rsidRPr="003E1BB0">
        <w:rPr>
          <w:sz w:val="24"/>
          <w:szCs w:val="24"/>
        </w:rPr>
        <w:t>среднегодовых</w:t>
      </w:r>
      <w:r w:rsidRPr="003E1BB0">
        <w:rPr>
          <w:spacing w:val="-1"/>
          <w:sz w:val="24"/>
          <w:szCs w:val="24"/>
        </w:rPr>
        <w:t xml:space="preserve"> </w:t>
      </w:r>
      <w:r w:rsidRPr="003E1BB0">
        <w:rPr>
          <w:sz w:val="24"/>
          <w:szCs w:val="24"/>
        </w:rPr>
        <w:t>тарифов</w:t>
      </w:r>
      <w:r w:rsidRPr="003E1BB0">
        <w:rPr>
          <w:spacing w:val="-1"/>
          <w:sz w:val="24"/>
          <w:szCs w:val="24"/>
        </w:rPr>
        <w:t xml:space="preserve"> </w:t>
      </w:r>
      <w:r w:rsidRPr="003E1BB0">
        <w:rPr>
          <w:sz w:val="24"/>
          <w:szCs w:val="24"/>
        </w:rPr>
        <w:t xml:space="preserve">на услуги </w:t>
      </w:r>
      <w:r>
        <w:rPr>
          <w:sz w:val="24"/>
          <w:szCs w:val="24"/>
        </w:rPr>
        <w:t>в системе теплоснабжения</w:t>
      </w:r>
      <w:r w:rsidRPr="003E1BB0">
        <w:rPr>
          <w:sz w:val="24"/>
          <w:szCs w:val="24"/>
        </w:rPr>
        <w:t xml:space="preserve"> в период до 202</w:t>
      </w:r>
      <w:r>
        <w:rPr>
          <w:sz w:val="24"/>
          <w:szCs w:val="24"/>
        </w:rPr>
        <w:t>8</w:t>
      </w:r>
      <w:r w:rsidRPr="003E1BB0">
        <w:rPr>
          <w:sz w:val="24"/>
          <w:szCs w:val="24"/>
        </w:rPr>
        <w:t xml:space="preserve"> года при реализации программы инвестиционных проектов сбора и захоронения (утилизации) ТКО представлены в таблице </w:t>
      </w:r>
      <w:r w:rsidR="00F53A27">
        <w:rPr>
          <w:sz w:val="24"/>
          <w:szCs w:val="24"/>
        </w:rPr>
        <w:t>5</w:t>
      </w:r>
      <w:r w:rsidRPr="003E1BB0">
        <w:rPr>
          <w:sz w:val="24"/>
          <w:szCs w:val="24"/>
        </w:rPr>
        <w:t>.</w:t>
      </w:r>
      <w:r w:rsidR="00F53A27">
        <w:rPr>
          <w:sz w:val="24"/>
          <w:szCs w:val="24"/>
        </w:rPr>
        <w:t>11</w:t>
      </w:r>
      <w:r w:rsidRPr="003E1BB0">
        <w:rPr>
          <w:sz w:val="24"/>
          <w:szCs w:val="24"/>
        </w:rPr>
        <w:t>.</w:t>
      </w:r>
    </w:p>
    <w:p w14:paraId="6B3E818D" w14:textId="77777777" w:rsidR="006E25FE" w:rsidRPr="003E1BB0" w:rsidRDefault="006E25FE" w:rsidP="006E25FE">
      <w:pPr>
        <w:pStyle w:val="af"/>
        <w:ind w:right="111"/>
        <w:jc w:val="both"/>
        <w:rPr>
          <w:sz w:val="24"/>
          <w:szCs w:val="24"/>
        </w:rPr>
      </w:pPr>
      <w:r w:rsidRPr="003E1BB0">
        <w:rPr>
          <w:sz w:val="24"/>
          <w:szCs w:val="24"/>
        </w:rPr>
        <w:t xml:space="preserve">Тарифы  </w:t>
      </w:r>
      <w:r>
        <w:rPr>
          <w:sz w:val="24"/>
          <w:szCs w:val="24"/>
        </w:rPr>
        <w:t>в системе теплоснабжения</w:t>
      </w:r>
      <w:r w:rsidRPr="003E1BB0">
        <w:rPr>
          <w:sz w:val="24"/>
          <w:szCs w:val="24"/>
        </w:rPr>
        <w:t>, рассчитанные на период</w:t>
      </w:r>
      <w:r w:rsidRPr="003E1BB0">
        <w:rPr>
          <w:spacing w:val="-1"/>
          <w:sz w:val="24"/>
          <w:szCs w:val="24"/>
        </w:rPr>
        <w:t xml:space="preserve"> </w:t>
      </w:r>
      <w:r w:rsidRPr="003E1BB0">
        <w:rPr>
          <w:sz w:val="24"/>
          <w:szCs w:val="24"/>
        </w:rPr>
        <w:t>20</w:t>
      </w:r>
      <w:r>
        <w:rPr>
          <w:sz w:val="24"/>
          <w:szCs w:val="24"/>
        </w:rPr>
        <w:t>24</w:t>
      </w:r>
      <w:r w:rsidRPr="003E1BB0">
        <w:rPr>
          <w:sz w:val="24"/>
          <w:szCs w:val="24"/>
        </w:rPr>
        <w:t>– 20</w:t>
      </w:r>
      <w:r>
        <w:rPr>
          <w:sz w:val="24"/>
          <w:szCs w:val="24"/>
        </w:rPr>
        <w:t>31</w:t>
      </w:r>
      <w:r w:rsidRPr="003E1BB0">
        <w:rPr>
          <w:sz w:val="24"/>
          <w:szCs w:val="24"/>
        </w:rPr>
        <w:t xml:space="preserve"> г.г., носят прогнозный характер и могут изменяться в зависимости от условий социально- экономического развития </w:t>
      </w:r>
      <w:r w:rsidRPr="00D82EF7">
        <w:rPr>
          <w:spacing w:val="-4"/>
          <w:sz w:val="24"/>
          <w:szCs w:val="24"/>
        </w:rPr>
        <w:t>муниципального образования</w:t>
      </w:r>
      <w:r>
        <w:rPr>
          <w:spacing w:val="-4"/>
          <w:sz w:val="24"/>
          <w:szCs w:val="24"/>
        </w:rPr>
        <w:t>.</w:t>
      </w:r>
    </w:p>
    <w:p w14:paraId="57FCE6E3" w14:textId="1707894B" w:rsidR="006E25FE" w:rsidRPr="003C1A21" w:rsidRDefault="006E25FE" w:rsidP="006E25FE">
      <w:pPr>
        <w:pStyle w:val="4"/>
        <w:jc w:val="both"/>
        <w:rPr>
          <w:spacing w:val="-4"/>
          <w:sz w:val="22"/>
          <w:szCs w:val="22"/>
        </w:rPr>
      </w:pPr>
      <w:r w:rsidRPr="003C1A21">
        <w:rPr>
          <w:sz w:val="22"/>
          <w:szCs w:val="22"/>
        </w:rPr>
        <w:t xml:space="preserve">Таблица </w:t>
      </w:r>
      <w:r w:rsidR="00F53A27">
        <w:rPr>
          <w:sz w:val="22"/>
          <w:szCs w:val="22"/>
        </w:rPr>
        <w:t>5</w:t>
      </w:r>
      <w:r w:rsidRPr="003C1A21">
        <w:rPr>
          <w:sz w:val="22"/>
          <w:szCs w:val="22"/>
        </w:rPr>
        <w:t>.</w:t>
      </w:r>
      <w:r w:rsidR="00F53A27">
        <w:rPr>
          <w:sz w:val="22"/>
          <w:szCs w:val="22"/>
        </w:rPr>
        <w:t>11</w:t>
      </w:r>
      <w:r w:rsidRPr="003C1A21">
        <w:rPr>
          <w:sz w:val="22"/>
          <w:szCs w:val="22"/>
        </w:rPr>
        <w:t>. Прогнозный</w:t>
      </w:r>
      <w:r w:rsidRPr="003C1A21">
        <w:rPr>
          <w:spacing w:val="-6"/>
          <w:sz w:val="22"/>
          <w:szCs w:val="22"/>
        </w:rPr>
        <w:t xml:space="preserve"> </w:t>
      </w:r>
      <w:r w:rsidRPr="003C1A21">
        <w:rPr>
          <w:sz w:val="22"/>
          <w:szCs w:val="22"/>
        </w:rPr>
        <w:t>среднегодовой</w:t>
      </w:r>
      <w:r w:rsidRPr="003C1A21">
        <w:rPr>
          <w:spacing w:val="-2"/>
          <w:sz w:val="22"/>
          <w:szCs w:val="22"/>
        </w:rPr>
        <w:t xml:space="preserve"> </w:t>
      </w:r>
      <w:r w:rsidRPr="003C1A21">
        <w:rPr>
          <w:sz w:val="22"/>
          <w:szCs w:val="22"/>
        </w:rPr>
        <w:t>тариф</w:t>
      </w:r>
      <w:r w:rsidRPr="003C1A21">
        <w:rPr>
          <w:spacing w:val="-6"/>
          <w:sz w:val="22"/>
          <w:szCs w:val="22"/>
        </w:rPr>
        <w:t xml:space="preserve"> </w:t>
      </w:r>
      <w:r>
        <w:rPr>
          <w:spacing w:val="-6"/>
          <w:sz w:val="22"/>
          <w:szCs w:val="22"/>
        </w:rPr>
        <w:t xml:space="preserve"> на </w:t>
      </w:r>
      <w:r w:rsidRPr="003E1BB0">
        <w:rPr>
          <w:sz w:val="24"/>
          <w:szCs w:val="24"/>
        </w:rPr>
        <w:t xml:space="preserve">услуги </w:t>
      </w:r>
      <w:r>
        <w:rPr>
          <w:sz w:val="24"/>
          <w:szCs w:val="24"/>
        </w:rPr>
        <w:t xml:space="preserve">в системе теплоснабжения на </w:t>
      </w:r>
      <w:r w:rsidRPr="003C1A21">
        <w:rPr>
          <w:sz w:val="22"/>
          <w:szCs w:val="22"/>
        </w:rPr>
        <w:t xml:space="preserve"> период</w:t>
      </w:r>
      <w:r w:rsidRPr="003C1A21">
        <w:rPr>
          <w:spacing w:val="-5"/>
          <w:sz w:val="22"/>
          <w:szCs w:val="22"/>
        </w:rPr>
        <w:t xml:space="preserve"> </w:t>
      </w:r>
      <w:r w:rsidRPr="003C1A21">
        <w:rPr>
          <w:sz w:val="22"/>
          <w:szCs w:val="22"/>
        </w:rPr>
        <w:t>до</w:t>
      </w:r>
      <w:r w:rsidRPr="003C1A21">
        <w:rPr>
          <w:spacing w:val="-2"/>
          <w:sz w:val="22"/>
          <w:szCs w:val="22"/>
        </w:rPr>
        <w:t xml:space="preserve"> </w:t>
      </w:r>
      <w:r w:rsidRPr="003C1A21">
        <w:rPr>
          <w:sz w:val="22"/>
          <w:szCs w:val="22"/>
        </w:rPr>
        <w:t>203</w:t>
      </w:r>
      <w:r>
        <w:rPr>
          <w:sz w:val="22"/>
          <w:szCs w:val="22"/>
        </w:rPr>
        <w:t>1</w:t>
      </w:r>
      <w:r w:rsidRPr="003C1A21">
        <w:rPr>
          <w:spacing w:val="-4"/>
          <w:sz w:val="22"/>
          <w:szCs w:val="22"/>
        </w:rPr>
        <w:t xml:space="preserve"> года</w:t>
      </w:r>
    </w:p>
    <w:tbl>
      <w:tblPr>
        <w:tblW w:w="9775" w:type="dxa"/>
        <w:jc w:val="center"/>
        <w:tblLook w:val="04A0" w:firstRow="1" w:lastRow="0" w:firstColumn="1" w:lastColumn="0" w:noHBand="0" w:noVBand="1"/>
      </w:tblPr>
      <w:tblGrid>
        <w:gridCol w:w="1970"/>
        <w:gridCol w:w="950"/>
        <w:gridCol w:w="1134"/>
        <w:gridCol w:w="977"/>
        <w:gridCol w:w="821"/>
        <w:gridCol w:w="821"/>
        <w:gridCol w:w="821"/>
        <w:gridCol w:w="821"/>
        <w:gridCol w:w="1460"/>
      </w:tblGrid>
      <w:tr w:rsidR="006E25FE" w:rsidRPr="00D82EF7" w14:paraId="6DA27437" w14:textId="77777777" w:rsidTr="009F2267">
        <w:trPr>
          <w:trHeight w:val="315"/>
          <w:jc w:val="center"/>
        </w:trPr>
        <w:tc>
          <w:tcPr>
            <w:tcW w:w="1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3279F1" w14:textId="77777777" w:rsidR="006E25FE" w:rsidRPr="00D82EF7" w:rsidRDefault="006E25FE" w:rsidP="009F2267">
            <w:pPr>
              <w:jc w:val="center"/>
              <w:rPr>
                <w:color w:val="000000"/>
                <w:sz w:val="20"/>
              </w:rPr>
            </w:pPr>
            <w:r w:rsidRPr="00D82EF7">
              <w:rPr>
                <w:color w:val="000000"/>
                <w:sz w:val="20"/>
              </w:rPr>
              <w:t>Показатель</w:t>
            </w:r>
          </w:p>
        </w:tc>
        <w:tc>
          <w:tcPr>
            <w:tcW w:w="7805" w:type="dxa"/>
            <w:gridSpan w:val="8"/>
            <w:tcBorders>
              <w:top w:val="single" w:sz="8" w:space="0" w:color="auto"/>
              <w:left w:val="nil"/>
              <w:bottom w:val="single" w:sz="8" w:space="0" w:color="auto"/>
              <w:right w:val="nil"/>
            </w:tcBorders>
            <w:shd w:val="clear" w:color="auto" w:fill="auto"/>
            <w:noWrap/>
            <w:vAlign w:val="center"/>
            <w:hideMark/>
          </w:tcPr>
          <w:p w14:paraId="577CE678" w14:textId="77777777" w:rsidR="006E25FE" w:rsidRPr="00D82EF7" w:rsidRDefault="006E25FE" w:rsidP="009F2267">
            <w:pPr>
              <w:jc w:val="center"/>
              <w:rPr>
                <w:color w:val="000000"/>
                <w:sz w:val="20"/>
              </w:rPr>
            </w:pPr>
            <w:r w:rsidRPr="00D82EF7">
              <w:rPr>
                <w:color w:val="000000"/>
                <w:sz w:val="20"/>
              </w:rPr>
              <w:t>Период прогнозирования</w:t>
            </w:r>
          </w:p>
        </w:tc>
      </w:tr>
      <w:tr w:rsidR="006E25FE" w:rsidRPr="00D82EF7" w14:paraId="59301D56" w14:textId="77777777" w:rsidTr="009F2267">
        <w:trPr>
          <w:trHeight w:val="315"/>
          <w:jc w:val="center"/>
        </w:trPr>
        <w:tc>
          <w:tcPr>
            <w:tcW w:w="1970" w:type="dxa"/>
            <w:vMerge/>
            <w:tcBorders>
              <w:top w:val="single" w:sz="8" w:space="0" w:color="auto"/>
              <w:left w:val="single" w:sz="8" w:space="0" w:color="auto"/>
              <w:bottom w:val="single" w:sz="8" w:space="0" w:color="000000"/>
              <w:right w:val="single" w:sz="8" w:space="0" w:color="auto"/>
            </w:tcBorders>
            <w:vAlign w:val="center"/>
            <w:hideMark/>
          </w:tcPr>
          <w:p w14:paraId="0C514E08" w14:textId="77777777" w:rsidR="006E25FE" w:rsidRPr="00D82EF7" w:rsidRDefault="006E25FE" w:rsidP="009F2267">
            <w:pPr>
              <w:rPr>
                <w:color w:val="000000"/>
                <w:sz w:val="20"/>
              </w:rPr>
            </w:pPr>
          </w:p>
        </w:tc>
        <w:tc>
          <w:tcPr>
            <w:tcW w:w="950" w:type="dxa"/>
            <w:tcBorders>
              <w:top w:val="nil"/>
              <w:left w:val="nil"/>
              <w:bottom w:val="single" w:sz="8" w:space="0" w:color="auto"/>
              <w:right w:val="single" w:sz="8" w:space="0" w:color="auto"/>
            </w:tcBorders>
            <w:shd w:val="clear" w:color="auto" w:fill="auto"/>
            <w:vAlign w:val="center"/>
            <w:hideMark/>
          </w:tcPr>
          <w:p w14:paraId="262B39B0" w14:textId="77777777" w:rsidR="006E25FE" w:rsidRPr="00D82EF7" w:rsidRDefault="006E25FE" w:rsidP="009F2267">
            <w:pPr>
              <w:jc w:val="center"/>
              <w:rPr>
                <w:color w:val="000000"/>
                <w:sz w:val="20"/>
              </w:rPr>
            </w:pPr>
            <w:r w:rsidRPr="00D82EF7">
              <w:rPr>
                <w:color w:val="000000"/>
                <w:sz w:val="20"/>
              </w:rPr>
              <w:t>ед</w:t>
            </w:r>
            <w:proofErr w:type="gramStart"/>
            <w:r w:rsidRPr="00D82EF7">
              <w:rPr>
                <w:color w:val="000000"/>
                <w:sz w:val="20"/>
              </w:rPr>
              <w:t>.и</w:t>
            </w:r>
            <w:proofErr w:type="gramEnd"/>
            <w:r w:rsidRPr="00D82EF7">
              <w:rPr>
                <w:color w:val="000000"/>
                <w:sz w:val="20"/>
              </w:rPr>
              <w:t>зм</w:t>
            </w:r>
          </w:p>
        </w:tc>
        <w:tc>
          <w:tcPr>
            <w:tcW w:w="1134" w:type="dxa"/>
            <w:tcBorders>
              <w:top w:val="nil"/>
              <w:left w:val="nil"/>
              <w:bottom w:val="single" w:sz="8" w:space="0" w:color="auto"/>
              <w:right w:val="single" w:sz="8" w:space="0" w:color="auto"/>
            </w:tcBorders>
            <w:shd w:val="clear" w:color="auto" w:fill="auto"/>
            <w:noWrap/>
            <w:vAlign w:val="center"/>
            <w:hideMark/>
          </w:tcPr>
          <w:p w14:paraId="6350D1ED" w14:textId="77777777" w:rsidR="006E25FE" w:rsidRPr="00D82EF7" w:rsidRDefault="006E25FE" w:rsidP="009F2267">
            <w:pPr>
              <w:jc w:val="center"/>
              <w:rPr>
                <w:color w:val="000000"/>
                <w:sz w:val="18"/>
                <w:szCs w:val="18"/>
              </w:rPr>
            </w:pPr>
            <w:r w:rsidRPr="00D82EF7">
              <w:rPr>
                <w:color w:val="000000"/>
                <w:sz w:val="18"/>
                <w:szCs w:val="18"/>
              </w:rPr>
              <w:t>2023</w:t>
            </w:r>
          </w:p>
        </w:tc>
        <w:tc>
          <w:tcPr>
            <w:tcW w:w="977" w:type="dxa"/>
            <w:tcBorders>
              <w:top w:val="nil"/>
              <w:left w:val="nil"/>
              <w:bottom w:val="single" w:sz="8" w:space="0" w:color="auto"/>
              <w:right w:val="single" w:sz="8" w:space="0" w:color="auto"/>
            </w:tcBorders>
            <w:shd w:val="clear" w:color="auto" w:fill="auto"/>
            <w:noWrap/>
            <w:vAlign w:val="center"/>
            <w:hideMark/>
          </w:tcPr>
          <w:p w14:paraId="2E926BC2" w14:textId="77777777" w:rsidR="006E25FE" w:rsidRPr="00D82EF7" w:rsidRDefault="006E25FE" w:rsidP="009F2267">
            <w:pPr>
              <w:jc w:val="center"/>
              <w:rPr>
                <w:color w:val="000000"/>
                <w:sz w:val="18"/>
                <w:szCs w:val="18"/>
              </w:rPr>
            </w:pPr>
            <w:r w:rsidRPr="00D82EF7">
              <w:rPr>
                <w:color w:val="000000"/>
                <w:sz w:val="18"/>
                <w:szCs w:val="18"/>
              </w:rPr>
              <w:t>2024</w:t>
            </w:r>
          </w:p>
        </w:tc>
        <w:tc>
          <w:tcPr>
            <w:tcW w:w="821" w:type="dxa"/>
            <w:tcBorders>
              <w:top w:val="nil"/>
              <w:left w:val="nil"/>
              <w:bottom w:val="single" w:sz="8" w:space="0" w:color="auto"/>
              <w:right w:val="single" w:sz="8" w:space="0" w:color="auto"/>
            </w:tcBorders>
            <w:shd w:val="clear" w:color="auto" w:fill="auto"/>
            <w:noWrap/>
            <w:vAlign w:val="center"/>
            <w:hideMark/>
          </w:tcPr>
          <w:p w14:paraId="423CB237" w14:textId="77777777" w:rsidR="006E25FE" w:rsidRPr="00D82EF7" w:rsidRDefault="006E25FE" w:rsidP="009F2267">
            <w:pPr>
              <w:jc w:val="center"/>
              <w:rPr>
                <w:color w:val="000000"/>
                <w:sz w:val="18"/>
                <w:szCs w:val="18"/>
              </w:rPr>
            </w:pPr>
            <w:r w:rsidRPr="00D82EF7">
              <w:rPr>
                <w:color w:val="000000"/>
                <w:sz w:val="18"/>
                <w:szCs w:val="18"/>
              </w:rPr>
              <w:t>2025</w:t>
            </w:r>
          </w:p>
        </w:tc>
        <w:tc>
          <w:tcPr>
            <w:tcW w:w="821" w:type="dxa"/>
            <w:tcBorders>
              <w:top w:val="nil"/>
              <w:left w:val="nil"/>
              <w:bottom w:val="single" w:sz="8" w:space="0" w:color="auto"/>
              <w:right w:val="single" w:sz="8" w:space="0" w:color="auto"/>
            </w:tcBorders>
            <w:shd w:val="clear" w:color="auto" w:fill="auto"/>
            <w:noWrap/>
            <w:vAlign w:val="center"/>
            <w:hideMark/>
          </w:tcPr>
          <w:p w14:paraId="2D8DBF6C" w14:textId="77777777" w:rsidR="006E25FE" w:rsidRPr="00D82EF7" w:rsidRDefault="006E25FE" w:rsidP="009F2267">
            <w:pPr>
              <w:jc w:val="center"/>
              <w:rPr>
                <w:color w:val="000000"/>
                <w:sz w:val="18"/>
                <w:szCs w:val="18"/>
              </w:rPr>
            </w:pPr>
            <w:r w:rsidRPr="00D82EF7">
              <w:rPr>
                <w:color w:val="000000"/>
                <w:sz w:val="18"/>
                <w:szCs w:val="18"/>
              </w:rPr>
              <w:t>2026</w:t>
            </w:r>
          </w:p>
        </w:tc>
        <w:tc>
          <w:tcPr>
            <w:tcW w:w="821" w:type="dxa"/>
            <w:tcBorders>
              <w:top w:val="nil"/>
              <w:left w:val="nil"/>
              <w:bottom w:val="single" w:sz="8" w:space="0" w:color="auto"/>
              <w:right w:val="single" w:sz="8" w:space="0" w:color="auto"/>
            </w:tcBorders>
            <w:shd w:val="clear" w:color="auto" w:fill="auto"/>
            <w:noWrap/>
            <w:vAlign w:val="center"/>
            <w:hideMark/>
          </w:tcPr>
          <w:p w14:paraId="31F56B1A" w14:textId="77777777" w:rsidR="006E25FE" w:rsidRPr="00D82EF7" w:rsidRDefault="006E25FE" w:rsidP="009F2267">
            <w:pPr>
              <w:jc w:val="center"/>
              <w:rPr>
                <w:color w:val="000000"/>
                <w:sz w:val="18"/>
                <w:szCs w:val="18"/>
              </w:rPr>
            </w:pPr>
            <w:r w:rsidRPr="00D82EF7">
              <w:rPr>
                <w:color w:val="000000"/>
                <w:sz w:val="18"/>
                <w:szCs w:val="18"/>
              </w:rPr>
              <w:t>2027</w:t>
            </w:r>
          </w:p>
        </w:tc>
        <w:tc>
          <w:tcPr>
            <w:tcW w:w="821" w:type="dxa"/>
            <w:tcBorders>
              <w:top w:val="nil"/>
              <w:left w:val="nil"/>
              <w:bottom w:val="single" w:sz="8" w:space="0" w:color="auto"/>
              <w:right w:val="single" w:sz="8" w:space="0" w:color="auto"/>
            </w:tcBorders>
            <w:shd w:val="clear" w:color="auto" w:fill="auto"/>
            <w:noWrap/>
            <w:vAlign w:val="center"/>
            <w:hideMark/>
          </w:tcPr>
          <w:p w14:paraId="2F1A8842" w14:textId="77777777" w:rsidR="006E25FE" w:rsidRPr="00D82EF7" w:rsidRDefault="006E25FE" w:rsidP="009F2267">
            <w:pPr>
              <w:jc w:val="center"/>
              <w:rPr>
                <w:color w:val="000000"/>
                <w:sz w:val="18"/>
                <w:szCs w:val="18"/>
              </w:rPr>
            </w:pPr>
            <w:r w:rsidRPr="00D82EF7">
              <w:rPr>
                <w:color w:val="000000"/>
                <w:sz w:val="18"/>
                <w:szCs w:val="18"/>
              </w:rPr>
              <w:t>2028</w:t>
            </w:r>
          </w:p>
        </w:tc>
        <w:tc>
          <w:tcPr>
            <w:tcW w:w="1460" w:type="dxa"/>
            <w:tcBorders>
              <w:top w:val="nil"/>
              <w:left w:val="nil"/>
              <w:bottom w:val="single" w:sz="8" w:space="0" w:color="auto"/>
              <w:right w:val="single" w:sz="8" w:space="0" w:color="auto"/>
            </w:tcBorders>
            <w:shd w:val="clear" w:color="auto" w:fill="auto"/>
            <w:noWrap/>
            <w:vAlign w:val="center"/>
            <w:hideMark/>
          </w:tcPr>
          <w:p w14:paraId="27EA0E37" w14:textId="77777777" w:rsidR="006E25FE" w:rsidRPr="00D82EF7" w:rsidRDefault="006E25FE" w:rsidP="009F2267">
            <w:pPr>
              <w:jc w:val="center"/>
              <w:rPr>
                <w:color w:val="000000"/>
                <w:sz w:val="18"/>
                <w:szCs w:val="18"/>
              </w:rPr>
            </w:pPr>
            <w:r w:rsidRPr="00D82EF7">
              <w:rPr>
                <w:color w:val="000000"/>
                <w:sz w:val="18"/>
                <w:szCs w:val="18"/>
              </w:rPr>
              <w:t>2029-203</w:t>
            </w:r>
            <w:r>
              <w:rPr>
                <w:color w:val="000000"/>
                <w:sz w:val="18"/>
                <w:szCs w:val="18"/>
              </w:rPr>
              <w:t>1</w:t>
            </w:r>
          </w:p>
        </w:tc>
      </w:tr>
      <w:tr w:rsidR="006E25FE" w:rsidRPr="00D82EF7" w14:paraId="73A790CF" w14:textId="77777777" w:rsidTr="009F2267">
        <w:trPr>
          <w:trHeight w:val="315"/>
          <w:jc w:val="center"/>
        </w:trPr>
        <w:tc>
          <w:tcPr>
            <w:tcW w:w="9775" w:type="dxa"/>
            <w:gridSpan w:val="9"/>
            <w:tcBorders>
              <w:top w:val="single" w:sz="8" w:space="0" w:color="auto"/>
              <w:left w:val="single" w:sz="8" w:space="0" w:color="auto"/>
              <w:bottom w:val="single" w:sz="4" w:space="0" w:color="auto"/>
              <w:right w:val="nil"/>
            </w:tcBorders>
            <w:shd w:val="clear" w:color="000000" w:fill="FFFF00"/>
            <w:noWrap/>
            <w:vAlign w:val="center"/>
            <w:hideMark/>
          </w:tcPr>
          <w:p w14:paraId="25E23F6A" w14:textId="77777777" w:rsidR="006E25FE" w:rsidRPr="00D82EF7" w:rsidRDefault="006E25FE" w:rsidP="009F2267">
            <w:pPr>
              <w:jc w:val="center"/>
              <w:rPr>
                <w:color w:val="000000"/>
                <w:sz w:val="20"/>
              </w:rPr>
            </w:pPr>
            <w:r>
              <w:rPr>
                <w:color w:val="000000"/>
                <w:sz w:val="20"/>
              </w:rPr>
              <w:t>ТКО</w:t>
            </w:r>
          </w:p>
        </w:tc>
      </w:tr>
      <w:tr w:rsidR="006E25FE" w:rsidRPr="008935E4" w14:paraId="54F09971" w14:textId="77777777" w:rsidTr="009F2267">
        <w:trPr>
          <w:trHeight w:val="885"/>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B4417" w14:textId="77777777" w:rsidR="006E25FE" w:rsidRPr="008935E4" w:rsidRDefault="006E25FE" w:rsidP="009F2267">
            <w:pPr>
              <w:rPr>
                <w:color w:val="000000"/>
                <w:sz w:val="22"/>
                <w:szCs w:val="22"/>
              </w:rPr>
            </w:pPr>
            <w:r w:rsidRPr="008935E4">
              <w:rPr>
                <w:color w:val="000000"/>
                <w:sz w:val="22"/>
                <w:szCs w:val="22"/>
              </w:rPr>
              <w:t xml:space="preserve">Тариф  </w:t>
            </w:r>
            <w:r w:rsidRPr="008935E4">
              <w:rPr>
                <w:sz w:val="22"/>
                <w:szCs w:val="22"/>
              </w:rPr>
              <w:t xml:space="preserve">в </w:t>
            </w:r>
            <w:r w:rsidRPr="008935E4">
              <w:rPr>
                <w:spacing w:val="-5"/>
                <w:sz w:val="22"/>
                <w:szCs w:val="22"/>
              </w:rPr>
              <w:t xml:space="preserve"> </w:t>
            </w:r>
            <w:r w:rsidRPr="008935E4">
              <w:rPr>
                <w:sz w:val="22"/>
                <w:szCs w:val="22"/>
              </w:rPr>
              <w:t xml:space="preserve">системе теплоснабжения </w:t>
            </w:r>
            <w:r w:rsidRPr="008935E4">
              <w:rPr>
                <w:color w:val="000000"/>
                <w:sz w:val="22"/>
                <w:szCs w:val="22"/>
              </w:rPr>
              <w:t xml:space="preserve">   для муниципального образования</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01FF6" w14:textId="77777777" w:rsidR="006E25FE" w:rsidRPr="008935E4" w:rsidRDefault="006E25FE" w:rsidP="009F2267">
            <w:pPr>
              <w:jc w:val="center"/>
              <w:rPr>
                <w:color w:val="000000"/>
                <w:sz w:val="22"/>
                <w:szCs w:val="22"/>
              </w:rPr>
            </w:pPr>
            <w:r w:rsidRPr="008935E4">
              <w:rPr>
                <w:rFonts w:ascii="Calibri" w:hAnsi="Calibri" w:cs="Calibri"/>
                <w:color w:val="000000"/>
                <w:sz w:val="22"/>
                <w:szCs w:val="22"/>
              </w:rPr>
              <w:t>руб./м3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71914" w14:textId="77777777" w:rsidR="006E25FE" w:rsidRPr="008935E4" w:rsidRDefault="006E25FE" w:rsidP="009F2267">
            <w:pPr>
              <w:jc w:val="center"/>
              <w:rPr>
                <w:color w:val="000000"/>
                <w:sz w:val="22"/>
                <w:szCs w:val="22"/>
              </w:rPr>
            </w:pPr>
            <w:r>
              <w:rPr>
                <w:rFonts w:ascii="Calibri" w:hAnsi="Calibri" w:cs="Calibri"/>
                <w:color w:val="000000"/>
                <w:sz w:val="22"/>
                <w:szCs w:val="22"/>
              </w:rPr>
              <w:t>3314,96</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9DFB7" w14:textId="77777777" w:rsidR="006E25FE" w:rsidRPr="008935E4" w:rsidRDefault="006E25FE" w:rsidP="009F2267">
            <w:pPr>
              <w:jc w:val="center"/>
              <w:rPr>
                <w:color w:val="000000"/>
                <w:sz w:val="22"/>
                <w:szCs w:val="22"/>
              </w:rPr>
            </w:pPr>
            <w:r>
              <w:rPr>
                <w:sz w:val="22"/>
                <w:szCs w:val="22"/>
              </w:rPr>
              <w:t>3447,56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86C51" w14:textId="77777777" w:rsidR="006E25FE" w:rsidRPr="008935E4" w:rsidRDefault="006E25FE" w:rsidP="009F2267">
            <w:pPr>
              <w:jc w:val="center"/>
              <w:rPr>
                <w:color w:val="000000"/>
                <w:sz w:val="22"/>
                <w:szCs w:val="22"/>
              </w:rPr>
            </w:pPr>
            <w:r>
              <w:rPr>
                <w:color w:val="000000"/>
                <w:sz w:val="20"/>
              </w:rPr>
              <w:t>3585,5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00412" w14:textId="77777777" w:rsidR="006E25FE" w:rsidRPr="008935E4" w:rsidRDefault="006E25FE" w:rsidP="009F2267">
            <w:pPr>
              <w:jc w:val="center"/>
              <w:rPr>
                <w:color w:val="000000"/>
                <w:sz w:val="22"/>
                <w:szCs w:val="22"/>
              </w:rPr>
            </w:pPr>
            <w:r>
              <w:rPr>
                <w:color w:val="000000"/>
                <w:sz w:val="20"/>
              </w:rPr>
              <w:t>3728,9</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8D333" w14:textId="77777777" w:rsidR="006E25FE" w:rsidRPr="008935E4" w:rsidRDefault="006E25FE" w:rsidP="009F2267">
            <w:pPr>
              <w:jc w:val="center"/>
              <w:rPr>
                <w:color w:val="000000"/>
                <w:sz w:val="22"/>
                <w:szCs w:val="22"/>
              </w:rPr>
            </w:pPr>
            <w:r>
              <w:rPr>
                <w:color w:val="000000"/>
                <w:sz w:val="20"/>
              </w:rPr>
              <w:t>3878,0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B1466" w14:textId="77777777" w:rsidR="006E25FE" w:rsidRPr="008935E4" w:rsidRDefault="006E25FE" w:rsidP="009F2267">
            <w:pPr>
              <w:jc w:val="center"/>
              <w:rPr>
                <w:color w:val="000000"/>
                <w:sz w:val="22"/>
                <w:szCs w:val="22"/>
              </w:rPr>
            </w:pPr>
            <w:r>
              <w:rPr>
                <w:color w:val="000000"/>
                <w:sz w:val="20"/>
              </w:rPr>
              <w:t>4033,2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A461C" w14:textId="77777777" w:rsidR="006E25FE" w:rsidRPr="008935E4" w:rsidRDefault="006E25FE" w:rsidP="009F2267">
            <w:pPr>
              <w:jc w:val="center"/>
              <w:rPr>
                <w:color w:val="000000"/>
                <w:sz w:val="22"/>
                <w:szCs w:val="22"/>
              </w:rPr>
            </w:pPr>
            <w:r>
              <w:rPr>
                <w:color w:val="000000"/>
                <w:sz w:val="22"/>
                <w:szCs w:val="22"/>
              </w:rPr>
              <w:t>4362,3</w:t>
            </w:r>
          </w:p>
        </w:tc>
      </w:tr>
      <w:tr w:rsidR="006E25FE" w:rsidRPr="008935E4" w14:paraId="242DF8AC" w14:textId="77777777" w:rsidTr="009F2267">
        <w:trPr>
          <w:trHeight w:val="885"/>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2D3B70A0" w14:textId="77777777" w:rsidR="006E25FE" w:rsidRPr="008935E4" w:rsidRDefault="006E25FE" w:rsidP="009F2267">
            <w:pPr>
              <w:pStyle w:val="TableParagraph"/>
              <w:ind w:right="-15"/>
            </w:pPr>
            <w:r w:rsidRPr="008935E4">
              <w:t>Темп роста</w:t>
            </w:r>
            <w:r w:rsidRPr="008935E4">
              <w:rPr>
                <w:spacing w:val="-7"/>
              </w:rPr>
              <w:t xml:space="preserve"> </w:t>
            </w:r>
            <w:r w:rsidRPr="008935E4">
              <w:t>тарифа</w:t>
            </w:r>
            <w:r w:rsidRPr="008935E4">
              <w:rPr>
                <w:spacing w:val="-1"/>
              </w:rPr>
              <w:t xml:space="preserve"> </w:t>
            </w:r>
            <w:r w:rsidRPr="008935E4">
              <w:t>(в</w:t>
            </w:r>
            <w:r w:rsidRPr="008935E4">
              <w:rPr>
                <w:spacing w:val="3"/>
              </w:rPr>
              <w:t xml:space="preserve"> </w:t>
            </w:r>
            <w:r w:rsidRPr="008935E4">
              <w:rPr>
                <w:spacing w:val="-10"/>
              </w:rPr>
              <w:t>%</w:t>
            </w:r>
          </w:p>
          <w:p w14:paraId="5C5C652B" w14:textId="77777777" w:rsidR="006E25FE" w:rsidRPr="008935E4" w:rsidRDefault="006E25FE" w:rsidP="009F2267">
            <w:pPr>
              <w:rPr>
                <w:color w:val="000000"/>
                <w:sz w:val="22"/>
                <w:szCs w:val="22"/>
              </w:rPr>
            </w:pPr>
            <w:r w:rsidRPr="008935E4">
              <w:rPr>
                <w:sz w:val="22"/>
                <w:szCs w:val="22"/>
              </w:rPr>
              <w:t>к</w:t>
            </w:r>
            <w:r w:rsidRPr="008935E4">
              <w:rPr>
                <w:spacing w:val="-3"/>
                <w:sz w:val="22"/>
                <w:szCs w:val="22"/>
              </w:rPr>
              <w:t xml:space="preserve"> </w:t>
            </w:r>
            <w:r w:rsidRPr="008935E4">
              <w:rPr>
                <w:sz w:val="22"/>
                <w:szCs w:val="22"/>
              </w:rPr>
              <w:t>предыдущему</w:t>
            </w:r>
            <w:r w:rsidRPr="008935E4">
              <w:rPr>
                <w:spacing w:val="-8"/>
                <w:sz w:val="22"/>
                <w:szCs w:val="22"/>
              </w:rPr>
              <w:t xml:space="preserve"> </w:t>
            </w:r>
            <w:r w:rsidRPr="008935E4">
              <w:rPr>
                <w:spacing w:val="-4"/>
                <w:sz w:val="22"/>
                <w:szCs w:val="22"/>
              </w:rPr>
              <w:t>году)</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2018E" w14:textId="77777777" w:rsidR="006E25FE" w:rsidRPr="008935E4" w:rsidRDefault="006E25FE" w:rsidP="009F2267">
            <w:pPr>
              <w:jc w:val="center"/>
              <w:rPr>
                <w:rFonts w:ascii="Calibri" w:hAnsi="Calibri" w:cs="Calibri"/>
                <w:color w:val="000000"/>
                <w:sz w:val="22"/>
                <w:szCs w:val="22"/>
              </w:rPr>
            </w:pPr>
            <w:r w:rsidRPr="008935E4">
              <w:rPr>
                <w:rFonts w:ascii="Calibri" w:hAnsi="Calibri" w:cs="Calibri"/>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283BE" w14:textId="77777777" w:rsidR="006E25FE" w:rsidRPr="008935E4" w:rsidRDefault="006E25FE" w:rsidP="009F2267">
            <w:pPr>
              <w:jc w:val="center"/>
              <w:rPr>
                <w:rFonts w:ascii="Calibri" w:hAnsi="Calibri" w:cs="Calibri"/>
                <w:color w:val="000000"/>
                <w:sz w:val="22"/>
                <w:szCs w:val="22"/>
              </w:rPr>
            </w:pPr>
            <w:r w:rsidRPr="008935E4">
              <w:rPr>
                <w:rFonts w:ascii="Calibri" w:hAnsi="Calibri" w:cs="Calibri"/>
                <w:color w:val="000000"/>
                <w:sz w:val="22"/>
                <w:szCs w:val="22"/>
              </w:rPr>
              <w:t>104,0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50416" w14:textId="77777777" w:rsidR="006E25FE" w:rsidRPr="008935E4" w:rsidRDefault="006E25FE" w:rsidP="009F2267">
            <w:pPr>
              <w:jc w:val="center"/>
              <w:rPr>
                <w:rFonts w:ascii="Calibri" w:hAnsi="Calibri" w:cs="Calibri"/>
                <w:color w:val="000000"/>
                <w:sz w:val="22"/>
                <w:szCs w:val="22"/>
              </w:rPr>
            </w:pPr>
            <w:r w:rsidRPr="008935E4">
              <w:rPr>
                <w:rFonts w:ascii="Calibri" w:hAnsi="Calibri" w:cs="Calibri"/>
                <w:color w:val="000000"/>
                <w:sz w:val="22"/>
                <w:szCs w:val="22"/>
              </w:rPr>
              <w:t>104,0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AA7B1" w14:textId="77777777" w:rsidR="006E25FE" w:rsidRPr="008935E4" w:rsidRDefault="006E25FE" w:rsidP="009F2267">
            <w:pPr>
              <w:jc w:val="center"/>
              <w:rPr>
                <w:rFonts w:ascii="Calibri" w:hAnsi="Calibri" w:cs="Calibri"/>
                <w:color w:val="000000"/>
                <w:sz w:val="22"/>
                <w:szCs w:val="22"/>
              </w:rPr>
            </w:pPr>
            <w:r w:rsidRPr="008935E4">
              <w:rPr>
                <w:rFonts w:ascii="Calibri" w:hAnsi="Calibri" w:cs="Calibri"/>
                <w:color w:val="000000"/>
                <w:sz w:val="22"/>
                <w:szCs w:val="22"/>
              </w:rPr>
              <w:t>104,0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01A1F" w14:textId="77777777" w:rsidR="006E25FE" w:rsidRPr="008935E4" w:rsidRDefault="006E25FE" w:rsidP="009F2267">
            <w:pPr>
              <w:jc w:val="center"/>
              <w:rPr>
                <w:rFonts w:ascii="Calibri" w:hAnsi="Calibri" w:cs="Calibri"/>
                <w:color w:val="000000"/>
                <w:sz w:val="22"/>
                <w:szCs w:val="22"/>
              </w:rPr>
            </w:pPr>
            <w:r w:rsidRPr="008935E4">
              <w:rPr>
                <w:rFonts w:ascii="Calibri" w:hAnsi="Calibri" w:cs="Calibri"/>
                <w:color w:val="000000"/>
                <w:sz w:val="22"/>
                <w:szCs w:val="22"/>
              </w:rPr>
              <w:t>104,0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71BE3" w14:textId="77777777" w:rsidR="006E25FE" w:rsidRPr="008935E4" w:rsidRDefault="006E25FE" w:rsidP="009F2267">
            <w:pPr>
              <w:jc w:val="center"/>
              <w:rPr>
                <w:rFonts w:ascii="Calibri" w:hAnsi="Calibri" w:cs="Calibri"/>
                <w:color w:val="000000"/>
                <w:sz w:val="22"/>
                <w:szCs w:val="22"/>
              </w:rPr>
            </w:pPr>
            <w:r w:rsidRPr="008935E4">
              <w:rPr>
                <w:rFonts w:ascii="Calibri" w:hAnsi="Calibri" w:cs="Calibri"/>
                <w:color w:val="000000"/>
                <w:sz w:val="22"/>
                <w:szCs w:val="22"/>
              </w:rPr>
              <w:t>104,0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59A6D" w14:textId="77777777" w:rsidR="006E25FE" w:rsidRPr="008935E4" w:rsidRDefault="006E25FE" w:rsidP="009F2267">
            <w:pPr>
              <w:jc w:val="center"/>
              <w:rPr>
                <w:rFonts w:ascii="Calibri" w:hAnsi="Calibri" w:cs="Calibri"/>
                <w:color w:val="000000"/>
                <w:sz w:val="22"/>
                <w:szCs w:val="22"/>
              </w:rPr>
            </w:pPr>
            <w:r w:rsidRPr="008935E4">
              <w:rPr>
                <w:rFonts w:ascii="Calibri" w:hAnsi="Calibri" w:cs="Calibri"/>
                <w:color w:val="000000"/>
                <w:sz w:val="22"/>
                <w:szCs w:val="22"/>
              </w:rPr>
              <w:t>104,0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1FB99" w14:textId="77777777" w:rsidR="006E25FE" w:rsidRPr="008935E4" w:rsidRDefault="006E25FE" w:rsidP="009F2267">
            <w:pPr>
              <w:jc w:val="center"/>
              <w:rPr>
                <w:color w:val="000000"/>
                <w:sz w:val="22"/>
                <w:szCs w:val="22"/>
              </w:rPr>
            </w:pPr>
            <w:r w:rsidRPr="008935E4">
              <w:rPr>
                <w:rFonts w:ascii="Calibri" w:hAnsi="Calibri" w:cs="Calibri"/>
                <w:color w:val="000000"/>
                <w:sz w:val="22"/>
                <w:szCs w:val="22"/>
              </w:rPr>
              <w:t>104,0</w:t>
            </w:r>
          </w:p>
        </w:tc>
      </w:tr>
    </w:tbl>
    <w:p w14:paraId="12A9B208" w14:textId="77777777" w:rsidR="006E25FE" w:rsidRDefault="006E25FE" w:rsidP="006E25FE">
      <w:pPr>
        <w:pStyle w:val="af"/>
        <w:tabs>
          <w:tab w:val="left" w:pos="823"/>
        </w:tabs>
        <w:spacing w:before="119"/>
        <w:ind w:left="463"/>
        <w:rPr>
          <w:sz w:val="24"/>
          <w:szCs w:val="24"/>
        </w:rPr>
      </w:pPr>
    </w:p>
    <w:p w14:paraId="3FFDCE3A" w14:textId="77777777" w:rsidR="006E25FE" w:rsidRDefault="006E25FE" w:rsidP="006E25FE">
      <w:pPr>
        <w:pStyle w:val="af"/>
        <w:tabs>
          <w:tab w:val="left" w:pos="823"/>
        </w:tabs>
        <w:spacing w:before="119"/>
        <w:ind w:left="463"/>
        <w:rPr>
          <w:sz w:val="24"/>
          <w:szCs w:val="24"/>
        </w:rPr>
      </w:pPr>
    </w:p>
    <w:tbl>
      <w:tblPr>
        <w:tblW w:w="10060" w:type="dxa"/>
        <w:jc w:val="center"/>
        <w:tblLayout w:type="fixed"/>
        <w:tblLook w:val="04A0" w:firstRow="1" w:lastRow="0" w:firstColumn="1" w:lastColumn="0" w:noHBand="0" w:noVBand="1"/>
      </w:tblPr>
      <w:tblGrid>
        <w:gridCol w:w="425"/>
        <w:gridCol w:w="1418"/>
        <w:gridCol w:w="734"/>
        <w:gridCol w:w="829"/>
        <w:gridCol w:w="829"/>
        <w:gridCol w:w="940"/>
        <w:gridCol w:w="1052"/>
        <w:gridCol w:w="940"/>
        <w:gridCol w:w="908"/>
        <w:gridCol w:w="992"/>
        <w:gridCol w:w="993"/>
      </w:tblGrid>
      <w:tr w:rsidR="006E25FE" w:rsidRPr="00C20F08" w14:paraId="75268476" w14:textId="77777777" w:rsidTr="009F2267">
        <w:trPr>
          <w:trHeight w:val="915"/>
          <w:jc w:val="center"/>
        </w:trPr>
        <w:tc>
          <w:tcPr>
            <w:tcW w:w="100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6DD5C31" w14:textId="349D94A0" w:rsidR="006E25FE" w:rsidRPr="00C20F08" w:rsidRDefault="006E25FE" w:rsidP="00644A37">
            <w:pPr>
              <w:rPr>
                <w:b/>
                <w:bCs/>
                <w:color w:val="000000"/>
                <w:sz w:val="22"/>
                <w:szCs w:val="22"/>
              </w:rPr>
            </w:pPr>
            <w:r w:rsidRPr="00C20F08">
              <w:rPr>
                <w:b/>
                <w:bCs/>
                <w:color w:val="000000"/>
                <w:sz w:val="22"/>
                <w:szCs w:val="22"/>
              </w:rPr>
              <w:t xml:space="preserve">Таблица </w:t>
            </w:r>
            <w:r w:rsidR="00F53A27">
              <w:rPr>
                <w:b/>
                <w:bCs/>
                <w:color w:val="000000"/>
                <w:sz w:val="22"/>
                <w:szCs w:val="22"/>
              </w:rPr>
              <w:t>5</w:t>
            </w:r>
            <w:r>
              <w:rPr>
                <w:b/>
                <w:bCs/>
                <w:color w:val="000000"/>
                <w:sz w:val="22"/>
                <w:szCs w:val="22"/>
              </w:rPr>
              <w:t>.</w:t>
            </w:r>
            <w:r w:rsidR="00F53A27">
              <w:rPr>
                <w:b/>
                <w:bCs/>
                <w:color w:val="000000"/>
                <w:sz w:val="22"/>
                <w:szCs w:val="22"/>
              </w:rPr>
              <w:t>12</w:t>
            </w:r>
            <w:r w:rsidRPr="00C20F08">
              <w:rPr>
                <w:b/>
                <w:bCs/>
                <w:color w:val="000000"/>
                <w:sz w:val="22"/>
                <w:szCs w:val="22"/>
              </w:rPr>
              <w:t>. Итоговая финансовая оценка  источников финансирования  программы инвестиционных проектов Программы  (2024-203</w:t>
            </w:r>
            <w:r w:rsidR="00644A37">
              <w:rPr>
                <w:b/>
                <w:bCs/>
                <w:color w:val="000000"/>
                <w:sz w:val="22"/>
                <w:szCs w:val="22"/>
              </w:rPr>
              <w:t>1</w:t>
            </w:r>
            <w:r w:rsidRPr="00C20F08">
              <w:rPr>
                <w:b/>
                <w:bCs/>
                <w:color w:val="000000"/>
                <w:sz w:val="22"/>
                <w:szCs w:val="22"/>
              </w:rPr>
              <w:t>годы)</w:t>
            </w:r>
          </w:p>
        </w:tc>
      </w:tr>
      <w:tr w:rsidR="006E25FE" w:rsidRPr="00C20F08" w14:paraId="481197A5" w14:textId="77777777" w:rsidTr="009F2267">
        <w:trPr>
          <w:trHeight w:val="60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1B499B4" w14:textId="77777777" w:rsidR="006E25FE" w:rsidRPr="00C20F08" w:rsidRDefault="006E25FE" w:rsidP="009F2267">
            <w:pPr>
              <w:jc w:val="center"/>
              <w:rPr>
                <w:color w:val="000000"/>
                <w:sz w:val="20"/>
              </w:rPr>
            </w:pPr>
            <w:r w:rsidRPr="00C20F08">
              <w:rPr>
                <w:color w:val="000000"/>
                <w:sz w:val="20"/>
              </w:rPr>
              <w:t>№</w:t>
            </w:r>
          </w:p>
        </w:tc>
        <w:tc>
          <w:tcPr>
            <w:tcW w:w="1418" w:type="dxa"/>
            <w:tcBorders>
              <w:top w:val="nil"/>
              <w:left w:val="nil"/>
              <w:bottom w:val="single" w:sz="4" w:space="0" w:color="auto"/>
              <w:right w:val="single" w:sz="4" w:space="0" w:color="auto"/>
            </w:tcBorders>
            <w:shd w:val="clear" w:color="auto" w:fill="auto"/>
            <w:vAlign w:val="center"/>
            <w:hideMark/>
          </w:tcPr>
          <w:p w14:paraId="68796B86" w14:textId="77777777" w:rsidR="006E25FE" w:rsidRPr="00C20F08" w:rsidRDefault="006E25FE" w:rsidP="009F2267">
            <w:pPr>
              <w:jc w:val="center"/>
              <w:rPr>
                <w:color w:val="000000"/>
                <w:sz w:val="20"/>
              </w:rPr>
            </w:pPr>
            <w:r w:rsidRPr="00C20F08">
              <w:rPr>
                <w:color w:val="000000"/>
                <w:sz w:val="20"/>
              </w:rPr>
              <w:t>Наименование проекта</w:t>
            </w:r>
          </w:p>
        </w:tc>
        <w:tc>
          <w:tcPr>
            <w:tcW w:w="734" w:type="dxa"/>
            <w:tcBorders>
              <w:top w:val="nil"/>
              <w:left w:val="nil"/>
              <w:bottom w:val="single" w:sz="4" w:space="0" w:color="auto"/>
              <w:right w:val="single" w:sz="4" w:space="0" w:color="auto"/>
            </w:tcBorders>
            <w:shd w:val="clear" w:color="auto" w:fill="auto"/>
            <w:vAlign w:val="center"/>
            <w:hideMark/>
          </w:tcPr>
          <w:p w14:paraId="151EEB6B" w14:textId="77777777" w:rsidR="006E25FE" w:rsidRPr="00C20F08" w:rsidRDefault="006E25FE" w:rsidP="009F2267">
            <w:pPr>
              <w:jc w:val="center"/>
              <w:rPr>
                <w:color w:val="000000"/>
                <w:sz w:val="20"/>
              </w:rPr>
            </w:pPr>
            <w:r w:rsidRPr="00C20F08">
              <w:rPr>
                <w:color w:val="000000"/>
                <w:sz w:val="20"/>
              </w:rPr>
              <w:t>Ед</w:t>
            </w:r>
            <w:proofErr w:type="gramStart"/>
            <w:r w:rsidRPr="00C20F08">
              <w:rPr>
                <w:color w:val="000000"/>
                <w:sz w:val="20"/>
              </w:rPr>
              <w:t>.и</w:t>
            </w:r>
            <w:proofErr w:type="gramEnd"/>
            <w:r w:rsidRPr="00C20F08">
              <w:rPr>
                <w:color w:val="000000"/>
                <w:sz w:val="20"/>
              </w:rPr>
              <w:t>зм</w:t>
            </w:r>
          </w:p>
        </w:tc>
        <w:tc>
          <w:tcPr>
            <w:tcW w:w="829" w:type="dxa"/>
            <w:tcBorders>
              <w:top w:val="nil"/>
              <w:left w:val="nil"/>
              <w:bottom w:val="single" w:sz="4" w:space="0" w:color="auto"/>
              <w:right w:val="single" w:sz="4" w:space="0" w:color="auto"/>
            </w:tcBorders>
            <w:shd w:val="clear" w:color="auto" w:fill="auto"/>
            <w:noWrap/>
            <w:vAlign w:val="center"/>
            <w:hideMark/>
          </w:tcPr>
          <w:p w14:paraId="5E3A2563" w14:textId="77777777" w:rsidR="006E25FE" w:rsidRPr="00C20F08" w:rsidRDefault="006E25FE" w:rsidP="009F2267">
            <w:pPr>
              <w:jc w:val="center"/>
              <w:rPr>
                <w:color w:val="000000"/>
                <w:sz w:val="20"/>
              </w:rPr>
            </w:pPr>
            <w:r w:rsidRPr="00C20F08">
              <w:rPr>
                <w:color w:val="000000"/>
                <w:sz w:val="20"/>
              </w:rPr>
              <w:t>2024</w:t>
            </w:r>
          </w:p>
        </w:tc>
        <w:tc>
          <w:tcPr>
            <w:tcW w:w="829" w:type="dxa"/>
            <w:tcBorders>
              <w:top w:val="nil"/>
              <w:left w:val="nil"/>
              <w:bottom w:val="single" w:sz="4" w:space="0" w:color="auto"/>
              <w:right w:val="single" w:sz="4" w:space="0" w:color="auto"/>
            </w:tcBorders>
            <w:shd w:val="clear" w:color="auto" w:fill="auto"/>
            <w:noWrap/>
            <w:vAlign w:val="center"/>
            <w:hideMark/>
          </w:tcPr>
          <w:p w14:paraId="77B925AC" w14:textId="77777777" w:rsidR="006E25FE" w:rsidRPr="00C20F08" w:rsidRDefault="006E25FE" w:rsidP="009F2267">
            <w:pPr>
              <w:jc w:val="center"/>
              <w:rPr>
                <w:color w:val="000000"/>
                <w:sz w:val="20"/>
              </w:rPr>
            </w:pPr>
            <w:r w:rsidRPr="00C20F08">
              <w:rPr>
                <w:color w:val="000000"/>
                <w:sz w:val="20"/>
              </w:rPr>
              <w:t>2025</w:t>
            </w:r>
          </w:p>
        </w:tc>
        <w:tc>
          <w:tcPr>
            <w:tcW w:w="940" w:type="dxa"/>
            <w:tcBorders>
              <w:top w:val="nil"/>
              <w:left w:val="nil"/>
              <w:bottom w:val="single" w:sz="4" w:space="0" w:color="auto"/>
              <w:right w:val="single" w:sz="4" w:space="0" w:color="auto"/>
            </w:tcBorders>
            <w:shd w:val="clear" w:color="auto" w:fill="auto"/>
            <w:noWrap/>
            <w:vAlign w:val="center"/>
            <w:hideMark/>
          </w:tcPr>
          <w:p w14:paraId="14E7281B" w14:textId="77777777" w:rsidR="006E25FE" w:rsidRPr="00C20F08" w:rsidRDefault="006E25FE" w:rsidP="009F2267">
            <w:pPr>
              <w:jc w:val="center"/>
              <w:rPr>
                <w:color w:val="000000"/>
                <w:sz w:val="20"/>
              </w:rPr>
            </w:pPr>
            <w:r w:rsidRPr="00C20F08">
              <w:rPr>
                <w:color w:val="000000"/>
                <w:sz w:val="20"/>
              </w:rPr>
              <w:t>2026</w:t>
            </w:r>
          </w:p>
        </w:tc>
        <w:tc>
          <w:tcPr>
            <w:tcW w:w="1052" w:type="dxa"/>
            <w:tcBorders>
              <w:top w:val="nil"/>
              <w:left w:val="nil"/>
              <w:bottom w:val="single" w:sz="4" w:space="0" w:color="auto"/>
              <w:right w:val="single" w:sz="4" w:space="0" w:color="auto"/>
            </w:tcBorders>
            <w:shd w:val="clear" w:color="auto" w:fill="auto"/>
            <w:noWrap/>
            <w:vAlign w:val="center"/>
            <w:hideMark/>
          </w:tcPr>
          <w:p w14:paraId="02FA4797" w14:textId="77777777" w:rsidR="006E25FE" w:rsidRPr="00C20F08" w:rsidRDefault="006E25FE" w:rsidP="009F2267">
            <w:pPr>
              <w:jc w:val="center"/>
              <w:rPr>
                <w:color w:val="000000"/>
                <w:sz w:val="20"/>
              </w:rPr>
            </w:pPr>
            <w:r w:rsidRPr="00C20F08">
              <w:rPr>
                <w:color w:val="000000"/>
                <w:sz w:val="20"/>
              </w:rPr>
              <w:t>2027</w:t>
            </w:r>
          </w:p>
        </w:tc>
        <w:tc>
          <w:tcPr>
            <w:tcW w:w="940" w:type="dxa"/>
            <w:tcBorders>
              <w:top w:val="nil"/>
              <w:left w:val="nil"/>
              <w:bottom w:val="single" w:sz="4" w:space="0" w:color="auto"/>
              <w:right w:val="single" w:sz="4" w:space="0" w:color="auto"/>
            </w:tcBorders>
            <w:shd w:val="clear" w:color="auto" w:fill="auto"/>
            <w:noWrap/>
            <w:vAlign w:val="center"/>
            <w:hideMark/>
          </w:tcPr>
          <w:p w14:paraId="56990CAC" w14:textId="77777777" w:rsidR="006E25FE" w:rsidRPr="00C20F08" w:rsidRDefault="006E25FE" w:rsidP="009F2267">
            <w:pPr>
              <w:jc w:val="center"/>
              <w:rPr>
                <w:color w:val="000000"/>
                <w:sz w:val="20"/>
              </w:rPr>
            </w:pPr>
            <w:r w:rsidRPr="00C20F08">
              <w:rPr>
                <w:color w:val="000000"/>
                <w:sz w:val="20"/>
              </w:rPr>
              <w:t>2028</w:t>
            </w:r>
          </w:p>
        </w:tc>
        <w:tc>
          <w:tcPr>
            <w:tcW w:w="908" w:type="dxa"/>
            <w:tcBorders>
              <w:top w:val="nil"/>
              <w:left w:val="nil"/>
              <w:bottom w:val="single" w:sz="4" w:space="0" w:color="auto"/>
              <w:right w:val="single" w:sz="4" w:space="0" w:color="auto"/>
            </w:tcBorders>
            <w:shd w:val="clear" w:color="auto" w:fill="auto"/>
            <w:vAlign w:val="center"/>
            <w:hideMark/>
          </w:tcPr>
          <w:p w14:paraId="488811C1" w14:textId="77777777" w:rsidR="006E25FE" w:rsidRPr="00C20F08" w:rsidRDefault="006E25FE" w:rsidP="009F2267">
            <w:pPr>
              <w:jc w:val="center"/>
              <w:rPr>
                <w:color w:val="000000"/>
                <w:sz w:val="20"/>
              </w:rPr>
            </w:pPr>
            <w:r w:rsidRPr="00C20F08">
              <w:rPr>
                <w:color w:val="000000"/>
                <w:sz w:val="20"/>
              </w:rPr>
              <w:t>2024-2028</w:t>
            </w:r>
          </w:p>
        </w:tc>
        <w:tc>
          <w:tcPr>
            <w:tcW w:w="992" w:type="dxa"/>
            <w:tcBorders>
              <w:top w:val="nil"/>
              <w:left w:val="nil"/>
              <w:bottom w:val="single" w:sz="4" w:space="0" w:color="auto"/>
              <w:right w:val="single" w:sz="4" w:space="0" w:color="auto"/>
            </w:tcBorders>
            <w:shd w:val="clear" w:color="auto" w:fill="auto"/>
            <w:vAlign w:val="center"/>
            <w:hideMark/>
          </w:tcPr>
          <w:p w14:paraId="271DFFD8" w14:textId="77777777" w:rsidR="006E25FE" w:rsidRPr="00C20F08" w:rsidRDefault="006E25FE" w:rsidP="009F2267">
            <w:pPr>
              <w:jc w:val="center"/>
              <w:rPr>
                <w:rFonts w:ascii="Calibri" w:hAnsi="Calibri" w:cs="Calibri"/>
                <w:color w:val="000000"/>
                <w:sz w:val="22"/>
                <w:szCs w:val="22"/>
              </w:rPr>
            </w:pPr>
            <w:r w:rsidRPr="00C20F08">
              <w:rPr>
                <w:rFonts w:ascii="Calibri" w:hAnsi="Calibri" w:cs="Calibri"/>
                <w:color w:val="000000"/>
                <w:sz w:val="22"/>
                <w:szCs w:val="22"/>
              </w:rPr>
              <w:t>2029-203</w:t>
            </w:r>
            <w:r>
              <w:rPr>
                <w:rFonts w:ascii="Calibri" w:hAnsi="Calibri" w:cs="Calibri"/>
                <w:color w:val="000000"/>
                <w:sz w:val="22"/>
                <w:szCs w:val="22"/>
              </w:rPr>
              <w:t>1</w:t>
            </w:r>
          </w:p>
        </w:tc>
        <w:tc>
          <w:tcPr>
            <w:tcW w:w="993" w:type="dxa"/>
            <w:tcBorders>
              <w:top w:val="nil"/>
              <w:left w:val="nil"/>
              <w:bottom w:val="single" w:sz="4" w:space="0" w:color="auto"/>
              <w:right w:val="single" w:sz="4" w:space="0" w:color="auto"/>
            </w:tcBorders>
            <w:shd w:val="clear" w:color="auto" w:fill="auto"/>
            <w:noWrap/>
            <w:vAlign w:val="center"/>
            <w:hideMark/>
          </w:tcPr>
          <w:p w14:paraId="44ECB612" w14:textId="77777777" w:rsidR="006E25FE" w:rsidRPr="00C20F08" w:rsidRDefault="006E25FE" w:rsidP="009F2267">
            <w:pPr>
              <w:jc w:val="center"/>
              <w:rPr>
                <w:rFonts w:ascii="Calibri" w:hAnsi="Calibri" w:cs="Calibri"/>
                <w:color w:val="000000"/>
                <w:sz w:val="22"/>
                <w:szCs w:val="22"/>
              </w:rPr>
            </w:pPr>
            <w:r w:rsidRPr="00C20F08">
              <w:rPr>
                <w:rFonts w:ascii="Calibri" w:hAnsi="Calibri" w:cs="Calibri"/>
                <w:color w:val="000000"/>
                <w:sz w:val="22"/>
                <w:szCs w:val="22"/>
              </w:rPr>
              <w:t>Итого</w:t>
            </w:r>
          </w:p>
        </w:tc>
      </w:tr>
      <w:tr w:rsidR="006E25FE" w:rsidRPr="00C20F08" w14:paraId="5010BC7D" w14:textId="77777777" w:rsidTr="009F2267">
        <w:trPr>
          <w:trHeight w:val="48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5F37D3D" w14:textId="77777777" w:rsidR="006E25FE" w:rsidRPr="00C20F08" w:rsidRDefault="006E25FE" w:rsidP="009F2267">
            <w:pPr>
              <w:jc w:val="center"/>
              <w:rPr>
                <w:rFonts w:ascii="Calibri" w:hAnsi="Calibri" w:cs="Calibri"/>
                <w:color w:val="000000"/>
                <w:sz w:val="22"/>
                <w:szCs w:val="22"/>
              </w:rPr>
            </w:pPr>
            <w:r>
              <w:rPr>
                <w:rFonts w:ascii="Calibri" w:hAnsi="Calibri" w:cs="Calibri"/>
                <w:color w:val="000000"/>
                <w:sz w:val="22"/>
                <w:szCs w:val="22"/>
              </w:rPr>
              <w:t>1</w:t>
            </w:r>
          </w:p>
        </w:tc>
        <w:tc>
          <w:tcPr>
            <w:tcW w:w="1418" w:type="dxa"/>
            <w:tcBorders>
              <w:top w:val="nil"/>
              <w:left w:val="nil"/>
              <w:bottom w:val="single" w:sz="4" w:space="0" w:color="auto"/>
              <w:right w:val="single" w:sz="4" w:space="0" w:color="auto"/>
            </w:tcBorders>
            <w:shd w:val="clear" w:color="auto" w:fill="auto"/>
            <w:vAlign w:val="center"/>
            <w:hideMark/>
          </w:tcPr>
          <w:p w14:paraId="4918875E" w14:textId="77777777" w:rsidR="006E25FE" w:rsidRPr="00C20F08" w:rsidRDefault="006E25FE" w:rsidP="009F2267">
            <w:pPr>
              <w:rPr>
                <w:color w:val="000000"/>
                <w:sz w:val="18"/>
                <w:szCs w:val="18"/>
              </w:rPr>
            </w:pPr>
            <w:r w:rsidRPr="00C20F08">
              <w:rPr>
                <w:color w:val="000000"/>
                <w:sz w:val="18"/>
                <w:szCs w:val="18"/>
              </w:rPr>
              <w:t>Всего инвестиций за период, в т.ч.</w:t>
            </w:r>
          </w:p>
        </w:tc>
        <w:tc>
          <w:tcPr>
            <w:tcW w:w="734" w:type="dxa"/>
            <w:tcBorders>
              <w:top w:val="nil"/>
              <w:left w:val="nil"/>
              <w:bottom w:val="single" w:sz="4" w:space="0" w:color="auto"/>
              <w:right w:val="single" w:sz="4" w:space="0" w:color="auto"/>
            </w:tcBorders>
            <w:shd w:val="clear" w:color="auto" w:fill="auto"/>
            <w:vAlign w:val="center"/>
            <w:hideMark/>
          </w:tcPr>
          <w:p w14:paraId="4D0E04CD" w14:textId="77777777" w:rsidR="006E25FE" w:rsidRPr="00C20F08" w:rsidRDefault="006E25FE" w:rsidP="009F2267">
            <w:pPr>
              <w:jc w:val="center"/>
              <w:rPr>
                <w:color w:val="000000"/>
                <w:sz w:val="18"/>
                <w:szCs w:val="18"/>
              </w:rPr>
            </w:pPr>
            <w:r w:rsidRPr="00C20F08">
              <w:rPr>
                <w:color w:val="000000"/>
                <w:sz w:val="18"/>
                <w:szCs w:val="18"/>
              </w:rPr>
              <w:t>т</w:t>
            </w:r>
            <w:proofErr w:type="gramStart"/>
            <w:r w:rsidRPr="00C20F08">
              <w:rPr>
                <w:color w:val="000000"/>
                <w:sz w:val="18"/>
                <w:szCs w:val="18"/>
              </w:rPr>
              <w:t>.р</w:t>
            </w:r>
            <w:proofErr w:type="gramEnd"/>
            <w:r w:rsidRPr="00C20F08">
              <w:rPr>
                <w:color w:val="000000"/>
                <w:sz w:val="18"/>
                <w:szCs w:val="18"/>
              </w:rPr>
              <w:t>уб</w:t>
            </w:r>
          </w:p>
        </w:tc>
        <w:tc>
          <w:tcPr>
            <w:tcW w:w="829" w:type="dxa"/>
            <w:tcBorders>
              <w:top w:val="nil"/>
              <w:left w:val="nil"/>
              <w:bottom w:val="single" w:sz="4" w:space="0" w:color="auto"/>
              <w:right w:val="single" w:sz="4" w:space="0" w:color="auto"/>
            </w:tcBorders>
            <w:shd w:val="clear" w:color="auto" w:fill="auto"/>
            <w:noWrap/>
            <w:vAlign w:val="center"/>
            <w:hideMark/>
          </w:tcPr>
          <w:p w14:paraId="2DDB1CA4"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1292,5</w:t>
            </w:r>
          </w:p>
        </w:tc>
        <w:tc>
          <w:tcPr>
            <w:tcW w:w="829" w:type="dxa"/>
            <w:tcBorders>
              <w:top w:val="nil"/>
              <w:left w:val="nil"/>
              <w:bottom w:val="single" w:sz="4" w:space="0" w:color="auto"/>
              <w:right w:val="single" w:sz="4" w:space="0" w:color="auto"/>
            </w:tcBorders>
            <w:shd w:val="clear" w:color="auto" w:fill="auto"/>
            <w:noWrap/>
            <w:vAlign w:val="center"/>
            <w:hideMark/>
          </w:tcPr>
          <w:p w14:paraId="49E69632"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1186,3</w:t>
            </w:r>
          </w:p>
        </w:tc>
        <w:tc>
          <w:tcPr>
            <w:tcW w:w="940" w:type="dxa"/>
            <w:tcBorders>
              <w:top w:val="nil"/>
              <w:left w:val="nil"/>
              <w:bottom w:val="single" w:sz="4" w:space="0" w:color="auto"/>
              <w:right w:val="single" w:sz="4" w:space="0" w:color="auto"/>
            </w:tcBorders>
            <w:shd w:val="clear" w:color="auto" w:fill="auto"/>
            <w:noWrap/>
            <w:vAlign w:val="center"/>
            <w:hideMark/>
          </w:tcPr>
          <w:p w14:paraId="2E1CD51B"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1371,6</w:t>
            </w:r>
          </w:p>
        </w:tc>
        <w:tc>
          <w:tcPr>
            <w:tcW w:w="1052" w:type="dxa"/>
            <w:tcBorders>
              <w:top w:val="nil"/>
              <w:left w:val="nil"/>
              <w:bottom w:val="single" w:sz="4" w:space="0" w:color="auto"/>
              <w:right w:val="single" w:sz="4" w:space="0" w:color="auto"/>
            </w:tcBorders>
            <w:shd w:val="clear" w:color="auto" w:fill="auto"/>
            <w:noWrap/>
            <w:vAlign w:val="center"/>
            <w:hideMark/>
          </w:tcPr>
          <w:p w14:paraId="23283797"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1236,2</w:t>
            </w:r>
          </w:p>
        </w:tc>
        <w:tc>
          <w:tcPr>
            <w:tcW w:w="940" w:type="dxa"/>
            <w:tcBorders>
              <w:top w:val="nil"/>
              <w:left w:val="nil"/>
              <w:bottom w:val="single" w:sz="4" w:space="0" w:color="auto"/>
              <w:right w:val="single" w:sz="4" w:space="0" w:color="auto"/>
            </w:tcBorders>
            <w:shd w:val="clear" w:color="auto" w:fill="auto"/>
            <w:noWrap/>
            <w:vAlign w:val="center"/>
            <w:hideMark/>
          </w:tcPr>
          <w:p w14:paraId="58E959F8"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4738,2</w:t>
            </w:r>
          </w:p>
        </w:tc>
        <w:tc>
          <w:tcPr>
            <w:tcW w:w="908" w:type="dxa"/>
            <w:tcBorders>
              <w:top w:val="nil"/>
              <w:left w:val="nil"/>
              <w:bottom w:val="single" w:sz="4" w:space="0" w:color="auto"/>
              <w:right w:val="single" w:sz="4" w:space="0" w:color="auto"/>
            </w:tcBorders>
            <w:shd w:val="clear" w:color="auto" w:fill="auto"/>
            <w:noWrap/>
            <w:vAlign w:val="center"/>
            <w:hideMark/>
          </w:tcPr>
          <w:p w14:paraId="0B2D6F31"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12172,6</w:t>
            </w:r>
          </w:p>
        </w:tc>
        <w:tc>
          <w:tcPr>
            <w:tcW w:w="992" w:type="dxa"/>
            <w:tcBorders>
              <w:top w:val="nil"/>
              <w:left w:val="nil"/>
              <w:bottom w:val="single" w:sz="4" w:space="0" w:color="auto"/>
              <w:right w:val="single" w:sz="4" w:space="0" w:color="auto"/>
            </w:tcBorders>
            <w:shd w:val="clear" w:color="auto" w:fill="auto"/>
            <w:noWrap/>
            <w:vAlign w:val="center"/>
            <w:hideMark/>
          </w:tcPr>
          <w:p w14:paraId="690F5416"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9930,6</w:t>
            </w:r>
          </w:p>
        </w:tc>
        <w:tc>
          <w:tcPr>
            <w:tcW w:w="993" w:type="dxa"/>
            <w:tcBorders>
              <w:top w:val="nil"/>
              <w:left w:val="nil"/>
              <w:bottom w:val="single" w:sz="4" w:space="0" w:color="auto"/>
              <w:right w:val="single" w:sz="4" w:space="0" w:color="auto"/>
            </w:tcBorders>
            <w:shd w:val="clear" w:color="auto" w:fill="auto"/>
            <w:noWrap/>
            <w:vAlign w:val="center"/>
            <w:hideMark/>
          </w:tcPr>
          <w:p w14:paraId="0C19AD0E"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19576,1</w:t>
            </w:r>
          </w:p>
        </w:tc>
      </w:tr>
      <w:tr w:rsidR="006E25FE" w:rsidRPr="00C20F08" w14:paraId="063A6A91" w14:textId="77777777" w:rsidTr="009F2267">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D1BEF69" w14:textId="77777777" w:rsidR="006E25FE" w:rsidRPr="00C20F08" w:rsidRDefault="006E25FE" w:rsidP="009F2267">
            <w:pPr>
              <w:jc w:val="center"/>
              <w:rPr>
                <w:rFonts w:ascii="Calibri" w:hAnsi="Calibri" w:cs="Calibri"/>
                <w:color w:val="000000"/>
                <w:sz w:val="22"/>
                <w:szCs w:val="22"/>
              </w:rPr>
            </w:pPr>
            <w:r>
              <w:rPr>
                <w:rFonts w:ascii="Calibri" w:hAnsi="Calibri" w:cs="Calibri"/>
                <w:color w:val="000000"/>
                <w:sz w:val="22"/>
                <w:szCs w:val="22"/>
              </w:rPr>
              <w:t>2</w:t>
            </w:r>
          </w:p>
        </w:tc>
        <w:tc>
          <w:tcPr>
            <w:tcW w:w="1418" w:type="dxa"/>
            <w:tcBorders>
              <w:top w:val="nil"/>
              <w:left w:val="nil"/>
              <w:bottom w:val="single" w:sz="4" w:space="0" w:color="auto"/>
              <w:right w:val="single" w:sz="4" w:space="0" w:color="auto"/>
            </w:tcBorders>
            <w:shd w:val="clear" w:color="auto" w:fill="auto"/>
            <w:vAlign w:val="center"/>
            <w:hideMark/>
          </w:tcPr>
          <w:p w14:paraId="23BC6D7B" w14:textId="77777777" w:rsidR="006E25FE" w:rsidRPr="00C20F08" w:rsidRDefault="006E25FE" w:rsidP="009F2267">
            <w:pPr>
              <w:rPr>
                <w:color w:val="000000"/>
                <w:sz w:val="18"/>
                <w:szCs w:val="18"/>
              </w:rPr>
            </w:pPr>
            <w:r w:rsidRPr="00C20F08">
              <w:rPr>
                <w:color w:val="000000"/>
                <w:sz w:val="18"/>
                <w:szCs w:val="18"/>
              </w:rPr>
              <w:t>Федеральный бюджет</w:t>
            </w:r>
          </w:p>
        </w:tc>
        <w:tc>
          <w:tcPr>
            <w:tcW w:w="734" w:type="dxa"/>
            <w:tcBorders>
              <w:top w:val="nil"/>
              <w:left w:val="nil"/>
              <w:bottom w:val="single" w:sz="4" w:space="0" w:color="auto"/>
              <w:right w:val="single" w:sz="4" w:space="0" w:color="auto"/>
            </w:tcBorders>
            <w:shd w:val="clear" w:color="auto" w:fill="auto"/>
            <w:vAlign w:val="center"/>
            <w:hideMark/>
          </w:tcPr>
          <w:p w14:paraId="0EC0D576" w14:textId="77777777" w:rsidR="006E25FE" w:rsidRPr="00C20F08" w:rsidRDefault="006E25FE" w:rsidP="009F2267">
            <w:pPr>
              <w:jc w:val="center"/>
              <w:rPr>
                <w:color w:val="000000"/>
                <w:sz w:val="18"/>
                <w:szCs w:val="18"/>
              </w:rPr>
            </w:pPr>
            <w:r w:rsidRPr="00C20F08">
              <w:rPr>
                <w:color w:val="000000"/>
                <w:sz w:val="18"/>
                <w:szCs w:val="18"/>
              </w:rPr>
              <w:t>т</w:t>
            </w:r>
            <w:proofErr w:type="gramStart"/>
            <w:r w:rsidRPr="00C20F08">
              <w:rPr>
                <w:color w:val="000000"/>
                <w:sz w:val="18"/>
                <w:szCs w:val="18"/>
              </w:rPr>
              <w:t>.р</w:t>
            </w:r>
            <w:proofErr w:type="gramEnd"/>
            <w:r w:rsidRPr="00C20F08">
              <w:rPr>
                <w:color w:val="000000"/>
                <w:sz w:val="18"/>
                <w:szCs w:val="18"/>
              </w:rPr>
              <w:t>уб</w:t>
            </w:r>
          </w:p>
        </w:tc>
        <w:tc>
          <w:tcPr>
            <w:tcW w:w="829" w:type="dxa"/>
            <w:tcBorders>
              <w:top w:val="nil"/>
              <w:left w:val="nil"/>
              <w:bottom w:val="single" w:sz="4" w:space="0" w:color="auto"/>
              <w:right w:val="single" w:sz="4" w:space="0" w:color="auto"/>
            </w:tcBorders>
            <w:shd w:val="clear" w:color="auto" w:fill="auto"/>
            <w:noWrap/>
            <w:vAlign w:val="center"/>
            <w:hideMark/>
          </w:tcPr>
          <w:p w14:paraId="16C9D82D"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0</w:t>
            </w:r>
          </w:p>
        </w:tc>
        <w:tc>
          <w:tcPr>
            <w:tcW w:w="829" w:type="dxa"/>
            <w:tcBorders>
              <w:top w:val="nil"/>
              <w:left w:val="nil"/>
              <w:bottom w:val="single" w:sz="4" w:space="0" w:color="auto"/>
              <w:right w:val="single" w:sz="4" w:space="0" w:color="auto"/>
            </w:tcBorders>
            <w:shd w:val="clear" w:color="auto" w:fill="auto"/>
            <w:noWrap/>
            <w:vAlign w:val="center"/>
            <w:hideMark/>
          </w:tcPr>
          <w:p w14:paraId="5876F4B0"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0</w:t>
            </w:r>
          </w:p>
        </w:tc>
        <w:tc>
          <w:tcPr>
            <w:tcW w:w="940" w:type="dxa"/>
            <w:tcBorders>
              <w:top w:val="nil"/>
              <w:left w:val="nil"/>
              <w:bottom w:val="single" w:sz="4" w:space="0" w:color="auto"/>
              <w:right w:val="single" w:sz="4" w:space="0" w:color="auto"/>
            </w:tcBorders>
            <w:shd w:val="clear" w:color="auto" w:fill="auto"/>
            <w:noWrap/>
            <w:vAlign w:val="center"/>
            <w:hideMark/>
          </w:tcPr>
          <w:p w14:paraId="6695E292"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0</w:t>
            </w:r>
          </w:p>
        </w:tc>
        <w:tc>
          <w:tcPr>
            <w:tcW w:w="1052" w:type="dxa"/>
            <w:tcBorders>
              <w:top w:val="nil"/>
              <w:left w:val="nil"/>
              <w:bottom w:val="single" w:sz="4" w:space="0" w:color="auto"/>
              <w:right w:val="single" w:sz="4" w:space="0" w:color="auto"/>
            </w:tcBorders>
            <w:shd w:val="clear" w:color="auto" w:fill="auto"/>
            <w:noWrap/>
            <w:vAlign w:val="center"/>
            <w:hideMark/>
          </w:tcPr>
          <w:p w14:paraId="1F21E4B1"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0</w:t>
            </w:r>
          </w:p>
        </w:tc>
        <w:tc>
          <w:tcPr>
            <w:tcW w:w="940" w:type="dxa"/>
            <w:tcBorders>
              <w:top w:val="nil"/>
              <w:left w:val="nil"/>
              <w:bottom w:val="single" w:sz="4" w:space="0" w:color="auto"/>
              <w:right w:val="single" w:sz="4" w:space="0" w:color="auto"/>
            </w:tcBorders>
            <w:shd w:val="clear" w:color="auto" w:fill="auto"/>
            <w:noWrap/>
            <w:vAlign w:val="center"/>
            <w:hideMark/>
          </w:tcPr>
          <w:p w14:paraId="724F121F"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0</w:t>
            </w:r>
          </w:p>
        </w:tc>
        <w:tc>
          <w:tcPr>
            <w:tcW w:w="908" w:type="dxa"/>
            <w:tcBorders>
              <w:top w:val="nil"/>
              <w:left w:val="nil"/>
              <w:bottom w:val="single" w:sz="4" w:space="0" w:color="auto"/>
              <w:right w:val="single" w:sz="4" w:space="0" w:color="auto"/>
            </w:tcBorders>
            <w:shd w:val="clear" w:color="auto" w:fill="auto"/>
            <w:noWrap/>
            <w:vAlign w:val="center"/>
            <w:hideMark/>
          </w:tcPr>
          <w:p w14:paraId="5E771576"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97F46C8"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0</w:t>
            </w:r>
          </w:p>
        </w:tc>
        <w:tc>
          <w:tcPr>
            <w:tcW w:w="993" w:type="dxa"/>
            <w:tcBorders>
              <w:top w:val="nil"/>
              <w:left w:val="nil"/>
              <w:bottom w:val="single" w:sz="4" w:space="0" w:color="auto"/>
              <w:right w:val="single" w:sz="4" w:space="0" w:color="auto"/>
            </w:tcBorders>
            <w:shd w:val="clear" w:color="auto" w:fill="auto"/>
            <w:noWrap/>
            <w:vAlign w:val="center"/>
            <w:hideMark/>
          </w:tcPr>
          <w:p w14:paraId="42CB243F"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0,0</w:t>
            </w:r>
          </w:p>
        </w:tc>
      </w:tr>
      <w:tr w:rsidR="006E25FE" w:rsidRPr="00C20F08" w14:paraId="123C55FE" w14:textId="77777777" w:rsidTr="009F2267">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1702D0" w14:textId="77777777" w:rsidR="006E25FE" w:rsidRPr="00C20F08" w:rsidRDefault="006E25FE" w:rsidP="009F2267">
            <w:pPr>
              <w:jc w:val="center"/>
              <w:rPr>
                <w:rFonts w:ascii="Calibri" w:hAnsi="Calibri" w:cs="Calibri"/>
                <w:color w:val="000000"/>
                <w:sz w:val="22"/>
                <w:szCs w:val="22"/>
              </w:rPr>
            </w:pPr>
            <w:r>
              <w:rPr>
                <w:rFonts w:ascii="Calibri" w:hAnsi="Calibri" w:cs="Calibri"/>
                <w:color w:val="000000"/>
                <w:sz w:val="22"/>
                <w:szCs w:val="22"/>
              </w:rPr>
              <w:t>3</w:t>
            </w:r>
          </w:p>
        </w:tc>
        <w:tc>
          <w:tcPr>
            <w:tcW w:w="1418" w:type="dxa"/>
            <w:tcBorders>
              <w:top w:val="nil"/>
              <w:left w:val="nil"/>
              <w:bottom w:val="single" w:sz="4" w:space="0" w:color="auto"/>
              <w:right w:val="single" w:sz="4" w:space="0" w:color="auto"/>
            </w:tcBorders>
            <w:shd w:val="clear" w:color="auto" w:fill="auto"/>
            <w:vAlign w:val="center"/>
            <w:hideMark/>
          </w:tcPr>
          <w:p w14:paraId="2FD399A4" w14:textId="77777777" w:rsidR="006E25FE" w:rsidRPr="00C20F08" w:rsidRDefault="006E25FE" w:rsidP="009F2267">
            <w:pPr>
              <w:rPr>
                <w:color w:val="000000"/>
                <w:sz w:val="18"/>
                <w:szCs w:val="18"/>
              </w:rPr>
            </w:pPr>
            <w:r w:rsidRPr="00C20F08">
              <w:rPr>
                <w:color w:val="000000"/>
                <w:sz w:val="18"/>
                <w:szCs w:val="18"/>
              </w:rPr>
              <w:t>бюджет субъекта РФ</w:t>
            </w:r>
          </w:p>
        </w:tc>
        <w:tc>
          <w:tcPr>
            <w:tcW w:w="734" w:type="dxa"/>
            <w:tcBorders>
              <w:top w:val="nil"/>
              <w:left w:val="nil"/>
              <w:bottom w:val="single" w:sz="4" w:space="0" w:color="auto"/>
              <w:right w:val="single" w:sz="4" w:space="0" w:color="auto"/>
            </w:tcBorders>
            <w:shd w:val="clear" w:color="auto" w:fill="auto"/>
            <w:vAlign w:val="center"/>
            <w:hideMark/>
          </w:tcPr>
          <w:p w14:paraId="63B9E545" w14:textId="77777777" w:rsidR="006E25FE" w:rsidRPr="00C20F08" w:rsidRDefault="006E25FE" w:rsidP="009F2267">
            <w:pPr>
              <w:jc w:val="center"/>
              <w:rPr>
                <w:color w:val="000000"/>
                <w:sz w:val="18"/>
                <w:szCs w:val="18"/>
              </w:rPr>
            </w:pPr>
            <w:r w:rsidRPr="00C20F08">
              <w:rPr>
                <w:color w:val="000000"/>
                <w:sz w:val="18"/>
                <w:szCs w:val="18"/>
              </w:rPr>
              <w:t>т</w:t>
            </w:r>
            <w:proofErr w:type="gramStart"/>
            <w:r w:rsidRPr="00C20F08">
              <w:rPr>
                <w:color w:val="000000"/>
                <w:sz w:val="18"/>
                <w:szCs w:val="18"/>
              </w:rPr>
              <w:t>.р</w:t>
            </w:r>
            <w:proofErr w:type="gramEnd"/>
            <w:r w:rsidRPr="00C20F08">
              <w:rPr>
                <w:color w:val="000000"/>
                <w:sz w:val="18"/>
                <w:szCs w:val="18"/>
              </w:rPr>
              <w:t>уб</w:t>
            </w:r>
          </w:p>
        </w:tc>
        <w:tc>
          <w:tcPr>
            <w:tcW w:w="829" w:type="dxa"/>
            <w:tcBorders>
              <w:top w:val="nil"/>
              <w:left w:val="nil"/>
              <w:bottom w:val="single" w:sz="4" w:space="0" w:color="auto"/>
              <w:right w:val="single" w:sz="4" w:space="0" w:color="auto"/>
            </w:tcBorders>
            <w:shd w:val="clear" w:color="auto" w:fill="auto"/>
            <w:noWrap/>
            <w:vAlign w:val="center"/>
            <w:hideMark/>
          </w:tcPr>
          <w:p w14:paraId="6D9D66D9"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544,7</w:t>
            </w:r>
          </w:p>
        </w:tc>
        <w:tc>
          <w:tcPr>
            <w:tcW w:w="829" w:type="dxa"/>
            <w:tcBorders>
              <w:top w:val="nil"/>
              <w:left w:val="nil"/>
              <w:bottom w:val="single" w:sz="4" w:space="0" w:color="auto"/>
              <w:right w:val="single" w:sz="4" w:space="0" w:color="auto"/>
            </w:tcBorders>
            <w:shd w:val="clear" w:color="auto" w:fill="auto"/>
            <w:noWrap/>
            <w:vAlign w:val="center"/>
            <w:hideMark/>
          </w:tcPr>
          <w:p w14:paraId="4A7F8A6B"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554,5</w:t>
            </w:r>
          </w:p>
        </w:tc>
        <w:tc>
          <w:tcPr>
            <w:tcW w:w="940" w:type="dxa"/>
            <w:tcBorders>
              <w:top w:val="nil"/>
              <w:left w:val="nil"/>
              <w:bottom w:val="single" w:sz="4" w:space="0" w:color="auto"/>
              <w:right w:val="single" w:sz="4" w:space="0" w:color="auto"/>
            </w:tcBorders>
            <w:shd w:val="clear" w:color="auto" w:fill="auto"/>
            <w:noWrap/>
            <w:vAlign w:val="center"/>
            <w:hideMark/>
          </w:tcPr>
          <w:p w14:paraId="19EE00D1"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564,7</w:t>
            </w:r>
          </w:p>
        </w:tc>
        <w:tc>
          <w:tcPr>
            <w:tcW w:w="1052" w:type="dxa"/>
            <w:tcBorders>
              <w:top w:val="nil"/>
              <w:left w:val="nil"/>
              <w:bottom w:val="single" w:sz="4" w:space="0" w:color="auto"/>
              <w:right w:val="single" w:sz="4" w:space="0" w:color="auto"/>
            </w:tcBorders>
            <w:shd w:val="clear" w:color="auto" w:fill="auto"/>
            <w:noWrap/>
            <w:vAlign w:val="center"/>
            <w:hideMark/>
          </w:tcPr>
          <w:p w14:paraId="5AA21283"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575,3</w:t>
            </w:r>
          </w:p>
        </w:tc>
        <w:tc>
          <w:tcPr>
            <w:tcW w:w="940" w:type="dxa"/>
            <w:tcBorders>
              <w:top w:val="nil"/>
              <w:left w:val="nil"/>
              <w:bottom w:val="single" w:sz="4" w:space="0" w:color="auto"/>
              <w:right w:val="single" w:sz="4" w:space="0" w:color="auto"/>
            </w:tcBorders>
            <w:shd w:val="clear" w:color="auto" w:fill="auto"/>
            <w:noWrap/>
            <w:vAlign w:val="center"/>
            <w:hideMark/>
          </w:tcPr>
          <w:p w14:paraId="16AD1B76"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1885,0</w:t>
            </w:r>
          </w:p>
        </w:tc>
        <w:tc>
          <w:tcPr>
            <w:tcW w:w="908" w:type="dxa"/>
            <w:tcBorders>
              <w:top w:val="nil"/>
              <w:left w:val="nil"/>
              <w:bottom w:val="single" w:sz="4" w:space="0" w:color="auto"/>
              <w:right w:val="single" w:sz="4" w:space="0" w:color="auto"/>
            </w:tcBorders>
            <w:shd w:val="clear" w:color="auto" w:fill="auto"/>
            <w:noWrap/>
            <w:vAlign w:val="center"/>
            <w:hideMark/>
          </w:tcPr>
          <w:p w14:paraId="0A03389D"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4124,3</w:t>
            </w:r>
          </w:p>
        </w:tc>
        <w:tc>
          <w:tcPr>
            <w:tcW w:w="992" w:type="dxa"/>
            <w:tcBorders>
              <w:top w:val="nil"/>
              <w:left w:val="nil"/>
              <w:bottom w:val="single" w:sz="4" w:space="0" w:color="auto"/>
              <w:right w:val="single" w:sz="4" w:space="0" w:color="auto"/>
            </w:tcBorders>
            <w:shd w:val="clear" w:color="auto" w:fill="auto"/>
            <w:noWrap/>
            <w:vAlign w:val="center"/>
            <w:hideMark/>
          </w:tcPr>
          <w:p w14:paraId="389FA219"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4398,3</w:t>
            </w:r>
          </w:p>
        </w:tc>
        <w:tc>
          <w:tcPr>
            <w:tcW w:w="993" w:type="dxa"/>
            <w:tcBorders>
              <w:top w:val="nil"/>
              <w:left w:val="nil"/>
              <w:bottom w:val="single" w:sz="4" w:space="0" w:color="auto"/>
              <w:right w:val="single" w:sz="4" w:space="0" w:color="auto"/>
            </w:tcBorders>
            <w:shd w:val="clear" w:color="auto" w:fill="auto"/>
            <w:noWrap/>
            <w:vAlign w:val="center"/>
            <w:hideMark/>
          </w:tcPr>
          <w:p w14:paraId="5F1A625C"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8523,1</w:t>
            </w:r>
          </w:p>
        </w:tc>
      </w:tr>
      <w:tr w:rsidR="006E25FE" w:rsidRPr="00C20F08" w14:paraId="02204A60" w14:textId="77777777" w:rsidTr="009F2267">
        <w:trPr>
          <w:trHeight w:val="72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FBB9A56" w14:textId="77777777" w:rsidR="006E25FE" w:rsidRPr="00C20F08" w:rsidRDefault="006E25FE" w:rsidP="009F2267">
            <w:pPr>
              <w:jc w:val="center"/>
              <w:rPr>
                <w:rFonts w:ascii="Calibri" w:hAnsi="Calibri" w:cs="Calibri"/>
                <w:color w:val="000000"/>
                <w:sz w:val="22"/>
                <w:szCs w:val="22"/>
              </w:rPr>
            </w:pPr>
            <w:r>
              <w:rPr>
                <w:rFonts w:ascii="Calibri" w:hAnsi="Calibri" w:cs="Calibri"/>
                <w:color w:val="000000"/>
                <w:sz w:val="22"/>
                <w:szCs w:val="22"/>
              </w:rPr>
              <w:t>4</w:t>
            </w:r>
          </w:p>
        </w:tc>
        <w:tc>
          <w:tcPr>
            <w:tcW w:w="1418" w:type="dxa"/>
            <w:tcBorders>
              <w:top w:val="nil"/>
              <w:left w:val="nil"/>
              <w:bottom w:val="single" w:sz="4" w:space="0" w:color="auto"/>
              <w:right w:val="single" w:sz="4" w:space="0" w:color="auto"/>
            </w:tcBorders>
            <w:shd w:val="clear" w:color="auto" w:fill="auto"/>
            <w:vAlign w:val="center"/>
            <w:hideMark/>
          </w:tcPr>
          <w:p w14:paraId="4B1C9D66" w14:textId="77777777" w:rsidR="006E25FE" w:rsidRPr="00C20F08" w:rsidRDefault="006E25FE" w:rsidP="009F2267">
            <w:pPr>
              <w:rPr>
                <w:color w:val="000000"/>
                <w:sz w:val="18"/>
                <w:szCs w:val="18"/>
              </w:rPr>
            </w:pPr>
            <w:r w:rsidRPr="00C20F08">
              <w:rPr>
                <w:color w:val="000000"/>
                <w:sz w:val="18"/>
                <w:szCs w:val="18"/>
              </w:rPr>
              <w:t>бюджет муниципального образования (района)</w:t>
            </w:r>
          </w:p>
        </w:tc>
        <w:tc>
          <w:tcPr>
            <w:tcW w:w="734" w:type="dxa"/>
            <w:tcBorders>
              <w:top w:val="nil"/>
              <w:left w:val="nil"/>
              <w:bottom w:val="single" w:sz="4" w:space="0" w:color="auto"/>
              <w:right w:val="single" w:sz="4" w:space="0" w:color="auto"/>
            </w:tcBorders>
            <w:shd w:val="clear" w:color="auto" w:fill="auto"/>
            <w:vAlign w:val="center"/>
            <w:hideMark/>
          </w:tcPr>
          <w:p w14:paraId="23CF28D3" w14:textId="77777777" w:rsidR="006E25FE" w:rsidRPr="00C20F08" w:rsidRDefault="006E25FE" w:rsidP="009F2267">
            <w:pPr>
              <w:jc w:val="center"/>
              <w:rPr>
                <w:color w:val="000000"/>
                <w:sz w:val="18"/>
                <w:szCs w:val="18"/>
              </w:rPr>
            </w:pPr>
            <w:r w:rsidRPr="00C20F08">
              <w:rPr>
                <w:color w:val="000000"/>
                <w:sz w:val="18"/>
                <w:szCs w:val="18"/>
              </w:rPr>
              <w:t>т</w:t>
            </w:r>
            <w:proofErr w:type="gramStart"/>
            <w:r w:rsidRPr="00C20F08">
              <w:rPr>
                <w:color w:val="000000"/>
                <w:sz w:val="18"/>
                <w:szCs w:val="18"/>
              </w:rPr>
              <w:t>.р</w:t>
            </w:r>
            <w:proofErr w:type="gramEnd"/>
            <w:r w:rsidRPr="00C20F08">
              <w:rPr>
                <w:color w:val="000000"/>
                <w:sz w:val="18"/>
                <w:szCs w:val="18"/>
              </w:rPr>
              <w:t>уб</w:t>
            </w:r>
          </w:p>
        </w:tc>
        <w:tc>
          <w:tcPr>
            <w:tcW w:w="829" w:type="dxa"/>
            <w:tcBorders>
              <w:top w:val="nil"/>
              <w:left w:val="nil"/>
              <w:bottom w:val="single" w:sz="4" w:space="0" w:color="auto"/>
              <w:right w:val="single" w:sz="4" w:space="0" w:color="auto"/>
            </w:tcBorders>
            <w:shd w:val="clear" w:color="auto" w:fill="auto"/>
            <w:noWrap/>
            <w:vAlign w:val="center"/>
            <w:hideMark/>
          </w:tcPr>
          <w:p w14:paraId="5D5DE72A"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125,5</w:t>
            </w:r>
          </w:p>
        </w:tc>
        <w:tc>
          <w:tcPr>
            <w:tcW w:w="829" w:type="dxa"/>
            <w:tcBorders>
              <w:top w:val="nil"/>
              <w:left w:val="nil"/>
              <w:bottom w:val="single" w:sz="4" w:space="0" w:color="auto"/>
              <w:right w:val="single" w:sz="4" w:space="0" w:color="auto"/>
            </w:tcBorders>
            <w:shd w:val="clear" w:color="auto" w:fill="auto"/>
            <w:noWrap/>
            <w:vAlign w:val="center"/>
            <w:hideMark/>
          </w:tcPr>
          <w:p w14:paraId="767A1F28"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0</w:t>
            </w:r>
          </w:p>
        </w:tc>
        <w:tc>
          <w:tcPr>
            <w:tcW w:w="940" w:type="dxa"/>
            <w:tcBorders>
              <w:top w:val="nil"/>
              <w:left w:val="nil"/>
              <w:bottom w:val="single" w:sz="4" w:space="0" w:color="auto"/>
              <w:right w:val="single" w:sz="4" w:space="0" w:color="auto"/>
            </w:tcBorders>
            <w:shd w:val="clear" w:color="auto" w:fill="auto"/>
            <w:noWrap/>
            <w:vAlign w:val="center"/>
            <w:hideMark/>
          </w:tcPr>
          <w:p w14:paraId="460A26C2"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0</w:t>
            </w:r>
          </w:p>
        </w:tc>
        <w:tc>
          <w:tcPr>
            <w:tcW w:w="1052" w:type="dxa"/>
            <w:tcBorders>
              <w:top w:val="nil"/>
              <w:left w:val="nil"/>
              <w:bottom w:val="single" w:sz="4" w:space="0" w:color="auto"/>
              <w:right w:val="single" w:sz="4" w:space="0" w:color="auto"/>
            </w:tcBorders>
            <w:shd w:val="clear" w:color="auto" w:fill="auto"/>
            <w:noWrap/>
            <w:vAlign w:val="center"/>
            <w:hideMark/>
          </w:tcPr>
          <w:p w14:paraId="0E7DC99B"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0</w:t>
            </w:r>
          </w:p>
        </w:tc>
        <w:tc>
          <w:tcPr>
            <w:tcW w:w="940" w:type="dxa"/>
            <w:tcBorders>
              <w:top w:val="nil"/>
              <w:left w:val="nil"/>
              <w:bottom w:val="single" w:sz="4" w:space="0" w:color="auto"/>
              <w:right w:val="single" w:sz="4" w:space="0" w:color="auto"/>
            </w:tcBorders>
            <w:shd w:val="clear" w:color="auto" w:fill="auto"/>
            <w:noWrap/>
            <w:vAlign w:val="center"/>
            <w:hideMark/>
          </w:tcPr>
          <w:p w14:paraId="0AABECB8"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2111,91</w:t>
            </w:r>
          </w:p>
        </w:tc>
        <w:tc>
          <w:tcPr>
            <w:tcW w:w="908" w:type="dxa"/>
            <w:tcBorders>
              <w:top w:val="nil"/>
              <w:left w:val="nil"/>
              <w:bottom w:val="single" w:sz="4" w:space="0" w:color="auto"/>
              <w:right w:val="single" w:sz="4" w:space="0" w:color="auto"/>
            </w:tcBorders>
            <w:shd w:val="clear" w:color="auto" w:fill="auto"/>
            <w:noWrap/>
            <w:vAlign w:val="center"/>
            <w:hideMark/>
          </w:tcPr>
          <w:p w14:paraId="00A5052C"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2111,90</w:t>
            </w:r>
          </w:p>
        </w:tc>
        <w:tc>
          <w:tcPr>
            <w:tcW w:w="992" w:type="dxa"/>
            <w:tcBorders>
              <w:top w:val="nil"/>
              <w:left w:val="nil"/>
              <w:bottom w:val="single" w:sz="4" w:space="0" w:color="auto"/>
              <w:right w:val="single" w:sz="4" w:space="0" w:color="auto"/>
            </w:tcBorders>
            <w:shd w:val="clear" w:color="auto" w:fill="auto"/>
            <w:noWrap/>
            <w:vAlign w:val="center"/>
            <w:hideMark/>
          </w:tcPr>
          <w:p w14:paraId="55C4108C"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3329,659</w:t>
            </w:r>
          </w:p>
        </w:tc>
        <w:tc>
          <w:tcPr>
            <w:tcW w:w="993" w:type="dxa"/>
            <w:tcBorders>
              <w:top w:val="nil"/>
              <w:left w:val="nil"/>
              <w:bottom w:val="single" w:sz="4" w:space="0" w:color="auto"/>
              <w:right w:val="single" w:sz="4" w:space="0" w:color="auto"/>
            </w:tcBorders>
            <w:shd w:val="clear" w:color="auto" w:fill="auto"/>
            <w:noWrap/>
            <w:vAlign w:val="center"/>
            <w:hideMark/>
          </w:tcPr>
          <w:p w14:paraId="5DBBA11A"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5441,56</w:t>
            </w:r>
          </w:p>
        </w:tc>
      </w:tr>
      <w:tr w:rsidR="006E25FE" w:rsidRPr="00C20F08" w14:paraId="4B9DAABB" w14:textId="77777777" w:rsidTr="009F2267">
        <w:trPr>
          <w:trHeight w:val="96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D1F5E1" w14:textId="77777777" w:rsidR="006E25FE" w:rsidRPr="00C20F08" w:rsidRDefault="006E25FE" w:rsidP="009F2267">
            <w:pPr>
              <w:jc w:val="center"/>
              <w:rPr>
                <w:rFonts w:ascii="Calibri" w:hAnsi="Calibri" w:cs="Calibri"/>
                <w:color w:val="000000"/>
                <w:sz w:val="22"/>
                <w:szCs w:val="22"/>
              </w:rPr>
            </w:pPr>
            <w:r>
              <w:rPr>
                <w:rFonts w:ascii="Calibri" w:hAnsi="Calibri" w:cs="Calibri"/>
                <w:color w:val="000000"/>
                <w:sz w:val="22"/>
                <w:szCs w:val="22"/>
              </w:rPr>
              <w:t>5</w:t>
            </w:r>
          </w:p>
        </w:tc>
        <w:tc>
          <w:tcPr>
            <w:tcW w:w="1418" w:type="dxa"/>
            <w:tcBorders>
              <w:top w:val="nil"/>
              <w:left w:val="nil"/>
              <w:bottom w:val="single" w:sz="4" w:space="0" w:color="auto"/>
              <w:right w:val="single" w:sz="4" w:space="0" w:color="auto"/>
            </w:tcBorders>
            <w:shd w:val="clear" w:color="auto" w:fill="auto"/>
            <w:vAlign w:val="center"/>
            <w:hideMark/>
          </w:tcPr>
          <w:p w14:paraId="30D28AA3" w14:textId="77777777" w:rsidR="006E25FE" w:rsidRPr="00C20F08" w:rsidRDefault="006E25FE" w:rsidP="009F2267">
            <w:pPr>
              <w:rPr>
                <w:color w:val="000000"/>
                <w:sz w:val="18"/>
                <w:szCs w:val="18"/>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734" w:type="dxa"/>
            <w:tcBorders>
              <w:top w:val="nil"/>
              <w:left w:val="nil"/>
              <w:bottom w:val="single" w:sz="4" w:space="0" w:color="auto"/>
              <w:right w:val="single" w:sz="4" w:space="0" w:color="auto"/>
            </w:tcBorders>
            <w:shd w:val="clear" w:color="auto" w:fill="auto"/>
            <w:vAlign w:val="center"/>
            <w:hideMark/>
          </w:tcPr>
          <w:p w14:paraId="181D6E27" w14:textId="77777777" w:rsidR="006E25FE" w:rsidRPr="00C20F08" w:rsidRDefault="006E25FE" w:rsidP="009F2267">
            <w:pPr>
              <w:jc w:val="center"/>
              <w:rPr>
                <w:color w:val="000000"/>
                <w:sz w:val="18"/>
                <w:szCs w:val="18"/>
              </w:rPr>
            </w:pPr>
            <w:r w:rsidRPr="00C20F08">
              <w:rPr>
                <w:color w:val="000000"/>
                <w:sz w:val="18"/>
                <w:szCs w:val="18"/>
              </w:rPr>
              <w:t>т</w:t>
            </w:r>
            <w:proofErr w:type="gramStart"/>
            <w:r w:rsidRPr="00C20F08">
              <w:rPr>
                <w:color w:val="000000"/>
                <w:sz w:val="18"/>
                <w:szCs w:val="18"/>
              </w:rPr>
              <w:t>.р</w:t>
            </w:r>
            <w:proofErr w:type="gramEnd"/>
            <w:r w:rsidRPr="00C20F08">
              <w:rPr>
                <w:color w:val="000000"/>
                <w:sz w:val="18"/>
                <w:szCs w:val="18"/>
              </w:rPr>
              <w:t>уб</w:t>
            </w:r>
          </w:p>
        </w:tc>
        <w:tc>
          <w:tcPr>
            <w:tcW w:w="829" w:type="dxa"/>
            <w:tcBorders>
              <w:top w:val="nil"/>
              <w:left w:val="nil"/>
              <w:bottom w:val="single" w:sz="4" w:space="0" w:color="auto"/>
              <w:right w:val="single" w:sz="4" w:space="0" w:color="auto"/>
            </w:tcBorders>
            <w:shd w:val="clear" w:color="auto" w:fill="auto"/>
            <w:noWrap/>
            <w:vAlign w:val="center"/>
            <w:hideMark/>
          </w:tcPr>
          <w:p w14:paraId="3C1786F7"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187,5</w:t>
            </w:r>
          </w:p>
        </w:tc>
        <w:tc>
          <w:tcPr>
            <w:tcW w:w="829" w:type="dxa"/>
            <w:tcBorders>
              <w:top w:val="nil"/>
              <w:left w:val="nil"/>
              <w:bottom w:val="single" w:sz="4" w:space="0" w:color="auto"/>
              <w:right w:val="single" w:sz="4" w:space="0" w:color="auto"/>
            </w:tcBorders>
            <w:shd w:val="clear" w:color="auto" w:fill="auto"/>
            <w:noWrap/>
            <w:vAlign w:val="center"/>
            <w:hideMark/>
          </w:tcPr>
          <w:p w14:paraId="6DA17F6E"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200,8</w:t>
            </w:r>
          </w:p>
        </w:tc>
        <w:tc>
          <w:tcPr>
            <w:tcW w:w="940" w:type="dxa"/>
            <w:tcBorders>
              <w:top w:val="nil"/>
              <w:left w:val="nil"/>
              <w:bottom w:val="single" w:sz="4" w:space="0" w:color="auto"/>
              <w:right w:val="single" w:sz="4" w:space="0" w:color="auto"/>
            </w:tcBorders>
            <w:shd w:val="clear" w:color="auto" w:fill="auto"/>
            <w:noWrap/>
            <w:vAlign w:val="center"/>
            <w:hideMark/>
          </w:tcPr>
          <w:p w14:paraId="67A286A9"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368,1</w:t>
            </w:r>
          </w:p>
        </w:tc>
        <w:tc>
          <w:tcPr>
            <w:tcW w:w="1052" w:type="dxa"/>
            <w:tcBorders>
              <w:top w:val="nil"/>
              <w:left w:val="nil"/>
              <w:bottom w:val="single" w:sz="4" w:space="0" w:color="auto"/>
              <w:right w:val="single" w:sz="4" w:space="0" w:color="auto"/>
            </w:tcBorders>
            <w:shd w:val="clear" w:color="auto" w:fill="auto"/>
            <w:noWrap/>
            <w:vAlign w:val="center"/>
            <w:hideMark/>
          </w:tcPr>
          <w:p w14:paraId="6114EA38"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214</w:t>
            </w:r>
          </w:p>
        </w:tc>
        <w:tc>
          <w:tcPr>
            <w:tcW w:w="940" w:type="dxa"/>
            <w:tcBorders>
              <w:top w:val="nil"/>
              <w:left w:val="nil"/>
              <w:bottom w:val="single" w:sz="4" w:space="0" w:color="auto"/>
              <w:right w:val="single" w:sz="4" w:space="0" w:color="auto"/>
            </w:tcBorders>
            <w:shd w:val="clear" w:color="auto" w:fill="auto"/>
            <w:noWrap/>
            <w:vAlign w:val="center"/>
            <w:hideMark/>
          </w:tcPr>
          <w:p w14:paraId="7A6A449A"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285,9</w:t>
            </w:r>
          </w:p>
        </w:tc>
        <w:tc>
          <w:tcPr>
            <w:tcW w:w="908" w:type="dxa"/>
            <w:tcBorders>
              <w:top w:val="nil"/>
              <w:left w:val="nil"/>
              <w:bottom w:val="single" w:sz="4" w:space="0" w:color="auto"/>
              <w:right w:val="single" w:sz="4" w:space="0" w:color="auto"/>
            </w:tcBorders>
            <w:shd w:val="clear" w:color="auto" w:fill="auto"/>
            <w:noWrap/>
            <w:vAlign w:val="center"/>
            <w:hideMark/>
          </w:tcPr>
          <w:p w14:paraId="59D6B51D"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1213,3</w:t>
            </w:r>
          </w:p>
        </w:tc>
        <w:tc>
          <w:tcPr>
            <w:tcW w:w="992" w:type="dxa"/>
            <w:tcBorders>
              <w:top w:val="nil"/>
              <w:left w:val="nil"/>
              <w:bottom w:val="single" w:sz="4" w:space="0" w:color="auto"/>
              <w:right w:val="single" w:sz="4" w:space="0" w:color="auto"/>
            </w:tcBorders>
            <w:shd w:val="clear" w:color="auto" w:fill="auto"/>
            <w:noWrap/>
            <w:vAlign w:val="center"/>
            <w:hideMark/>
          </w:tcPr>
          <w:p w14:paraId="1CEF0C67"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782,5</w:t>
            </w:r>
          </w:p>
        </w:tc>
        <w:tc>
          <w:tcPr>
            <w:tcW w:w="993" w:type="dxa"/>
            <w:tcBorders>
              <w:top w:val="nil"/>
              <w:left w:val="nil"/>
              <w:bottom w:val="single" w:sz="4" w:space="0" w:color="auto"/>
              <w:right w:val="single" w:sz="4" w:space="0" w:color="auto"/>
            </w:tcBorders>
            <w:shd w:val="clear" w:color="auto" w:fill="auto"/>
            <w:noWrap/>
            <w:vAlign w:val="center"/>
            <w:hideMark/>
          </w:tcPr>
          <w:p w14:paraId="19BB905B"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1995,8</w:t>
            </w:r>
          </w:p>
        </w:tc>
      </w:tr>
      <w:tr w:rsidR="006E25FE" w:rsidRPr="00C20F08" w14:paraId="228967C8" w14:textId="77777777" w:rsidTr="009F2267">
        <w:trPr>
          <w:trHeight w:val="48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AABA032" w14:textId="77777777" w:rsidR="006E25FE" w:rsidRPr="00C20F08" w:rsidRDefault="006E25FE" w:rsidP="009F2267">
            <w:pPr>
              <w:jc w:val="center"/>
              <w:rPr>
                <w:rFonts w:ascii="Calibri" w:hAnsi="Calibri" w:cs="Calibri"/>
                <w:color w:val="000000"/>
                <w:sz w:val="22"/>
                <w:szCs w:val="22"/>
              </w:rPr>
            </w:pPr>
            <w:r>
              <w:rPr>
                <w:rFonts w:ascii="Calibri" w:hAnsi="Calibri" w:cs="Calibri"/>
                <w:color w:val="000000"/>
                <w:sz w:val="22"/>
                <w:szCs w:val="22"/>
              </w:rPr>
              <w:t>6</w:t>
            </w:r>
          </w:p>
        </w:tc>
        <w:tc>
          <w:tcPr>
            <w:tcW w:w="1418" w:type="dxa"/>
            <w:tcBorders>
              <w:top w:val="nil"/>
              <w:left w:val="nil"/>
              <w:bottom w:val="single" w:sz="4" w:space="0" w:color="auto"/>
              <w:right w:val="single" w:sz="4" w:space="0" w:color="auto"/>
            </w:tcBorders>
            <w:shd w:val="clear" w:color="auto" w:fill="auto"/>
            <w:vAlign w:val="center"/>
            <w:hideMark/>
          </w:tcPr>
          <w:p w14:paraId="252D9D52" w14:textId="77777777" w:rsidR="006E25FE" w:rsidRPr="00C20F08" w:rsidRDefault="006E25FE" w:rsidP="009F2267">
            <w:pPr>
              <w:rPr>
                <w:color w:val="000000"/>
                <w:sz w:val="18"/>
                <w:szCs w:val="18"/>
              </w:rPr>
            </w:pPr>
            <w:r w:rsidRPr="00C20F08">
              <w:rPr>
                <w:color w:val="000000"/>
                <w:sz w:val="18"/>
                <w:szCs w:val="18"/>
              </w:rPr>
              <w:t>Собственные средства РСО</w:t>
            </w:r>
          </w:p>
        </w:tc>
        <w:tc>
          <w:tcPr>
            <w:tcW w:w="734" w:type="dxa"/>
            <w:tcBorders>
              <w:top w:val="nil"/>
              <w:left w:val="nil"/>
              <w:bottom w:val="single" w:sz="4" w:space="0" w:color="auto"/>
              <w:right w:val="single" w:sz="4" w:space="0" w:color="auto"/>
            </w:tcBorders>
            <w:shd w:val="clear" w:color="auto" w:fill="auto"/>
            <w:vAlign w:val="center"/>
            <w:hideMark/>
          </w:tcPr>
          <w:p w14:paraId="61F90FB4" w14:textId="77777777" w:rsidR="006E25FE" w:rsidRPr="00C20F08" w:rsidRDefault="006E25FE" w:rsidP="009F2267">
            <w:pPr>
              <w:jc w:val="center"/>
              <w:rPr>
                <w:color w:val="000000"/>
                <w:sz w:val="18"/>
                <w:szCs w:val="18"/>
              </w:rPr>
            </w:pPr>
            <w:r w:rsidRPr="00C20F08">
              <w:rPr>
                <w:color w:val="000000"/>
                <w:sz w:val="18"/>
                <w:szCs w:val="18"/>
              </w:rPr>
              <w:t>т</w:t>
            </w:r>
            <w:proofErr w:type="gramStart"/>
            <w:r w:rsidRPr="00C20F08">
              <w:rPr>
                <w:color w:val="000000"/>
                <w:sz w:val="18"/>
                <w:szCs w:val="18"/>
              </w:rPr>
              <w:t>.р</w:t>
            </w:r>
            <w:proofErr w:type="gramEnd"/>
            <w:r w:rsidRPr="00C20F08">
              <w:rPr>
                <w:color w:val="000000"/>
                <w:sz w:val="18"/>
                <w:szCs w:val="18"/>
              </w:rPr>
              <w:t>уб</w:t>
            </w:r>
          </w:p>
        </w:tc>
        <w:tc>
          <w:tcPr>
            <w:tcW w:w="829" w:type="dxa"/>
            <w:tcBorders>
              <w:top w:val="nil"/>
              <w:left w:val="nil"/>
              <w:bottom w:val="single" w:sz="4" w:space="0" w:color="auto"/>
              <w:right w:val="single" w:sz="4" w:space="0" w:color="auto"/>
            </w:tcBorders>
            <w:shd w:val="clear" w:color="auto" w:fill="auto"/>
            <w:noWrap/>
            <w:vAlign w:val="center"/>
            <w:hideMark/>
          </w:tcPr>
          <w:p w14:paraId="2ADC6015"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187,5</w:t>
            </w:r>
          </w:p>
        </w:tc>
        <w:tc>
          <w:tcPr>
            <w:tcW w:w="829" w:type="dxa"/>
            <w:tcBorders>
              <w:top w:val="nil"/>
              <w:left w:val="nil"/>
              <w:bottom w:val="single" w:sz="4" w:space="0" w:color="auto"/>
              <w:right w:val="single" w:sz="4" w:space="0" w:color="auto"/>
            </w:tcBorders>
            <w:shd w:val="clear" w:color="auto" w:fill="auto"/>
            <w:noWrap/>
            <w:vAlign w:val="center"/>
            <w:hideMark/>
          </w:tcPr>
          <w:p w14:paraId="635ECA7C"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195</w:t>
            </w:r>
          </w:p>
        </w:tc>
        <w:tc>
          <w:tcPr>
            <w:tcW w:w="940" w:type="dxa"/>
            <w:tcBorders>
              <w:top w:val="nil"/>
              <w:left w:val="nil"/>
              <w:bottom w:val="single" w:sz="4" w:space="0" w:color="auto"/>
              <w:right w:val="single" w:sz="4" w:space="0" w:color="auto"/>
            </w:tcBorders>
            <w:shd w:val="clear" w:color="auto" w:fill="auto"/>
            <w:noWrap/>
            <w:vAlign w:val="center"/>
            <w:hideMark/>
          </w:tcPr>
          <w:p w14:paraId="468AF47A"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202,8</w:t>
            </w:r>
          </w:p>
        </w:tc>
        <w:tc>
          <w:tcPr>
            <w:tcW w:w="1052" w:type="dxa"/>
            <w:tcBorders>
              <w:top w:val="nil"/>
              <w:left w:val="nil"/>
              <w:bottom w:val="single" w:sz="4" w:space="0" w:color="auto"/>
              <w:right w:val="single" w:sz="4" w:space="0" w:color="auto"/>
            </w:tcBorders>
            <w:shd w:val="clear" w:color="auto" w:fill="auto"/>
            <w:noWrap/>
            <w:vAlign w:val="center"/>
            <w:hideMark/>
          </w:tcPr>
          <w:p w14:paraId="5BD1C8B5"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210,9</w:t>
            </w:r>
          </w:p>
        </w:tc>
        <w:tc>
          <w:tcPr>
            <w:tcW w:w="940" w:type="dxa"/>
            <w:tcBorders>
              <w:top w:val="nil"/>
              <w:left w:val="nil"/>
              <w:bottom w:val="single" w:sz="4" w:space="0" w:color="auto"/>
              <w:right w:val="single" w:sz="4" w:space="0" w:color="auto"/>
            </w:tcBorders>
            <w:shd w:val="clear" w:color="auto" w:fill="auto"/>
            <w:noWrap/>
            <w:vAlign w:val="center"/>
            <w:hideMark/>
          </w:tcPr>
          <w:p w14:paraId="1A0DA02C"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219,3</w:t>
            </w:r>
          </w:p>
        </w:tc>
        <w:tc>
          <w:tcPr>
            <w:tcW w:w="908" w:type="dxa"/>
            <w:tcBorders>
              <w:top w:val="nil"/>
              <w:left w:val="nil"/>
              <w:bottom w:val="single" w:sz="4" w:space="0" w:color="auto"/>
              <w:right w:val="single" w:sz="4" w:space="0" w:color="auto"/>
            </w:tcBorders>
            <w:shd w:val="clear" w:color="auto" w:fill="auto"/>
            <w:noWrap/>
            <w:vAlign w:val="center"/>
            <w:hideMark/>
          </w:tcPr>
          <w:p w14:paraId="17C6785A"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1015,56</w:t>
            </w:r>
          </w:p>
        </w:tc>
        <w:tc>
          <w:tcPr>
            <w:tcW w:w="992" w:type="dxa"/>
            <w:tcBorders>
              <w:top w:val="nil"/>
              <w:left w:val="nil"/>
              <w:bottom w:val="single" w:sz="4" w:space="0" w:color="auto"/>
              <w:right w:val="single" w:sz="4" w:space="0" w:color="auto"/>
            </w:tcBorders>
            <w:shd w:val="clear" w:color="auto" w:fill="auto"/>
            <w:noWrap/>
            <w:vAlign w:val="center"/>
            <w:hideMark/>
          </w:tcPr>
          <w:p w14:paraId="3403C94C"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712,1</w:t>
            </w:r>
          </w:p>
        </w:tc>
        <w:tc>
          <w:tcPr>
            <w:tcW w:w="993" w:type="dxa"/>
            <w:tcBorders>
              <w:top w:val="nil"/>
              <w:left w:val="nil"/>
              <w:bottom w:val="single" w:sz="4" w:space="0" w:color="auto"/>
              <w:right w:val="single" w:sz="4" w:space="0" w:color="auto"/>
            </w:tcBorders>
            <w:shd w:val="clear" w:color="auto" w:fill="auto"/>
            <w:noWrap/>
            <w:vAlign w:val="center"/>
            <w:hideMark/>
          </w:tcPr>
          <w:p w14:paraId="104E2FB8"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1727,7</w:t>
            </w:r>
          </w:p>
        </w:tc>
      </w:tr>
      <w:tr w:rsidR="006E25FE" w:rsidRPr="00C20F08" w14:paraId="3E07CA53" w14:textId="77777777" w:rsidTr="009F2267">
        <w:trPr>
          <w:trHeight w:val="48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C5F3781" w14:textId="77777777" w:rsidR="006E25FE" w:rsidRPr="00C20F08" w:rsidRDefault="006E25FE" w:rsidP="009F2267">
            <w:pPr>
              <w:jc w:val="center"/>
              <w:rPr>
                <w:rFonts w:ascii="Calibri" w:hAnsi="Calibri" w:cs="Calibri"/>
                <w:color w:val="000000"/>
                <w:sz w:val="22"/>
                <w:szCs w:val="22"/>
              </w:rPr>
            </w:pPr>
            <w:r>
              <w:rPr>
                <w:rFonts w:ascii="Calibri" w:hAnsi="Calibri" w:cs="Calibri"/>
                <w:color w:val="000000"/>
                <w:sz w:val="22"/>
                <w:szCs w:val="22"/>
              </w:rPr>
              <w:t>7</w:t>
            </w:r>
          </w:p>
        </w:tc>
        <w:tc>
          <w:tcPr>
            <w:tcW w:w="1418" w:type="dxa"/>
            <w:tcBorders>
              <w:top w:val="nil"/>
              <w:left w:val="nil"/>
              <w:bottom w:val="single" w:sz="4" w:space="0" w:color="auto"/>
              <w:right w:val="single" w:sz="4" w:space="0" w:color="auto"/>
            </w:tcBorders>
            <w:shd w:val="clear" w:color="auto" w:fill="auto"/>
            <w:vAlign w:val="center"/>
            <w:hideMark/>
          </w:tcPr>
          <w:p w14:paraId="3BE10D28" w14:textId="77777777" w:rsidR="006E25FE" w:rsidRPr="00C20F08" w:rsidRDefault="006E25FE" w:rsidP="009F2267">
            <w:pPr>
              <w:rPr>
                <w:color w:val="000000"/>
                <w:sz w:val="18"/>
                <w:szCs w:val="18"/>
              </w:rPr>
            </w:pPr>
            <w:r w:rsidRPr="00C20F08">
              <w:rPr>
                <w:color w:val="000000"/>
                <w:sz w:val="18"/>
                <w:szCs w:val="18"/>
              </w:rPr>
              <w:t>за счет тарифов на подключение</w:t>
            </w:r>
          </w:p>
        </w:tc>
        <w:tc>
          <w:tcPr>
            <w:tcW w:w="734" w:type="dxa"/>
            <w:tcBorders>
              <w:top w:val="nil"/>
              <w:left w:val="nil"/>
              <w:bottom w:val="single" w:sz="4" w:space="0" w:color="auto"/>
              <w:right w:val="single" w:sz="4" w:space="0" w:color="auto"/>
            </w:tcBorders>
            <w:shd w:val="clear" w:color="auto" w:fill="auto"/>
            <w:vAlign w:val="center"/>
            <w:hideMark/>
          </w:tcPr>
          <w:p w14:paraId="43C28156" w14:textId="77777777" w:rsidR="006E25FE" w:rsidRPr="00C20F08" w:rsidRDefault="006E25FE" w:rsidP="009F2267">
            <w:pPr>
              <w:jc w:val="center"/>
              <w:rPr>
                <w:color w:val="000000"/>
                <w:sz w:val="18"/>
                <w:szCs w:val="18"/>
              </w:rPr>
            </w:pPr>
            <w:r w:rsidRPr="00C20F08">
              <w:rPr>
                <w:color w:val="000000"/>
                <w:sz w:val="18"/>
                <w:szCs w:val="18"/>
              </w:rPr>
              <w:t>т</w:t>
            </w:r>
            <w:proofErr w:type="gramStart"/>
            <w:r w:rsidRPr="00C20F08">
              <w:rPr>
                <w:color w:val="000000"/>
                <w:sz w:val="18"/>
                <w:szCs w:val="18"/>
              </w:rPr>
              <w:t>.р</w:t>
            </w:r>
            <w:proofErr w:type="gramEnd"/>
            <w:r w:rsidRPr="00C20F08">
              <w:rPr>
                <w:color w:val="000000"/>
                <w:sz w:val="18"/>
                <w:szCs w:val="18"/>
              </w:rPr>
              <w:t>уб</w:t>
            </w:r>
          </w:p>
        </w:tc>
        <w:tc>
          <w:tcPr>
            <w:tcW w:w="829" w:type="dxa"/>
            <w:tcBorders>
              <w:top w:val="nil"/>
              <w:left w:val="nil"/>
              <w:bottom w:val="single" w:sz="4" w:space="0" w:color="auto"/>
              <w:right w:val="single" w:sz="4" w:space="0" w:color="auto"/>
            </w:tcBorders>
            <w:shd w:val="clear" w:color="auto" w:fill="auto"/>
            <w:noWrap/>
            <w:vAlign w:val="center"/>
            <w:hideMark/>
          </w:tcPr>
          <w:p w14:paraId="17E896DD"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236</w:t>
            </w:r>
          </w:p>
        </w:tc>
        <w:tc>
          <w:tcPr>
            <w:tcW w:w="829" w:type="dxa"/>
            <w:tcBorders>
              <w:top w:val="nil"/>
              <w:left w:val="nil"/>
              <w:bottom w:val="single" w:sz="4" w:space="0" w:color="auto"/>
              <w:right w:val="single" w:sz="4" w:space="0" w:color="auto"/>
            </w:tcBorders>
            <w:shd w:val="clear" w:color="auto" w:fill="auto"/>
            <w:noWrap/>
            <w:vAlign w:val="center"/>
            <w:hideMark/>
          </w:tcPr>
          <w:p w14:paraId="50F04EDC"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236</w:t>
            </w:r>
          </w:p>
        </w:tc>
        <w:tc>
          <w:tcPr>
            <w:tcW w:w="940" w:type="dxa"/>
            <w:tcBorders>
              <w:top w:val="nil"/>
              <w:left w:val="nil"/>
              <w:bottom w:val="single" w:sz="4" w:space="0" w:color="auto"/>
              <w:right w:val="single" w:sz="4" w:space="0" w:color="auto"/>
            </w:tcBorders>
            <w:shd w:val="clear" w:color="auto" w:fill="auto"/>
            <w:noWrap/>
            <w:vAlign w:val="center"/>
            <w:hideMark/>
          </w:tcPr>
          <w:p w14:paraId="2E0E3F11"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236</w:t>
            </w:r>
          </w:p>
        </w:tc>
        <w:tc>
          <w:tcPr>
            <w:tcW w:w="1052" w:type="dxa"/>
            <w:tcBorders>
              <w:top w:val="nil"/>
              <w:left w:val="nil"/>
              <w:bottom w:val="single" w:sz="4" w:space="0" w:color="auto"/>
              <w:right w:val="single" w:sz="4" w:space="0" w:color="auto"/>
            </w:tcBorders>
            <w:shd w:val="clear" w:color="auto" w:fill="auto"/>
            <w:noWrap/>
            <w:vAlign w:val="center"/>
            <w:hideMark/>
          </w:tcPr>
          <w:p w14:paraId="73962D4A"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236</w:t>
            </w:r>
          </w:p>
        </w:tc>
        <w:tc>
          <w:tcPr>
            <w:tcW w:w="940" w:type="dxa"/>
            <w:tcBorders>
              <w:top w:val="nil"/>
              <w:left w:val="nil"/>
              <w:bottom w:val="single" w:sz="4" w:space="0" w:color="auto"/>
              <w:right w:val="single" w:sz="4" w:space="0" w:color="auto"/>
            </w:tcBorders>
            <w:shd w:val="clear" w:color="auto" w:fill="auto"/>
            <w:noWrap/>
            <w:vAlign w:val="center"/>
            <w:hideMark/>
          </w:tcPr>
          <w:p w14:paraId="63545FF9"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236</w:t>
            </w:r>
          </w:p>
        </w:tc>
        <w:tc>
          <w:tcPr>
            <w:tcW w:w="908" w:type="dxa"/>
            <w:tcBorders>
              <w:top w:val="nil"/>
              <w:left w:val="nil"/>
              <w:bottom w:val="single" w:sz="4" w:space="0" w:color="auto"/>
              <w:right w:val="single" w:sz="4" w:space="0" w:color="auto"/>
            </w:tcBorders>
            <w:shd w:val="clear" w:color="auto" w:fill="auto"/>
            <w:noWrap/>
            <w:vAlign w:val="center"/>
            <w:hideMark/>
          </w:tcPr>
          <w:p w14:paraId="36F2C978"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1180</w:t>
            </w:r>
          </w:p>
        </w:tc>
        <w:tc>
          <w:tcPr>
            <w:tcW w:w="992" w:type="dxa"/>
            <w:tcBorders>
              <w:top w:val="nil"/>
              <w:left w:val="nil"/>
              <w:bottom w:val="single" w:sz="4" w:space="0" w:color="auto"/>
              <w:right w:val="single" w:sz="4" w:space="0" w:color="auto"/>
            </w:tcBorders>
            <w:shd w:val="clear" w:color="auto" w:fill="auto"/>
            <w:noWrap/>
            <w:vAlign w:val="center"/>
            <w:hideMark/>
          </w:tcPr>
          <w:p w14:paraId="1B27DDA8"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708</w:t>
            </w:r>
          </w:p>
        </w:tc>
        <w:tc>
          <w:tcPr>
            <w:tcW w:w="993" w:type="dxa"/>
            <w:tcBorders>
              <w:top w:val="nil"/>
              <w:left w:val="nil"/>
              <w:bottom w:val="single" w:sz="4" w:space="0" w:color="auto"/>
              <w:right w:val="single" w:sz="4" w:space="0" w:color="auto"/>
            </w:tcBorders>
            <w:shd w:val="clear" w:color="auto" w:fill="auto"/>
            <w:noWrap/>
            <w:vAlign w:val="center"/>
            <w:hideMark/>
          </w:tcPr>
          <w:p w14:paraId="636F406F" w14:textId="77777777" w:rsidR="006E25FE" w:rsidRPr="004739BD" w:rsidRDefault="006E25FE" w:rsidP="009F2267">
            <w:pPr>
              <w:jc w:val="center"/>
              <w:rPr>
                <w:rFonts w:ascii="Calibri" w:hAnsi="Calibri" w:cs="Calibri"/>
                <w:color w:val="000000"/>
                <w:sz w:val="20"/>
              </w:rPr>
            </w:pPr>
            <w:r w:rsidRPr="004739BD">
              <w:rPr>
                <w:rFonts w:ascii="Calibri" w:hAnsi="Calibri" w:cs="Calibri"/>
                <w:color w:val="000000"/>
                <w:sz w:val="20"/>
              </w:rPr>
              <w:t>1888</w:t>
            </w:r>
          </w:p>
        </w:tc>
      </w:tr>
    </w:tbl>
    <w:p w14:paraId="4BE9B07D" w14:textId="77777777" w:rsidR="006E25FE" w:rsidRDefault="006E25FE" w:rsidP="006E25FE">
      <w:pPr>
        <w:pStyle w:val="af"/>
        <w:tabs>
          <w:tab w:val="left" w:pos="823"/>
        </w:tabs>
        <w:spacing w:before="119"/>
        <w:ind w:left="463"/>
        <w:rPr>
          <w:sz w:val="24"/>
          <w:szCs w:val="24"/>
        </w:rPr>
      </w:pPr>
    </w:p>
    <w:p w14:paraId="5F24792F" w14:textId="695D3813" w:rsidR="006E25FE" w:rsidRDefault="006E25FE" w:rsidP="006E25FE">
      <w:pPr>
        <w:rPr>
          <w:b/>
          <w:sz w:val="22"/>
          <w:szCs w:val="22"/>
        </w:rPr>
      </w:pPr>
      <w:r>
        <w:rPr>
          <w:b/>
          <w:sz w:val="22"/>
          <w:szCs w:val="22"/>
        </w:rPr>
        <w:lastRenderedPageBreak/>
        <w:t xml:space="preserve">Таблица </w:t>
      </w:r>
      <w:r w:rsidR="006F2C73">
        <w:rPr>
          <w:b/>
          <w:sz w:val="22"/>
          <w:szCs w:val="22"/>
        </w:rPr>
        <w:t>5.13</w:t>
      </w:r>
      <w:r>
        <w:rPr>
          <w:b/>
          <w:sz w:val="22"/>
          <w:szCs w:val="22"/>
        </w:rPr>
        <w:t>. Доли источников инвестиций   в  общих финансовых потребностях для Программы</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853"/>
        <w:gridCol w:w="4493"/>
      </w:tblGrid>
      <w:tr w:rsidR="006E25FE" w14:paraId="1B9A658B" w14:textId="77777777" w:rsidTr="009F2267">
        <w:trPr>
          <w:trHeight w:val="382"/>
          <w:jc w:val="center"/>
        </w:trPr>
        <w:tc>
          <w:tcPr>
            <w:tcW w:w="560" w:type="dxa"/>
            <w:noWrap/>
            <w:vAlign w:val="center"/>
          </w:tcPr>
          <w:p w14:paraId="1549EEBF" w14:textId="77777777" w:rsidR="006E25FE" w:rsidRDefault="006E25FE" w:rsidP="009F2267">
            <w:pPr>
              <w:rPr>
                <w:sz w:val="20"/>
              </w:rPr>
            </w:pPr>
            <w:bookmarkStart w:id="208" w:name="_Hlk163333495"/>
            <w:r>
              <w:rPr>
                <w:sz w:val="20"/>
              </w:rPr>
              <w:t>№</w:t>
            </w:r>
          </w:p>
        </w:tc>
        <w:tc>
          <w:tcPr>
            <w:tcW w:w="4853" w:type="dxa"/>
            <w:vAlign w:val="center"/>
          </w:tcPr>
          <w:p w14:paraId="5058D3BA" w14:textId="77777777" w:rsidR="006E25FE" w:rsidRDefault="006E25FE" w:rsidP="009F2267">
            <w:pPr>
              <w:rPr>
                <w:sz w:val="20"/>
              </w:rPr>
            </w:pPr>
            <w:r>
              <w:rPr>
                <w:sz w:val="20"/>
              </w:rPr>
              <w:t>Источники  финансирования</w:t>
            </w:r>
          </w:p>
        </w:tc>
        <w:tc>
          <w:tcPr>
            <w:tcW w:w="4493" w:type="dxa"/>
            <w:noWrap/>
            <w:vAlign w:val="center"/>
          </w:tcPr>
          <w:p w14:paraId="7ABF6534" w14:textId="77777777" w:rsidR="006E25FE" w:rsidRDefault="006E25FE" w:rsidP="009F2267">
            <w:pPr>
              <w:rPr>
                <w:sz w:val="20"/>
              </w:rPr>
            </w:pPr>
            <w:r>
              <w:rPr>
                <w:sz w:val="20"/>
              </w:rPr>
              <w:t>Доля в  общих финансовых потребностях для Программы, %</w:t>
            </w:r>
          </w:p>
        </w:tc>
      </w:tr>
      <w:tr w:rsidR="003A1604" w14:paraId="5BDCACB4" w14:textId="77777777" w:rsidTr="005B6FB5">
        <w:trPr>
          <w:trHeight w:val="382"/>
          <w:jc w:val="center"/>
        </w:trPr>
        <w:tc>
          <w:tcPr>
            <w:tcW w:w="560" w:type="dxa"/>
            <w:noWrap/>
            <w:vAlign w:val="center"/>
          </w:tcPr>
          <w:p w14:paraId="0D363D79" w14:textId="77777777" w:rsidR="003A1604" w:rsidRDefault="003A1604" w:rsidP="003A1604">
            <w:pPr>
              <w:rPr>
                <w:sz w:val="20"/>
              </w:rPr>
            </w:pPr>
          </w:p>
        </w:tc>
        <w:tc>
          <w:tcPr>
            <w:tcW w:w="4853" w:type="dxa"/>
            <w:vAlign w:val="center"/>
          </w:tcPr>
          <w:p w14:paraId="74E0F25E" w14:textId="77777777" w:rsidR="003A1604" w:rsidRDefault="003A1604" w:rsidP="003A1604">
            <w:pPr>
              <w:rPr>
                <w:sz w:val="20"/>
              </w:rPr>
            </w:pPr>
            <w:r w:rsidRPr="00C20F08">
              <w:rPr>
                <w:color w:val="000000"/>
                <w:sz w:val="18"/>
                <w:szCs w:val="18"/>
              </w:rPr>
              <w:t>Всего инвестиций за период, в т.ч.</w:t>
            </w:r>
          </w:p>
        </w:tc>
        <w:tc>
          <w:tcPr>
            <w:tcW w:w="4493" w:type="dxa"/>
            <w:noWrap/>
            <w:vAlign w:val="bottom"/>
          </w:tcPr>
          <w:p w14:paraId="74BEEED1" w14:textId="3690CD60" w:rsidR="003A1604" w:rsidRDefault="003A1604" w:rsidP="003A1604">
            <w:pPr>
              <w:jc w:val="center"/>
              <w:rPr>
                <w:sz w:val="20"/>
              </w:rPr>
            </w:pPr>
            <w:r>
              <w:rPr>
                <w:rFonts w:ascii="Calibri" w:hAnsi="Calibri" w:cs="Calibri"/>
                <w:color w:val="000000"/>
                <w:sz w:val="22"/>
                <w:szCs w:val="22"/>
              </w:rPr>
              <w:t>19966</w:t>
            </w:r>
          </w:p>
        </w:tc>
      </w:tr>
      <w:tr w:rsidR="003A1604" w14:paraId="2A115FCB" w14:textId="77777777" w:rsidTr="005B6FB5">
        <w:trPr>
          <w:trHeight w:val="293"/>
          <w:jc w:val="center"/>
        </w:trPr>
        <w:tc>
          <w:tcPr>
            <w:tcW w:w="560" w:type="dxa"/>
            <w:noWrap/>
            <w:vAlign w:val="center"/>
          </w:tcPr>
          <w:p w14:paraId="3BDA5B12" w14:textId="77777777" w:rsidR="003A1604" w:rsidRDefault="003A1604" w:rsidP="003A1604">
            <w:pPr>
              <w:rPr>
                <w:sz w:val="20"/>
              </w:rPr>
            </w:pPr>
            <w:r>
              <w:rPr>
                <w:sz w:val="20"/>
              </w:rPr>
              <w:t>1</w:t>
            </w:r>
          </w:p>
        </w:tc>
        <w:tc>
          <w:tcPr>
            <w:tcW w:w="4853" w:type="dxa"/>
            <w:vAlign w:val="center"/>
          </w:tcPr>
          <w:p w14:paraId="42E487AC" w14:textId="77777777" w:rsidR="003A1604" w:rsidRDefault="003A1604" w:rsidP="003A1604">
            <w:pPr>
              <w:rPr>
                <w:sz w:val="20"/>
              </w:rPr>
            </w:pPr>
            <w:r>
              <w:rPr>
                <w:color w:val="000000"/>
                <w:sz w:val="22"/>
                <w:szCs w:val="22"/>
              </w:rPr>
              <w:t>Федеральный бюджет</w:t>
            </w:r>
          </w:p>
        </w:tc>
        <w:tc>
          <w:tcPr>
            <w:tcW w:w="4493" w:type="dxa"/>
            <w:noWrap/>
            <w:vAlign w:val="bottom"/>
          </w:tcPr>
          <w:p w14:paraId="5435ABEC" w14:textId="2EA35A50" w:rsidR="003A1604" w:rsidRDefault="003A1604" w:rsidP="003A1604">
            <w:pPr>
              <w:jc w:val="center"/>
              <w:rPr>
                <w:sz w:val="20"/>
              </w:rPr>
            </w:pPr>
            <w:r>
              <w:rPr>
                <w:rFonts w:ascii="Calibri" w:hAnsi="Calibri" w:cs="Calibri"/>
                <w:color w:val="000000"/>
                <w:sz w:val="22"/>
                <w:szCs w:val="22"/>
              </w:rPr>
              <w:t>0,0</w:t>
            </w:r>
          </w:p>
        </w:tc>
      </w:tr>
      <w:tr w:rsidR="003A1604" w14:paraId="05789C1A" w14:textId="77777777" w:rsidTr="005B6FB5">
        <w:trPr>
          <w:trHeight w:val="226"/>
          <w:jc w:val="center"/>
        </w:trPr>
        <w:tc>
          <w:tcPr>
            <w:tcW w:w="560" w:type="dxa"/>
            <w:noWrap/>
            <w:vAlign w:val="center"/>
          </w:tcPr>
          <w:p w14:paraId="7794A72A" w14:textId="77777777" w:rsidR="003A1604" w:rsidRDefault="003A1604" w:rsidP="003A1604">
            <w:pPr>
              <w:rPr>
                <w:sz w:val="20"/>
              </w:rPr>
            </w:pPr>
            <w:r>
              <w:rPr>
                <w:sz w:val="20"/>
              </w:rPr>
              <w:t>2</w:t>
            </w:r>
          </w:p>
        </w:tc>
        <w:tc>
          <w:tcPr>
            <w:tcW w:w="4853" w:type="dxa"/>
            <w:vAlign w:val="center"/>
          </w:tcPr>
          <w:p w14:paraId="1CDDEDD9" w14:textId="77777777" w:rsidR="003A1604" w:rsidRDefault="003A1604" w:rsidP="003A1604">
            <w:pPr>
              <w:rPr>
                <w:sz w:val="20"/>
              </w:rPr>
            </w:pPr>
            <w:r>
              <w:rPr>
                <w:color w:val="000000"/>
                <w:sz w:val="22"/>
                <w:szCs w:val="22"/>
              </w:rPr>
              <w:t>бюджет субъекта РФ</w:t>
            </w:r>
          </w:p>
        </w:tc>
        <w:tc>
          <w:tcPr>
            <w:tcW w:w="4493" w:type="dxa"/>
            <w:noWrap/>
            <w:vAlign w:val="bottom"/>
          </w:tcPr>
          <w:p w14:paraId="08FA4D6A" w14:textId="7E11F597" w:rsidR="003A1604" w:rsidRDefault="003A1604" w:rsidP="003A1604">
            <w:pPr>
              <w:jc w:val="center"/>
              <w:rPr>
                <w:sz w:val="20"/>
              </w:rPr>
            </w:pPr>
            <w:r>
              <w:rPr>
                <w:rFonts w:ascii="Calibri" w:hAnsi="Calibri" w:cs="Calibri"/>
                <w:color w:val="000000"/>
                <w:sz w:val="22"/>
                <w:szCs w:val="22"/>
              </w:rPr>
              <w:t>8523,1</w:t>
            </w:r>
          </w:p>
        </w:tc>
      </w:tr>
      <w:tr w:rsidR="003A1604" w14:paraId="1EBBA802" w14:textId="77777777" w:rsidTr="005B6FB5">
        <w:trPr>
          <w:trHeight w:val="167"/>
          <w:jc w:val="center"/>
        </w:trPr>
        <w:tc>
          <w:tcPr>
            <w:tcW w:w="560" w:type="dxa"/>
            <w:noWrap/>
            <w:vAlign w:val="center"/>
          </w:tcPr>
          <w:p w14:paraId="7F093495" w14:textId="77777777" w:rsidR="003A1604" w:rsidRDefault="003A1604" w:rsidP="003A1604">
            <w:pPr>
              <w:rPr>
                <w:sz w:val="20"/>
              </w:rPr>
            </w:pPr>
            <w:r>
              <w:rPr>
                <w:sz w:val="20"/>
              </w:rPr>
              <w:t>3</w:t>
            </w:r>
          </w:p>
        </w:tc>
        <w:tc>
          <w:tcPr>
            <w:tcW w:w="4853" w:type="dxa"/>
            <w:vAlign w:val="center"/>
          </w:tcPr>
          <w:p w14:paraId="1F333F9A" w14:textId="77777777" w:rsidR="003A1604" w:rsidRDefault="003A1604" w:rsidP="003A1604">
            <w:pPr>
              <w:rPr>
                <w:sz w:val="20"/>
              </w:rPr>
            </w:pPr>
            <w:r>
              <w:rPr>
                <w:color w:val="000000"/>
                <w:sz w:val="22"/>
                <w:szCs w:val="22"/>
              </w:rPr>
              <w:t>бюджет муниципального образования (Касторенского района)</w:t>
            </w:r>
          </w:p>
        </w:tc>
        <w:tc>
          <w:tcPr>
            <w:tcW w:w="4493" w:type="dxa"/>
            <w:noWrap/>
            <w:vAlign w:val="bottom"/>
          </w:tcPr>
          <w:p w14:paraId="0C1BBA02" w14:textId="495CB125" w:rsidR="003A1604" w:rsidRDefault="003A1604" w:rsidP="003A1604">
            <w:pPr>
              <w:jc w:val="center"/>
              <w:rPr>
                <w:sz w:val="20"/>
              </w:rPr>
            </w:pPr>
            <w:r>
              <w:rPr>
                <w:rFonts w:ascii="Calibri" w:hAnsi="Calibri" w:cs="Calibri"/>
                <w:color w:val="000000"/>
                <w:sz w:val="22"/>
                <w:szCs w:val="22"/>
              </w:rPr>
              <w:t>5930,86</w:t>
            </w:r>
          </w:p>
        </w:tc>
      </w:tr>
      <w:tr w:rsidR="003A1604" w14:paraId="789E6787" w14:textId="77777777" w:rsidTr="005B6FB5">
        <w:trPr>
          <w:trHeight w:val="290"/>
          <w:jc w:val="center"/>
        </w:trPr>
        <w:tc>
          <w:tcPr>
            <w:tcW w:w="560" w:type="dxa"/>
            <w:noWrap/>
            <w:vAlign w:val="center"/>
          </w:tcPr>
          <w:p w14:paraId="202920EE" w14:textId="77777777" w:rsidR="003A1604" w:rsidRDefault="003A1604" w:rsidP="003A1604">
            <w:pPr>
              <w:rPr>
                <w:sz w:val="20"/>
              </w:rPr>
            </w:pPr>
            <w:r>
              <w:rPr>
                <w:sz w:val="20"/>
              </w:rPr>
              <w:t>4</w:t>
            </w:r>
          </w:p>
        </w:tc>
        <w:tc>
          <w:tcPr>
            <w:tcW w:w="4853" w:type="dxa"/>
            <w:vAlign w:val="center"/>
          </w:tcPr>
          <w:p w14:paraId="64E119E2" w14:textId="77777777" w:rsidR="003A1604" w:rsidRDefault="003A1604" w:rsidP="003A1604">
            <w:pPr>
              <w:rPr>
                <w:sz w:val="20"/>
              </w:rPr>
            </w:pPr>
            <w:r>
              <w:rPr>
                <w:color w:val="000000"/>
                <w:sz w:val="22"/>
                <w:szCs w:val="22"/>
              </w:rPr>
              <w:t>бюджет муниципального образования (посёлок  Олымский)</w:t>
            </w:r>
          </w:p>
        </w:tc>
        <w:tc>
          <w:tcPr>
            <w:tcW w:w="4493" w:type="dxa"/>
            <w:noWrap/>
            <w:vAlign w:val="bottom"/>
          </w:tcPr>
          <w:p w14:paraId="2AAAE19F" w14:textId="43DC1E75" w:rsidR="003A1604" w:rsidRDefault="003A1604" w:rsidP="003A1604">
            <w:pPr>
              <w:jc w:val="center"/>
              <w:rPr>
                <w:sz w:val="20"/>
              </w:rPr>
            </w:pPr>
            <w:r>
              <w:rPr>
                <w:rFonts w:ascii="Calibri" w:hAnsi="Calibri" w:cs="Calibri"/>
                <w:color w:val="000000"/>
                <w:sz w:val="22"/>
                <w:szCs w:val="22"/>
              </w:rPr>
              <w:t>1895,8</w:t>
            </w:r>
          </w:p>
        </w:tc>
      </w:tr>
      <w:tr w:rsidR="003A1604" w14:paraId="4554180F" w14:textId="77777777" w:rsidTr="005B6FB5">
        <w:trPr>
          <w:trHeight w:val="290"/>
          <w:jc w:val="center"/>
        </w:trPr>
        <w:tc>
          <w:tcPr>
            <w:tcW w:w="560" w:type="dxa"/>
            <w:noWrap/>
            <w:vAlign w:val="center"/>
          </w:tcPr>
          <w:p w14:paraId="6FF68CEB" w14:textId="77777777" w:rsidR="003A1604" w:rsidRDefault="003A1604" w:rsidP="003A1604">
            <w:pPr>
              <w:rPr>
                <w:sz w:val="20"/>
              </w:rPr>
            </w:pPr>
            <w:r>
              <w:rPr>
                <w:sz w:val="20"/>
              </w:rPr>
              <w:t>5</w:t>
            </w:r>
          </w:p>
        </w:tc>
        <w:tc>
          <w:tcPr>
            <w:tcW w:w="4853" w:type="dxa"/>
            <w:vAlign w:val="center"/>
          </w:tcPr>
          <w:p w14:paraId="6088FC58" w14:textId="77777777" w:rsidR="003A1604" w:rsidRDefault="003A1604" w:rsidP="003A1604">
            <w:pPr>
              <w:rPr>
                <w:sz w:val="20"/>
              </w:rPr>
            </w:pPr>
            <w:r>
              <w:rPr>
                <w:color w:val="000000"/>
                <w:sz w:val="22"/>
                <w:szCs w:val="22"/>
              </w:rPr>
              <w:t>Собственные средства РСО</w:t>
            </w:r>
          </w:p>
        </w:tc>
        <w:tc>
          <w:tcPr>
            <w:tcW w:w="4493" w:type="dxa"/>
            <w:noWrap/>
            <w:vAlign w:val="bottom"/>
          </w:tcPr>
          <w:p w14:paraId="0245A83F" w14:textId="22E2D291" w:rsidR="003A1604" w:rsidRDefault="003A1604" w:rsidP="003A1604">
            <w:pPr>
              <w:jc w:val="center"/>
              <w:rPr>
                <w:sz w:val="20"/>
              </w:rPr>
            </w:pPr>
            <w:r>
              <w:rPr>
                <w:rFonts w:ascii="Calibri" w:hAnsi="Calibri" w:cs="Calibri"/>
                <w:color w:val="000000"/>
                <w:sz w:val="22"/>
                <w:szCs w:val="22"/>
              </w:rPr>
              <w:t>1727,7</w:t>
            </w:r>
          </w:p>
        </w:tc>
      </w:tr>
      <w:tr w:rsidR="003A1604" w14:paraId="4432F10F" w14:textId="77777777" w:rsidTr="005B6FB5">
        <w:trPr>
          <w:trHeight w:val="290"/>
          <w:jc w:val="center"/>
        </w:trPr>
        <w:tc>
          <w:tcPr>
            <w:tcW w:w="560" w:type="dxa"/>
            <w:noWrap/>
            <w:vAlign w:val="center"/>
          </w:tcPr>
          <w:p w14:paraId="462BC082" w14:textId="77777777" w:rsidR="003A1604" w:rsidRDefault="003A1604" w:rsidP="003A1604">
            <w:pPr>
              <w:rPr>
                <w:sz w:val="20"/>
              </w:rPr>
            </w:pPr>
            <w:r>
              <w:rPr>
                <w:sz w:val="20"/>
              </w:rPr>
              <w:t>6</w:t>
            </w:r>
          </w:p>
        </w:tc>
        <w:tc>
          <w:tcPr>
            <w:tcW w:w="4853" w:type="dxa"/>
            <w:vAlign w:val="center"/>
          </w:tcPr>
          <w:p w14:paraId="17850988" w14:textId="77777777" w:rsidR="003A1604" w:rsidRDefault="003A1604" w:rsidP="003A1604">
            <w:pPr>
              <w:rPr>
                <w:sz w:val="20"/>
              </w:rPr>
            </w:pPr>
            <w:r>
              <w:rPr>
                <w:color w:val="000000"/>
                <w:sz w:val="22"/>
                <w:szCs w:val="22"/>
              </w:rPr>
              <w:t>за счет тарифов на подключение</w:t>
            </w:r>
          </w:p>
        </w:tc>
        <w:tc>
          <w:tcPr>
            <w:tcW w:w="4493" w:type="dxa"/>
            <w:noWrap/>
            <w:vAlign w:val="bottom"/>
          </w:tcPr>
          <w:p w14:paraId="65CB52C3" w14:textId="1C59A734" w:rsidR="003A1604" w:rsidRDefault="003A1604" w:rsidP="003A1604">
            <w:pPr>
              <w:jc w:val="center"/>
              <w:rPr>
                <w:sz w:val="20"/>
              </w:rPr>
            </w:pPr>
            <w:r>
              <w:rPr>
                <w:rFonts w:ascii="Calibri" w:hAnsi="Calibri" w:cs="Calibri"/>
                <w:color w:val="000000"/>
                <w:sz w:val="22"/>
                <w:szCs w:val="22"/>
              </w:rPr>
              <w:t>1888</w:t>
            </w:r>
          </w:p>
        </w:tc>
      </w:tr>
      <w:bookmarkEnd w:id="208"/>
    </w:tbl>
    <w:p w14:paraId="7156ADB4" w14:textId="77777777" w:rsidR="006E25FE" w:rsidRDefault="006E25FE" w:rsidP="006E25FE">
      <w:pPr>
        <w:jc w:val="center"/>
      </w:pPr>
    </w:p>
    <w:p w14:paraId="2552C9C1" w14:textId="77777777" w:rsidR="006E25FE" w:rsidRDefault="006E25FE" w:rsidP="006E25FE"/>
    <w:p w14:paraId="7412B239" w14:textId="77777777" w:rsidR="006E25FE" w:rsidRDefault="006E25FE" w:rsidP="006E25FE">
      <w:pPr>
        <w:jc w:val="center"/>
        <w:rPr>
          <w:b/>
        </w:rPr>
      </w:pPr>
      <w:r>
        <w:rPr>
          <w:noProof/>
        </w:rPr>
        <w:drawing>
          <wp:inline distT="0" distB="0" distL="0" distR="0" wp14:anchorId="61B38A88" wp14:editId="3FD66F74">
            <wp:extent cx="6392232" cy="3693795"/>
            <wp:effectExtent l="0" t="0" r="8890" b="1905"/>
            <wp:docPr id="4" name="Диаграмма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C72F063-E52B-458F-A909-9CE4B6DDFA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C4C2EFE" w14:textId="6F74FC2F" w:rsidR="006E25FE" w:rsidRDefault="006E25FE" w:rsidP="006E25FE">
      <w:pPr>
        <w:rPr>
          <w:b/>
        </w:rPr>
      </w:pPr>
      <w:r>
        <w:rPr>
          <w:b/>
        </w:rPr>
        <w:t xml:space="preserve">Рисунок </w:t>
      </w:r>
      <w:r w:rsidR="006F2C73">
        <w:rPr>
          <w:b/>
        </w:rPr>
        <w:t>5</w:t>
      </w:r>
      <w:r>
        <w:rPr>
          <w:b/>
        </w:rPr>
        <w:t xml:space="preserve">.1.Распределение доли необходимых затрат по источникам инвестирования. </w:t>
      </w:r>
      <w:bookmarkEnd w:id="179"/>
    </w:p>
    <w:p w14:paraId="499ED50A" w14:textId="77777777" w:rsidR="006E25FE" w:rsidRPr="006E25FE" w:rsidRDefault="006E25FE" w:rsidP="006E25FE"/>
    <w:p w14:paraId="41DEB405" w14:textId="02BA954A" w:rsidR="006344F9" w:rsidRPr="00195184" w:rsidRDefault="006344F9" w:rsidP="00195184">
      <w:pPr>
        <w:pStyle w:val="1"/>
        <w:jc w:val="both"/>
        <w:rPr>
          <w:bCs/>
          <w:sz w:val="28"/>
          <w:szCs w:val="28"/>
        </w:rPr>
      </w:pPr>
      <w:bookmarkStart w:id="209" w:name="_Toc166754799"/>
      <w:r w:rsidRPr="00195184">
        <w:rPr>
          <w:bCs/>
          <w:sz w:val="28"/>
          <w:szCs w:val="28"/>
        </w:rPr>
        <w:t xml:space="preserve">Раздел </w:t>
      </w:r>
      <w:r w:rsidR="003C208B" w:rsidRPr="00195184">
        <w:rPr>
          <w:bCs/>
          <w:sz w:val="28"/>
          <w:szCs w:val="28"/>
        </w:rPr>
        <w:t>6</w:t>
      </w:r>
      <w:r w:rsidRPr="00195184">
        <w:rPr>
          <w:bCs/>
          <w:sz w:val="28"/>
          <w:szCs w:val="28"/>
        </w:rPr>
        <w:t>.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209"/>
      <w:r w:rsidRPr="00195184">
        <w:rPr>
          <w:bCs/>
          <w:sz w:val="28"/>
          <w:szCs w:val="28"/>
        </w:rPr>
        <w:t xml:space="preserve"> </w:t>
      </w:r>
    </w:p>
    <w:p w14:paraId="4DB412DC" w14:textId="77777777" w:rsidR="006F2C73" w:rsidRDefault="006F2C73" w:rsidP="006F2C73">
      <w:pPr>
        <w:jc w:val="both"/>
      </w:pPr>
      <w:r>
        <w:t xml:space="preserve">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w:t>
      </w:r>
    </w:p>
    <w:p w14:paraId="1044503A" w14:textId="77777777" w:rsidR="006F2C73" w:rsidRDefault="006F2C73" w:rsidP="006F2C73">
      <w:pPr>
        <w:jc w:val="both"/>
      </w:pPr>
      <w:r>
        <w:t xml:space="preserve">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w:t>
      </w:r>
    </w:p>
    <w:p w14:paraId="27C66D6E" w14:textId="77777777" w:rsidR="006F2C73" w:rsidRDefault="006F2C73" w:rsidP="006F2C73">
      <w:pPr>
        <w:jc w:val="both"/>
      </w:pPr>
      <w:r>
        <w:lastRenderedPageBreak/>
        <w:t xml:space="preserve">Для определения возможности финансирования Программы за счет средств потребителей была произведена оценка доступности для населения города совокупной платы за потребляемые коммунальные услуги по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«Об утверждении Методических указаний по расчету предельных индексов изменения размера платы граждан за коммунальные услуги» </w:t>
      </w:r>
    </w:p>
    <w:p w14:paraId="0260DCD2" w14:textId="77777777" w:rsidR="006F2C73" w:rsidRDefault="006F2C73" w:rsidP="006F2C73">
      <w:pPr>
        <w:jc w:val="both"/>
      </w:pPr>
      <w:r>
        <w:t xml:space="preserve">    В соответствии с Приказом Министерства регионального развития Российской Федерации от 1 октября 2013 г. №359/ГС в случаи несоответствия рассчитанных тарифов на коммунальные ресурсы одному или более критериям доступности осуществляется корректировка одним или несколькими из указанных способов: </w:t>
      </w:r>
    </w:p>
    <w:p w14:paraId="59041F2E" w14:textId="77777777" w:rsidR="006F2C73" w:rsidRDefault="006F2C73" w:rsidP="006F2C73">
      <w:r>
        <w:t xml:space="preserve">– изменение порядка реализации проектов долгосрочной инвестиционной программы с целью снижения совокупных затрат на ее реализацию; </w:t>
      </w:r>
    </w:p>
    <w:p w14:paraId="0E2D1F14" w14:textId="77777777" w:rsidR="006F2C73" w:rsidRDefault="006F2C73" w:rsidP="006F2C73">
      <w:r>
        <w:t xml:space="preserve">– изменение источников финансирования долгосрочной инвестиционной программы за счет увеличения доли бюджетных источников; </w:t>
      </w:r>
    </w:p>
    <w:p w14:paraId="740DF3F1" w14:textId="77777777" w:rsidR="006F2C73" w:rsidRDefault="006F2C73" w:rsidP="006F2C73">
      <w:r>
        <w:t xml:space="preserve">– изменение состава долгосрочной инвестиционной программы. </w:t>
      </w:r>
    </w:p>
    <w:p w14:paraId="56544ECC" w14:textId="77777777" w:rsidR="006F2C73" w:rsidRDefault="006F2C73" w:rsidP="006F2C73"/>
    <w:p w14:paraId="7B5FD7D3" w14:textId="00C0596E" w:rsidR="006F2C73" w:rsidRDefault="006F2C73" w:rsidP="006F2C73">
      <w:pPr>
        <w:jc w:val="both"/>
      </w:pPr>
      <w:r>
        <w:t>В данном разделе приведены следующие показатели, характеризующие влияние состояние коммунальной инфраструктуры МО «</w:t>
      </w:r>
      <w:r w:rsidR="000116F4">
        <w:t>п</w:t>
      </w:r>
      <w:r>
        <w:t xml:space="preserve">осёлок  Олымский» на перспективные расходы </w:t>
      </w:r>
      <w:proofErr w:type="gramStart"/>
      <w:r>
        <w:t>населения</w:t>
      </w:r>
      <w:proofErr w:type="gramEnd"/>
      <w:r>
        <w:t xml:space="preserve"> на соответствующие услуги: </w:t>
      </w:r>
    </w:p>
    <w:p w14:paraId="26E7B330" w14:textId="77777777" w:rsidR="006F2C73" w:rsidRDefault="006F2C73" w:rsidP="006F2C73">
      <w:pPr>
        <w:numPr>
          <w:ilvl w:val="0"/>
          <w:numId w:val="13"/>
        </w:numPr>
        <w:jc w:val="both"/>
      </w:pPr>
      <w:r>
        <w:t>Расчет прогнозного совокупного платежа населения за коммунальные ресурсы на основе прогноза спроса с учетом энергоресурсосбережения без учета льгот и субсидий;</w:t>
      </w:r>
    </w:p>
    <w:p w14:paraId="21D203E4" w14:textId="77777777" w:rsidR="006F2C73" w:rsidRDefault="006F2C73" w:rsidP="006F2C73">
      <w:pPr>
        <w:numPr>
          <w:ilvl w:val="0"/>
          <w:numId w:val="13"/>
        </w:numPr>
        <w:jc w:val="both"/>
      </w:pPr>
      <w:r>
        <w:t>Сопоставление прогнозного совокупного платежа населения за коммунальные ресурсы с прогнозами доходов населения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жилого помещения и коммунальных услуг в совокупном доходе семьи;</w:t>
      </w:r>
    </w:p>
    <w:p w14:paraId="10EC184C" w14:textId="77777777" w:rsidR="006F2C73" w:rsidRDefault="006F2C73" w:rsidP="006F2C73">
      <w:pPr>
        <w:numPr>
          <w:ilvl w:val="0"/>
          <w:numId w:val="13"/>
        </w:numPr>
        <w:jc w:val="both"/>
      </w:pPr>
      <w:r>
        <w:t>Проверка доступности тарифов на коммунальные услуги для населения путем сопоставления рассчитанных показателей и критериев доступности</w:t>
      </w:r>
    </w:p>
    <w:p w14:paraId="4C6CE69D" w14:textId="77777777" w:rsidR="006F2C73" w:rsidRDefault="006F2C73" w:rsidP="006F2C73">
      <w:pPr>
        <w:jc w:val="both"/>
      </w:pPr>
    </w:p>
    <w:p w14:paraId="08D7E80F" w14:textId="70627A0A" w:rsidR="006F2C73" w:rsidRPr="000129A1" w:rsidRDefault="006F2C73" w:rsidP="006F2C73">
      <w:pPr>
        <w:pStyle w:val="2"/>
        <w:jc w:val="both"/>
        <w:rPr>
          <w:rFonts w:ascii="Times New Roman" w:hAnsi="Times New Roman"/>
          <w:b w:val="0"/>
          <w:i w:val="0"/>
          <w:iCs/>
        </w:rPr>
      </w:pPr>
      <w:bookmarkStart w:id="210" w:name="_Toc166662068"/>
      <w:bookmarkStart w:id="211" w:name="_Toc166754800"/>
      <w:r>
        <w:rPr>
          <w:rFonts w:ascii="Times New Roman" w:hAnsi="Times New Roman"/>
          <w:i w:val="0"/>
          <w:iCs/>
        </w:rPr>
        <w:t>6</w:t>
      </w:r>
      <w:r w:rsidRPr="000129A1">
        <w:rPr>
          <w:rFonts w:ascii="Times New Roman" w:hAnsi="Times New Roman"/>
          <w:i w:val="0"/>
          <w:iCs/>
        </w:rPr>
        <w:t>.1. Расчет прогнозного совокупного платежа населения  муниципального образования за коммунальные ресурсы на основе прогноза спроса   без учета льгот и субсидий</w:t>
      </w:r>
      <w:bookmarkEnd w:id="210"/>
      <w:bookmarkEnd w:id="211"/>
      <w:r w:rsidRPr="000129A1">
        <w:rPr>
          <w:rFonts w:ascii="Times New Roman" w:hAnsi="Times New Roman"/>
          <w:i w:val="0"/>
          <w:iCs/>
        </w:rPr>
        <w:t xml:space="preserve"> </w:t>
      </w:r>
    </w:p>
    <w:p w14:paraId="5DEE44D0" w14:textId="77777777" w:rsidR="006F2C73" w:rsidRDefault="006F2C73" w:rsidP="006F2C73"/>
    <w:p w14:paraId="18D2D6B4" w14:textId="46DD2BD9" w:rsidR="006F2C73" w:rsidRDefault="006F2C73" w:rsidP="006F2C73">
      <w:pPr>
        <w:jc w:val="both"/>
      </w:pPr>
      <w:proofErr w:type="gramStart"/>
      <w:r>
        <w:t>Расчет прогнозного совокупного платежа населения МО «</w:t>
      </w:r>
      <w:r w:rsidR="000116F4">
        <w:t>п</w:t>
      </w:r>
      <w:r>
        <w:t>осёлок  Олымский» за коммунальные ресурсы строится на основе прогноза спроса на коммунальные ресурсы, приведенном в Разделе 2 Обосновывающих материалов.</w:t>
      </w:r>
      <w:proofErr w:type="gramEnd"/>
      <w:r>
        <w:t xml:space="preserve"> Кроме того, прогнозный совокупный платеж населения за коммунальные ресурсы зависит от тарифов на оплату услуг, приведенных в Разделе 15.1 Обосновывающих материалов. </w:t>
      </w:r>
    </w:p>
    <w:p w14:paraId="6B836385" w14:textId="1CC058C7" w:rsidR="006F2C73" w:rsidRDefault="006F2C73" w:rsidP="006F2C73">
      <w:pPr>
        <w:jc w:val="both"/>
      </w:pPr>
      <w:r>
        <w:t>В таблице 6.3 представлен расчет прогнозного совокупного платежа населения МО на коммунальные ресурсы  на основе динамики численности населения, прогноза тарифов, и производственных программ  ресурсоснабжающих организаций.</w:t>
      </w:r>
    </w:p>
    <w:p w14:paraId="2A8DE4FF" w14:textId="77777777" w:rsidR="006F2C73" w:rsidRDefault="006F2C73" w:rsidP="006F2C73">
      <w:pPr>
        <w:jc w:val="both"/>
        <w:rPr>
          <w:b/>
        </w:rPr>
      </w:pPr>
    </w:p>
    <w:p w14:paraId="2096D1E5" w14:textId="706E00F7" w:rsidR="006F2C73" w:rsidRPr="00644A37" w:rsidRDefault="006F2C73" w:rsidP="00644A37">
      <w:pPr>
        <w:pStyle w:val="2"/>
        <w:jc w:val="both"/>
        <w:rPr>
          <w:rFonts w:ascii="Times New Roman" w:hAnsi="Times New Roman"/>
          <w:b w:val="0"/>
          <w:i w:val="0"/>
          <w:iCs/>
        </w:rPr>
      </w:pPr>
      <w:bookmarkStart w:id="212" w:name="_Toc166662069"/>
      <w:bookmarkStart w:id="213" w:name="_Toc166754801"/>
      <w:r w:rsidRPr="00644A37">
        <w:rPr>
          <w:rFonts w:ascii="Times New Roman" w:hAnsi="Times New Roman"/>
          <w:i w:val="0"/>
          <w:iCs/>
        </w:rPr>
        <w:t>6.2. Сопоставление прогнозного совокупного платежа населения за коммунальные ресурсы с прогнозами доходов населения</w:t>
      </w:r>
      <w:bookmarkEnd w:id="212"/>
      <w:bookmarkEnd w:id="213"/>
    </w:p>
    <w:p w14:paraId="54FF0E10" w14:textId="77777777" w:rsidR="006F2C73" w:rsidRDefault="006F2C73" w:rsidP="006F2C73"/>
    <w:p w14:paraId="57CB6DC7" w14:textId="77777777" w:rsidR="006F2C73" w:rsidRDefault="006F2C73" w:rsidP="006F2C73">
      <w:pPr>
        <w:jc w:val="both"/>
      </w:pPr>
      <w:r>
        <w:t xml:space="preserve">Данный подраздел содержит сопоставление прогнозного совокупного платежа населения за коммунальные ресурсы с прогнозами доходов населения по доходным группам и расчет </w:t>
      </w:r>
      <w:r>
        <w:lastRenderedPageBreak/>
        <w:t xml:space="preserve">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коммунальных услуг. </w:t>
      </w:r>
    </w:p>
    <w:p w14:paraId="323F4FB3" w14:textId="77777777" w:rsidR="006F2C73" w:rsidRDefault="006F2C73" w:rsidP="006F2C73">
      <w:pPr>
        <w:jc w:val="both"/>
      </w:pPr>
      <w:r>
        <w:t>В соответствии с региональным стандартом Курской области стандарт максимальной допустимой доли расходов граждан на оплату жилого помещения и коммунальных услуг в совокупном доходе семьи составляет 22%. Основой прогноза являются прогнозные оценки о размерах среднедушевых доходов населения</w:t>
      </w:r>
    </w:p>
    <w:p w14:paraId="41E148CA" w14:textId="77777777" w:rsidR="006F2C73" w:rsidRDefault="006F2C73" w:rsidP="006F2C73">
      <w:pPr>
        <w:jc w:val="both"/>
      </w:pPr>
      <w:r>
        <w:t>Субсидии на оплату жилого помещения и коммунальных услуг предоставляются в соответствии с законодательными актами:</w:t>
      </w:r>
    </w:p>
    <w:p w14:paraId="7AB24126" w14:textId="77777777" w:rsidR="006F2C73" w:rsidRDefault="006F2C73" w:rsidP="006F2C73">
      <w:pPr>
        <w:numPr>
          <w:ilvl w:val="0"/>
          <w:numId w:val="14"/>
        </w:numPr>
      </w:pPr>
      <w:r>
        <w:t>Жилищным кодексом РФ от 01.03.2005 г.;</w:t>
      </w:r>
    </w:p>
    <w:p w14:paraId="237A51DB" w14:textId="77777777" w:rsidR="006F2C73" w:rsidRDefault="006F2C73" w:rsidP="006F2C73">
      <w:pPr>
        <w:numPr>
          <w:ilvl w:val="0"/>
          <w:numId w:val="14"/>
        </w:numPr>
        <w:jc w:val="both"/>
      </w:pPr>
      <w:r>
        <w:t xml:space="preserve">ФЗ от 5.04.2003 г.№ 44 – ФЗ « О порядке учета доходов и расчета среднедушевого дохода семьи и одиноко проживающего гражданина для признания их малоимущими и оказания им государственной социальной помощи»; </w:t>
      </w:r>
    </w:p>
    <w:p w14:paraId="26A30C90" w14:textId="77777777" w:rsidR="006F2C73" w:rsidRDefault="006F2C73" w:rsidP="006F2C73">
      <w:pPr>
        <w:numPr>
          <w:ilvl w:val="0"/>
          <w:numId w:val="14"/>
        </w:numPr>
      </w:pPr>
      <w:r>
        <w:t xml:space="preserve">ФЗ от 24.10.1997 г. № 134-ФЗ « О прожиточном минимуме в РФ»; </w:t>
      </w:r>
    </w:p>
    <w:p w14:paraId="5825A729" w14:textId="77777777" w:rsidR="006F2C73" w:rsidRDefault="006F2C73" w:rsidP="006F2C73">
      <w:pPr>
        <w:numPr>
          <w:ilvl w:val="0"/>
          <w:numId w:val="14"/>
        </w:numPr>
      </w:pPr>
      <w:r>
        <w:t xml:space="preserve">Постановлением Правительства РФ от 14.12.2005 г. № 761 «О предоставлении субсидий на оплату жилого помещения и коммунальных услуг»; </w:t>
      </w:r>
    </w:p>
    <w:p w14:paraId="378AA83C" w14:textId="77777777" w:rsidR="006F2C73" w:rsidRDefault="006F2C73" w:rsidP="006F2C73">
      <w:pPr>
        <w:numPr>
          <w:ilvl w:val="0"/>
          <w:numId w:val="14"/>
        </w:numPr>
        <w:jc w:val="both"/>
      </w:pPr>
      <w:r>
        <w:t xml:space="preserve">Постановлением Правительства РФ от 20.08.2003 г.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Законодательства  Курской области: </w:t>
      </w:r>
    </w:p>
    <w:p w14:paraId="5D64E58E" w14:textId="77777777" w:rsidR="006F2C73" w:rsidRDefault="006F2C73" w:rsidP="006F2C73">
      <w:pPr>
        <w:numPr>
          <w:ilvl w:val="0"/>
          <w:numId w:val="14"/>
        </w:numPr>
      </w:pPr>
      <w:r>
        <w:t>П</w:t>
      </w:r>
      <w:hyperlink r:id="rId24" w:history="1">
        <w:r>
          <w:t>остановление комитета по тарифам и ценам Курской области от 5 августа 2011 года № 59</w:t>
        </w:r>
      </w:hyperlink>
      <w:r>
        <w:t xml:space="preserve">  «Об установлении системы критериев, используемых для определения доступности для потребителей товаров и услуг организаций коммунального комплекса»;</w:t>
      </w:r>
    </w:p>
    <w:p w14:paraId="02C757AD" w14:textId="77777777" w:rsidR="006F2C73" w:rsidRDefault="006F2C73" w:rsidP="006F2C73">
      <w:pPr>
        <w:numPr>
          <w:ilvl w:val="0"/>
          <w:numId w:val="14"/>
        </w:numPr>
        <w:jc w:val="both"/>
      </w:pPr>
      <w:r>
        <w:t xml:space="preserve">Постановление Администрация Курской области  от 24 июня 2013 года N 399-па  </w:t>
      </w:r>
      <w:proofErr w:type="gramStart"/>
      <w:r>
        <w:t>о</w:t>
      </w:r>
      <w:proofErr w:type="gramEnd"/>
      <w:r>
        <w:t xml:space="preserve">  максимально </w:t>
      </w:r>
      <w:proofErr w:type="gramStart"/>
      <w:r>
        <w:t>допустимой</w:t>
      </w:r>
      <w:proofErr w:type="gramEnd"/>
      <w:r>
        <w:t xml:space="preserve"> доли расходов граждан на оплату жилого помещения и коммунальных услуг в совокупном доходе семьи.</w:t>
      </w:r>
    </w:p>
    <w:p w14:paraId="347B2838" w14:textId="77777777" w:rsidR="006F2C73" w:rsidRDefault="006F2C73" w:rsidP="006F2C73"/>
    <w:p w14:paraId="73C2B1CD" w14:textId="77777777" w:rsidR="006F2C73" w:rsidRDefault="006F2C73" w:rsidP="006F2C73">
      <w:r>
        <w:t xml:space="preserve">Субсидии на оплату жилого помещения и коммунальных услуг выделяются:   </w:t>
      </w:r>
    </w:p>
    <w:p w14:paraId="0F2C04EE" w14:textId="77777777" w:rsidR="006F2C73" w:rsidRDefault="006F2C73" w:rsidP="006F2C73">
      <w:pPr>
        <w:numPr>
          <w:ilvl w:val="0"/>
          <w:numId w:val="15"/>
        </w:numPr>
        <w:jc w:val="both"/>
      </w:pPr>
      <w:r>
        <w:t>помощь тем лицам, которые в виду сложившихся обстоятельств не могут в полной мере производить оплату коммунальных услуг без оказания негативного влияния на семейный бюджет;</w:t>
      </w:r>
    </w:p>
    <w:p w14:paraId="26C5D0E4" w14:textId="77777777" w:rsidR="006F2C73" w:rsidRDefault="006F2C73" w:rsidP="006F2C73">
      <w:pPr>
        <w:numPr>
          <w:ilvl w:val="0"/>
          <w:numId w:val="15"/>
        </w:numPr>
        <w:jc w:val="both"/>
      </w:pPr>
      <w:r>
        <w:t xml:space="preserve">адресная целевая поддержка населения, которая эффективно обеспечивает социальную защиту низкооплачиваемых, малоимущих и безработных граждан и членов их семей от повышения платы за жилье и коммунальные услуги, так как семья, оформившая субсидии, защищена от роста тарифов. </w:t>
      </w:r>
    </w:p>
    <w:p w14:paraId="0DEB77AC" w14:textId="77777777" w:rsidR="006F2C73" w:rsidRDefault="006F2C73" w:rsidP="006F2C73">
      <w:pPr>
        <w:jc w:val="both"/>
      </w:pPr>
      <w:r>
        <w:t xml:space="preserve">Право на получение такой помощи и ее размер зависит от материального положения всей семьи. Средства на субсидии выделяются из областного бюджета специально для поддержки </w:t>
      </w:r>
      <w:proofErr w:type="gramStart"/>
      <w:r>
        <w:t>граждан</w:t>
      </w:r>
      <w:proofErr w:type="gramEnd"/>
      <w:r>
        <w:t xml:space="preserve"> у которых квартплата съедает слишком большую долю их доходов. </w:t>
      </w:r>
    </w:p>
    <w:p w14:paraId="1D5AC7D8" w14:textId="77777777" w:rsidR="006F2C73" w:rsidRDefault="006F2C73" w:rsidP="006F2C73"/>
    <w:p w14:paraId="3EB17273" w14:textId="77777777" w:rsidR="006F2C73" w:rsidRDefault="006F2C73" w:rsidP="006F2C73">
      <w:pPr>
        <w:jc w:val="both"/>
      </w:pPr>
      <w:r>
        <w:t>Правом на предоставление субсидий на оплату жилищно-коммунальных услуг обладают граждане,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 размера регионального стандарта стоимости жилищно-коммунальных услуг, превышают:</w:t>
      </w:r>
    </w:p>
    <w:p w14:paraId="38807C78" w14:textId="77777777" w:rsidR="006F2C73" w:rsidRDefault="006F2C73" w:rsidP="006F2C73">
      <w:pPr>
        <w:jc w:val="both"/>
      </w:pPr>
      <w:r>
        <w:t>-10 % для семей (одиноко проживающего гражданина) со среднедушевым доход меньше или равном величине прожиточного минимума;</w:t>
      </w:r>
    </w:p>
    <w:p w14:paraId="3433E781" w14:textId="77777777" w:rsidR="006F2C73" w:rsidRDefault="006F2C73" w:rsidP="006F2C73">
      <w:pPr>
        <w:jc w:val="both"/>
      </w:pPr>
      <w:r>
        <w:t xml:space="preserve">-22 % для семей (одиноко проживающего гражданина) со среднедушевым доходом выше прожиточного минимума.                                                                                                                          </w:t>
      </w:r>
    </w:p>
    <w:p w14:paraId="46450685" w14:textId="77777777" w:rsidR="006F2C73" w:rsidRDefault="006F2C73" w:rsidP="006F2C73"/>
    <w:p w14:paraId="6118012B" w14:textId="11C3A58E" w:rsidR="006F2C73" w:rsidRDefault="006F2C73" w:rsidP="006F2C73">
      <w:pPr>
        <w:jc w:val="both"/>
      </w:pPr>
      <w:r>
        <w:t xml:space="preserve">Фактическая оценка доли получателей субсидий на оплату коммунальных услуг в общей численности населения  по муниципальному образованию представлена в таблице </w:t>
      </w:r>
      <w:r w:rsidR="003A1604">
        <w:t>6</w:t>
      </w:r>
      <w:r>
        <w:t>.2.</w:t>
      </w:r>
    </w:p>
    <w:p w14:paraId="70F1BB31" w14:textId="77777777" w:rsidR="006F2C73" w:rsidRDefault="006F2C73" w:rsidP="006F2C73"/>
    <w:p w14:paraId="04A72836" w14:textId="4434B23F" w:rsidR="006F2C73" w:rsidRDefault="006F2C73" w:rsidP="006F2C73">
      <w:pPr>
        <w:rPr>
          <w:b/>
          <w:sz w:val="22"/>
          <w:szCs w:val="22"/>
        </w:rPr>
      </w:pPr>
      <w:r>
        <w:rPr>
          <w:b/>
          <w:sz w:val="22"/>
          <w:szCs w:val="22"/>
        </w:rPr>
        <w:lastRenderedPageBreak/>
        <w:t xml:space="preserve">Таблица  6.2. Динамика выделения жилищных субсидий, предоставленных  гражданам на оплату жилого помещения и коммунальных услуг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417"/>
        <w:gridCol w:w="1560"/>
        <w:gridCol w:w="1451"/>
      </w:tblGrid>
      <w:tr w:rsidR="006F2C73" w14:paraId="4BE0E241" w14:textId="77777777" w:rsidTr="006F2C73">
        <w:trPr>
          <w:trHeight w:val="415"/>
          <w:jc w:val="center"/>
        </w:trPr>
        <w:tc>
          <w:tcPr>
            <w:tcW w:w="5382" w:type="dxa"/>
            <w:vAlign w:val="center"/>
          </w:tcPr>
          <w:p w14:paraId="1BBE5831" w14:textId="77777777" w:rsidR="006F2C73" w:rsidRDefault="006F2C73" w:rsidP="006F2C73">
            <w:pPr>
              <w:rPr>
                <w:szCs w:val="22"/>
              </w:rPr>
            </w:pPr>
            <w:r>
              <w:rPr>
                <w:sz w:val="22"/>
                <w:szCs w:val="22"/>
              </w:rPr>
              <w:t>Показатели</w:t>
            </w:r>
          </w:p>
        </w:tc>
        <w:tc>
          <w:tcPr>
            <w:tcW w:w="1417" w:type="dxa"/>
            <w:vAlign w:val="center"/>
          </w:tcPr>
          <w:p w14:paraId="704A0898" w14:textId="77777777" w:rsidR="006F2C73" w:rsidRDefault="006F2C73" w:rsidP="006F2C73">
            <w:pPr>
              <w:jc w:val="center"/>
              <w:rPr>
                <w:szCs w:val="22"/>
              </w:rPr>
            </w:pPr>
            <w:r>
              <w:rPr>
                <w:sz w:val="22"/>
                <w:szCs w:val="22"/>
              </w:rPr>
              <w:t>2021</w:t>
            </w:r>
          </w:p>
        </w:tc>
        <w:tc>
          <w:tcPr>
            <w:tcW w:w="1560" w:type="dxa"/>
            <w:vAlign w:val="center"/>
          </w:tcPr>
          <w:p w14:paraId="6338A348" w14:textId="77777777" w:rsidR="006F2C73" w:rsidRDefault="006F2C73" w:rsidP="006F2C73">
            <w:pPr>
              <w:jc w:val="center"/>
              <w:rPr>
                <w:szCs w:val="22"/>
              </w:rPr>
            </w:pPr>
            <w:r>
              <w:rPr>
                <w:sz w:val="22"/>
                <w:szCs w:val="22"/>
              </w:rPr>
              <w:t>2022</w:t>
            </w:r>
          </w:p>
        </w:tc>
        <w:tc>
          <w:tcPr>
            <w:tcW w:w="1451" w:type="dxa"/>
            <w:vAlign w:val="center"/>
          </w:tcPr>
          <w:p w14:paraId="0EDCE8EF" w14:textId="77777777" w:rsidR="006F2C73" w:rsidRDefault="006F2C73" w:rsidP="006F2C73">
            <w:pPr>
              <w:jc w:val="center"/>
              <w:rPr>
                <w:szCs w:val="22"/>
              </w:rPr>
            </w:pPr>
            <w:r>
              <w:rPr>
                <w:sz w:val="22"/>
                <w:szCs w:val="22"/>
              </w:rPr>
              <w:t>2023</w:t>
            </w:r>
          </w:p>
        </w:tc>
      </w:tr>
      <w:tr w:rsidR="006F2C73" w14:paraId="78E237E0" w14:textId="77777777" w:rsidTr="006F2C73">
        <w:trPr>
          <w:trHeight w:val="574"/>
          <w:jc w:val="center"/>
        </w:trPr>
        <w:tc>
          <w:tcPr>
            <w:tcW w:w="5382" w:type="dxa"/>
            <w:vAlign w:val="center"/>
          </w:tcPr>
          <w:p w14:paraId="0D54B1C1" w14:textId="77777777" w:rsidR="006F2C73" w:rsidRDefault="006F2C73" w:rsidP="006F2C73">
            <w:pPr>
              <w:rPr>
                <w:szCs w:val="22"/>
              </w:rPr>
            </w:pPr>
            <w:r>
              <w:rPr>
                <w:sz w:val="22"/>
                <w:szCs w:val="22"/>
              </w:rPr>
              <w:t>Получали субсидии в отчетном году, семей</w:t>
            </w:r>
          </w:p>
        </w:tc>
        <w:tc>
          <w:tcPr>
            <w:tcW w:w="1417" w:type="dxa"/>
            <w:vAlign w:val="center"/>
          </w:tcPr>
          <w:p w14:paraId="0534004D" w14:textId="77777777" w:rsidR="006F2C73" w:rsidRDefault="006F2C73" w:rsidP="006F2C73">
            <w:pPr>
              <w:jc w:val="center"/>
              <w:rPr>
                <w:szCs w:val="22"/>
              </w:rPr>
            </w:pPr>
            <w:r>
              <w:rPr>
                <w:sz w:val="22"/>
                <w:szCs w:val="22"/>
              </w:rPr>
              <w:t>0</w:t>
            </w:r>
          </w:p>
        </w:tc>
        <w:tc>
          <w:tcPr>
            <w:tcW w:w="1560" w:type="dxa"/>
            <w:vAlign w:val="center"/>
          </w:tcPr>
          <w:p w14:paraId="36FC2C84" w14:textId="77777777" w:rsidR="006F2C73" w:rsidRDefault="006F2C73" w:rsidP="006F2C73">
            <w:pPr>
              <w:jc w:val="center"/>
              <w:rPr>
                <w:szCs w:val="22"/>
              </w:rPr>
            </w:pPr>
            <w:r>
              <w:rPr>
                <w:szCs w:val="22"/>
              </w:rPr>
              <w:t>1</w:t>
            </w:r>
          </w:p>
        </w:tc>
        <w:tc>
          <w:tcPr>
            <w:tcW w:w="1451" w:type="dxa"/>
            <w:vAlign w:val="center"/>
          </w:tcPr>
          <w:p w14:paraId="034493AE" w14:textId="77777777" w:rsidR="006F2C73" w:rsidRDefault="006F2C73" w:rsidP="006F2C73">
            <w:pPr>
              <w:jc w:val="center"/>
              <w:rPr>
                <w:szCs w:val="22"/>
              </w:rPr>
            </w:pPr>
            <w:r>
              <w:rPr>
                <w:szCs w:val="22"/>
              </w:rPr>
              <w:t>1</w:t>
            </w:r>
          </w:p>
        </w:tc>
      </w:tr>
      <w:tr w:rsidR="006F2C73" w14:paraId="0C118AAC" w14:textId="77777777" w:rsidTr="006F2C73">
        <w:trPr>
          <w:trHeight w:val="574"/>
          <w:jc w:val="center"/>
        </w:trPr>
        <w:tc>
          <w:tcPr>
            <w:tcW w:w="5382" w:type="dxa"/>
            <w:vAlign w:val="center"/>
          </w:tcPr>
          <w:p w14:paraId="19867907" w14:textId="77777777" w:rsidR="006F2C73" w:rsidRDefault="006F2C73" w:rsidP="006F2C73">
            <w:pPr>
              <w:rPr>
                <w:szCs w:val="22"/>
              </w:rPr>
            </w:pPr>
            <w:r>
              <w:rPr>
                <w:sz w:val="22"/>
                <w:szCs w:val="22"/>
              </w:rPr>
              <w:t>Удельный вес семей, пользующихся субсидиями, %</w:t>
            </w:r>
          </w:p>
        </w:tc>
        <w:tc>
          <w:tcPr>
            <w:tcW w:w="1417" w:type="dxa"/>
            <w:vAlign w:val="center"/>
          </w:tcPr>
          <w:p w14:paraId="56DDB445" w14:textId="77777777" w:rsidR="006F2C73" w:rsidRDefault="006F2C73" w:rsidP="006F2C73">
            <w:pPr>
              <w:jc w:val="center"/>
              <w:rPr>
                <w:szCs w:val="22"/>
              </w:rPr>
            </w:pPr>
            <w:r>
              <w:rPr>
                <w:sz w:val="22"/>
                <w:szCs w:val="22"/>
              </w:rPr>
              <w:t>Менее 1,0%</w:t>
            </w:r>
          </w:p>
        </w:tc>
        <w:tc>
          <w:tcPr>
            <w:tcW w:w="1560" w:type="dxa"/>
            <w:vAlign w:val="center"/>
          </w:tcPr>
          <w:p w14:paraId="125993C9" w14:textId="77777777" w:rsidR="006F2C73" w:rsidRDefault="006F2C73" w:rsidP="006F2C73">
            <w:pPr>
              <w:jc w:val="center"/>
              <w:rPr>
                <w:szCs w:val="22"/>
              </w:rPr>
            </w:pPr>
            <w:r w:rsidRPr="000E485D">
              <w:rPr>
                <w:sz w:val="22"/>
                <w:szCs w:val="22"/>
              </w:rPr>
              <w:t>Менее 1,0%</w:t>
            </w:r>
          </w:p>
        </w:tc>
        <w:tc>
          <w:tcPr>
            <w:tcW w:w="1451" w:type="dxa"/>
            <w:vAlign w:val="center"/>
          </w:tcPr>
          <w:p w14:paraId="11873BE5" w14:textId="77777777" w:rsidR="006F2C73" w:rsidRDefault="006F2C73" w:rsidP="006F2C73">
            <w:pPr>
              <w:jc w:val="center"/>
              <w:rPr>
                <w:szCs w:val="22"/>
              </w:rPr>
            </w:pPr>
            <w:r w:rsidRPr="000E485D">
              <w:rPr>
                <w:sz w:val="22"/>
                <w:szCs w:val="22"/>
              </w:rPr>
              <w:t>Менее 1,0%</w:t>
            </w:r>
          </w:p>
        </w:tc>
      </w:tr>
      <w:tr w:rsidR="006F2C73" w14:paraId="3651DA97" w14:textId="77777777" w:rsidTr="006F2C73">
        <w:trPr>
          <w:trHeight w:val="574"/>
          <w:jc w:val="center"/>
        </w:trPr>
        <w:tc>
          <w:tcPr>
            <w:tcW w:w="5382" w:type="dxa"/>
            <w:vAlign w:val="center"/>
          </w:tcPr>
          <w:p w14:paraId="1801B118" w14:textId="77777777" w:rsidR="006F2C73" w:rsidRDefault="006F2C73" w:rsidP="006F2C73">
            <w:pPr>
              <w:rPr>
                <w:szCs w:val="22"/>
              </w:rPr>
            </w:pPr>
            <w:r>
              <w:rPr>
                <w:sz w:val="22"/>
                <w:szCs w:val="22"/>
              </w:rPr>
              <w:t>Общая сумма субсидий населению на оплату жилищно - коммунальных услуг,  млн. рублей:</w:t>
            </w:r>
          </w:p>
        </w:tc>
        <w:tc>
          <w:tcPr>
            <w:tcW w:w="1417" w:type="dxa"/>
            <w:vAlign w:val="center"/>
          </w:tcPr>
          <w:p w14:paraId="13F39992" w14:textId="77777777" w:rsidR="006F2C73" w:rsidRPr="000129A1" w:rsidRDefault="006F2C73" w:rsidP="006F2C73">
            <w:pPr>
              <w:jc w:val="center"/>
              <w:rPr>
                <w:sz w:val="20"/>
              </w:rPr>
            </w:pPr>
            <w:r w:rsidRPr="000129A1">
              <w:rPr>
                <w:sz w:val="20"/>
              </w:rPr>
              <w:t>Нет информации</w:t>
            </w:r>
          </w:p>
        </w:tc>
        <w:tc>
          <w:tcPr>
            <w:tcW w:w="1560" w:type="dxa"/>
          </w:tcPr>
          <w:p w14:paraId="03574431" w14:textId="77777777" w:rsidR="006F2C73" w:rsidRDefault="006F2C73" w:rsidP="006F2C73">
            <w:pPr>
              <w:jc w:val="center"/>
              <w:rPr>
                <w:szCs w:val="22"/>
              </w:rPr>
            </w:pPr>
            <w:r w:rsidRPr="005133CF">
              <w:rPr>
                <w:sz w:val="20"/>
              </w:rPr>
              <w:t>Нет информации</w:t>
            </w:r>
          </w:p>
        </w:tc>
        <w:tc>
          <w:tcPr>
            <w:tcW w:w="1451" w:type="dxa"/>
          </w:tcPr>
          <w:p w14:paraId="45DFD096" w14:textId="77777777" w:rsidR="006F2C73" w:rsidRDefault="006F2C73" w:rsidP="006F2C73">
            <w:pPr>
              <w:jc w:val="center"/>
              <w:rPr>
                <w:szCs w:val="22"/>
              </w:rPr>
            </w:pPr>
            <w:r w:rsidRPr="005133CF">
              <w:rPr>
                <w:sz w:val="20"/>
              </w:rPr>
              <w:t>Нет информации</w:t>
            </w:r>
          </w:p>
        </w:tc>
      </w:tr>
      <w:tr w:rsidR="006F2C73" w14:paraId="3BFC139F" w14:textId="77777777" w:rsidTr="006F2C73">
        <w:trPr>
          <w:trHeight w:val="574"/>
          <w:jc w:val="center"/>
        </w:trPr>
        <w:tc>
          <w:tcPr>
            <w:tcW w:w="5382" w:type="dxa"/>
            <w:vAlign w:val="center"/>
          </w:tcPr>
          <w:p w14:paraId="7D3BB35C" w14:textId="77777777" w:rsidR="006F2C73" w:rsidRDefault="006F2C73" w:rsidP="006F2C73">
            <w:pPr>
              <w:rPr>
                <w:szCs w:val="22"/>
              </w:rPr>
            </w:pPr>
            <w:r>
              <w:rPr>
                <w:sz w:val="22"/>
                <w:szCs w:val="22"/>
              </w:rPr>
              <w:t>Среднемесячный размер субсидий на семью, рублей</w:t>
            </w:r>
          </w:p>
        </w:tc>
        <w:tc>
          <w:tcPr>
            <w:tcW w:w="1417" w:type="dxa"/>
          </w:tcPr>
          <w:p w14:paraId="765CCED3" w14:textId="77777777" w:rsidR="006F2C73" w:rsidRDefault="006F2C73" w:rsidP="006F2C73">
            <w:pPr>
              <w:jc w:val="center"/>
              <w:rPr>
                <w:szCs w:val="22"/>
              </w:rPr>
            </w:pPr>
            <w:r w:rsidRPr="001D3E8A">
              <w:rPr>
                <w:sz w:val="20"/>
              </w:rPr>
              <w:t>Нет информации</w:t>
            </w:r>
          </w:p>
        </w:tc>
        <w:tc>
          <w:tcPr>
            <w:tcW w:w="1560" w:type="dxa"/>
          </w:tcPr>
          <w:p w14:paraId="61775EF9" w14:textId="77777777" w:rsidR="006F2C73" w:rsidRDefault="006F2C73" w:rsidP="006F2C73">
            <w:pPr>
              <w:jc w:val="center"/>
              <w:rPr>
                <w:szCs w:val="22"/>
              </w:rPr>
            </w:pPr>
            <w:r w:rsidRPr="001D3E8A">
              <w:rPr>
                <w:sz w:val="20"/>
              </w:rPr>
              <w:t>Нет информации</w:t>
            </w:r>
          </w:p>
        </w:tc>
        <w:tc>
          <w:tcPr>
            <w:tcW w:w="1451" w:type="dxa"/>
          </w:tcPr>
          <w:p w14:paraId="3B836D12" w14:textId="77777777" w:rsidR="006F2C73" w:rsidRDefault="006F2C73" w:rsidP="006F2C73">
            <w:pPr>
              <w:jc w:val="center"/>
              <w:rPr>
                <w:szCs w:val="22"/>
              </w:rPr>
            </w:pPr>
            <w:r w:rsidRPr="001D3E8A">
              <w:rPr>
                <w:sz w:val="20"/>
              </w:rPr>
              <w:t>Нет информации</w:t>
            </w:r>
          </w:p>
        </w:tc>
      </w:tr>
    </w:tbl>
    <w:p w14:paraId="50898A8F" w14:textId="77777777" w:rsidR="006F2C73" w:rsidRDefault="006F2C73" w:rsidP="006F2C73"/>
    <w:p w14:paraId="47957AF2" w14:textId="77777777" w:rsidR="006F2C73" w:rsidRPr="00294A85" w:rsidRDefault="006F2C73" w:rsidP="006F2C73">
      <w:pPr>
        <w:jc w:val="both"/>
        <w:rPr>
          <w:bCs/>
        </w:rPr>
      </w:pPr>
      <w:bookmarkStart w:id="214" w:name="_Hlk163247783"/>
      <w:r w:rsidRPr="00294A85">
        <w:t xml:space="preserve">Анализ </w:t>
      </w:r>
      <w:proofErr w:type="gramStart"/>
      <w:r w:rsidRPr="00294A85">
        <w:t>данной информации, предоставленной  отделом социальной  защиты администрации муниципального  образования</w:t>
      </w:r>
      <w:r w:rsidRPr="00294A85">
        <w:rPr>
          <w:bCs/>
        </w:rPr>
        <w:t xml:space="preserve"> показывает</w:t>
      </w:r>
      <w:proofErr w:type="gramEnd"/>
      <w:r w:rsidRPr="00294A85">
        <w:rPr>
          <w:bCs/>
        </w:rPr>
        <w:t xml:space="preserve">, что количество семей и среднемесячный размер субсидий на семью с 2021года по 2023 не уменьшались. Вместе с тем следует заметить, что тарифы на все коммунальные  услуги выросли. Также имел значительный рост  и </w:t>
      </w:r>
      <w:r>
        <w:rPr>
          <w:bCs/>
        </w:rPr>
        <w:t xml:space="preserve"> </w:t>
      </w:r>
      <w:r w:rsidRPr="00294A85">
        <w:rPr>
          <w:bCs/>
        </w:rPr>
        <w:t>среднедушевого дохода.</w:t>
      </w:r>
    </w:p>
    <w:p w14:paraId="4C9A7E70" w14:textId="77777777" w:rsidR="006F2C73" w:rsidRDefault="006F2C73" w:rsidP="006F2C73">
      <w:pPr>
        <w:jc w:val="both"/>
      </w:pPr>
      <w:r w:rsidRPr="00A5099E">
        <w:rPr>
          <w:b/>
          <w:bCs/>
        </w:rPr>
        <w:t xml:space="preserve"> С учётом</w:t>
      </w:r>
      <w:r>
        <w:t xml:space="preserve"> данных обстоятельств был выполнен прогноз численности населения, получающего социальную поддержку, необходимого размера компенсационных выплат и средний размер компенсационной выплаты на человека в месяц.</w:t>
      </w:r>
    </w:p>
    <w:bookmarkEnd w:id="214"/>
    <w:p w14:paraId="5DF17770" w14:textId="37860E5D" w:rsidR="006F2C73" w:rsidRDefault="006F2C73" w:rsidP="006F2C73">
      <w:r>
        <w:t>Данные</w:t>
      </w:r>
      <w:r w:rsidR="00A60144">
        <w:t xml:space="preserve"> расчёты выполнены в таблице   6</w:t>
      </w:r>
      <w:r>
        <w:t>.3.</w:t>
      </w:r>
    </w:p>
    <w:p w14:paraId="137FDAFB" w14:textId="77777777" w:rsidR="006F2C73" w:rsidRDefault="006F2C73" w:rsidP="006F2C73">
      <w:r>
        <w:t xml:space="preserve">. </w:t>
      </w:r>
    </w:p>
    <w:p w14:paraId="2B009A1D" w14:textId="5D3AB954" w:rsidR="006F2C73" w:rsidRDefault="006F2C73" w:rsidP="00644A37">
      <w:pPr>
        <w:jc w:val="both"/>
        <w:rPr>
          <w:b/>
        </w:rPr>
      </w:pPr>
      <w:r>
        <w:rPr>
          <w:b/>
        </w:rPr>
        <w:t xml:space="preserve">Таблица  </w:t>
      </w:r>
      <w:r w:rsidR="00A60144">
        <w:rPr>
          <w:b/>
        </w:rPr>
        <w:t>6</w:t>
      </w:r>
      <w:r>
        <w:rPr>
          <w:b/>
        </w:rPr>
        <w:t>.3. Расчёт сопоставимости прогнозного совокупного платежа населения за коммунальные ресурсы с прогнозами доходов населения</w:t>
      </w:r>
    </w:p>
    <w:tbl>
      <w:tblPr>
        <w:tblW w:w="9973" w:type="dxa"/>
        <w:tblInd w:w="-5" w:type="dxa"/>
        <w:tblLook w:val="04A0" w:firstRow="1" w:lastRow="0" w:firstColumn="1" w:lastColumn="0" w:noHBand="0" w:noVBand="1"/>
      </w:tblPr>
      <w:tblGrid>
        <w:gridCol w:w="3025"/>
        <w:gridCol w:w="995"/>
        <w:gridCol w:w="1040"/>
        <w:gridCol w:w="931"/>
        <w:gridCol w:w="1080"/>
        <w:gridCol w:w="931"/>
        <w:gridCol w:w="931"/>
        <w:gridCol w:w="1040"/>
      </w:tblGrid>
      <w:tr w:rsidR="006F2C73" w14:paraId="0FB27A01" w14:textId="77777777" w:rsidTr="006F2C73">
        <w:trPr>
          <w:trHeight w:val="288"/>
        </w:trPr>
        <w:tc>
          <w:tcPr>
            <w:tcW w:w="3025" w:type="dxa"/>
            <w:tcBorders>
              <w:top w:val="single" w:sz="4" w:space="0" w:color="auto"/>
              <w:left w:val="single" w:sz="4" w:space="0" w:color="auto"/>
              <w:bottom w:val="single" w:sz="4" w:space="0" w:color="auto"/>
              <w:right w:val="single" w:sz="4" w:space="0" w:color="auto"/>
            </w:tcBorders>
            <w:vAlign w:val="bottom"/>
          </w:tcPr>
          <w:p w14:paraId="51251696" w14:textId="77777777" w:rsidR="006F2C73" w:rsidRDefault="006F2C73" w:rsidP="006F2C73">
            <w:pPr>
              <w:rPr>
                <w:szCs w:val="22"/>
              </w:rPr>
            </w:pPr>
            <w:r>
              <w:rPr>
                <w:sz w:val="22"/>
                <w:szCs w:val="22"/>
              </w:rPr>
              <w:t>Наименование</w:t>
            </w:r>
          </w:p>
        </w:tc>
        <w:tc>
          <w:tcPr>
            <w:tcW w:w="995" w:type="dxa"/>
            <w:tcBorders>
              <w:top w:val="single" w:sz="4" w:space="0" w:color="auto"/>
              <w:left w:val="nil"/>
              <w:bottom w:val="single" w:sz="4" w:space="0" w:color="auto"/>
              <w:right w:val="single" w:sz="4" w:space="0" w:color="auto"/>
            </w:tcBorders>
            <w:noWrap/>
            <w:vAlign w:val="center"/>
          </w:tcPr>
          <w:p w14:paraId="16E06058" w14:textId="77777777" w:rsidR="006F2C73" w:rsidRDefault="006F2C73" w:rsidP="006F2C73">
            <w:pPr>
              <w:rPr>
                <w:szCs w:val="22"/>
              </w:rPr>
            </w:pPr>
            <w:r>
              <w:rPr>
                <w:sz w:val="22"/>
                <w:szCs w:val="22"/>
              </w:rPr>
              <w:t>Ед.изм.</w:t>
            </w:r>
          </w:p>
        </w:tc>
        <w:tc>
          <w:tcPr>
            <w:tcW w:w="1040" w:type="dxa"/>
            <w:tcBorders>
              <w:top w:val="single" w:sz="4" w:space="0" w:color="auto"/>
              <w:left w:val="nil"/>
              <w:bottom w:val="single" w:sz="4" w:space="0" w:color="auto"/>
              <w:right w:val="single" w:sz="4" w:space="0" w:color="auto"/>
            </w:tcBorders>
            <w:noWrap/>
            <w:vAlign w:val="center"/>
          </w:tcPr>
          <w:p w14:paraId="38DCE05E" w14:textId="77777777" w:rsidR="006F2C73" w:rsidRDefault="006F2C73" w:rsidP="006F2C73">
            <w:pPr>
              <w:jc w:val="center"/>
              <w:rPr>
                <w:szCs w:val="22"/>
              </w:rPr>
            </w:pPr>
            <w:r>
              <w:rPr>
                <w:sz w:val="22"/>
                <w:szCs w:val="22"/>
              </w:rPr>
              <w:t>2024</w:t>
            </w:r>
          </w:p>
        </w:tc>
        <w:tc>
          <w:tcPr>
            <w:tcW w:w="931" w:type="dxa"/>
            <w:tcBorders>
              <w:top w:val="single" w:sz="4" w:space="0" w:color="auto"/>
              <w:left w:val="nil"/>
              <w:bottom w:val="single" w:sz="4" w:space="0" w:color="auto"/>
              <w:right w:val="single" w:sz="4" w:space="0" w:color="auto"/>
            </w:tcBorders>
            <w:noWrap/>
            <w:vAlign w:val="center"/>
          </w:tcPr>
          <w:p w14:paraId="0C984C2B" w14:textId="77777777" w:rsidR="006F2C73" w:rsidRDefault="006F2C73" w:rsidP="006F2C73">
            <w:pPr>
              <w:jc w:val="center"/>
              <w:rPr>
                <w:szCs w:val="22"/>
              </w:rPr>
            </w:pPr>
            <w:r>
              <w:rPr>
                <w:sz w:val="22"/>
                <w:szCs w:val="22"/>
              </w:rPr>
              <w:t>2025</w:t>
            </w:r>
          </w:p>
        </w:tc>
        <w:tc>
          <w:tcPr>
            <w:tcW w:w="1080" w:type="dxa"/>
            <w:tcBorders>
              <w:top w:val="single" w:sz="4" w:space="0" w:color="auto"/>
              <w:left w:val="nil"/>
              <w:bottom w:val="single" w:sz="4" w:space="0" w:color="auto"/>
              <w:right w:val="single" w:sz="4" w:space="0" w:color="auto"/>
            </w:tcBorders>
            <w:noWrap/>
            <w:vAlign w:val="center"/>
          </w:tcPr>
          <w:p w14:paraId="49AED52D" w14:textId="77777777" w:rsidR="006F2C73" w:rsidRDefault="006F2C73" w:rsidP="006F2C73">
            <w:pPr>
              <w:jc w:val="center"/>
              <w:rPr>
                <w:szCs w:val="22"/>
              </w:rPr>
            </w:pPr>
            <w:r>
              <w:rPr>
                <w:sz w:val="22"/>
                <w:szCs w:val="22"/>
              </w:rPr>
              <w:t>2026</w:t>
            </w:r>
          </w:p>
        </w:tc>
        <w:tc>
          <w:tcPr>
            <w:tcW w:w="931" w:type="dxa"/>
            <w:tcBorders>
              <w:top w:val="single" w:sz="4" w:space="0" w:color="auto"/>
              <w:left w:val="nil"/>
              <w:bottom w:val="single" w:sz="4" w:space="0" w:color="auto"/>
              <w:right w:val="single" w:sz="4" w:space="0" w:color="auto"/>
            </w:tcBorders>
            <w:noWrap/>
            <w:vAlign w:val="center"/>
          </w:tcPr>
          <w:p w14:paraId="53350B18" w14:textId="77777777" w:rsidR="006F2C73" w:rsidRDefault="006F2C73" w:rsidP="006F2C73">
            <w:pPr>
              <w:jc w:val="center"/>
              <w:rPr>
                <w:szCs w:val="22"/>
              </w:rPr>
            </w:pPr>
            <w:r>
              <w:rPr>
                <w:sz w:val="22"/>
                <w:szCs w:val="22"/>
              </w:rPr>
              <w:t>2027</w:t>
            </w:r>
          </w:p>
        </w:tc>
        <w:tc>
          <w:tcPr>
            <w:tcW w:w="931" w:type="dxa"/>
            <w:tcBorders>
              <w:top w:val="single" w:sz="4" w:space="0" w:color="auto"/>
              <w:left w:val="nil"/>
              <w:bottom w:val="single" w:sz="4" w:space="0" w:color="auto"/>
              <w:right w:val="single" w:sz="4" w:space="0" w:color="auto"/>
            </w:tcBorders>
            <w:noWrap/>
            <w:vAlign w:val="center"/>
          </w:tcPr>
          <w:p w14:paraId="34F77934" w14:textId="77777777" w:rsidR="006F2C73" w:rsidRDefault="006F2C73" w:rsidP="006F2C73">
            <w:pPr>
              <w:jc w:val="center"/>
              <w:rPr>
                <w:szCs w:val="22"/>
              </w:rPr>
            </w:pPr>
            <w:r>
              <w:rPr>
                <w:sz w:val="22"/>
                <w:szCs w:val="22"/>
              </w:rPr>
              <w:t>2028</w:t>
            </w:r>
          </w:p>
        </w:tc>
        <w:tc>
          <w:tcPr>
            <w:tcW w:w="1040" w:type="dxa"/>
            <w:tcBorders>
              <w:top w:val="single" w:sz="4" w:space="0" w:color="auto"/>
              <w:left w:val="nil"/>
              <w:bottom w:val="single" w:sz="4" w:space="0" w:color="auto"/>
              <w:right w:val="single" w:sz="4" w:space="0" w:color="auto"/>
            </w:tcBorders>
            <w:noWrap/>
            <w:vAlign w:val="center"/>
          </w:tcPr>
          <w:p w14:paraId="14F17F6F" w14:textId="77777777" w:rsidR="006F2C73" w:rsidRDefault="006F2C73" w:rsidP="006F2C73">
            <w:pPr>
              <w:jc w:val="center"/>
              <w:rPr>
                <w:szCs w:val="22"/>
              </w:rPr>
            </w:pPr>
            <w:r>
              <w:rPr>
                <w:sz w:val="22"/>
                <w:szCs w:val="22"/>
              </w:rPr>
              <w:t>2029-2031</w:t>
            </w:r>
          </w:p>
        </w:tc>
      </w:tr>
      <w:tr w:rsidR="006F2C73" w14:paraId="03E9A7C1" w14:textId="77777777" w:rsidTr="006F2C73">
        <w:trPr>
          <w:trHeight w:val="288"/>
        </w:trPr>
        <w:tc>
          <w:tcPr>
            <w:tcW w:w="3025" w:type="dxa"/>
            <w:tcBorders>
              <w:top w:val="single" w:sz="4" w:space="0" w:color="auto"/>
              <w:left w:val="single" w:sz="4" w:space="0" w:color="auto"/>
              <w:bottom w:val="single" w:sz="4" w:space="0" w:color="auto"/>
              <w:right w:val="single" w:sz="4" w:space="0" w:color="auto"/>
            </w:tcBorders>
            <w:vAlign w:val="bottom"/>
          </w:tcPr>
          <w:p w14:paraId="4CFF2013" w14:textId="77777777" w:rsidR="006F2C73" w:rsidRDefault="006F2C73" w:rsidP="006F2C73">
            <w:pPr>
              <w:rPr>
                <w:szCs w:val="22"/>
              </w:rPr>
            </w:pPr>
            <w:r>
              <w:rPr>
                <w:sz w:val="22"/>
                <w:szCs w:val="22"/>
              </w:rPr>
              <w:t>Среднедушевой доход населения</w:t>
            </w:r>
          </w:p>
        </w:tc>
        <w:tc>
          <w:tcPr>
            <w:tcW w:w="995" w:type="dxa"/>
            <w:tcBorders>
              <w:top w:val="single" w:sz="4" w:space="0" w:color="auto"/>
              <w:left w:val="nil"/>
              <w:bottom w:val="single" w:sz="4" w:space="0" w:color="auto"/>
              <w:right w:val="single" w:sz="4" w:space="0" w:color="auto"/>
            </w:tcBorders>
            <w:noWrap/>
            <w:vAlign w:val="center"/>
          </w:tcPr>
          <w:p w14:paraId="727E5D14" w14:textId="77777777" w:rsidR="006F2C73" w:rsidRDefault="006F2C73" w:rsidP="006F2C73">
            <w:pPr>
              <w:jc w:val="center"/>
              <w:rPr>
                <w:szCs w:val="22"/>
              </w:rPr>
            </w:pPr>
            <w:r>
              <w:rPr>
                <w:sz w:val="22"/>
                <w:szCs w:val="22"/>
              </w:rPr>
              <w:t>руб/чел</w:t>
            </w:r>
          </w:p>
        </w:tc>
        <w:tc>
          <w:tcPr>
            <w:tcW w:w="1040" w:type="dxa"/>
            <w:tcBorders>
              <w:top w:val="single" w:sz="4" w:space="0" w:color="auto"/>
              <w:left w:val="nil"/>
              <w:bottom w:val="single" w:sz="4" w:space="0" w:color="auto"/>
              <w:right w:val="single" w:sz="4" w:space="0" w:color="auto"/>
            </w:tcBorders>
            <w:noWrap/>
            <w:vAlign w:val="center"/>
          </w:tcPr>
          <w:p w14:paraId="74C5C2D8" w14:textId="77777777" w:rsidR="006F2C73" w:rsidRDefault="006F2C73" w:rsidP="006F2C73">
            <w:pPr>
              <w:jc w:val="center"/>
              <w:rPr>
                <w:szCs w:val="22"/>
              </w:rPr>
            </w:pPr>
            <w:r>
              <w:rPr>
                <w:color w:val="000000"/>
                <w:sz w:val="20"/>
              </w:rPr>
              <w:t>41454,0</w:t>
            </w:r>
          </w:p>
        </w:tc>
        <w:tc>
          <w:tcPr>
            <w:tcW w:w="931" w:type="dxa"/>
            <w:tcBorders>
              <w:top w:val="single" w:sz="4" w:space="0" w:color="auto"/>
              <w:left w:val="nil"/>
              <w:bottom w:val="single" w:sz="4" w:space="0" w:color="auto"/>
              <w:right w:val="single" w:sz="4" w:space="0" w:color="auto"/>
            </w:tcBorders>
            <w:noWrap/>
            <w:vAlign w:val="center"/>
          </w:tcPr>
          <w:p w14:paraId="61D0DEF7" w14:textId="77777777" w:rsidR="006F2C73" w:rsidRDefault="006F2C73" w:rsidP="006F2C73">
            <w:pPr>
              <w:jc w:val="center"/>
              <w:rPr>
                <w:szCs w:val="22"/>
              </w:rPr>
            </w:pPr>
            <w:r>
              <w:rPr>
                <w:color w:val="000000"/>
                <w:sz w:val="20"/>
              </w:rPr>
              <w:t>43526,7</w:t>
            </w:r>
          </w:p>
        </w:tc>
        <w:tc>
          <w:tcPr>
            <w:tcW w:w="1080" w:type="dxa"/>
            <w:tcBorders>
              <w:top w:val="single" w:sz="4" w:space="0" w:color="auto"/>
              <w:left w:val="nil"/>
              <w:bottom w:val="single" w:sz="4" w:space="0" w:color="auto"/>
              <w:right w:val="single" w:sz="4" w:space="0" w:color="auto"/>
            </w:tcBorders>
            <w:noWrap/>
            <w:vAlign w:val="center"/>
          </w:tcPr>
          <w:p w14:paraId="2506855F" w14:textId="77777777" w:rsidR="006F2C73" w:rsidRDefault="006F2C73" w:rsidP="006F2C73">
            <w:pPr>
              <w:jc w:val="center"/>
              <w:rPr>
                <w:szCs w:val="22"/>
              </w:rPr>
            </w:pPr>
            <w:r>
              <w:rPr>
                <w:color w:val="000000"/>
                <w:sz w:val="20"/>
              </w:rPr>
              <w:t>45703,0</w:t>
            </w:r>
          </w:p>
        </w:tc>
        <w:tc>
          <w:tcPr>
            <w:tcW w:w="931" w:type="dxa"/>
            <w:tcBorders>
              <w:top w:val="single" w:sz="4" w:space="0" w:color="auto"/>
              <w:left w:val="nil"/>
              <w:bottom w:val="single" w:sz="4" w:space="0" w:color="auto"/>
              <w:right w:val="single" w:sz="4" w:space="0" w:color="auto"/>
            </w:tcBorders>
            <w:noWrap/>
            <w:vAlign w:val="center"/>
          </w:tcPr>
          <w:p w14:paraId="0637469C" w14:textId="77777777" w:rsidR="006F2C73" w:rsidRDefault="006F2C73" w:rsidP="006F2C73">
            <w:pPr>
              <w:jc w:val="center"/>
              <w:rPr>
                <w:szCs w:val="22"/>
              </w:rPr>
            </w:pPr>
            <w:r>
              <w:rPr>
                <w:color w:val="000000"/>
                <w:sz w:val="20"/>
              </w:rPr>
              <w:t>47988,2</w:t>
            </w:r>
          </w:p>
        </w:tc>
        <w:tc>
          <w:tcPr>
            <w:tcW w:w="931" w:type="dxa"/>
            <w:tcBorders>
              <w:top w:val="single" w:sz="4" w:space="0" w:color="auto"/>
              <w:left w:val="nil"/>
              <w:bottom w:val="single" w:sz="4" w:space="0" w:color="auto"/>
              <w:right w:val="single" w:sz="4" w:space="0" w:color="auto"/>
            </w:tcBorders>
            <w:noWrap/>
            <w:vAlign w:val="center"/>
          </w:tcPr>
          <w:p w14:paraId="119C91E3" w14:textId="77777777" w:rsidR="006F2C73" w:rsidRDefault="006F2C73" w:rsidP="006F2C73">
            <w:pPr>
              <w:jc w:val="center"/>
              <w:rPr>
                <w:szCs w:val="22"/>
              </w:rPr>
            </w:pPr>
            <w:r>
              <w:rPr>
                <w:color w:val="000000"/>
                <w:sz w:val="20"/>
              </w:rPr>
              <w:t>50387,6</w:t>
            </w:r>
          </w:p>
        </w:tc>
        <w:tc>
          <w:tcPr>
            <w:tcW w:w="1040" w:type="dxa"/>
            <w:tcBorders>
              <w:top w:val="single" w:sz="4" w:space="0" w:color="auto"/>
              <w:left w:val="nil"/>
              <w:bottom w:val="single" w:sz="4" w:space="0" w:color="auto"/>
              <w:right w:val="single" w:sz="4" w:space="0" w:color="auto"/>
            </w:tcBorders>
            <w:noWrap/>
            <w:vAlign w:val="center"/>
          </w:tcPr>
          <w:p w14:paraId="3E956252" w14:textId="77777777" w:rsidR="006F2C73" w:rsidRDefault="006F2C73" w:rsidP="006F2C73">
            <w:pPr>
              <w:jc w:val="center"/>
              <w:rPr>
                <w:szCs w:val="22"/>
              </w:rPr>
            </w:pPr>
            <w:r>
              <w:rPr>
                <w:color w:val="000000"/>
                <w:sz w:val="22"/>
                <w:szCs w:val="22"/>
              </w:rPr>
              <w:t>57008,9</w:t>
            </w:r>
          </w:p>
        </w:tc>
      </w:tr>
      <w:tr w:rsidR="006F2C73" w14:paraId="30CD4978" w14:textId="77777777" w:rsidTr="006F2C73">
        <w:trPr>
          <w:trHeight w:val="804"/>
        </w:trPr>
        <w:tc>
          <w:tcPr>
            <w:tcW w:w="3025" w:type="dxa"/>
            <w:tcBorders>
              <w:top w:val="nil"/>
              <w:left w:val="single" w:sz="4" w:space="0" w:color="auto"/>
              <w:bottom w:val="single" w:sz="4" w:space="0" w:color="auto"/>
              <w:right w:val="single" w:sz="4" w:space="0" w:color="auto"/>
            </w:tcBorders>
            <w:vAlign w:val="bottom"/>
          </w:tcPr>
          <w:p w14:paraId="35D540ED" w14:textId="77777777" w:rsidR="006F2C73" w:rsidRDefault="006F2C73" w:rsidP="006F2C73">
            <w:pPr>
              <w:rPr>
                <w:szCs w:val="22"/>
              </w:rPr>
            </w:pPr>
            <w:r>
              <w:rPr>
                <w:sz w:val="22"/>
                <w:szCs w:val="22"/>
              </w:rPr>
              <w:t>Совокупный расход на коммунальные  услуги в месяц на человека</w:t>
            </w:r>
          </w:p>
        </w:tc>
        <w:tc>
          <w:tcPr>
            <w:tcW w:w="995" w:type="dxa"/>
            <w:tcBorders>
              <w:top w:val="nil"/>
              <w:left w:val="nil"/>
              <w:bottom w:val="single" w:sz="4" w:space="0" w:color="auto"/>
              <w:right w:val="single" w:sz="4" w:space="0" w:color="auto"/>
            </w:tcBorders>
            <w:noWrap/>
            <w:vAlign w:val="center"/>
          </w:tcPr>
          <w:p w14:paraId="51288536" w14:textId="77777777" w:rsidR="006F2C73" w:rsidRDefault="006F2C73" w:rsidP="006F2C73">
            <w:pPr>
              <w:jc w:val="center"/>
              <w:rPr>
                <w:szCs w:val="22"/>
              </w:rPr>
            </w:pPr>
            <w:r>
              <w:rPr>
                <w:sz w:val="22"/>
                <w:szCs w:val="22"/>
              </w:rPr>
              <w:t>руб/чел</w:t>
            </w:r>
          </w:p>
        </w:tc>
        <w:tc>
          <w:tcPr>
            <w:tcW w:w="1040" w:type="dxa"/>
            <w:tcBorders>
              <w:top w:val="nil"/>
              <w:left w:val="nil"/>
              <w:bottom w:val="single" w:sz="4" w:space="0" w:color="auto"/>
              <w:right w:val="single" w:sz="4" w:space="0" w:color="auto"/>
            </w:tcBorders>
            <w:noWrap/>
            <w:vAlign w:val="center"/>
          </w:tcPr>
          <w:p w14:paraId="1A8B3C8A" w14:textId="77777777" w:rsidR="006F2C73" w:rsidRDefault="006F2C73" w:rsidP="006F2C73">
            <w:pPr>
              <w:jc w:val="center"/>
              <w:rPr>
                <w:szCs w:val="22"/>
              </w:rPr>
            </w:pPr>
            <w:r>
              <w:rPr>
                <w:color w:val="000000"/>
                <w:sz w:val="20"/>
              </w:rPr>
              <w:t>36316,4</w:t>
            </w:r>
          </w:p>
        </w:tc>
        <w:tc>
          <w:tcPr>
            <w:tcW w:w="931" w:type="dxa"/>
            <w:tcBorders>
              <w:top w:val="nil"/>
              <w:left w:val="nil"/>
              <w:bottom w:val="single" w:sz="4" w:space="0" w:color="auto"/>
              <w:right w:val="single" w:sz="4" w:space="0" w:color="auto"/>
            </w:tcBorders>
            <w:noWrap/>
            <w:vAlign w:val="center"/>
          </w:tcPr>
          <w:p w14:paraId="6A9E3E64" w14:textId="77777777" w:rsidR="006F2C73" w:rsidRDefault="006F2C73" w:rsidP="006F2C73">
            <w:pPr>
              <w:jc w:val="center"/>
              <w:rPr>
                <w:szCs w:val="22"/>
              </w:rPr>
            </w:pPr>
            <w:r>
              <w:rPr>
                <w:color w:val="000000"/>
                <w:sz w:val="20"/>
              </w:rPr>
              <w:t>38132,2</w:t>
            </w:r>
          </w:p>
        </w:tc>
        <w:tc>
          <w:tcPr>
            <w:tcW w:w="1080" w:type="dxa"/>
            <w:tcBorders>
              <w:top w:val="nil"/>
              <w:left w:val="nil"/>
              <w:bottom w:val="single" w:sz="4" w:space="0" w:color="auto"/>
              <w:right w:val="single" w:sz="4" w:space="0" w:color="auto"/>
            </w:tcBorders>
            <w:noWrap/>
            <w:vAlign w:val="center"/>
          </w:tcPr>
          <w:p w14:paraId="53CC6E60" w14:textId="77777777" w:rsidR="006F2C73" w:rsidRDefault="006F2C73" w:rsidP="006F2C73">
            <w:pPr>
              <w:jc w:val="center"/>
              <w:rPr>
                <w:szCs w:val="22"/>
              </w:rPr>
            </w:pPr>
            <w:r>
              <w:rPr>
                <w:color w:val="000000"/>
                <w:sz w:val="20"/>
              </w:rPr>
              <w:t>40038,8</w:t>
            </w:r>
          </w:p>
        </w:tc>
        <w:tc>
          <w:tcPr>
            <w:tcW w:w="931" w:type="dxa"/>
            <w:tcBorders>
              <w:top w:val="nil"/>
              <w:left w:val="nil"/>
              <w:bottom w:val="single" w:sz="4" w:space="0" w:color="auto"/>
              <w:right w:val="single" w:sz="4" w:space="0" w:color="auto"/>
            </w:tcBorders>
            <w:noWrap/>
            <w:vAlign w:val="center"/>
          </w:tcPr>
          <w:p w14:paraId="64B32FDD" w14:textId="77777777" w:rsidR="006F2C73" w:rsidRDefault="006F2C73" w:rsidP="006F2C73">
            <w:pPr>
              <w:jc w:val="center"/>
              <w:rPr>
                <w:szCs w:val="22"/>
              </w:rPr>
            </w:pPr>
            <w:r>
              <w:rPr>
                <w:color w:val="000000"/>
                <w:sz w:val="20"/>
              </w:rPr>
              <w:t>42040,7</w:t>
            </w:r>
          </w:p>
        </w:tc>
        <w:tc>
          <w:tcPr>
            <w:tcW w:w="931" w:type="dxa"/>
            <w:tcBorders>
              <w:top w:val="nil"/>
              <w:left w:val="nil"/>
              <w:bottom w:val="single" w:sz="4" w:space="0" w:color="auto"/>
              <w:right w:val="single" w:sz="4" w:space="0" w:color="auto"/>
            </w:tcBorders>
            <w:noWrap/>
            <w:vAlign w:val="center"/>
          </w:tcPr>
          <w:p w14:paraId="49402D11" w14:textId="77777777" w:rsidR="006F2C73" w:rsidRDefault="006F2C73" w:rsidP="006F2C73">
            <w:pPr>
              <w:jc w:val="center"/>
              <w:rPr>
                <w:szCs w:val="22"/>
              </w:rPr>
            </w:pPr>
            <w:r>
              <w:rPr>
                <w:color w:val="000000"/>
                <w:sz w:val="20"/>
              </w:rPr>
              <w:t>44142,8</w:t>
            </w:r>
          </w:p>
        </w:tc>
        <w:tc>
          <w:tcPr>
            <w:tcW w:w="1040" w:type="dxa"/>
            <w:tcBorders>
              <w:top w:val="nil"/>
              <w:left w:val="nil"/>
              <w:bottom w:val="single" w:sz="4" w:space="0" w:color="auto"/>
              <w:right w:val="single" w:sz="4" w:space="0" w:color="auto"/>
            </w:tcBorders>
            <w:noWrap/>
            <w:vAlign w:val="center"/>
          </w:tcPr>
          <w:p w14:paraId="3E0DC1B6" w14:textId="77777777" w:rsidR="006F2C73" w:rsidRDefault="006F2C73" w:rsidP="006F2C73">
            <w:pPr>
              <w:jc w:val="center"/>
              <w:rPr>
                <w:szCs w:val="22"/>
              </w:rPr>
            </w:pPr>
            <w:r>
              <w:rPr>
                <w:color w:val="000000"/>
                <w:sz w:val="22"/>
                <w:szCs w:val="22"/>
              </w:rPr>
              <w:t>49943,5</w:t>
            </w:r>
          </w:p>
        </w:tc>
      </w:tr>
      <w:tr w:rsidR="003A1604" w14:paraId="1AB421F3" w14:textId="77777777" w:rsidTr="006F2C73">
        <w:trPr>
          <w:trHeight w:val="804"/>
        </w:trPr>
        <w:tc>
          <w:tcPr>
            <w:tcW w:w="3025" w:type="dxa"/>
            <w:tcBorders>
              <w:top w:val="nil"/>
              <w:left w:val="single" w:sz="4" w:space="0" w:color="auto"/>
              <w:bottom w:val="single" w:sz="4" w:space="0" w:color="auto"/>
              <w:right w:val="single" w:sz="4" w:space="0" w:color="auto"/>
            </w:tcBorders>
            <w:vAlign w:val="bottom"/>
          </w:tcPr>
          <w:p w14:paraId="4E885F14" w14:textId="77777777" w:rsidR="003A1604" w:rsidRDefault="003A1604" w:rsidP="003A1604">
            <w:pPr>
              <w:rPr>
                <w:szCs w:val="22"/>
              </w:rPr>
            </w:pPr>
            <w:r>
              <w:rPr>
                <w:sz w:val="22"/>
                <w:szCs w:val="22"/>
              </w:rPr>
              <w:t>Совокупный расход на коммунальные   услуги в месяц на человека</w:t>
            </w:r>
          </w:p>
        </w:tc>
        <w:tc>
          <w:tcPr>
            <w:tcW w:w="995" w:type="dxa"/>
            <w:tcBorders>
              <w:top w:val="nil"/>
              <w:left w:val="nil"/>
              <w:bottom w:val="single" w:sz="4" w:space="0" w:color="auto"/>
              <w:right w:val="single" w:sz="4" w:space="0" w:color="auto"/>
            </w:tcBorders>
            <w:noWrap/>
            <w:vAlign w:val="center"/>
          </w:tcPr>
          <w:p w14:paraId="60B45DFA" w14:textId="77777777" w:rsidR="003A1604" w:rsidRDefault="003A1604" w:rsidP="003A1604">
            <w:pPr>
              <w:jc w:val="center"/>
              <w:rPr>
                <w:szCs w:val="22"/>
              </w:rPr>
            </w:pPr>
            <w:r>
              <w:rPr>
                <w:sz w:val="22"/>
                <w:szCs w:val="22"/>
              </w:rPr>
              <w:t>руб/чел</w:t>
            </w:r>
          </w:p>
        </w:tc>
        <w:tc>
          <w:tcPr>
            <w:tcW w:w="1040" w:type="dxa"/>
            <w:tcBorders>
              <w:top w:val="nil"/>
              <w:left w:val="nil"/>
              <w:bottom w:val="single" w:sz="4" w:space="0" w:color="auto"/>
              <w:right w:val="single" w:sz="4" w:space="0" w:color="auto"/>
            </w:tcBorders>
            <w:noWrap/>
            <w:vAlign w:val="center"/>
          </w:tcPr>
          <w:p w14:paraId="02862640" w14:textId="59CE9862" w:rsidR="003A1604" w:rsidRDefault="003A1604" w:rsidP="003A1604">
            <w:pPr>
              <w:jc w:val="center"/>
              <w:rPr>
                <w:szCs w:val="22"/>
              </w:rPr>
            </w:pPr>
            <w:r>
              <w:rPr>
                <w:color w:val="000000"/>
                <w:sz w:val="20"/>
              </w:rPr>
              <w:t>2087,9</w:t>
            </w:r>
          </w:p>
        </w:tc>
        <w:tc>
          <w:tcPr>
            <w:tcW w:w="931" w:type="dxa"/>
            <w:tcBorders>
              <w:top w:val="nil"/>
              <w:left w:val="nil"/>
              <w:bottom w:val="single" w:sz="4" w:space="0" w:color="auto"/>
              <w:right w:val="single" w:sz="4" w:space="0" w:color="auto"/>
            </w:tcBorders>
            <w:noWrap/>
            <w:vAlign w:val="center"/>
          </w:tcPr>
          <w:p w14:paraId="6F762456" w14:textId="7CC4F381" w:rsidR="003A1604" w:rsidRDefault="003A1604" w:rsidP="003A1604">
            <w:pPr>
              <w:jc w:val="center"/>
              <w:rPr>
                <w:szCs w:val="22"/>
              </w:rPr>
            </w:pPr>
            <w:r>
              <w:rPr>
                <w:color w:val="000000"/>
                <w:sz w:val="20"/>
              </w:rPr>
              <w:t>2183,2</w:t>
            </w:r>
          </w:p>
        </w:tc>
        <w:tc>
          <w:tcPr>
            <w:tcW w:w="1080" w:type="dxa"/>
            <w:tcBorders>
              <w:top w:val="nil"/>
              <w:left w:val="nil"/>
              <w:bottom w:val="single" w:sz="4" w:space="0" w:color="auto"/>
              <w:right w:val="single" w:sz="4" w:space="0" w:color="auto"/>
            </w:tcBorders>
            <w:noWrap/>
            <w:vAlign w:val="center"/>
          </w:tcPr>
          <w:p w14:paraId="225CF533" w14:textId="6A990AD3" w:rsidR="003A1604" w:rsidRDefault="003A1604" w:rsidP="003A1604">
            <w:pPr>
              <w:jc w:val="center"/>
              <w:rPr>
                <w:szCs w:val="22"/>
              </w:rPr>
            </w:pPr>
            <w:r>
              <w:rPr>
                <w:color w:val="000000"/>
                <w:sz w:val="20"/>
              </w:rPr>
              <w:t>2282,8</w:t>
            </w:r>
          </w:p>
        </w:tc>
        <w:tc>
          <w:tcPr>
            <w:tcW w:w="931" w:type="dxa"/>
            <w:tcBorders>
              <w:top w:val="nil"/>
              <w:left w:val="nil"/>
              <w:bottom w:val="single" w:sz="4" w:space="0" w:color="auto"/>
              <w:right w:val="single" w:sz="4" w:space="0" w:color="auto"/>
            </w:tcBorders>
            <w:noWrap/>
            <w:vAlign w:val="center"/>
          </w:tcPr>
          <w:p w14:paraId="63377CF8" w14:textId="3AD2AC3A" w:rsidR="003A1604" w:rsidRDefault="003A1604" w:rsidP="003A1604">
            <w:pPr>
              <w:jc w:val="center"/>
              <w:rPr>
                <w:szCs w:val="22"/>
              </w:rPr>
            </w:pPr>
            <w:r>
              <w:rPr>
                <w:color w:val="000000"/>
                <w:sz w:val="20"/>
              </w:rPr>
              <w:t>2387,1</w:t>
            </w:r>
          </w:p>
        </w:tc>
        <w:tc>
          <w:tcPr>
            <w:tcW w:w="931" w:type="dxa"/>
            <w:tcBorders>
              <w:top w:val="nil"/>
              <w:left w:val="nil"/>
              <w:bottom w:val="single" w:sz="4" w:space="0" w:color="auto"/>
              <w:right w:val="single" w:sz="4" w:space="0" w:color="auto"/>
            </w:tcBorders>
            <w:noWrap/>
            <w:vAlign w:val="center"/>
          </w:tcPr>
          <w:p w14:paraId="62C20EF5" w14:textId="3120479A" w:rsidR="003A1604" w:rsidRDefault="003A1604" w:rsidP="003A1604">
            <w:pPr>
              <w:jc w:val="center"/>
              <w:rPr>
                <w:szCs w:val="22"/>
              </w:rPr>
            </w:pPr>
            <w:r>
              <w:rPr>
                <w:color w:val="000000"/>
                <w:sz w:val="20"/>
              </w:rPr>
              <w:t>2492,1</w:t>
            </w:r>
          </w:p>
        </w:tc>
        <w:tc>
          <w:tcPr>
            <w:tcW w:w="1040" w:type="dxa"/>
            <w:tcBorders>
              <w:top w:val="nil"/>
              <w:left w:val="nil"/>
              <w:bottom w:val="single" w:sz="4" w:space="0" w:color="auto"/>
              <w:right w:val="single" w:sz="4" w:space="0" w:color="auto"/>
            </w:tcBorders>
            <w:noWrap/>
            <w:vAlign w:val="center"/>
          </w:tcPr>
          <w:p w14:paraId="49C4B72D" w14:textId="2A9EFA69" w:rsidR="003A1604" w:rsidRDefault="003A1604" w:rsidP="003A1604">
            <w:pPr>
              <w:jc w:val="center"/>
              <w:rPr>
                <w:szCs w:val="22"/>
              </w:rPr>
            </w:pPr>
            <w:r>
              <w:rPr>
                <w:color w:val="000000"/>
                <w:sz w:val="22"/>
                <w:szCs w:val="22"/>
              </w:rPr>
              <w:t>2863,5</w:t>
            </w:r>
          </w:p>
        </w:tc>
      </w:tr>
      <w:tr w:rsidR="003A1604" w14:paraId="25F0DCF9" w14:textId="77777777" w:rsidTr="006F2C73">
        <w:trPr>
          <w:trHeight w:val="540"/>
        </w:trPr>
        <w:tc>
          <w:tcPr>
            <w:tcW w:w="3025" w:type="dxa"/>
            <w:tcBorders>
              <w:top w:val="nil"/>
              <w:left w:val="single" w:sz="4" w:space="0" w:color="auto"/>
              <w:bottom w:val="single" w:sz="4" w:space="0" w:color="auto"/>
              <w:right w:val="single" w:sz="4" w:space="0" w:color="auto"/>
            </w:tcBorders>
            <w:vAlign w:val="bottom"/>
          </w:tcPr>
          <w:p w14:paraId="0B8730A3" w14:textId="77777777" w:rsidR="003A1604" w:rsidRDefault="003A1604" w:rsidP="003A1604">
            <w:pPr>
              <w:rPr>
                <w:szCs w:val="22"/>
              </w:rPr>
            </w:pPr>
            <w:r>
              <w:rPr>
                <w:sz w:val="22"/>
                <w:szCs w:val="22"/>
              </w:rPr>
              <w:t xml:space="preserve">Доля в совокупном платеже на коммунальные услуги </w:t>
            </w:r>
          </w:p>
        </w:tc>
        <w:tc>
          <w:tcPr>
            <w:tcW w:w="995" w:type="dxa"/>
            <w:tcBorders>
              <w:top w:val="nil"/>
              <w:left w:val="nil"/>
              <w:bottom w:val="single" w:sz="4" w:space="0" w:color="auto"/>
              <w:right w:val="single" w:sz="4" w:space="0" w:color="auto"/>
            </w:tcBorders>
            <w:noWrap/>
            <w:vAlign w:val="center"/>
          </w:tcPr>
          <w:p w14:paraId="5C618A05" w14:textId="77777777" w:rsidR="003A1604" w:rsidRDefault="003A1604" w:rsidP="003A1604">
            <w:pPr>
              <w:jc w:val="center"/>
              <w:rPr>
                <w:szCs w:val="22"/>
              </w:rPr>
            </w:pPr>
            <w:r>
              <w:rPr>
                <w:sz w:val="22"/>
                <w:szCs w:val="22"/>
              </w:rPr>
              <w:t>%</w:t>
            </w:r>
          </w:p>
        </w:tc>
        <w:tc>
          <w:tcPr>
            <w:tcW w:w="1040" w:type="dxa"/>
            <w:tcBorders>
              <w:top w:val="nil"/>
              <w:left w:val="nil"/>
              <w:bottom w:val="single" w:sz="4" w:space="0" w:color="auto"/>
              <w:right w:val="single" w:sz="4" w:space="0" w:color="auto"/>
            </w:tcBorders>
            <w:noWrap/>
            <w:vAlign w:val="center"/>
          </w:tcPr>
          <w:p w14:paraId="24F8D37C" w14:textId="0C64F3C0" w:rsidR="003A1604" w:rsidRDefault="003A1604" w:rsidP="003A1604">
            <w:pPr>
              <w:jc w:val="center"/>
              <w:rPr>
                <w:szCs w:val="22"/>
              </w:rPr>
            </w:pPr>
            <w:r w:rsidRPr="0010680F">
              <w:rPr>
                <w:color w:val="000000"/>
                <w:sz w:val="20"/>
              </w:rPr>
              <w:t>4,60</w:t>
            </w:r>
          </w:p>
        </w:tc>
        <w:tc>
          <w:tcPr>
            <w:tcW w:w="931" w:type="dxa"/>
            <w:tcBorders>
              <w:top w:val="nil"/>
              <w:left w:val="nil"/>
              <w:bottom w:val="single" w:sz="4" w:space="0" w:color="auto"/>
              <w:right w:val="single" w:sz="4" w:space="0" w:color="auto"/>
            </w:tcBorders>
            <w:noWrap/>
            <w:vAlign w:val="center"/>
          </w:tcPr>
          <w:p w14:paraId="78D60493" w14:textId="31F9D4E8" w:rsidR="003A1604" w:rsidRDefault="003A1604" w:rsidP="003A1604">
            <w:pPr>
              <w:jc w:val="center"/>
              <w:rPr>
                <w:szCs w:val="22"/>
              </w:rPr>
            </w:pPr>
            <w:r w:rsidRPr="0010680F">
              <w:rPr>
                <w:color w:val="000000"/>
                <w:sz w:val="20"/>
              </w:rPr>
              <w:t>4,51</w:t>
            </w:r>
          </w:p>
        </w:tc>
        <w:tc>
          <w:tcPr>
            <w:tcW w:w="1080" w:type="dxa"/>
            <w:tcBorders>
              <w:top w:val="nil"/>
              <w:left w:val="nil"/>
              <w:bottom w:val="single" w:sz="4" w:space="0" w:color="auto"/>
              <w:right w:val="single" w:sz="4" w:space="0" w:color="auto"/>
            </w:tcBorders>
            <w:noWrap/>
            <w:vAlign w:val="center"/>
          </w:tcPr>
          <w:p w14:paraId="457A7503" w14:textId="6494D26D" w:rsidR="003A1604" w:rsidRDefault="003A1604" w:rsidP="003A1604">
            <w:pPr>
              <w:jc w:val="center"/>
              <w:rPr>
                <w:szCs w:val="22"/>
              </w:rPr>
            </w:pPr>
            <w:r w:rsidRPr="0010680F">
              <w:rPr>
                <w:color w:val="000000"/>
                <w:sz w:val="20"/>
              </w:rPr>
              <w:t>4,43</w:t>
            </w:r>
          </w:p>
        </w:tc>
        <w:tc>
          <w:tcPr>
            <w:tcW w:w="931" w:type="dxa"/>
            <w:tcBorders>
              <w:top w:val="nil"/>
              <w:left w:val="nil"/>
              <w:bottom w:val="single" w:sz="4" w:space="0" w:color="auto"/>
              <w:right w:val="single" w:sz="4" w:space="0" w:color="auto"/>
            </w:tcBorders>
            <w:noWrap/>
            <w:vAlign w:val="center"/>
          </w:tcPr>
          <w:p w14:paraId="05E7C671" w14:textId="543D79B0" w:rsidR="003A1604" w:rsidRDefault="003A1604" w:rsidP="003A1604">
            <w:pPr>
              <w:jc w:val="center"/>
              <w:rPr>
                <w:szCs w:val="22"/>
              </w:rPr>
            </w:pPr>
            <w:r w:rsidRPr="0010680F">
              <w:rPr>
                <w:color w:val="000000"/>
                <w:sz w:val="20"/>
              </w:rPr>
              <w:t>4,34</w:t>
            </w:r>
          </w:p>
        </w:tc>
        <w:tc>
          <w:tcPr>
            <w:tcW w:w="931" w:type="dxa"/>
            <w:tcBorders>
              <w:top w:val="nil"/>
              <w:left w:val="nil"/>
              <w:bottom w:val="single" w:sz="4" w:space="0" w:color="auto"/>
              <w:right w:val="single" w:sz="4" w:space="0" w:color="auto"/>
            </w:tcBorders>
            <w:noWrap/>
            <w:vAlign w:val="center"/>
          </w:tcPr>
          <w:p w14:paraId="27B48211" w14:textId="1AD21EF0" w:rsidR="003A1604" w:rsidRDefault="003A1604" w:rsidP="003A1604">
            <w:pPr>
              <w:jc w:val="center"/>
              <w:rPr>
                <w:szCs w:val="22"/>
              </w:rPr>
            </w:pPr>
            <w:r w:rsidRPr="0010680F">
              <w:rPr>
                <w:color w:val="000000"/>
                <w:sz w:val="20"/>
              </w:rPr>
              <w:t>4,26</w:t>
            </w:r>
          </w:p>
        </w:tc>
        <w:tc>
          <w:tcPr>
            <w:tcW w:w="1040" w:type="dxa"/>
            <w:tcBorders>
              <w:top w:val="nil"/>
              <w:left w:val="nil"/>
              <w:bottom w:val="single" w:sz="4" w:space="0" w:color="auto"/>
              <w:right w:val="single" w:sz="4" w:space="0" w:color="auto"/>
            </w:tcBorders>
            <w:noWrap/>
            <w:vAlign w:val="center"/>
          </w:tcPr>
          <w:p w14:paraId="52EE95AD" w14:textId="494617DD" w:rsidR="003A1604" w:rsidRDefault="003A1604" w:rsidP="003A1604">
            <w:pPr>
              <w:jc w:val="center"/>
              <w:rPr>
                <w:szCs w:val="22"/>
              </w:rPr>
            </w:pPr>
            <w:r>
              <w:rPr>
                <w:sz w:val="22"/>
                <w:szCs w:val="22"/>
              </w:rPr>
              <w:t>4,0</w:t>
            </w:r>
          </w:p>
        </w:tc>
      </w:tr>
    </w:tbl>
    <w:p w14:paraId="245A0F1B" w14:textId="77777777" w:rsidR="006F2C73" w:rsidRDefault="006F2C73" w:rsidP="006F2C73">
      <w:pPr>
        <w:jc w:val="both"/>
        <w:rPr>
          <w:iCs/>
        </w:rPr>
      </w:pPr>
    </w:p>
    <w:p w14:paraId="2E023FB3" w14:textId="77777777" w:rsidR="006F2C73" w:rsidRPr="00294A85" w:rsidRDefault="006F2C73" w:rsidP="006F2C73">
      <w:pPr>
        <w:jc w:val="both"/>
        <w:rPr>
          <w:iCs/>
        </w:rPr>
      </w:pPr>
      <w:bookmarkStart w:id="215" w:name="_Hlk163248214"/>
      <w:bookmarkStart w:id="216" w:name="_Hlk163247906"/>
      <w:r w:rsidRPr="000116F4">
        <w:rPr>
          <w:b/>
          <w:iCs/>
        </w:rPr>
        <w:t xml:space="preserve">В 2024-м году  в Курской области  установлен минимальный </w:t>
      </w:r>
      <w:proofErr w:type="gramStart"/>
      <w:r w:rsidRPr="000116F4">
        <w:rPr>
          <w:b/>
          <w:iCs/>
        </w:rPr>
        <w:t>размер оплаты труда</w:t>
      </w:r>
      <w:proofErr w:type="gramEnd"/>
      <w:r w:rsidRPr="000116F4">
        <w:rPr>
          <w:b/>
          <w:iCs/>
        </w:rPr>
        <w:t xml:space="preserve"> (19242руб), который  выше прожиточного минимума на 45,0%.</w:t>
      </w:r>
      <w:r w:rsidRPr="00294A85">
        <w:rPr>
          <w:iCs/>
        </w:rPr>
        <w:t xml:space="preserve">  Тенденция последних лет опережает приказ Президента: все регионы должны сравнять эти два показателя.</w:t>
      </w:r>
    </w:p>
    <w:bookmarkEnd w:id="215"/>
    <w:p w14:paraId="2752750B" w14:textId="77777777" w:rsidR="006F2C73" w:rsidRDefault="006F2C73" w:rsidP="006F2C73"/>
    <w:bookmarkEnd w:id="216"/>
    <w:p w14:paraId="2160F79F" w14:textId="77777777" w:rsidR="006F2C73" w:rsidRDefault="006F2C73" w:rsidP="006F2C73">
      <w:pPr>
        <w:jc w:val="both"/>
      </w:pPr>
      <w:r>
        <w:t>Для повышения коэффициента собираемости может быть предпринят ряд мер по оплате коммунальных услуг беднейшей части населения, которая будет получать социальную помощь. В частности, может быть создан механизм прямого адресного перечисления субсидий малоимущему населению непосредственно на счета РСО с использованием электронных средств передачи данных.</w:t>
      </w:r>
    </w:p>
    <w:p w14:paraId="20085353" w14:textId="13249E37" w:rsidR="006F2C73" w:rsidRDefault="006F2C73" w:rsidP="006F2C73">
      <w:pPr>
        <w:jc w:val="both"/>
        <w:sectPr w:rsidR="006F2C73" w:rsidSect="006F2C73">
          <w:pgSz w:w="11906" w:h="16838"/>
          <w:pgMar w:top="1134" w:right="851" w:bottom="1134" w:left="1134" w:header="709" w:footer="709" w:gutter="0"/>
          <w:cols w:space="708"/>
          <w:docGrid w:linePitch="360"/>
        </w:sectPr>
      </w:pPr>
      <w:r>
        <w:t>Расчёт прогнозного совокупного платежа населения за коммунальные ресурсы с прогнозами доходов населения по доходным группам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комму</w:t>
      </w:r>
      <w:r w:rsidR="00A60144">
        <w:t>нальных услуг сделан в таблице 6</w:t>
      </w:r>
      <w:r>
        <w:t xml:space="preserve">.4.  </w:t>
      </w:r>
    </w:p>
    <w:p w14:paraId="7A715258" w14:textId="77777777" w:rsidR="006F2C73" w:rsidRDefault="006F2C73" w:rsidP="006F2C73"/>
    <w:p w14:paraId="649F502E" w14:textId="4ED3F0CB" w:rsidR="003A1604" w:rsidRDefault="003A1604" w:rsidP="006F2C73"/>
    <w:tbl>
      <w:tblPr>
        <w:tblW w:w="14763" w:type="dxa"/>
        <w:jc w:val="center"/>
        <w:tblLook w:val="04A0" w:firstRow="1" w:lastRow="0" w:firstColumn="1" w:lastColumn="0" w:noHBand="0" w:noVBand="1"/>
      </w:tblPr>
      <w:tblGrid>
        <w:gridCol w:w="4343"/>
        <w:gridCol w:w="880"/>
        <w:gridCol w:w="1180"/>
        <w:gridCol w:w="1020"/>
        <w:gridCol w:w="1020"/>
        <w:gridCol w:w="1020"/>
        <w:gridCol w:w="1020"/>
        <w:gridCol w:w="1000"/>
        <w:gridCol w:w="1120"/>
        <w:gridCol w:w="1120"/>
        <w:gridCol w:w="1040"/>
      </w:tblGrid>
      <w:tr w:rsidR="003A1604" w:rsidRPr="0010680F" w14:paraId="17209905" w14:textId="77777777" w:rsidTr="005B6FB5">
        <w:trPr>
          <w:trHeight w:val="315"/>
          <w:jc w:val="center"/>
        </w:trPr>
        <w:tc>
          <w:tcPr>
            <w:tcW w:w="14763"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5DA9D" w14:textId="667FB5DE" w:rsidR="003A1604" w:rsidRPr="0010680F" w:rsidRDefault="003A1604" w:rsidP="005B6FB5">
            <w:pPr>
              <w:rPr>
                <w:b/>
                <w:bCs/>
                <w:color w:val="000000"/>
                <w:szCs w:val="24"/>
              </w:rPr>
            </w:pPr>
            <w:r w:rsidRPr="0010680F">
              <w:rPr>
                <w:b/>
                <w:bCs/>
                <w:color w:val="000000"/>
                <w:szCs w:val="24"/>
              </w:rPr>
              <w:t xml:space="preserve">Таблица </w:t>
            </w:r>
            <w:r>
              <w:rPr>
                <w:b/>
                <w:bCs/>
                <w:color w:val="000000"/>
                <w:szCs w:val="24"/>
              </w:rPr>
              <w:t>6.4</w:t>
            </w:r>
            <w:r w:rsidRPr="0010680F">
              <w:rPr>
                <w:b/>
                <w:bCs/>
                <w:color w:val="000000"/>
                <w:szCs w:val="24"/>
              </w:rPr>
              <w:t>. Расчет прогнозного совокупного платежа населения МО  на коммунальные ресурсы</w:t>
            </w:r>
          </w:p>
        </w:tc>
      </w:tr>
      <w:tr w:rsidR="003A1604" w:rsidRPr="0010680F" w14:paraId="59A0CA9A" w14:textId="77777777" w:rsidTr="005B6FB5">
        <w:trPr>
          <w:trHeight w:val="300"/>
          <w:jc w:val="center"/>
        </w:trPr>
        <w:tc>
          <w:tcPr>
            <w:tcW w:w="4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B2271" w14:textId="77777777" w:rsidR="003A1604" w:rsidRPr="0010680F" w:rsidRDefault="003A1604" w:rsidP="005B6FB5">
            <w:pPr>
              <w:jc w:val="center"/>
              <w:rPr>
                <w:color w:val="000000"/>
                <w:sz w:val="20"/>
              </w:rPr>
            </w:pPr>
            <w:r w:rsidRPr="0010680F">
              <w:rPr>
                <w:color w:val="000000"/>
                <w:sz w:val="20"/>
              </w:rPr>
              <w:t>Показатель</w:t>
            </w:r>
          </w:p>
        </w:tc>
        <w:tc>
          <w:tcPr>
            <w:tcW w:w="1042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528529C8" w14:textId="77777777" w:rsidR="003A1604" w:rsidRPr="0010680F" w:rsidRDefault="003A1604" w:rsidP="005B6FB5">
            <w:pPr>
              <w:jc w:val="center"/>
              <w:rPr>
                <w:color w:val="000000"/>
                <w:sz w:val="20"/>
              </w:rPr>
            </w:pPr>
            <w:r w:rsidRPr="0010680F">
              <w:rPr>
                <w:color w:val="000000"/>
                <w:sz w:val="20"/>
              </w:rPr>
              <w:t>Период прогнозирования</w:t>
            </w:r>
          </w:p>
        </w:tc>
      </w:tr>
      <w:tr w:rsidR="003A1604" w:rsidRPr="0010680F" w14:paraId="7DC15D9B" w14:textId="77777777" w:rsidTr="005B6FB5">
        <w:trPr>
          <w:trHeight w:val="300"/>
          <w:jc w:val="center"/>
        </w:trPr>
        <w:tc>
          <w:tcPr>
            <w:tcW w:w="4343" w:type="dxa"/>
            <w:vMerge/>
            <w:tcBorders>
              <w:top w:val="single" w:sz="4" w:space="0" w:color="auto"/>
              <w:left w:val="single" w:sz="4" w:space="0" w:color="auto"/>
              <w:bottom w:val="single" w:sz="4" w:space="0" w:color="auto"/>
              <w:right w:val="single" w:sz="4" w:space="0" w:color="auto"/>
            </w:tcBorders>
            <w:vAlign w:val="center"/>
            <w:hideMark/>
          </w:tcPr>
          <w:p w14:paraId="088953D6" w14:textId="77777777" w:rsidR="003A1604" w:rsidRPr="0010680F" w:rsidRDefault="003A1604" w:rsidP="005B6FB5">
            <w:pPr>
              <w:rPr>
                <w:color w:val="000000"/>
                <w:sz w:val="20"/>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761DCB6" w14:textId="77777777" w:rsidR="003A1604" w:rsidRPr="0010680F" w:rsidRDefault="003A1604" w:rsidP="005B6FB5">
            <w:pPr>
              <w:jc w:val="center"/>
              <w:rPr>
                <w:color w:val="000000"/>
                <w:sz w:val="20"/>
              </w:rPr>
            </w:pPr>
            <w:r w:rsidRPr="0010680F">
              <w:rPr>
                <w:color w:val="000000"/>
                <w:sz w:val="20"/>
              </w:rPr>
              <w:t>ед</w:t>
            </w:r>
            <w:proofErr w:type="gramStart"/>
            <w:r w:rsidRPr="0010680F">
              <w:rPr>
                <w:color w:val="000000"/>
                <w:sz w:val="20"/>
              </w:rPr>
              <w:t>.и</w:t>
            </w:r>
            <w:proofErr w:type="gramEnd"/>
            <w:r w:rsidRPr="0010680F">
              <w:rPr>
                <w:color w:val="000000"/>
                <w:sz w:val="20"/>
              </w:rPr>
              <w:t>зм</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05CECCA" w14:textId="77777777" w:rsidR="003A1604" w:rsidRPr="0010680F" w:rsidRDefault="003A1604" w:rsidP="005B6FB5">
            <w:pPr>
              <w:jc w:val="center"/>
              <w:rPr>
                <w:color w:val="000000"/>
                <w:sz w:val="18"/>
                <w:szCs w:val="18"/>
              </w:rPr>
            </w:pPr>
            <w:r w:rsidRPr="0010680F">
              <w:rPr>
                <w:color w:val="000000"/>
                <w:sz w:val="18"/>
                <w:szCs w:val="18"/>
              </w:rPr>
              <w:t>2023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7F4BD7A" w14:textId="77777777" w:rsidR="003A1604" w:rsidRPr="0010680F" w:rsidRDefault="003A1604" w:rsidP="005B6FB5">
            <w:pPr>
              <w:jc w:val="center"/>
              <w:rPr>
                <w:color w:val="000000"/>
                <w:sz w:val="18"/>
                <w:szCs w:val="18"/>
              </w:rPr>
            </w:pPr>
            <w:r w:rsidRPr="0010680F">
              <w:rPr>
                <w:color w:val="000000"/>
                <w:sz w:val="18"/>
                <w:szCs w:val="18"/>
              </w:rPr>
              <w:t>2024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315BEB8" w14:textId="77777777" w:rsidR="003A1604" w:rsidRPr="0010680F" w:rsidRDefault="003A1604" w:rsidP="005B6FB5">
            <w:pPr>
              <w:jc w:val="center"/>
              <w:rPr>
                <w:color w:val="000000"/>
                <w:sz w:val="18"/>
                <w:szCs w:val="18"/>
              </w:rPr>
            </w:pPr>
            <w:r w:rsidRPr="0010680F">
              <w:rPr>
                <w:color w:val="000000"/>
                <w:sz w:val="18"/>
                <w:szCs w:val="18"/>
              </w:rPr>
              <w:t>2025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4428B09" w14:textId="77777777" w:rsidR="003A1604" w:rsidRPr="0010680F" w:rsidRDefault="003A1604" w:rsidP="005B6FB5">
            <w:pPr>
              <w:jc w:val="center"/>
              <w:rPr>
                <w:color w:val="000000"/>
                <w:sz w:val="18"/>
                <w:szCs w:val="18"/>
              </w:rPr>
            </w:pPr>
            <w:r w:rsidRPr="0010680F">
              <w:rPr>
                <w:color w:val="000000"/>
                <w:sz w:val="18"/>
                <w:szCs w:val="18"/>
              </w:rPr>
              <w:t>2026</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7DCAB38" w14:textId="77777777" w:rsidR="003A1604" w:rsidRPr="0010680F" w:rsidRDefault="003A1604" w:rsidP="005B6FB5">
            <w:pPr>
              <w:jc w:val="center"/>
              <w:rPr>
                <w:color w:val="000000"/>
                <w:sz w:val="18"/>
                <w:szCs w:val="18"/>
              </w:rPr>
            </w:pPr>
            <w:r w:rsidRPr="0010680F">
              <w:rPr>
                <w:color w:val="000000"/>
                <w:sz w:val="18"/>
                <w:szCs w:val="18"/>
              </w:rPr>
              <w:t>2027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7A139BE" w14:textId="77777777" w:rsidR="003A1604" w:rsidRPr="0010680F" w:rsidRDefault="003A1604" w:rsidP="005B6FB5">
            <w:pPr>
              <w:jc w:val="center"/>
              <w:rPr>
                <w:color w:val="000000"/>
                <w:sz w:val="18"/>
                <w:szCs w:val="18"/>
              </w:rPr>
            </w:pPr>
            <w:r w:rsidRPr="0010680F">
              <w:rPr>
                <w:color w:val="000000"/>
                <w:sz w:val="18"/>
                <w:szCs w:val="18"/>
              </w:rPr>
              <w:t>2028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F3102EA" w14:textId="77777777" w:rsidR="003A1604" w:rsidRPr="0010680F" w:rsidRDefault="003A1604" w:rsidP="005B6FB5">
            <w:pPr>
              <w:jc w:val="center"/>
              <w:rPr>
                <w:color w:val="000000"/>
                <w:sz w:val="18"/>
                <w:szCs w:val="18"/>
              </w:rPr>
            </w:pPr>
            <w:r w:rsidRPr="0010680F">
              <w:rPr>
                <w:color w:val="000000"/>
                <w:sz w:val="18"/>
                <w:szCs w:val="18"/>
              </w:rPr>
              <w:t>2029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649C37D" w14:textId="77777777" w:rsidR="003A1604" w:rsidRPr="0010680F" w:rsidRDefault="003A1604" w:rsidP="005B6FB5">
            <w:pPr>
              <w:jc w:val="center"/>
              <w:rPr>
                <w:color w:val="000000"/>
                <w:sz w:val="18"/>
                <w:szCs w:val="18"/>
              </w:rPr>
            </w:pPr>
            <w:r w:rsidRPr="0010680F">
              <w:rPr>
                <w:color w:val="000000"/>
                <w:sz w:val="18"/>
                <w:szCs w:val="18"/>
              </w:rPr>
              <w:t>2030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6DD959D" w14:textId="77777777" w:rsidR="003A1604" w:rsidRPr="0010680F" w:rsidRDefault="003A1604" w:rsidP="005B6FB5">
            <w:pPr>
              <w:jc w:val="center"/>
              <w:rPr>
                <w:color w:val="000000"/>
                <w:sz w:val="18"/>
                <w:szCs w:val="18"/>
              </w:rPr>
            </w:pPr>
            <w:r w:rsidRPr="0010680F">
              <w:rPr>
                <w:color w:val="000000"/>
                <w:sz w:val="18"/>
                <w:szCs w:val="18"/>
              </w:rPr>
              <w:t>2031</w:t>
            </w:r>
          </w:p>
        </w:tc>
      </w:tr>
      <w:tr w:rsidR="003A1604" w:rsidRPr="0010680F" w14:paraId="50B17726" w14:textId="77777777" w:rsidTr="005B6FB5">
        <w:trPr>
          <w:trHeight w:val="626"/>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0FEA3" w14:textId="77777777" w:rsidR="003A1604" w:rsidRPr="0010680F" w:rsidRDefault="003A1604" w:rsidP="005B6FB5">
            <w:pPr>
              <w:rPr>
                <w:color w:val="000000"/>
                <w:sz w:val="20"/>
              </w:rPr>
            </w:pPr>
            <w:r w:rsidRPr="0010680F">
              <w:rPr>
                <w:color w:val="000000"/>
                <w:sz w:val="20"/>
              </w:rPr>
              <w:t>Численность населения, пользующая  услугами  водоснабжения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5B2D2" w14:textId="77777777" w:rsidR="003A1604" w:rsidRPr="0010680F" w:rsidRDefault="003A1604" w:rsidP="005B6FB5">
            <w:pPr>
              <w:jc w:val="center"/>
              <w:rPr>
                <w:color w:val="000000"/>
                <w:sz w:val="20"/>
              </w:rPr>
            </w:pPr>
            <w:r w:rsidRPr="0010680F">
              <w:rPr>
                <w:color w:val="000000"/>
                <w:sz w:val="20"/>
              </w:rPr>
              <w:t>чел</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9E2A7" w14:textId="77777777" w:rsidR="003A1604" w:rsidRPr="0010680F" w:rsidRDefault="003A1604" w:rsidP="005B6FB5">
            <w:pPr>
              <w:jc w:val="center"/>
              <w:rPr>
                <w:color w:val="000000"/>
                <w:sz w:val="22"/>
                <w:szCs w:val="22"/>
              </w:rPr>
            </w:pPr>
            <w:r w:rsidRPr="0010680F">
              <w:rPr>
                <w:color w:val="000000"/>
                <w:sz w:val="22"/>
                <w:szCs w:val="22"/>
              </w:rPr>
              <w:t>2191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8FBA2" w14:textId="77777777" w:rsidR="003A1604" w:rsidRPr="0010680F" w:rsidRDefault="003A1604" w:rsidP="005B6FB5">
            <w:pPr>
              <w:jc w:val="center"/>
              <w:rPr>
                <w:color w:val="000000"/>
                <w:sz w:val="22"/>
                <w:szCs w:val="22"/>
              </w:rPr>
            </w:pPr>
            <w:r w:rsidRPr="0010680F">
              <w:rPr>
                <w:color w:val="000000"/>
                <w:sz w:val="22"/>
                <w:szCs w:val="22"/>
              </w:rPr>
              <w:t>2169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A3CF6" w14:textId="77777777" w:rsidR="003A1604" w:rsidRPr="0010680F" w:rsidRDefault="003A1604" w:rsidP="005B6FB5">
            <w:pPr>
              <w:jc w:val="center"/>
              <w:rPr>
                <w:color w:val="000000"/>
                <w:sz w:val="22"/>
                <w:szCs w:val="22"/>
              </w:rPr>
            </w:pPr>
            <w:r w:rsidRPr="0010680F">
              <w:rPr>
                <w:color w:val="000000"/>
                <w:sz w:val="22"/>
                <w:szCs w:val="22"/>
              </w:rPr>
              <w:t>2147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16B4F" w14:textId="77777777" w:rsidR="003A1604" w:rsidRPr="0010680F" w:rsidRDefault="003A1604" w:rsidP="005B6FB5">
            <w:pPr>
              <w:jc w:val="center"/>
              <w:rPr>
                <w:color w:val="000000"/>
                <w:sz w:val="22"/>
                <w:szCs w:val="22"/>
              </w:rPr>
            </w:pPr>
            <w:r w:rsidRPr="0010680F">
              <w:rPr>
                <w:color w:val="000000"/>
                <w:sz w:val="22"/>
                <w:szCs w:val="22"/>
              </w:rPr>
              <w:t>2126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E632E" w14:textId="77777777" w:rsidR="003A1604" w:rsidRPr="0010680F" w:rsidRDefault="003A1604" w:rsidP="005B6FB5">
            <w:pPr>
              <w:jc w:val="center"/>
              <w:rPr>
                <w:color w:val="000000"/>
                <w:sz w:val="22"/>
                <w:szCs w:val="22"/>
              </w:rPr>
            </w:pPr>
            <w:r w:rsidRPr="0010680F">
              <w:rPr>
                <w:color w:val="000000"/>
                <w:sz w:val="22"/>
                <w:szCs w:val="22"/>
              </w:rPr>
              <w:t>2105</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FBF5E" w14:textId="77777777" w:rsidR="003A1604" w:rsidRPr="0010680F" w:rsidRDefault="003A1604" w:rsidP="005B6FB5">
            <w:pPr>
              <w:jc w:val="center"/>
              <w:rPr>
                <w:color w:val="000000"/>
                <w:sz w:val="22"/>
                <w:szCs w:val="22"/>
              </w:rPr>
            </w:pPr>
            <w:r w:rsidRPr="0010680F">
              <w:rPr>
                <w:color w:val="000000"/>
                <w:sz w:val="22"/>
                <w:szCs w:val="22"/>
              </w:rPr>
              <w:t>2084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D42F5" w14:textId="77777777" w:rsidR="003A1604" w:rsidRPr="0010680F" w:rsidRDefault="003A1604" w:rsidP="005B6FB5">
            <w:pPr>
              <w:jc w:val="center"/>
              <w:rPr>
                <w:color w:val="000000"/>
                <w:sz w:val="22"/>
                <w:szCs w:val="22"/>
              </w:rPr>
            </w:pPr>
            <w:r w:rsidRPr="0010680F">
              <w:rPr>
                <w:color w:val="000000"/>
                <w:sz w:val="22"/>
                <w:szCs w:val="22"/>
              </w:rPr>
              <w:t>2063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E6142" w14:textId="77777777" w:rsidR="003A1604" w:rsidRPr="0010680F" w:rsidRDefault="003A1604" w:rsidP="005B6FB5">
            <w:pPr>
              <w:jc w:val="center"/>
              <w:rPr>
                <w:color w:val="000000"/>
                <w:sz w:val="22"/>
                <w:szCs w:val="22"/>
              </w:rPr>
            </w:pPr>
            <w:r w:rsidRPr="0010680F">
              <w:rPr>
                <w:color w:val="000000"/>
                <w:sz w:val="22"/>
                <w:szCs w:val="22"/>
              </w:rPr>
              <w:t>2042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5F9EB" w14:textId="77777777" w:rsidR="003A1604" w:rsidRPr="0010680F" w:rsidRDefault="003A1604" w:rsidP="005B6FB5">
            <w:pPr>
              <w:jc w:val="center"/>
              <w:rPr>
                <w:color w:val="000000"/>
                <w:sz w:val="22"/>
                <w:szCs w:val="22"/>
              </w:rPr>
            </w:pPr>
            <w:r w:rsidRPr="0010680F">
              <w:rPr>
                <w:color w:val="000000"/>
                <w:sz w:val="22"/>
                <w:szCs w:val="22"/>
              </w:rPr>
              <w:t>2022</w:t>
            </w:r>
          </w:p>
        </w:tc>
      </w:tr>
      <w:tr w:rsidR="003A1604" w:rsidRPr="0010680F" w14:paraId="34101354" w14:textId="77777777" w:rsidTr="005B6FB5">
        <w:trPr>
          <w:trHeight w:val="543"/>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4D149" w14:textId="77777777" w:rsidR="003A1604" w:rsidRPr="0010680F" w:rsidRDefault="003A1604" w:rsidP="005B6FB5">
            <w:pPr>
              <w:rPr>
                <w:color w:val="000000"/>
                <w:sz w:val="20"/>
              </w:rPr>
            </w:pPr>
            <w:r w:rsidRPr="0010680F">
              <w:rPr>
                <w:color w:val="000000"/>
                <w:sz w:val="20"/>
              </w:rPr>
              <w:t>Численность населения, пользующая  услугами  электроснабжения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DA73F" w14:textId="77777777" w:rsidR="003A1604" w:rsidRPr="0010680F" w:rsidRDefault="003A1604" w:rsidP="005B6FB5">
            <w:pPr>
              <w:jc w:val="center"/>
              <w:rPr>
                <w:color w:val="000000"/>
                <w:sz w:val="20"/>
              </w:rPr>
            </w:pPr>
            <w:r w:rsidRPr="0010680F">
              <w:rPr>
                <w:color w:val="000000"/>
                <w:sz w:val="20"/>
              </w:rPr>
              <w:t>чел</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611E7" w14:textId="77777777" w:rsidR="003A1604" w:rsidRPr="0010680F" w:rsidRDefault="003A1604" w:rsidP="005B6FB5">
            <w:pPr>
              <w:jc w:val="center"/>
              <w:rPr>
                <w:color w:val="000000"/>
                <w:sz w:val="22"/>
                <w:szCs w:val="22"/>
              </w:rPr>
            </w:pPr>
            <w:r w:rsidRPr="0010680F">
              <w:rPr>
                <w:color w:val="000000"/>
                <w:sz w:val="22"/>
                <w:szCs w:val="22"/>
              </w:rPr>
              <w:t>2191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9819E" w14:textId="77777777" w:rsidR="003A1604" w:rsidRPr="0010680F" w:rsidRDefault="003A1604" w:rsidP="005B6FB5">
            <w:pPr>
              <w:jc w:val="center"/>
              <w:rPr>
                <w:color w:val="000000"/>
                <w:sz w:val="22"/>
                <w:szCs w:val="22"/>
              </w:rPr>
            </w:pPr>
            <w:r w:rsidRPr="0010680F">
              <w:rPr>
                <w:color w:val="000000"/>
                <w:sz w:val="22"/>
                <w:szCs w:val="22"/>
              </w:rPr>
              <w:t>2169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E54CE" w14:textId="77777777" w:rsidR="003A1604" w:rsidRPr="0010680F" w:rsidRDefault="003A1604" w:rsidP="005B6FB5">
            <w:pPr>
              <w:jc w:val="center"/>
              <w:rPr>
                <w:color w:val="000000"/>
                <w:sz w:val="22"/>
                <w:szCs w:val="22"/>
              </w:rPr>
            </w:pPr>
            <w:r w:rsidRPr="0010680F">
              <w:rPr>
                <w:color w:val="000000"/>
                <w:sz w:val="22"/>
                <w:szCs w:val="22"/>
              </w:rPr>
              <w:t>2147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82479" w14:textId="77777777" w:rsidR="003A1604" w:rsidRPr="0010680F" w:rsidRDefault="003A1604" w:rsidP="005B6FB5">
            <w:pPr>
              <w:jc w:val="center"/>
              <w:rPr>
                <w:color w:val="000000"/>
                <w:sz w:val="22"/>
                <w:szCs w:val="22"/>
              </w:rPr>
            </w:pPr>
            <w:r w:rsidRPr="0010680F">
              <w:rPr>
                <w:color w:val="000000"/>
                <w:sz w:val="22"/>
                <w:szCs w:val="22"/>
              </w:rPr>
              <w:t>2126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C144B" w14:textId="77777777" w:rsidR="003A1604" w:rsidRPr="0010680F" w:rsidRDefault="003A1604" w:rsidP="005B6FB5">
            <w:pPr>
              <w:jc w:val="center"/>
              <w:rPr>
                <w:color w:val="000000"/>
                <w:sz w:val="22"/>
                <w:szCs w:val="22"/>
              </w:rPr>
            </w:pPr>
            <w:r w:rsidRPr="0010680F">
              <w:rPr>
                <w:color w:val="000000"/>
                <w:sz w:val="22"/>
                <w:szCs w:val="22"/>
              </w:rPr>
              <w:t>2105</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34F06" w14:textId="77777777" w:rsidR="003A1604" w:rsidRPr="0010680F" w:rsidRDefault="003A1604" w:rsidP="005B6FB5">
            <w:pPr>
              <w:jc w:val="center"/>
              <w:rPr>
                <w:color w:val="000000"/>
                <w:sz w:val="22"/>
                <w:szCs w:val="22"/>
              </w:rPr>
            </w:pPr>
            <w:r w:rsidRPr="0010680F">
              <w:rPr>
                <w:color w:val="000000"/>
                <w:sz w:val="22"/>
                <w:szCs w:val="22"/>
              </w:rPr>
              <w:t>2084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B617C" w14:textId="77777777" w:rsidR="003A1604" w:rsidRPr="0010680F" w:rsidRDefault="003A1604" w:rsidP="005B6FB5">
            <w:pPr>
              <w:jc w:val="center"/>
              <w:rPr>
                <w:color w:val="000000"/>
                <w:sz w:val="22"/>
                <w:szCs w:val="22"/>
              </w:rPr>
            </w:pPr>
            <w:r w:rsidRPr="0010680F">
              <w:rPr>
                <w:color w:val="000000"/>
                <w:sz w:val="22"/>
                <w:szCs w:val="22"/>
              </w:rPr>
              <w:t>2063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7B6BF" w14:textId="77777777" w:rsidR="003A1604" w:rsidRPr="0010680F" w:rsidRDefault="003A1604" w:rsidP="005B6FB5">
            <w:pPr>
              <w:jc w:val="center"/>
              <w:rPr>
                <w:color w:val="000000"/>
                <w:sz w:val="22"/>
                <w:szCs w:val="22"/>
              </w:rPr>
            </w:pPr>
            <w:r w:rsidRPr="0010680F">
              <w:rPr>
                <w:color w:val="000000"/>
                <w:sz w:val="22"/>
                <w:szCs w:val="22"/>
              </w:rPr>
              <w:t>2042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AC263" w14:textId="77777777" w:rsidR="003A1604" w:rsidRPr="0010680F" w:rsidRDefault="003A1604" w:rsidP="005B6FB5">
            <w:pPr>
              <w:jc w:val="center"/>
              <w:rPr>
                <w:color w:val="000000"/>
                <w:sz w:val="22"/>
                <w:szCs w:val="22"/>
              </w:rPr>
            </w:pPr>
            <w:r w:rsidRPr="0010680F">
              <w:rPr>
                <w:color w:val="000000"/>
                <w:sz w:val="22"/>
                <w:szCs w:val="22"/>
              </w:rPr>
              <w:t>2022</w:t>
            </w:r>
          </w:p>
        </w:tc>
      </w:tr>
      <w:tr w:rsidR="003A1604" w:rsidRPr="0010680F" w14:paraId="506B98F8" w14:textId="77777777" w:rsidTr="005B6FB5">
        <w:trPr>
          <w:trHeight w:val="866"/>
          <w:jc w:val="center"/>
        </w:trPr>
        <w:tc>
          <w:tcPr>
            <w:tcW w:w="4343" w:type="dxa"/>
            <w:tcBorders>
              <w:top w:val="single" w:sz="4" w:space="0" w:color="auto"/>
              <w:left w:val="single" w:sz="4" w:space="0" w:color="auto"/>
              <w:bottom w:val="single" w:sz="4" w:space="0" w:color="auto"/>
              <w:right w:val="nil"/>
            </w:tcBorders>
            <w:shd w:val="clear" w:color="auto" w:fill="auto"/>
            <w:vAlign w:val="center"/>
            <w:hideMark/>
          </w:tcPr>
          <w:p w14:paraId="67C23C4E" w14:textId="77777777" w:rsidR="003A1604" w:rsidRPr="0010680F" w:rsidRDefault="003A1604" w:rsidP="005B6FB5">
            <w:pPr>
              <w:rPr>
                <w:color w:val="000000"/>
                <w:sz w:val="20"/>
              </w:rPr>
            </w:pPr>
            <w:r w:rsidRPr="0010680F">
              <w:rPr>
                <w:color w:val="000000"/>
                <w:sz w:val="20"/>
              </w:rPr>
              <w:t xml:space="preserve">Численность населения, пользующая  услугами  централизованного газоснабжения для приготовления пищи и нагрева воды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05E6B" w14:textId="77777777" w:rsidR="003A1604" w:rsidRPr="0010680F" w:rsidRDefault="003A1604" w:rsidP="005B6FB5">
            <w:pPr>
              <w:jc w:val="center"/>
              <w:rPr>
                <w:color w:val="000000"/>
                <w:sz w:val="20"/>
              </w:rPr>
            </w:pPr>
            <w:r w:rsidRPr="0010680F">
              <w:rPr>
                <w:color w:val="000000"/>
                <w:sz w:val="20"/>
              </w:rPr>
              <w:t>чел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A82FFCB" w14:textId="77777777" w:rsidR="003A1604" w:rsidRPr="0010680F" w:rsidRDefault="003A1604" w:rsidP="005B6FB5">
            <w:pPr>
              <w:jc w:val="center"/>
              <w:rPr>
                <w:color w:val="000000"/>
                <w:sz w:val="20"/>
              </w:rPr>
            </w:pPr>
            <w:r w:rsidRPr="0010680F">
              <w:rPr>
                <w:color w:val="000000"/>
                <w:sz w:val="20"/>
              </w:rPr>
              <w:t>1797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E9BEF2E" w14:textId="77777777" w:rsidR="003A1604" w:rsidRPr="0010680F" w:rsidRDefault="003A1604" w:rsidP="005B6FB5">
            <w:pPr>
              <w:jc w:val="center"/>
              <w:rPr>
                <w:color w:val="000000"/>
                <w:sz w:val="20"/>
              </w:rPr>
            </w:pPr>
            <w:r w:rsidRPr="0010680F">
              <w:rPr>
                <w:color w:val="000000"/>
                <w:sz w:val="20"/>
              </w:rPr>
              <w:t>1797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F3388C8" w14:textId="77777777" w:rsidR="003A1604" w:rsidRPr="0010680F" w:rsidRDefault="003A1604" w:rsidP="005B6FB5">
            <w:pPr>
              <w:jc w:val="center"/>
              <w:rPr>
                <w:color w:val="000000"/>
                <w:sz w:val="20"/>
              </w:rPr>
            </w:pPr>
            <w:r w:rsidRPr="0010680F">
              <w:rPr>
                <w:color w:val="000000"/>
                <w:sz w:val="20"/>
              </w:rPr>
              <w:t>1797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7134F08" w14:textId="77777777" w:rsidR="003A1604" w:rsidRPr="0010680F" w:rsidRDefault="003A1604" w:rsidP="005B6FB5">
            <w:pPr>
              <w:jc w:val="center"/>
              <w:rPr>
                <w:color w:val="000000"/>
                <w:sz w:val="20"/>
              </w:rPr>
            </w:pPr>
            <w:r w:rsidRPr="0010680F">
              <w:rPr>
                <w:color w:val="000000"/>
                <w:sz w:val="20"/>
              </w:rPr>
              <w:t>1797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ACB8860" w14:textId="77777777" w:rsidR="003A1604" w:rsidRPr="0010680F" w:rsidRDefault="003A1604" w:rsidP="005B6FB5">
            <w:pPr>
              <w:jc w:val="center"/>
              <w:rPr>
                <w:color w:val="000000"/>
                <w:sz w:val="20"/>
              </w:rPr>
            </w:pPr>
            <w:r w:rsidRPr="0010680F">
              <w:rPr>
                <w:color w:val="000000"/>
                <w:sz w:val="20"/>
              </w:rPr>
              <w:t>1797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D3B93A2" w14:textId="77777777" w:rsidR="003A1604" w:rsidRPr="0010680F" w:rsidRDefault="003A1604" w:rsidP="005B6FB5">
            <w:pPr>
              <w:jc w:val="center"/>
              <w:rPr>
                <w:color w:val="000000"/>
                <w:sz w:val="20"/>
              </w:rPr>
            </w:pPr>
            <w:r w:rsidRPr="0010680F">
              <w:rPr>
                <w:color w:val="000000"/>
                <w:sz w:val="20"/>
              </w:rPr>
              <w:t>1797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19B6FA4" w14:textId="77777777" w:rsidR="003A1604" w:rsidRPr="0010680F" w:rsidRDefault="003A1604" w:rsidP="005B6FB5">
            <w:pPr>
              <w:jc w:val="center"/>
              <w:rPr>
                <w:color w:val="000000"/>
                <w:sz w:val="20"/>
              </w:rPr>
            </w:pPr>
            <w:r w:rsidRPr="0010680F">
              <w:rPr>
                <w:color w:val="000000"/>
                <w:sz w:val="20"/>
              </w:rPr>
              <w:t>1797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316AC7D" w14:textId="77777777" w:rsidR="003A1604" w:rsidRPr="0010680F" w:rsidRDefault="003A1604" w:rsidP="005B6FB5">
            <w:pPr>
              <w:jc w:val="center"/>
              <w:rPr>
                <w:color w:val="000000"/>
                <w:sz w:val="20"/>
              </w:rPr>
            </w:pPr>
            <w:r w:rsidRPr="0010680F">
              <w:rPr>
                <w:color w:val="000000"/>
                <w:sz w:val="20"/>
              </w:rPr>
              <w:t>1797</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7E3FCF3" w14:textId="77777777" w:rsidR="003A1604" w:rsidRPr="0010680F" w:rsidRDefault="003A1604" w:rsidP="005B6FB5">
            <w:pPr>
              <w:jc w:val="center"/>
              <w:rPr>
                <w:color w:val="000000"/>
                <w:sz w:val="20"/>
              </w:rPr>
            </w:pPr>
            <w:r w:rsidRPr="0010680F">
              <w:rPr>
                <w:color w:val="000000"/>
                <w:sz w:val="20"/>
              </w:rPr>
              <w:t>1797</w:t>
            </w:r>
          </w:p>
        </w:tc>
      </w:tr>
      <w:tr w:rsidR="003A1604" w:rsidRPr="0010680F" w14:paraId="35EABD62" w14:textId="77777777" w:rsidTr="005B6FB5">
        <w:trPr>
          <w:trHeight w:val="670"/>
          <w:jc w:val="center"/>
        </w:trPr>
        <w:tc>
          <w:tcPr>
            <w:tcW w:w="4343" w:type="dxa"/>
            <w:tcBorders>
              <w:top w:val="single" w:sz="4" w:space="0" w:color="auto"/>
              <w:left w:val="single" w:sz="4" w:space="0" w:color="auto"/>
              <w:bottom w:val="single" w:sz="4" w:space="0" w:color="auto"/>
              <w:right w:val="nil"/>
            </w:tcBorders>
            <w:shd w:val="clear" w:color="auto" w:fill="auto"/>
            <w:vAlign w:val="center"/>
            <w:hideMark/>
          </w:tcPr>
          <w:p w14:paraId="4AD83FC1" w14:textId="77777777" w:rsidR="003A1604" w:rsidRPr="0010680F" w:rsidRDefault="003A1604" w:rsidP="005B6FB5">
            <w:pPr>
              <w:rPr>
                <w:color w:val="000000"/>
                <w:sz w:val="20"/>
              </w:rPr>
            </w:pPr>
            <w:r w:rsidRPr="0010680F">
              <w:rPr>
                <w:color w:val="000000"/>
                <w:sz w:val="20"/>
              </w:rPr>
              <w:t>Численность населения, пользующая  услугами  централизованного газоснабжения для отопления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2AAE6" w14:textId="77777777" w:rsidR="003A1604" w:rsidRPr="0010680F" w:rsidRDefault="003A1604" w:rsidP="005B6FB5">
            <w:pPr>
              <w:jc w:val="center"/>
              <w:rPr>
                <w:color w:val="000000"/>
                <w:sz w:val="20"/>
              </w:rPr>
            </w:pPr>
            <w:r w:rsidRPr="0010680F">
              <w:rPr>
                <w:color w:val="000000"/>
                <w:sz w:val="20"/>
              </w:rPr>
              <w:t>чел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83326F4" w14:textId="77777777" w:rsidR="003A1604" w:rsidRPr="0010680F" w:rsidRDefault="003A1604" w:rsidP="005B6FB5">
            <w:pPr>
              <w:jc w:val="center"/>
              <w:rPr>
                <w:color w:val="000000"/>
                <w:sz w:val="20"/>
              </w:rPr>
            </w:pPr>
            <w:r w:rsidRPr="0010680F">
              <w:rPr>
                <w:color w:val="000000"/>
                <w:sz w:val="20"/>
              </w:rPr>
              <w:t>1797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D6A199B" w14:textId="77777777" w:rsidR="003A1604" w:rsidRPr="0010680F" w:rsidRDefault="003A1604" w:rsidP="005B6FB5">
            <w:pPr>
              <w:jc w:val="center"/>
              <w:rPr>
                <w:color w:val="000000"/>
                <w:sz w:val="20"/>
              </w:rPr>
            </w:pPr>
            <w:r w:rsidRPr="0010680F">
              <w:rPr>
                <w:color w:val="000000"/>
                <w:sz w:val="20"/>
              </w:rPr>
              <w:t>1797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A654DA3" w14:textId="77777777" w:rsidR="003A1604" w:rsidRPr="0010680F" w:rsidRDefault="003A1604" w:rsidP="005B6FB5">
            <w:pPr>
              <w:jc w:val="center"/>
              <w:rPr>
                <w:color w:val="000000"/>
                <w:sz w:val="20"/>
              </w:rPr>
            </w:pPr>
            <w:r w:rsidRPr="0010680F">
              <w:rPr>
                <w:color w:val="000000"/>
                <w:sz w:val="20"/>
              </w:rPr>
              <w:t>1797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B6049A5" w14:textId="77777777" w:rsidR="003A1604" w:rsidRPr="0010680F" w:rsidRDefault="003A1604" w:rsidP="005B6FB5">
            <w:pPr>
              <w:jc w:val="center"/>
              <w:rPr>
                <w:color w:val="000000"/>
                <w:sz w:val="20"/>
              </w:rPr>
            </w:pPr>
            <w:r w:rsidRPr="0010680F">
              <w:rPr>
                <w:color w:val="000000"/>
                <w:sz w:val="20"/>
              </w:rPr>
              <w:t>1797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7F61A34" w14:textId="77777777" w:rsidR="003A1604" w:rsidRPr="0010680F" w:rsidRDefault="003A1604" w:rsidP="005B6FB5">
            <w:pPr>
              <w:jc w:val="center"/>
              <w:rPr>
                <w:color w:val="000000"/>
                <w:sz w:val="20"/>
              </w:rPr>
            </w:pPr>
            <w:r w:rsidRPr="0010680F">
              <w:rPr>
                <w:color w:val="000000"/>
                <w:sz w:val="20"/>
              </w:rPr>
              <w:t>1797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7581FDF" w14:textId="77777777" w:rsidR="003A1604" w:rsidRPr="0010680F" w:rsidRDefault="003A1604" w:rsidP="005B6FB5">
            <w:pPr>
              <w:jc w:val="center"/>
              <w:rPr>
                <w:color w:val="000000"/>
                <w:sz w:val="20"/>
              </w:rPr>
            </w:pPr>
            <w:r w:rsidRPr="0010680F">
              <w:rPr>
                <w:color w:val="000000"/>
                <w:sz w:val="20"/>
              </w:rPr>
              <w:t>1797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ACB85D5" w14:textId="77777777" w:rsidR="003A1604" w:rsidRPr="0010680F" w:rsidRDefault="003A1604" w:rsidP="005B6FB5">
            <w:pPr>
              <w:jc w:val="center"/>
              <w:rPr>
                <w:color w:val="000000"/>
                <w:sz w:val="20"/>
              </w:rPr>
            </w:pPr>
            <w:r w:rsidRPr="0010680F">
              <w:rPr>
                <w:color w:val="000000"/>
                <w:sz w:val="20"/>
              </w:rPr>
              <w:t>1797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CD9EB5D" w14:textId="77777777" w:rsidR="003A1604" w:rsidRPr="0010680F" w:rsidRDefault="003A1604" w:rsidP="005B6FB5">
            <w:pPr>
              <w:jc w:val="center"/>
              <w:rPr>
                <w:color w:val="000000"/>
                <w:sz w:val="20"/>
              </w:rPr>
            </w:pPr>
            <w:r w:rsidRPr="0010680F">
              <w:rPr>
                <w:color w:val="000000"/>
                <w:sz w:val="20"/>
              </w:rPr>
              <w:t>1797</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F26FDFE" w14:textId="77777777" w:rsidR="003A1604" w:rsidRPr="0010680F" w:rsidRDefault="003A1604" w:rsidP="005B6FB5">
            <w:pPr>
              <w:jc w:val="center"/>
              <w:rPr>
                <w:color w:val="000000"/>
                <w:sz w:val="20"/>
              </w:rPr>
            </w:pPr>
            <w:r w:rsidRPr="0010680F">
              <w:rPr>
                <w:color w:val="000000"/>
                <w:sz w:val="20"/>
              </w:rPr>
              <w:t>1797</w:t>
            </w:r>
          </w:p>
        </w:tc>
      </w:tr>
      <w:tr w:rsidR="003A1604" w:rsidRPr="0010680F" w14:paraId="3E4078B1" w14:textId="77777777" w:rsidTr="005B6FB5">
        <w:trPr>
          <w:trHeight w:val="680"/>
          <w:jc w:val="center"/>
        </w:trPr>
        <w:tc>
          <w:tcPr>
            <w:tcW w:w="4343" w:type="dxa"/>
            <w:tcBorders>
              <w:top w:val="single" w:sz="4" w:space="0" w:color="auto"/>
              <w:left w:val="single" w:sz="4" w:space="0" w:color="auto"/>
              <w:bottom w:val="single" w:sz="4" w:space="0" w:color="auto"/>
              <w:right w:val="nil"/>
            </w:tcBorders>
            <w:shd w:val="clear" w:color="auto" w:fill="auto"/>
            <w:vAlign w:val="center"/>
            <w:hideMark/>
          </w:tcPr>
          <w:p w14:paraId="097036B7" w14:textId="77777777" w:rsidR="003A1604" w:rsidRPr="0010680F" w:rsidRDefault="003A1604" w:rsidP="005B6FB5">
            <w:pPr>
              <w:rPr>
                <w:color w:val="000000"/>
                <w:sz w:val="20"/>
              </w:rPr>
            </w:pPr>
            <w:r w:rsidRPr="0010680F">
              <w:rPr>
                <w:color w:val="000000"/>
                <w:sz w:val="20"/>
              </w:rPr>
              <w:t>Численность населения, пользующая  услугами  с использованием сжиженного газа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FC35A" w14:textId="77777777" w:rsidR="003A1604" w:rsidRPr="0010680F" w:rsidRDefault="003A1604" w:rsidP="005B6FB5">
            <w:pPr>
              <w:jc w:val="center"/>
              <w:rPr>
                <w:color w:val="000000"/>
                <w:sz w:val="20"/>
              </w:rPr>
            </w:pPr>
            <w:r w:rsidRPr="0010680F">
              <w:rPr>
                <w:color w:val="000000"/>
                <w:sz w:val="20"/>
              </w:rPr>
              <w:t>чел</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926285C" w14:textId="77777777" w:rsidR="003A1604" w:rsidRPr="0010680F" w:rsidRDefault="003A1604" w:rsidP="005B6FB5">
            <w:pPr>
              <w:jc w:val="center"/>
              <w:rPr>
                <w:color w:val="000000"/>
                <w:sz w:val="20"/>
              </w:rPr>
            </w:pPr>
            <w:r w:rsidRPr="0010680F">
              <w:rPr>
                <w:color w:val="000000"/>
                <w:sz w:val="20"/>
              </w:rPr>
              <w:t>63</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7E75B5D" w14:textId="77777777" w:rsidR="003A1604" w:rsidRPr="0010680F" w:rsidRDefault="003A1604" w:rsidP="005B6FB5">
            <w:pPr>
              <w:jc w:val="center"/>
              <w:rPr>
                <w:color w:val="000000"/>
                <w:sz w:val="20"/>
              </w:rPr>
            </w:pPr>
            <w:r w:rsidRPr="0010680F">
              <w:rPr>
                <w:color w:val="000000"/>
                <w:sz w:val="20"/>
              </w:rPr>
              <w:t>63</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1A8E810" w14:textId="77777777" w:rsidR="003A1604" w:rsidRPr="0010680F" w:rsidRDefault="003A1604" w:rsidP="005B6FB5">
            <w:pPr>
              <w:jc w:val="center"/>
              <w:rPr>
                <w:color w:val="000000"/>
                <w:sz w:val="20"/>
              </w:rPr>
            </w:pPr>
            <w:r w:rsidRPr="0010680F">
              <w:rPr>
                <w:color w:val="000000"/>
                <w:sz w:val="20"/>
              </w:rPr>
              <w:t>63</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7DB6929" w14:textId="77777777" w:rsidR="003A1604" w:rsidRPr="0010680F" w:rsidRDefault="003A1604" w:rsidP="005B6FB5">
            <w:pPr>
              <w:jc w:val="center"/>
              <w:rPr>
                <w:color w:val="000000"/>
                <w:sz w:val="20"/>
              </w:rPr>
            </w:pPr>
            <w:r w:rsidRPr="0010680F">
              <w:rPr>
                <w:color w:val="000000"/>
                <w:sz w:val="20"/>
              </w:rPr>
              <w:t>63</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575DF7F9" w14:textId="77777777" w:rsidR="003A1604" w:rsidRPr="0010680F" w:rsidRDefault="003A1604" w:rsidP="005B6FB5">
            <w:pPr>
              <w:jc w:val="center"/>
              <w:rPr>
                <w:color w:val="000000"/>
                <w:sz w:val="20"/>
              </w:rPr>
            </w:pPr>
            <w:r w:rsidRPr="0010680F">
              <w:rPr>
                <w:color w:val="000000"/>
                <w:sz w:val="20"/>
              </w:rPr>
              <w:t>63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AFF007F" w14:textId="77777777" w:rsidR="003A1604" w:rsidRPr="0010680F" w:rsidRDefault="003A1604" w:rsidP="005B6FB5">
            <w:pPr>
              <w:jc w:val="center"/>
              <w:rPr>
                <w:color w:val="000000"/>
                <w:sz w:val="20"/>
              </w:rPr>
            </w:pPr>
            <w:r w:rsidRPr="0010680F">
              <w:rPr>
                <w:color w:val="000000"/>
                <w:sz w:val="20"/>
              </w:rPr>
              <w:t>63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3C2D756" w14:textId="77777777" w:rsidR="003A1604" w:rsidRPr="0010680F" w:rsidRDefault="003A1604" w:rsidP="005B6FB5">
            <w:pPr>
              <w:jc w:val="center"/>
              <w:rPr>
                <w:color w:val="000000"/>
                <w:sz w:val="20"/>
              </w:rPr>
            </w:pPr>
            <w:r w:rsidRPr="0010680F">
              <w:rPr>
                <w:color w:val="000000"/>
                <w:sz w:val="20"/>
              </w:rPr>
              <w:t>63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4CBD7DB" w14:textId="77777777" w:rsidR="003A1604" w:rsidRPr="0010680F" w:rsidRDefault="003A1604" w:rsidP="005B6FB5">
            <w:pPr>
              <w:jc w:val="center"/>
              <w:rPr>
                <w:color w:val="000000"/>
                <w:sz w:val="20"/>
              </w:rPr>
            </w:pPr>
            <w:r w:rsidRPr="0010680F">
              <w:rPr>
                <w:color w:val="000000"/>
                <w:sz w:val="20"/>
              </w:rPr>
              <w:t>63</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B24CFB1" w14:textId="77777777" w:rsidR="003A1604" w:rsidRPr="0010680F" w:rsidRDefault="003A1604" w:rsidP="005B6FB5">
            <w:pPr>
              <w:jc w:val="center"/>
              <w:rPr>
                <w:color w:val="000000"/>
                <w:sz w:val="20"/>
              </w:rPr>
            </w:pPr>
            <w:r w:rsidRPr="0010680F">
              <w:rPr>
                <w:color w:val="000000"/>
                <w:sz w:val="20"/>
              </w:rPr>
              <w:t>63</w:t>
            </w:r>
          </w:p>
        </w:tc>
      </w:tr>
      <w:tr w:rsidR="003A1604" w:rsidRPr="0010680F" w14:paraId="38286EC3" w14:textId="77777777" w:rsidTr="005B6FB5">
        <w:trPr>
          <w:trHeight w:val="562"/>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2EB67" w14:textId="77777777" w:rsidR="003A1604" w:rsidRPr="0010680F" w:rsidRDefault="003A1604" w:rsidP="005B6FB5">
            <w:pPr>
              <w:rPr>
                <w:color w:val="000000"/>
                <w:sz w:val="20"/>
              </w:rPr>
            </w:pPr>
            <w:r w:rsidRPr="0010680F">
              <w:rPr>
                <w:color w:val="000000"/>
                <w:sz w:val="20"/>
              </w:rPr>
              <w:t>Численность населения, пользующая  услугами  по централизованному теплоснабжению</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FEDA4BC" w14:textId="77777777" w:rsidR="003A1604" w:rsidRPr="0010680F" w:rsidRDefault="003A1604" w:rsidP="005B6FB5">
            <w:pPr>
              <w:jc w:val="center"/>
              <w:rPr>
                <w:color w:val="000000"/>
                <w:sz w:val="20"/>
              </w:rPr>
            </w:pPr>
            <w:r w:rsidRPr="0010680F">
              <w:rPr>
                <w:color w:val="000000"/>
                <w:sz w:val="20"/>
              </w:rPr>
              <w:t>чел</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AD5A3B9" w14:textId="77777777" w:rsidR="003A1604" w:rsidRPr="0010680F" w:rsidRDefault="003A1604" w:rsidP="005B6FB5">
            <w:pPr>
              <w:jc w:val="center"/>
              <w:rPr>
                <w:color w:val="000000"/>
                <w:sz w:val="20"/>
              </w:rPr>
            </w:pPr>
            <w:r w:rsidRPr="0010680F">
              <w:rPr>
                <w:color w:val="000000"/>
                <w:sz w:val="20"/>
              </w:rPr>
              <w:t>252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0F6F1D6" w14:textId="77777777" w:rsidR="003A1604" w:rsidRPr="0010680F" w:rsidRDefault="003A1604" w:rsidP="005B6FB5">
            <w:pPr>
              <w:jc w:val="center"/>
              <w:rPr>
                <w:color w:val="000000"/>
                <w:sz w:val="20"/>
              </w:rPr>
            </w:pPr>
            <w:r w:rsidRPr="0010680F">
              <w:rPr>
                <w:color w:val="000000"/>
                <w:sz w:val="20"/>
              </w:rPr>
              <w:t>252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3CA85B82" w14:textId="77777777" w:rsidR="003A1604" w:rsidRPr="0010680F" w:rsidRDefault="003A1604" w:rsidP="005B6FB5">
            <w:pPr>
              <w:jc w:val="center"/>
              <w:rPr>
                <w:color w:val="000000"/>
                <w:sz w:val="20"/>
              </w:rPr>
            </w:pPr>
            <w:r w:rsidRPr="0010680F">
              <w:rPr>
                <w:color w:val="000000"/>
                <w:sz w:val="20"/>
              </w:rPr>
              <w:t>252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1CB6FFB" w14:textId="77777777" w:rsidR="003A1604" w:rsidRPr="0010680F" w:rsidRDefault="003A1604" w:rsidP="005B6FB5">
            <w:pPr>
              <w:jc w:val="center"/>
              <w:rPr>
                <w:color w:val="000000"/>
                <w:sz w:val="20"/>
              </w:rPr>
            </w:pPr>
            <w:r w:rsidRPr="0010680F">
              <w:rPr>
                <w:color w:val="000000"/>
                <w:sz w:val="20"/>
              </w:rPr>
              <w:t>252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493BD4A" w14:textId="77777777" w:rsidR="003A1604" w:rsidRPr="0010680F" w:rsidRDefault="003A1604" w:rsidP="005B6FB5">
            <w:pPr>
              <w:jc w:val="center"/>
              <w:rPr>
                <w:color w:val="000000"/>
                <w:sz w:val="20"/>
              </w:rPr>
            </w:pPr>
            <w:r w:rsidRPr="0010680F">
              <w:rPr>
                <w:color w:val="000000"/>
                <w:sz w:val="20"/>
              </w:rPr>
              <w:t>252</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2D16FD7" w14:textId="77777777" w:rsidR="003A1604" w:rsidRPr="0010680F" w:rsidRDefault="003A1604" w:rsidP="005B6FB5">
            <w:pPr>
              <w:jc w:val="center"/>
              <w:rPr>
                <w:color w:val="000000"/>
                <w:sz w:val="20"/>
              </w:rPr>
            </w:pPr>
            <w:r w:rsidRPr="0010680F">
              <w:rPr>
                <w:color w:val="000000"/>
                <w:sz w:val="20"/>
              </w:rPr>
              <w:t>252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7BC482C" w14:textId="77777777" w:rsidR="003A1604" w:rsidRPr="0010680F" w:rsidRDefault="003A1604" w:rsidP="005B6FB5">
            <w:pPr>
              <w:jc w:val="center"/>
              <w:rPr>
                <w:color w:val="000000"/>
                <w:sz w:val="20"/>
              </w:rPr>
            </w:pPr>
            <w:r w:rsidRPr="0010680F">
              <w:rPr>
                <w:color w:val="000000"/>
                <w:sz w:val="20"/>
              </w:rPr>
              <w:t>252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D299B40" w14:textId="77777777" w:rsidR="003A1604" w:rsidRPr="0010680F" w:rsidRDefault="003A1604" w:rsidP="005B6FB5">
            <w:pPr>
              <w:jc w:val="center"/>
              <w:rPr>
                <w:color w:val="000000"/>
                <w:sz w:val="20"/>
              </w:rPr>
            </w:pPr>
            <w:r w:rsidRPr="0010680F">
              <w:rPr>
                <w:color w:val="000000"/>
                <w:sz w:val="20"/>
              </w:rPr>
              <w:t>252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035B9DF" w14:textId="77777777" w:rsidR="003A1604" w:rsidRPr="0010680F" w:rsidRDefault="003A1604" w:rsidP="005B6FB5">
            <w:pPr>
              <w:jc w:val="center"/>
              <w:rPr>
                <w:color w:val="000000"/>
                <w:sz w:val="20"/>
              </w:rPr>
            </w:pPr>
            <w:r w:rsidRPr="0010680F">
              <w:rPr>
                <w:color w:val="000000"/>
                <w:sz w:val="20"/>
              </w:rPr>
              <w:t>252</w:t>
            </w:r>
          </w:p>
        </w:tc>
      </w:tr>
      <w:tr w:rsidR="003A1604" w:rsidRPr="0010680F" w14:paraId="2836E1F7" w14:textId="77777777" w:rsidTr="005B6FB5">
        <w:trPr>
          <w:trHeight w:val="684"/>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E0503" w14:textId="77777777" w:rsidR="003A1604" w:rsidRPr="0010680F" w:rsidRDefault="003A1604" w:rsidP="005B6FB5">
            <w:pPr>
              <w:rPr>
                <w:color w:val="000000"/>
                <w:sz w:val="20"/>
              </w:rPr>
            </w:pPr>
            <w:r w:rsidRPr="0010680F">
              <w:rPr>
                <w:color w:val="000000"/>
                <w:sz w:val="20"/>
              </w:rPr>
              <w:t>Численность населения, пользующая  услугами  по водо</w:t>
            </w:r>
            <w:r>
              <w:rPr>
                <w:color w:val="000000"/>
                <w:sz w:val="20"/>
              </w:rPr>
              <w:t>о</w:t>
            </w:r>
            <w:r w:rsidRPr="0010680F">
              <w:rPr>
                <w:color w:val="000000"/>
                <w:sz w:val="20"/>
              </w:rPr>
              <w:t>тведению</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A82F338" w14:textId="77777777" w:rsidR="003A1604" w:rsidRPr="0010680F" w:rsidRDefault="003A1604" w:rsidP="005B6FB5">
            <w:pPr>
              <w:jc w:val="center"/>
              <w:rPr>
                <w:color w:val="000000"/>
                <w:sz w:val="20"/>
              </w:rPr>
            </w:pPr>
            <w:r w:rsidRPr="0010680F">
              <w:rPr>
                <w:color w:val="000000"/>
                <w:sz w:val="20"/>
              </w:rPr>
              <w:t>чел</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CB98EDA" w14:textId="77777777" w:rsidR="003A1604" w:rsidRPr="0010680F" w:rsidRDefault="003A1604" w:rsidP="005B6FB5">
            <w:pPr>
              <w:jc w:val="center"/>
              <w:rPr>
                <w:color w:val="000000"/>
                <w:sz w:val="20"/>
              </w:rPr>
            </w:pPr>
            <w:r w:rsidRPr="0010680F">
              <w:rPr>
                <w:color w:val="000000"/>
                <w:sz w:val="20"/>
              </w:rPr>
              <w:t>150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05AA1412" w14:textId="77777777" w:rsidR="003A1604" w:rsidRPr="0010680F" w:rsidRDefault="003A1604" w:rsidP="005B6FB5">
            <w:pPr>
              <w:jc w:val="center"/>
              <w:rPr>
                <w:color w:val="000000"/>
                <w:sz w:val="20"/>
              </w:rPr>
            </w:pPr>
            <w:r w:rsidRPr="0010680F">
              <w:rPr>
                <w:color w:val="000000"/>
                <w:sz w:val="20"/>
              </w:rPr>
              <w:t>150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68D0A5F7" w14:textId="77777777" w:rsidR="003A1604" w:rsidRPr="0010680F" w:rsidRDefault="003A1604" w:rsidP="005B6FB5">
            <w:pPr>
              <w:jc w:val="center"/>
              <w:rPr>
                <w:color w:val="000000"/>
                <w:sz w:val="20"/>
              </w:rPr>
            </w:pPr>
            <w:r w:rsidRPr="0010680F">
              <w:rPr>
                <w:color w:val="000000"/>
                <w:sz w:val="20"/>
              </w:rPr>
              <w:t>150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77BF41C" w14:textId="77777777" w:rsidR="003A1604" w:rsidRPr="0010680F" w:rsidRDefault="003A1604" w:rsidP="005B6FB5">
            <w:pPr>
              <w:jc w:val="center"/>
              <w:rPr>
                <w:color w:val="000000"/>
                <w:sz w:val="20"/>
              </w:rPr>
            </w:pPr>
            <w:r w:rsidRPr="0010680F">
              <w:rPr>
                <w:color w:val="000000"/>
                <w:sz w:val="20"/>
              </w:rPr>
              <w:t>150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5950A7EB" w14:textId="77777777" w:rsidR="003A1604" w:rsidRPr="0010680F" w:rsidRDefault="003A1604" w:rsidP="005B6FB5">
            <w:pPr>
              <w:jc w:val="center"/>
              <w:rPr>
                <w:color w:val="000000"/>
                <w:sz w:val="20"/>
              </w:rPr>
            </w:pPr>
            <w:r w:rsidRPr="0010680F">
              <w:rPr>
                <w:color w:val="000000"/>
                <w:sz w:val="20"/>
              </w:rPr>
              <w:t>150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646C2BC" w14:textId="77777777" w:rsidR="003A1604" w:rsidRPr="0010680F" w:rsidRDefault="003A1604" w:rsidP="005B6FB5">
            <w:pPr>
              <w:jc w:val="center"/>
              <w:rPr>
                <w:color w:val="000000"/>
                <w:sz w:val="20"/>
              </w:rPr>
            </w:pPr>
            <w:r w:rsidRPr="0010680F">
              <w:rPr>
                <w:color w:val="000000"/>
                <w:sz w:val="20"/>
              </w:rPr>
              <w:t>150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3A94A09" w14:textId="77777777" w:rsidR="003A1604" w:rsidRPr="0010680F" w:rsidRDefault="003A1604" w:rsidP="005B6FB5">
            <w:pPr>
              <w:jc w:val="center"/>
              <w:rPr>
                <w:color w:val="000000"/>
                <w:sz w:val="20"/>
              </w:rPr>
            </w:pPr>
            <w:r w:rsidRPr="0010680F">
              <w:rPr>
                <w:color w:val="000000"/>
                <w:sz w:val="20"/>
              </w:rPr>
              <w:t>150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08A2DC2" w14:textId="77777777" w:rsidR="003A1604" w:rsidRPr="0010680F" w:rsidRDefault="003A1604" w:rsidP="005B6FB5">
            <w:pPr>
              <w:jc w:val="center"/>
              <w:rPr>
                <w:color w:val="000000"/>
                <w:sz w:val="20"/>
              </w:rPr>
            </w:pPr>
            <w:r w:rsidRPr="0010680F">
              <w:rPr>
                <w:color w:val="000000"/>
                <w:sz w:val="20"/>
              </w:rPr>
              <w:t>150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00A5A4D" w14:textId="77777777" w:rsidR="003A1604" w:rsidRPr="0010680F" w:rsidRDefault="003A1604" w:rsidP="005B6FB5">
            <w:pPr>
              <w:jc w:val="center"/>
              <w:rPr>
                <w:color w:val="000000"/>
                <w:sz w:val="20"/>
              </w:rPr>
            </w:pPr>
            <w:r w:rsidRPr="0010680F">
              <w:rPr>
                <w:color w:val="000000"/>
                <w:sz w:val="20"/>
              </w:rPr>
              <w:t>150</w:t>
            </w:r>
          </w:p>
        </w:tc>
      </w:tr>
      <w:tr w:rsidR="003A1604" w:rsidRPr="0010680F" w14:paraId="1D24B756" w14:textId="77777777" w:rsidTr="005B6FB5">
        <w:trPr>
          <w:trHeight w:val="765"/>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777BA" w14:textId="77777777" w:rsidR="003A1604" w:rsidRPr="0010680F" w:rsidRDefault="003A1604" w:rsidP="005B6FB5">
            <w:pPr>
              <w:rPr>
                <w:color w:val="000000"/>
                <w:sz w:val="20"/>
              </w:rPr>
            </w:pPr>
            <w:r w:rsidRPr="0010680F">
              <w:rPr>
                <w:color w:val="000000"/>
                <w:sz w:val="20"/>
              </w:rPr>
              <w:t>Численность населения, пользующая  услугами  по сбору ТКО</w:t>
            </w:r>
          </w:p>
        </w:tc>
        <w:tc>
          <w:tcPr>
            <w:tcW w:w="880" w:type="dxa"/>
            <w:tcBorders>
              <w:top w:val="single" w:sz="4" w:space="0" w:color="auto"/>
              <w:left w:val="nil"/>
              <w:bottom w:val="single" w:sz="4" w:space="0" w:color="auto"/>
              <w:right w:val="nil"/>
            </w:tcBorders>
            <w:shd w:val="clear" w:color="auto" w:fill="auto"/>
            <w:noWrap/>
            <w:vAlign w:val="center"/>
            <w:hideMark/>
          </w:tcPr>
          <w:p w14:paraId="54090E7C" w14:textId="77777777" w:rsidR="003A1604" w:rsidRPr="0010680F" w:rsidRDefault="003A1604" w:rsidP="005B6FB5">
            <w:pPr>
              <w:jc w:val="center"/>
              <w:rPr>
                <w:color w:val="000000"/>
                <w:sz w:val="20"/>
              </w:rPr>
            </w:pPr>
            <w:r w:rsidRPr="0010680F">
              <w:rPr>
                <w:color w:val="000000"/>
                <w:sz w:val="20"/>
              </w:rPr>
              <w:t>чел</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D84CF" w14:textId="77777777" w:rsidR="003A1604" w:rsidRPr="0010680F" w:rsidRDefault="003A1604" w:rsidP="005B6FB5">
            <w:pPr>
              <w:jc w:val="center"/>
              <w:rPr>
                <w:color w:val="000000"/>
                <w:sz w:val="22"/>
                <w:szCs w:val="22"/>
              </w:rPr>
            </w:pPr>
            <w:r w:rsidRPr="0010680F">
              <w:rPr>
                <w:color w:val="000000"/>
                <w:sz w:val="22"/>
                <w:szCs w:val="22"/>
              </w:rPr>
              <w:t>2191</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3C5CEA44" w14:textId="77777777" w:rsidR="003A1604" w:rsidRPr="0010680F" w:rsidRDefault="003A1604" w:rsidP="005B6FB5">
            <w:pPr>
              <w:jc w:val="center"/>
              <w:rPr>
                <w:color w:val="000000"/>
                <w:sz w:val="22"/>
                <w:szCs w:val="22"/>
              </w:rPr>
            </w:pPr>
            <w:r w:rsidRPr="0010680F">
              <w:rPr>
                <w:color w:val="000000"/>
                <w:sz w:val="22"/>
                <w:szCs w:val="22"/>
              </w:rPr>
              <w:t>2169</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5394104A" w14:textId="77777777" w:rsidR="003A1604" w:rsidRPr="0010680F" w:rsidRDefault="003A1604" w:rsidP="005B6FB5">
            <w:pPr>
              <w:jc w:val="center"/>
              <w:rPr>
                <w:color w:val="000000"/>
                <w:sz w:val="22"/>
                <w:szCs w:val="22"/>
              </w:rPr>
            </w:pPr>
            <w:r w:rsidRPr="0010680F">
              <w:rPr>
                <w:color w:val="000000"/>
                <w:sz w:val="22"/>
                <w:szCs w:val="22"/>
              </w:rPr>
              <w:t>2147</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241BBB3" w14:textId="77777777" w:rsidR="003A1604" w:rsidRPr="0010680F" w:rsidRDefault="003A1604" w:rsidP="005B6FB5">
            <w:pPr>
              <w:jc w:val="center"/>
              <w:rPr>
                <w:color w:val="000000"/>
                <w:sz w:val="22"/>
                <w:szCs w:val="22"/>
              </w:rPr>
            </w:pPr>
            <w:r w:rsidRPr="0010680F">
              <w:rPr>
                <w:color w:val="000000"/>
                <w:sz w:val="22"/>
                <w:szCs w:val="22"/>
              </w:rPr>
              <w:t>2126</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5ECAB38B" w14:textId="77777777" w:rsidR="003A1604" w:rsidRPr="0010680F" w:rsidRDefault="003A1604" w:rsidP="005B6FB5">
            <w:pPr>
              <w:jc w:val="center"/>
              <w:rPr>
                <w:color w:val="000000"/>
                <w:sz w:val="22"/>
                <w:szCs w:val="22"/>
              </w:rPr>
            </w:pPr>
            <w:r w:rsidRPr="0010680F">
              <w:rPr>
                <w:color w:val="000000"/>
                <w:sz w:val="22"/>
                <w:szCs w:val="22"/>
              </w:rPr>
              <w:t>2105</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156BC88" w14:textId="77777777" w:rsidR="003A1604" w:rsidRPr="0010680F" w:rsidRDefault="003A1604" w:rsidP="005B6FB5">
            <w:pPr>
              <w:jc w:val="center"/>
              <w:rPr>
                <w:color w:val="000000"/>
                <w:sz w:val="22"/>
                <w:szCs w:val="22"/>
              </w:rPr>
            </w:pPr>
            <w:r w:rsidRPr="0010680F">
              <w:rPr>
                <w:color w:val="000000"/>
                <w:sz w:val="22"/>
                <w:szCs w:val="22"/>
              </w:rPr>
              <w:t>2084</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78B6980" w14:textId="77777777" w:rsidR="003A1604" w:rsidRPr="0010680F" w:rsidRDefault="003A1604" w:rsidP="005B6FB5">
            <w:pPr>
              <w:jc w:val="center"/>
              <w:rPr>
                <w:color w:val="000000"/>
                <w:sz w:val="22"/>
                <w:szCs w:val="22"/>
              </w:rPr>
            </w:pPr>
            <w:r w:rsidRPr="0010680F">
              <w:rPr>
                <w:color w:val="000000"/>
                <w:sz w:val="22"/>
                <w:szCs w:val="22"/>
              </w:rPr>
              <w:t>2063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A5B20E6" w14:textId="77777777" w:rsidR="003A1604" w:rsidRPr="0010680F" w:rsidRDefault="003A1604" w:rsidP="005B6FB5">
            <w:pPr>
              <w:jc w:val="center"/>
              <w:rPr>
                <w:color w:val="000000"/>
                <w:sz w:val="22"/>
                <w:szCs w:val="22"/>
              </w:rPr>
            </w:pPr>
            <w:r w:rsidRPr="0010680F">
              <w:rPr>
                <w:color w:val="000000"/>
                <w:sz w:val="22"/>
                <w:szCs w:val="22"/>
              </w:rPr>
              <w:t>2042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50A09BE" w14:textId="77777777" w:rsidR="003A1604" w:rsidRPr="0010680F" w:rsidRDefault="003A1604" w:rsidP="005B6FB5">
            <w:pPr>
              <w:jc w:val="center"/>
              <w:rPr>
                <w:color w:val="000000"/>
                <w:sz w:val="22"/>
                <w:szCs w:val="22"/>
              </w:rPr>
            </w:pPr>
            <w:r w:rsidRPr="0010680F">
              <w:rPr>
                <w:color w:val="000000"/>
                <w:sz w:val="22"/>
                <w:szCs w:val="22"/>
              </w:rPr>
              <w:t>2022</w:t>
            </w:r>
          </w:p>
        </w:tc>
      </w:tr>
      <w:tr w:rsidR="003A1604" w:rsidRPr="0010680F" w14:paraId="34B6D119" w14:textId="77777777" w:rsidTr="005B6FB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A14B8" w14:textId="77777777" w:rsidR="003A1604" w:rsidRPr="0010680F" w:rsidRDefault="003A1604" w:rsidP="005B6FB5">
            <w:pPr>
              <w:rPr>
                <w:color w:val="000000"/>
                <w:sz w:val="20"/>
              </w:rPr>
            </w:pPr>
            <w:r w:rsidRPr="0010680F">
              <w:rPr>
                <w:color w:val="000000"/>
                <w:sz w:val="20"/>
              </w:rPr>
              <w:t>Среднедушевые денежные  доходы  населения (в месяц)</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6198C58" w14:textId="77777777" w:rsidR="003A1604" w:rsidRPr="0010680F" w:rsidRDefault="003A1604" w:rsidP="005B6FB5">
            <w:pPr>
              <w:jc w:val="center"/>
              <w:rPr>
                <w:color w:val="000000"/>
                <w:sz w:val="20"/>
              </w:rPr>
            </w:pPr>
            <w:r w:rsidRPr="0010680F">
              <w:rPr>
                <w:color w:val="000000"/>
                <w:sz w:val="20"/>
              </w:rPr>
              <w:t>руб.</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D29D9F8" w14:textId="77777777" w:rsidR="003A1604" w:rsidRPr="0010680F" w:rsidRDefault="003A1604" w:rsidP="005B6FB5">
            <w:pPr>
              <w:jc w:val="center"/>
              <w:rPr>
                <w:color w:val="000000"/>
                <w:sz w:val="20"/>
              </w:rPr>
            </w:pPr>
            <w:r w:rsidRPr="0010680F">
              <w:rPr>
                <w:color w:val="000000"/>
                <w:sz w:val="20"/>
              </w:rPr>
              <w:t>39480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99BDC4E" w14:textId="77777777" w:rsidR="003A1604" w:rsidRPr="0010680F" w:rsidRDefault="003A1604" w:rsidP="005B6FB5">
            <w:pPr>
              <w:jc w:val="center"/>
              <w:rPr>
                <w:color w:val="000000"/>
                <w:sz w:val="20"/>
              </w:rPr>
            </w:pPr>
            <w:r w:rsidRPr="0010680F">
              <w:rPr>
                <w:color w:val="000000"/>
                <w:sz w:val="20"/>
              </w:rPr>
              <w:t>41454,0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B5F74AD" w14:textId="77777777" w:rsidR="003A1604" w:rsidRPr="0010680F" w:rsidRDefault="003A1604" w:rsidP="005B6FB5">
            <w:pPr>
              <w:jc w:val="center"/>
              <w:rPr>
                <w:color w:val="000000"/>
                <w:sz w:val="20"/>
              </w:rPr>
            </w:pPr>
            <w:r w:rsidRPr="0010680F">
              <w:rPr>
                <w:color w:val="000000"/>
                <w:sz w:val="20"/>
              </w:rPr>
              <w:t>43526,7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80BF09A" w14:textId="77777777" w:rsidR="003A1604" w:rsidRPr="0010680F" w:rsidRDefault="003A1604" w:rsidP="005B6FB5">
            <w:pPr>
              <w:jc w:val="center"/>
              <w:rPr>
                <w:color w:val="000000"/>
                <w:sz w:val="20"/>
              </w:rPr>
            </w:pPr>
            <w:r w:rsidRPr="0010680F">
              <w:rPr>
                <w:color w:val="000000"/>
                <w:sz w:val="20"/>
              </w:rPr>
              <w:t>45703,0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D1A4964" w14:textId="77777777" w:rsidR="003A1604" w:rsidRPr="0010680F" w:rsidRDefault="003A1604" w:rsidP="005B6FB5">
            <w:pPr>
              <w:jc w:val="center"/>
              <w:rPr>
                <w:color w:val="000000"/>
                <w:sz w:val="20"/>
              </w:rPr>
            </w:pPr>
            <w:r w:rsidRPr="0010680F">
              <w:rPr>
                <w:color w:val="000000"/>
                <w:sz w:val="20"/>
              </w:rPr>
              <w:t>47988,2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47E6E7F" w14:textId="77777777" w:rsidR="003A1604" w:rsidRPr="0010680F" w:rsidRDefault="003A1604" w:rsidP="005B6FB5">
            <w:pPr>
              <w:jc w:val="center"/>
              <w:rPr>
                <w:color w:val="000000"/>
                <w:sz w:val="20"/>
              </w:rPr>
            </w:pPr>
            <w:r w:rsidRPr="0010680F">
              <w:rPr>
                <w:color w:val="000000"/>
                <w:sz w:val="20"/>
              </w:rPr>
              <w:t>50387,6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161F101" w14:textId="77777777" w:rsidR="003A1604" w:rsidRPr="0010680F" w:rsidRDefault="003A1604" w:rsidP="005B6FB5">
            <w:pPr>
              <w:jc w:val="center"/>
              <w:rPr>
                <w:color w:val="000000"/>
                <w:sz w:val="20"/>
              </w:rPr>
            </w:pPr>
            <w:r w:rsidRPr="0010680F">
              <w:rPr>
                <w:color w:val="000000"/>
                <w:sz w:val="20"/>
              </w:rPr>
              <w:t>52907,0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5677860" w14:textId="77777777" w:rsidR="003A1604" w:rsidRPr="0010680F" w:rsidRDefault="003A1604" w:rsidP="005B6FB5">
            <w:pPr>
              <w:jc w:val="center"/>
              <w:rPr>
                <w:color w:val="000000"/>
                <w:sz w:val="20"/>
              </w:rPr>
            </w:pPr>
            <w:r w:rsidRPr="0010680F">
              <w:rPr>
                <w:color w:val="000000"/>
                <w:sz w:val="20"/>
              </w:rPr>
              <w:t>55552,3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D81B984" w14:textId="77777777" w:rsidR="003A1604" w:rsidRPr="0010680F" w:rsidRDefault="003A1604" w:rsidP="005B6FB5">
            <w:pPr>
              <w:jc w:val="center"/>
              <w:rPr>
                <w:color w:val="000000"/>
                <w:sz w:val="20"/>
              </w:rPr>
            </w:pPr>
            <w:r w:rsidRPr="0010680F">
              <w:rPr>
                <w:color w:val="000000"/>
                <w:sz w:val="20"/>
              </w:rPr>
              <w:t>58329,9</w:t>
            </w:r>
          </w:p>
        </w:tc>
      </w:tr>
      <w:tr w:rsidR="003A1604" w:rsidRPr="0010680F" w14:paraId="32541983" w14:textId="77777777" w:rsidTr="005B6FB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0853F" w14:textId="77777777" w:rsidR="003A1604" w:rsidRPr="0010680F" w:rsidRDefault="003A1604" w:rsidP="005B6FB5">
            <w:pPr>
              <w:rPr>
                <w:color w:val="000000"/>
                <w:sz w:val="20"/>
              </w:rPr>
            </w:pPr>
            <w:r w:rsidRPr="0010680F">
              <w:rPr>
                <w:color w:val="000000"/>
                <w:sz w:val="20"/>
              </w:rPr>
              <w:t>Среднедушевые денежные  расходы  населения (в месяц)</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184A192" w14:textId="77777777" w:rsidR="003A1604" w:rsidRPr="0010680F" w:rsidRDefault="003A1604" w:rsidP="005B6FB5">
            <w:pPr>
              <w:jc w:val="center"/>
              <w:rPr>
                <w:color w:val="000000"/>
                <w:sz w:val="20"/>
              </w:rPr>
            </w:pPr>
            <w:r w:rsidRPr="0010680F">
              <w:rPr>
                <w:color w:val="000000"/>
                <w:sz w:val="20"/>
              </w:rPr>
              <w:t>руб.</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8373628" w14:textId="77777777" w:rsidR="003A1604" w:rsidRPr="0010680F" w:rsidRDefault="003A1604" w:rsidP="005B6FB5">
            <w:pPr>
              <w:jc w:val="center"/>
              <w:rPr>
                <w:color w:val="000000"/>
                <w:sz w:val="20"/>
              </w:rPr>
            </w:pPr>
            <w:r w:rsidRPr="0010680F">
              <w:rPr>
                <w:color w:val="000000"/>
                <w:sz w:val="20"/>
              </w:rPr>
              <w:t>34587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9256763" w14:textId="77777777" w:rsidR="003A1604" w:rsidRPr="0010680F" w:rsidRDefault="003A1604" w:rsidP="005B6FB5">
            <w:pPr>
              <w:jc w:val="center"/>
              <w:rPr>
                <w:color w:val="000000"/>
                <w:sz w:val="20"/>
              </w:rPr>
            </w:pPr>
            <w:r w:rsidRPr="0010680F">
              <w:rPr>
                <w:color w:val="000000"/>
                <w:sz w:val="20"/>
              </w:rPr>
              <w:t>36316,4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AFC060C" w14:textId="77777777" w:rsidR="003A1604" w:rsidRPr="0010680F" w:rsidRDefault="003A1604" w:rsidP="005B6FB5">
            <w:pPr>
              <w:jc w:val="center"/>
              <w:rPr>
                <w:color w:val="000000"/>
                <w:sz w:val="20"/>
              </w:rPr>
            </w:pPr>
            <w:r w:rsidRPr="0010680F">
              <w:rPr>
                <w:color w:val="000000"/>
                <w:sz w:val="20"/>
              </w:rPr>
              <w:t>38132,2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180E655" w14:textId="77777777" w:rsidR="003A1604" w:rsidRPr="0010680F" w:rsidRDefault="003A1604" w:rsidP="005B6FB5">
            <w:pPr>
              <w:jc w:val="center"/>
              <w:rPr>
                <w:color w:val="000000"/>
                <w:sz w:val="20"/>
              </w:rPr>
            </w:pPr>
            <w:r w:rsidRPr="0010680F">
              <w:rPr>
                <w:color w:val="000000"/>
                <w:sz w:val="20"/>
              </w:rPr>
              <w:t>40038,8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9111AFA" w14:textId="77777777" w:rsidR="003A1604" w:rsidRPr="0010680F" w:rsidRDefault="003A1604" w:rsidP="005B6FB5">
            <w:pPr>
              <w:jc w:val="center"/>
              <w:rPr>
                <w:color w:val="000000"/>
                <w:sz w:val="20"/>
              </w:rPr>
            </w:pPr>
            <w:r w:rsidRPr="0010680F">
              <w:rPr>
                <w:color w:val="000000"/>
                <w:sz w:val="20"/>
              </w:rPr>
              <w:t>42040,7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044C954" w14:textId="77777777" w:rsidR="003A1604" w:rsidRPr="0010680F" w:rsidRDefault="003A1604" w:rsidP="005B6FB5">
            <w:pPr>
              <w:jc w:val="center"/>
              <w:rPr>
                <w:color w:val="000000"/>
                <w:sz w:val="20"/>
              </w:rPr>
            </w:pPr>
            <w:r w:rsidRPr="0010680F">
              <w:rPr>
                <w:color w:val="000000"/>
                <w:sz w:val="20"/>
              </w:rPr>
              <w:t>44142,8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9EC738E" w14:textId="77777777" w:rsidR="003A1604" w:rsidRPr="0010680F" w:rsidRDefault="003A1604" w:rsidP="005B6FB5">
            <w:pPr>
              <w:jc w:val="center"/>
              <w:rPr>
                <w:color w:val="000000"/>
                <w:sz w:val="20"/>
              </w:rPr>
            </w:pPr>
            <w:r w:rsidRPr="0010680F">
              <w:rPr>
                <w:color w:val="000000"/>
                <w:sz w:val="20"/>
              </w:rPr>
              <w:t>46349,9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F19F8D6" w14:textId="77777777" w:rsidR="003A1604" w:rsidRPr="0010680F" w:rsidRDefault="003A1604" w:rsidP="005B6FB5">
            <w:pPr>
              <w:jc w:val="center"/>
              <w:rPr>
                <w:color w:val="000000"/>
                <w:sz w:val="20"/>
              </w:rPr>
            </w:pPr>
            <w:r w:rsidRPr="0010680F">
              <w:rPr>
                <w:color w:val="000000"/>
                <w:sz w:val="20"/>
              </w:rPr>
              <w:t>48667,4</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26BF2F2" w14:textId="77777777" w:rsidR="003A1604" w:rsidRPr="0010680F" w:rsidRDefault="003A1604" w:rsidP="005B6FB5">
            <w:pPr>
              <w:jc w:val="center"/>
              <w:rPr>
                <w:color w:val="000000"/>
                <w:sz w:val="20"/>
              </w:rPr>
            </w:pPr>
            <w:r w:rsidRPr="0010680F">
              <w:rPr>
                <w:color w:val="000000"/>
                <w:sz w:val="20"/>
              </w:rPr>
              <w:t>51100,8</w:t>
            </w:r>
          </w:p>
        </w:tc>
      </w:tr>
      <w:tr w:rsidR="003A1604" w:rsidRPr="0010680F" w14:paraId="4C24D469" w14:textId="77777777" w:rsidTr="005B6FB5">
        <w:trPr>
          <w:trHeight w:val="765"/>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38A22" w14:textId="77777777" w:rsidR="003A1604" w:rsidRPr="0010680F" w:rsidRDefault="003A1604" w:rsidP="005B6FB5">
            <w:pPr>
              <w:rPr>
                <w:color w:val="000000"/>
                <w:sz w:val="20"/>
              </w:rPr>
            </w:pPr>
            <w:r w:rsidRPr="0010680F">
              <w:rPr>
                <w:color w:val="000000"/>
                <w:sz w:val="20"/>
              </w:rPr>
              <w:t>Совокупный расход на коммунальные   услуги в месяц на человека</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08B72880" w14:textId="77777777" w:rsidR="003A1604" w:rsidRPr="0010680F" w:rsidRDefault="003A1604" w:rsidP="005B6FB5">
            <w:pPr>
              <w:jc w:val="center"/>
              <w:rPr>
                <w:color w:val="000000"/>
                <w:sz w:val="20"/>
              </w:rPr>
            </w:pPr>
            <w:r w:rsidRPr="0010680F">
              <w:rPr>
                <w:color w:val="000000"/>
                <w:sz w:val="20"/>
              </w:rPr>
              <w:t>руб/чел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5996A6C" w14:textId="77777777" w:rsidR="003A1604" w:rsidRPr="0010680F" w:rsidRDefault="003A1604" w:rsidP="005B6FB5">
            <w:pPr>
              <w:jc w:val="center"/>
              <w:rPr>
                <w:color w:val="000000"/>
                <w:sz w:val="20"/>
              </w:rPr>
            </w:pPr>
            <w:r w:rsidRPr="0010680F">
              <w:rPr>
                <w:color w:val="000000"/>
                <w:sz w:val="20"/>
              </w:rPr>
              <w:t>1815,5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994ACB8" w14:textId="77777777" w:rsidR="003A1604" w:rsidRPr="0010680F" w:rsidRDefault="003A1604" w:rsidP="005B6FB5">
            <w:pPr>
              <w:jc w:val="center"/>
              <w:rPr>
                <w:color w:val="000000"/>
                <w:sz w:val="20"/>
              </w:rPr>
            </w:pPr>
            <w:r w:rsidRPr="0010680F">
              <w:rPr>
                <w:color w:val="000000"/>
                <w:sz w:val="20"/>
              </w:rPr>
              <w:t>1870,4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7B2CF81" w14:textId="77777777" w:rsidR="003A1604" w:rsidRPr="0010680F" w:rsidRDefault="003A1604" w:rsidP="005B6FB5">
            <w:pPr>
              <w:jc w:val="center"/>
              <w:rPr>
                <w:color w:val="000000"/>
                <w:sz w:val="20"/>
              </w:rPr>
            </w:pPr>
            <w:r w:rsidRPr="0010680F">
              <w:rPr>
                <w:color w:val="000000"/>
                <w:sz w:val="20"/>
              </w:rPr>
              <w:t>1926,2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1CF7EB4" w14:textId="77777777" w:rsidR="003A1604" w:rsidRPr="0010680F" w:rsidRDefault="003A1604" w:rsidP="005B6FB5">
            <w:pPr>
              <w:jc w:val="center"/>
              <w:rPr>
                <w:color w:val="000000"/>
                <w:sz w:val="20"/>
              </w:rPr>
            </w:pPr>
            <w:r w:rsidRPr="0010680F">
              <w:rPr>
                <w:color w:val="000000"/>
                <w:sz w:val="20"/>
              </w:rPr>
              <w:t>1984,5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03C762A" w14:textId="77777777" w:rsidR="003A1604" w:rsidRPr="0010680F" w:rsidRDefault="003A1604" w:rsidP="005B6FB5">
            <w:pPr>
              <w:jc w:val="center"/>
              <w:rPr>
                <w:color w:val="000000"/>
                <w:sz w:val="20"/>
              </w:rPr>
            </w:pPr>
            <w:r w:rsidRPr="0010680F">
              <w:rPr>
                <w:color w:val="000000"/>
                <w:sz w:val="20"/>
              </w:rPr>
              <w:t>2045,6</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A8DFAA2" w14:textId="77777777" w:rsidR="003A1604" w:rsidRPr="0010680F" w:rsidRDefault="003A1604" w:rsidP="005B6FB5">
            <w:pPr>
              <w:jc w:val="center"/>
              <w:rPr>
                <w:color w:val="000000"/>
                <w:sz w:val="20"/>
              </w:rPr>
            </w:pPr>
            <w:r w:rsidRPr="0010680F">
              <w:rPr>
                <w:color w:val="000000"/>
                <w:sz w:val="20"/>
              </w:rPr>
              <w:t>2109,4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3D4D65E" w14:textId="77777777" w:rsidR="003A1604" w:rsidRPr="0010680F" w:rsidRDefault="003A1604" w:rsidP="005B6FB5">
            <w:pPr>
              <w:jc w:val="center"/>
              <w:rPr>
                <w:color w:val="000000"/>
                <w:sz w:val="20"/>
              </w:rPr>
            </w:pPr>
            <w:r w:rsidRPr="0010680F">
              <w:rPr>
                <w:color w:val="000000"/>
                <w:sz w:val="20"/>
              </w:rPr>
              <w:t>2176,1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730B2DC" w14:textId="77777777" w:rsidR="003A1604" w:rsidRPr="0010680F" w:rsidRDefault="003A1604" w:rsidP="005B6FB5">
            <w:pPr>
              <w:jc w:val="center"/>
              <w:rPr>
                <w:color w:val="000000"/>
                <w:sz w:val="20"/>
              </w:rPr>
            </w:pPr>
            <w:r w:rsidRPr="0010680F">
              <w:rPr>
                <w:color w:val="000000"/>
                <w:sz w:val="20"/>
              </w:rPr>
              <w:t>2246,0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24A6C2E" w14:textId="77777777" w:rsidR="003A1604" w:rsidRPr="0010680F" w:rsidRDefault="003A1604" w:rsidP="005B6FB5">
            <w:pPr>
              <w:jc w:val="center"/>
              <w:rPr>
                <w:color w:val="000000"/>
                <w:sz w:val="20"/>
              </w:rPr>
            </w:pPr>
            <w:r w:rsidRPr="0010680F">
              <w:rPr>
                <w:color w:val="000000"/>
                <w:sz w:val="20"/>
              </w:rPr>
              <w:t>2319,0</w:t>
            </w:r>
          </w:p>
        </w:tc>
      </w:tr>
      <w:tr w:rsidR="003A1604" w:rsidRPr="0010680F" w14:paraId="35C36014" w14:textId="77777777" w:rsidTr="005B6FB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5A6B9" w14:textId="77777777" w:rsidR="003A1604" w:rsidRPr="0010680F" w:rsidRDefault="003A1604" w:rsidP="005B6FB5">
            <w:pPr>
              <w:rPr>
                <w:color w:val="000000"/>
                <w:sz w:val="20"/>
              </w:rPr>
            </w:pPr>
            <w:r w:rsidRPr="0010680F">
              <w:rPr>
                <w:color w:val="000000"/>
                <w:sz w:val="20"/>
              </w:rPr>
              <w:t xml:space="preserve">Доля в совокупном платеже на коммунальные услуги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5A09D43B" w14:textId="77777777" w:rsidR="003A1604" w:rsidRPr="0010680F" w:rsidRDefault="003A1604" w:rsidP="005B6FB5">
            <w:pPr>
              <w:jc w:val="center"/>
              <w:rPr>
                <w:color w:val="000000"/>
                <w:sz w:val="20"/>
              </w:rPr>
            </w:pPr>
            <w:r w:rsidRPr="0010680F">
              <w:rPr>
                <w:color w:val="000000"/>
                <w:sz w:val="20"/>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61FD125" w14:textId="77777777" w:rsidR="003A1604" w:rsidRPr="0010680F" w:rsidRDefault="003A1604" w:rsidP="005B6FB5">
            <w:pPr>
              <w:jc w:val="center"/>
              <w:rPr>
                <w:color w:val="000000"/>
                <w:sz w:val="20"/>
              </w:rPr>
            </w:pPr>
            <w:r w:rsidRPr="0010680F">
              <w:rPr>
                <w:color w:val="000000"/>
                <w:sz w:val="20"/>
              </w:rPr>
              <w:t>4,60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DA75FFE" w14:textId="77777777" w:rsidR="003A1604" w:rsidRPr="0010680F" w:rsidRDefault="003A1604" w:rsidP="005B6FB5">
            <w:pPr>
              <w:jc w:val="center"/>
              <w:rPr>
                <w:color w:val="000000"/>
                <w:sz w:val="20"/>
              </w:rPr>
            </w:pPr>
            <w:r w:rsidRPr="0010680F">
              <w:rPr>
                <w:color w:val="000000"/>
                <w:sz w:val="20"/>
              </w:rPr>
              <w:t>4,51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91A6E2A" w14:textId="77777777" w:rsidR="003A1604" w:rsidRPr="0010680F" w:rsidRDefault="003A1604" w:rsidP="005B6FB5">
            <w:pPr>
              <w:jc w:val="center"/>
              <w:rPr>
                <w:color w:val="000000"/>
                <w:sz w:val="20"/>
              </w:rPr>
            </w:pPr>
            <w:r w:rsidRPr="0010680F">
              <w:rPr>
                <w:color w:val="000000"/>
                <w:sz w:val="20"/>
              </w:rPr>
              <w:t>4,43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6010165" w14:textId="77777777" w:rsidR="003A1604" w:rsidRPr="0010680F" w:rsidRDefault="003A1604" w:rsidP="005B6FB5">
            <w:pPr>
              <w:jc w:val="center"/>
              <w:rPr>
                <w:color w:val="000000"/>
                <w:sz w:val="20"/>
              </w:rPr>
            </w:pPr>
            <w:r w:rsidRPr="0010680F">
              <w:rPr>
                <w:color w:val="000000"/>
                <w:sz w:val="20"/>
              </w:rPr>
              <w:t>4,34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F9F6C1D" w14:textId="77777777" w:rsidR="003A1604" w:rsidRPr="0010680F" w:rsidRDefault="003A1604" w:rsidP="005B6FB5">
            <w:pPr>
              <w:jc w:val="center"/>
              <w:rPr>
                <w:color w:val="000000"/>
                <w:sz w:val="20"/>
              </w:rPr>
            </w:pPr>
            <w:r w:rsidRPr="0010680F">
              <w:rPr>
                <w:color w:val="000000"/>
                <w:sz w:val="20"/>
              </w:rPr>
              <w:t>4,26</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2036815" w14:textId="77777777" w:rsidR="003A1604" w:rsidRPr="0010680F" w:rsidRDefault="003A1604" w:rsidP="005B6FB5">
            <w:pPr>
              <w:jc w:val="center"/>
              <w:rPr>
                <w:color w:val="000000"/>
                <w:sz w:val="20"/>
              </w:rPr>
            </w:pPr>
            <w:r w:rsidRPr="0010680F">
              <w:rPr>
                <w:color w:val="000000"/>
                <w:sz w:val="20"/>
              </w:rPr>
              <w:t>4,19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7BCB56A" w14:textId="77777777" w:rsidR="003A1604" w:rsidRPr="0010680F" w:rsidRDefault="003A1604" w:rsidP="005B6FB5">
            <w:pPr>
              <w:jc w:val="center"/>
              <w:rPr>
                <w:color w:val="000000"/>
                <w:sz w:val="20"/>
              </w:rPr>
            </w:pPr>
            <w:r w:rsidRPr="0010680F">
              <w:rPr>
                <w:color w:val="000000"/>
                <w:sz w:val="20"/>
              </w:rPr>
              <w:t>4,11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D88576F" w14:textId="77777777" w:rsidR="003A1604" w:rsidRPr="0010680F" w:rsidRDefault="003A1604" w:rsidP="005B6FB5">
            <w:pPr>
              <w:jc w:val="center"/>
              <w:rPr>
                <w:color w:val="000000"/>
                <w:sz w:val="20"/>
              </w:rPr>
            </w:pPr>
            <w:r w:rsidRPr="0010680F">
              <w:rPr>
                <w:color w:val="000000"/>
                <w:sz w:val="20"/>
              </w:rPr>
              <w:t>4,04</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28F1272" w14:textId="77777777" w:rsidR="003A1604" w:rsidRPr="0010680F" w:rsidRDefault="003A1604" w:rsidP="005B6FB5">
            <w:pPr>
              <w:jc w:val="center"/>
              <w:rPr>
                <w:color w:val="000000"/>
                <w:sz w:val="20"/>
              </w:rPr>
            </w:pPr>
            <w:r w:rsidRPr="0010680F">
              <w:rPr>
                <w:color w:val="000000"/>
                <w:sz w:val="20"/>
              </w:rPr>
              <w:t>3,98</w:t>
            </w:r>
          </w:p>
        </w:tc>
      </w:tr>
      <w:tr w:rsidR="003A1604" w:rsidRPr="0010680F" w14:paraId="5CE7C2A5" w14:textId="77777777" w:rsidTr="005B6FB5">
        <w:trPr>
          <w:trHeight w:val="300"/>
          <w:jc w:val="center"/>
        </w:trPr>
        <w:tc>
          <w:tcPr>
            <w:tcW w:w="14763" w:type="dxa"/>
            <w:gridSpan w:val="11"/>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349AFBE" w14:textId="77777777" w:rsidR="003A1604" w:rsidRPr="0010680F" w:rsidRDefault="003A1604" w:rsidP="005B6FB5">
            <w:pPr>
              <w:jc w:val="center"/>
              <w:rPr>
                <w:color w:val="000000"/>
                <w:sz w:val="20"/>
              </w:rPr>
            </w:pPr>
            <w:r w:rsidRPr="0010680F">
              <w:rPr>
                <w:color w:val="000000"/>
                <w:sz w:val="20"/>
              </w:rPr>
              <w:t>Холодное водоснабжение</w:t>
            </w:r>
          </w:p>
        </w:tc>
      </w:tr>
      <w:tr w:rsidR="003A1604" w:rsidRPr="0010680F" w14:paraId="011F11D7" w14:textId="77777777" w:rsidTr="005B6FB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31DBE" w14:textId="77777777" w:rsidR="003A1604" w:rsidRPr="0010680F" w:rsidRDefault="003A1604" w:rsidP="005B6FB5">
            <w:pPr>
              <w:rPr>
                <w:color w:val="000000"/>
                <w:sz w:val="20"/>
              </w:rPr>
            </w:pPr>
            <w:r w:rsidRPr="0010680F">
              <w:rPr>
                <w:color w:val="000000"/>
                <w:sz w:val="20"/>
              </w:rPr>
              <w:lastRenderedPageBreak/>
              <w:t>Месячные расходы на воду на 1 жителя</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5838C7C8" w14:textId="77777777" w:rsidR="003A1604" w:rsidRPr="0010680F" w:rsidRDefault="003A1604" w:rsidP="005B6FB5">
            <w:pPr>
              <w:jc w:val="center"/>
              <w:rPr>
                <w:color w:val="000000"/>
                <w:sz w:val="20"/>
              </w:rPr>
            </w:pPr>
            <w:r w:rsidRPr="0010680F">
              <w:rPr>
                <w:color w:val="000000"/>
                <w:sz w:val="20"/>
              </w:rPr>
              <w:t>руб</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555219F" w14:textId="77777777" w:rsidR="003A1604" w:rsidRPr="0010680F" w:rsidRDefault="003A1604" w:rsidP="005B6FB5">
            <w:pPr>
              <w:jc w:val="center"/>
              <w:rPr>
                <w:color w:val="000000"/>
                <w:sz w:val="20"/>
              </w:rPr>
            </w:pPr>
            <w:r w:rsidRPr="0010680F">
              <w:rPr>
                <w:color w:val="000000"/>
                <w:sz w:val="20"/>
              </w:rPr>
              <w:t>85,77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DF77BB1" w14:textId="77777777" w:rsidR="003A1604" w:rsidRPr="0010680F" w:rsidRDefault="003A1604" w:rsidP="005B6FB5">
            <w:pPr>
              <w:jc w:val="center"/>
              <w:rPr>
                <w:color w:val="000000"/>
                <w:sz w:val="20"/>
              </w:rPr>
            </w:pPr>
            <w:r w:rsidRPr="0010680F">
              <w:rPr>
                <w:color w:val="000000"/>
                <w:sz w:val="20"/>
              </w:rPr>
              <w:t>91,35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A513894" w14:textId="77777777" w:rsidR="003A1604" w:rsidRPr="0010680F" w:rsidRDefault="003A1604" w:rsidP="005B6FB5">
            <w:pPr>
              <w:jc w:val="center"/>
              <w:rPr>
                <w:color w:val="000000"/>
                <w:sz w:val="20"/>
              </w:rPr>
            </w:pPr>
            <w:r w:rsidRPr="0010680F">
              <w:rPr>
                <w:color w:val="000000"/>
                <w:sz w:val="20"/>
              </w:rPr>
              <w:t>97,30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8F4423C" w14:textId="77777777" w:rsidR="003A1604" w:rsidRPr="0010680F" w:rsidRDefault="003A1604" w:rsidP="005B6FB5">
            <w:pPr>
              <w:jc w:val="center"/>
              <w:rPr>
                <w:color w:val="000000"/>
                <w:sz w:val="20"/>
              </w:rPr>
            </w:pPr>
            <w:r w:rsidRPr="0010680F">
              <w:rPr>
                <w:color w:val="000000"/>
                <w:sz w:val="20"/>
              </w:rPr>
              <w:t>103,60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D9DC1AE" w14:textId="77777777" w:rsidR="003A1604" w:rsidRPr="0010680F" w:rsidRDefault="003A1604" w:rsidP="005B6FB5">
            <w:pPr>
              <w:jc w:val="center"/>
              <w:rPr>
                <w:color w:val="000000"/>
                <w:sz w:val="20"/>
              </w:rPr>
            </w:pPr>
            <w:r w:rsidRPr="0010680F">
              <w:rPr>
                <w:color w:val="000000"/>
                <w:sz w:val="20"/>
              </w:rPr>
              <w:t>110,32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81BE76E" w14:textId="77777777" w:rsidR="003A1604" w:rsidRPr="0010680F" w:rsidRDefault="003A1604" w:rsidP="005B6FB5">
            <w:pPr>
              <w:jc w:val="center"/>
              <w:rPr>
                <w:color w:val="000000"/>
                <w:sz w:val="20"/>
              </w:rPr>
            </w:pPr>
            <w:r w:rsidRPr="0010680F">
              <w:rPr>
                <w:color w:val="000000"/>
                <w:sz w:val="20"/>
              </w:rPr>
              <w:t>117,49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18A6224" w14:textId="77777777" w:rsidR="003A1604" w:rsidRPr="0010680F" w:rsidRDefault="003A1604" w:rsidP="005B6FB5">
            <w:pPr>
              <w:jc w:val="center"/>
              <w:rPr>
                <w:color w:val="000000"/>
                <w:sz w:val="20"/>
              </w:rPr>
            </w:pPr>
            <w:r w:rsidRPr="0010680F">
              <w:rPr>
                <w:color w:val="000000"/>
                <w:sz w:val="20"/>
              </w:rPr>
              <w:t>125,14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4E3F099" w14:textId="77777777" w:rsidR="003A1604" w:rsidRPr="0010680F" w:rsidRDefault="003A1604" w:rsidP="005B6FB5">
            <w:pPr>
              <w:jc w:val="center"/>
              <w:rPr>
                <w:color w:val="000000"/>
                <w:sz w:val="20"/>
              </w:rPr>
            </w:pPr>
            <w:r w:rsidRPr="0010680F">
              <w:rPr>
                <w:color w:val="000000"/>
                <w:sz w:val="20"/>
              </w:rPr>
              <w:t>133,29</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791D82E" w14:textId="77777777" w:rsidR="003A1604" w:rsidRPr="0010680F" w:rsidRDefault="003A1604" w:rsidP="005B6FB5">
            <w:pPr>
              <w:jc w:val="center"/>
              <w:rPr>
                <w:color w:val="000000"/>
                <w:sz w:val="20"/>
              </w:rPr>
            </w:pPr>
            <w:r w:rsidRPr="0010680F">
              <w:rPr>
                <w:color w:val="000000"/>
                <w:sz w:val="20"/>
              </w:rPr>
              <w:t>141,93</w:t>
            </w:r>
          </w:p>
        </w:tc>
      </w:tr>
      <w:tr w:rsidR="003A1604" w:rsidRPr="0010680F" w14:paraId="589947B9" w14:textId="77777777" w:rsidTr="005B6FB5">
        <w:trPr>
          <w:trHeight w:val="765"/>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C1044" w14:textId="77777777" w:rsidR="003A1604" w:rsidRPr="0010680F" w:rsidRDefault="003A1604" w:rsidP="005B6FB5">
            <w:pPr>
              <w:rPr>
                <w:color w:val="000000"/>
                <w:sz w:val="20"/>
              </w:rPr>
            </w:pPr>
            <w:r w:rsidRPr="0010680F">
              <w:rPr>
                <w:color w:val="000000"/>
                <w:sz w:val="20"/>
              </w:rPr>
              <w:t>Доля в совокупном платеже на коммунальные услуги (рекомендуемый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408CC29" w14:textId="77777777" w:rsidR="003A1604" w:rsidRPr="0010680F" w:rsidRDefault="003A1604" w:rsidP="005B6FB5">
            <w:pPr>
              <w:jc w:val="center"/>
              <w:rPr>
                <w:color w:val="000000"/>
                <w:sz w:val="20"/>
              </w:rPr>
            </w:pPr>
            <w:r w:rsidRPr="0010680F">
              <w:rPr>
                <w:color w:val="000000"/>
                <w:sz w:val="20"/>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08CFC81" w14:textId="77777777" w:rsidR="003A1604" w:rsidRPr="0010680F" w:rsidRDefault="003A1604" w:rsidP="005B6FB5">
            <w:pPr>
              <w:jc w:val="center"/>
              <w:rPr>
                <w:color w:val="000000"/>
                <w:sz w:val="20"/>
              </w:rPr>
            </w:pPr>
            <w:r w:rsidRPr="0010680F">
              <w:rPr>
                <w:color w:val="000000"/>
                <w:sz w:val="20"/>
              </w:rPr>
              <w:t>0,22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BBF9427" w14:textId="77777777" w:rsidR="003A1604" w:rsidRPr="0010680F" w:rsidRDefault="003A1604" w:rsidP="005B6FB5">
            <w:pPr>
              <w:jc w:val="center"/>
              <w:rPr>
                <w:color w:val="000000"/>
                <w:sz w:val="20"/>
              </w:rPr>
            </w:pPr>
            <w:r w:rsidRPr="0010680F">
              <w:rPr>
                <w:color w:val="000000"/>
                <w:sz w:val="20"/>
              </w:rPr>
              <w:t>0,22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FA36F9A" w14:textId="77777777" w:rsidR="003A1604" w:rsidRPr="0010680F" w:rsidRDefault="003A1604" w:rsidP="005B6FB5">
            <w:pPr>
              <w:jc w:val="center"/>
              <w:rPr>
                <w:color w:val="000000"/>
                <w:sz w:val="20"/>
              </w:rPr>
            </w:pPr>
            <w:r w:rsidRPr="0010680F">
              <w:rPr>
                <w:color w:val="000000"/>
                <w:sz w:val="20"/>
              </w:rPr>
              <w:t>0,22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BFD42F4" w14:textId="77777777" w:rsidR="003A1604" w:rsidRPr="0010680F" w:rsidRDefault="003A1604" w:rsidP="005B6FB5">
            <w:pPr>
              <w:jc w:val="center"/>
              <w:rPr>
                <w:color w:val="000000"/>
                <w:sz w:val="20"/>
              </w:rPr>
            </w:pPr>
            <w:r w:rsidRPr="0010680F">
              <w:rPr>
                <w:color w:val="000000"/>
                <w:sz w:val="20"/>
              </w:rPr>
              <w:t>0,23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DFE8CF1" w14:textId="77777777" w:rsidR="003A1604" w:rsidRPr="0010680F" w:rsidRDefault="003A1604" w:rsidP="005B6FB5">
            <w:pPr>
              <w:jc w:val="center"/>
              <w:rPr>
                <w:color w:val="000000"/>
                <w:sz w:val="20"/>
              </w:rPr>
            </w:pPr>
            <w:r w:rsidRPr="0010680F">
              <w:rPr>
                <w:color w:val="000000"/>
                <w:sz w:val="20"/>
              </w:rPr>
              <w:t>0,23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971CE98" w14:textId="77777777" w:rsidR="003A1604" w:rsidRPr="0010680F" w:rsidRDefault="003A1604" w:rsidP="005B6FB5">
            <w:pPr>
              <w:jc w:val="center"/>
              <w:rPr>
                <w:color w:val="000000"/>
                <w:sz w:val="20"/>
              </w:rPr>
            </w:pPr>
            <w:r w:rsidRPr="0010680F">
              <w:rPr>
                <w:color w:val="000000"/>
                <w:sz w:val="20"/>
              </w:rPr>
              <w:t>0,23</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E0F7D47" w14:textId="77777777" w:rsidR="003A1604" w:rsidRPr="0010680F" w:rsidRDefault="003A1604" w:rsidP="005B6FB5">
            <w:pPr>
              <w:jc w:val="center"/>
              <w:rPr>
                <w:color w:val="000000"/>
                <w:sz w:val="20"/>
              </w:rPr>
            </w:pPr>
            <w:r w:rsidRPr="0010680F">
              <w:rPr>
                <w:color w:val="000000"/>
                <w:sz w:val="20"/>
              </w:rPr>
              <w:t>0,24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345E163" w14:textId="77777777" w:rsidR="003A1604" w:rsidRPr="0010680F" w:rsidRDefault="003A1604" w:rsidP="005B6FB5">
            <w:pPr>
              <w:jc w:val="center"/>
              <w:rPr>
                <w:color w:val="000000"/>
                <w:sz w:val="20"/>
              </w:rPr>
            </w:pPr>
            <w:r w:rsidRPr="0010680F">
              <w:rPr>
                <w:color w:val="000000"/>
                <w:sz w:val="20"/>
              </w:rPr>
              <w:t>0,24</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AE46F93" w14:textId="77777777" w:rsidR="003A1604" w:rsidRPr="0010680F" w:rsidRDefault="003A1604" w:rsidP="005B6FB5">
            <w:pPr>
              <w:jc w:val="center"/>
              <w:rPr>
                <w:color w:val="000000"/>
                <w:sz w:val="20"/>
              </w:rPr>
            </w:pPr>
            <w:r w:rsidRPr="0010680F">
              <w:rPr>
                <w:color w:val="000000"/>
                <w:sz w:val="20"/>
              </w:rPr>
              <w:t>0,24</w:t>
            </w:r>
          </w:p>
        </w:tc>
      </w:tr>
      <w:tr w:rsidR="003A1604" w:rsidRPr="0010680F" w14:paraId="3178C2FF" w14:textId="77777777" w:rsidTr="005B6FB5">
        <w:trPr>
          <w:trHeight w:val="300"/>
          <w:jc w:val="center"/>
        </w:trPr>
        <w:tc>
          <w:tcPr>
            <w:tcW w:w="14763" w:type="dxa"/>
            <w:gridSpan w:val="11"/>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B615EA6" w14:textId="77777777" w:rsidR="003A1604" w:rsidRPr="0010680F" w:rsidRDefault="003A1604" w:rsidP="005B6FB5">
            <w:pPr>
              <w:jc w:val="center"/>
              <w:rPr>
                <w:color w:val="000000"/>
                <w:sz w:val="20"/>
              </w:rPr>
            </w:pPr>
            <w:r w:rsidRPr="0010680F">
              <w:rPr>
                <w:color w:val="000000"/>
                <w:sz w:val="20"/>
              </w:rPr>
              <w:t>Электроснабжение</w:t>
            </w:r>
          </w:p>
        </w:tc>
      </w:tr>
      <w:tr w:rsidR="003A1604" w:rsidRPr="0010680F" w14:paraId="1D9812FE" w14:textId="77777777" w:rsidTr="005B6FB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D8F6D" w14:textId="77777777" w:rsidR="003A1604" w:rsidRPr="0010680F" w:rsidRDefault="003A1604" w:rsidP="005B6FB5">
            <w:pPr>
              <w:rPr>
                <w:color w:val="000000"/>
                <w:sz w:val="20"/>
              </w:rPr>
            </w:pPr>
            <w:r w:rsidRPr="0010680F">
              <w:rPr>
                <w:color w:val="000000"/>
                <w:sz w:val="20"/>
              </w:rPr>
              <w:t>Месячные расходы элек</w:t>
            </w:r>
            <w:r>
              <w:rPr>
                <w:color w:val="000000"/>
                <w:sz w:val="20"/>
              </w:rPr>
              <w:t>т</w:t>
            </w:r>
            <w:r w:rsidRPr="0010680F">
              <w:rPr>
                <w:color w:val="000000"/>
                <w:sz w:val="20"/>
              </w:rPr>
              <w:t>роснабжения на 1 жителя</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ED3F375" w14:textId="77777777" w:rsidR="003A1604" w:rsidRPr="0010680F" w:rsidRDefault="003A1604" w:rsidP="005B6FB5">
            <w:pPr>
              <w:jc w:val="center"/>
              <w:rPr>
                <w:color w:val="000000"/>
                <w:sz w:val="20"/>
              </w:rPr>
            </w:pPr>
            <w:r w:rsidRPr="0010680F">
              <w:rPr>
                <w:color w:val="000000"/>
                <w:sz w:val="20"/>
              </w:rPr>
              <w:t>т</w:t>
            </w:r>
            <w:proofErr w:type="gramStart"/>
            <w:r w:rsidRPr="0010680F">
              <w:rPr>
                <w:color w:val="000000"/>
                <w:sz w:val="20"/>
              </w:rPr>
              <w:t>.р</w:t>
            </w:r>
            <w:proofErr w:type="gramEnd"/>
            <w:r w:rsidRPr="0010680F">
              <w:rPr>
                <w:color w:val="000000"/>
                <w:sz w:val="20"/>
              </w:rPr>
              <w:t>уб</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42FA573" w14:textId="77777777" w:rsidR="003A1604" w:rsidRPr="0010680F" w:rsidRDefault="003A1604" w:rsidP="005B6FB5">
            <w:pPr>
              <w:jc w:val="center"/>
              <w:rPr>
                <w:color w:val="000000"/>
                <w:sz w:val="20"/>
              </w:rPr>
            </w:pPr>
            <w:r w:rsidRPr="0010680F">
              <w:rPr>
                <w:color w:val="000000"/>
                <w:sz w:val="20"/>
              </w:rPr>
              <w:t>317,8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2EAF8D5" w14:textId="77777777" w:rsidR="003A1604" w:rsidRPr="0010680F" w:rsidRDefault="003A1604" w:rsidP="005B6FB5">
            <w:pPr>
              <w:jc w:val="center"/>
              <w:rPr>
                <w:color w:val="000000"/>
                <w:sz w:val="20"/>
              </w:rPr>
            </w:pPr>
            <w:r w:rsidRPr="0010680F">
              <w:rPr>
                <w:color w:val="000000"/>
                <w:sz w:val="20"/>
              </w:rPr>
              <w:t>330,4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B58C4DE" w14:textId="77777777" w:rsidR="003A1604" w:rsidRPr="0010680F" w:rsidRDefault="003A1604" w:rsidP="005B6FB5">
            <w:pPr>
              <w:jc w:val="center"/>
              <w:rPr>
                <w:color w:val="000000"/>
                <w:sz w:val="20"/>
              </w:rPr>
            </w:pPr>
            <w:r w:rsidRPr="0010680F">
              <w:rPr>
                <w:color w:val="000000"/>
                <w:sz w:val="20"/>
              </w:rPr>
              <w:t>343,6</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785490D" w14:textId="77777777" w:rsidR="003A1604" w:rsidRPr="0010680F" w:rsidRDefault="003A1604" w:rsidP="005B6FB5">
            <w:pPr>
              <w:jc w:val="center"/>
              <w:rPr>
                <w:color w:val="000000"/>
                <w:sz w:val="20"/>
              </w:rPr>
            </w:pPr>
            <w:r w:rsidRPr="0010680F">
              <w:rPr>
                <w:color w:val="000000"/>
                <w:sz w:val="20"/>
              </w:rPr>
              <w:t>357,4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F502761" w14:textId="77777777" w:rsidR="003A1604" w:rsidRPr="0010680F" w:rsidRDefault="003A1604" w:rsidP="005B6FB5">
            <w:pPr>
              <w:jc w:val="center"/>
              <w:rPr>
                <w:color w:val="000000"/>
                <w:sz w:val="20"/>
              </w:rPr>
            </w:pPr>
            <w:r w:rsidRPr="0010680F">
              <w:rPr>
                <w:color w:val="000000"/>
                <w:sz w:val="20"/>
              </w:rPr>
              <w:t>371,7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1037BCB" w14:textId="77777777" w:rsidR="003A1604" w:rsidRPr="0010680F" w:rsidRDefault="003A1604" w:rsidP="005B6FB5">
            <w:pPr>
              <w:jc w:val="center"/>
              <w:rPr>
                <w:color w:val="000000"/>
                <w:sz w:val="20"/>
              </w:rPr>
            </w:pPr>
            <w:r w:rsidRPr="0010680F">
              <w:rPr>
                <w:color w:val="000000"/>
                <w:sz w:val="20"/>
              </w:rPr>
              <w:t>386,5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DB1067E" w14:textId="77777777" w:rsidR="003A1604" w:rsidRPr="0010680F" w:rsidRDefault="003A1604" w:rsidP="005B6FB5">
            <w:pPr>
              <w:jc w:val="center"/>
              <w:rPr>
                <w:color w:val="000000"/>
                <w:sz w:val="20"/>
              </w:rPr>
            </w:pPr>
            <w:r w:rsidRPr="0010680F">
              <w:rPr>
                <w:color w:val="000000"/>
                <w:sz w:val="20"/>
              </w:rPr>
              <w:t>402,0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B52F141" w14:textId="77777777" w:rsidR="003A1604" w:rsidRPr="0010680F" w:rsidRDefault="003A1604" w:rsidP="005B6FB5">
            <w:pPr>
              <w:jc w:val="center"/>
              <w:rPr>
                <w:color w:val="000000"/>
                <w:sz w:val="20"/>
              </w:rPr>
            </w:pPr>
            <w:r w:rsidRPr="0010680F">
              <w:rPr>
                <w:color w:val="000000"/>
                <w:sz w:val="20"/>
              </w:rPr>
              <w:t>418,1</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7FE3083" w14:textId="77777777" w:rsidR="003A1604" w:rsidRPr="0010680F" w:rsidRDefault="003A1604" w:rsidP="005B6FB5">
            <w:pPr>
              <w:jc w:val="center"/>
              <w:rPr>
                <w:color w:val="000000"/>
                <w:sz w:val="20"/>
              </w:rPr>
            </w:pPr>
            <w:r w:rsidRPr="0010680F">
              <w:rPr>
                <w:color w:val="000000"/>
                <w:sz w:val="20"/>
              </w:rPr>
              <w:t>434,8</w:t>
            </w:r>
          </w:p>
        </w:tc>
      </w:tr>
      <w:tr w:rsidR="003A1604" w:rsidRPr="0010680F" w14:paraId="54998601" w14:textId="77777777" w:rsidTr="005B6FB5">
        <w:trPr>
          <w:trHeight w:val="765"/>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D6859" w14:textId="77777777" w:rsidR="003A1604" w:rsidRPr="0010680F" w:rsidRDefault="003A1604" w:rsidP="005B6FB5">
            <w:pPr>
              <w:rPr>
                <w:color w:val="000000"/>
                <w:sz w:val="20"/>
              </w:rPr>
            </w:pPr>
            <w:r w:rsidRPr="0010680F">
              <w:rPr>
                <w:color w:val="000000"/>
                <w:sz w:val="20"/>
              </w:rPr>
              <w:t>Доля в совокупном платеже на коммунальные услуги (рекомендуемый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9390282" w14:textId="77777777" w:rsidR="003A1604" w:rsidRPr="0010680F" w:rsidRDefault="003A1604" w:rsidP="005B6FB5">
            <w:pPr>
              <w:jc w:val="center"/>
              <w:rPr>
                <w:color w:val="000000"/>
                <w:sz w:val="20"/>
              </w:rPr>
            </w:pPr>
            <w:r w:rsidRPr="0010680F">
              <w:rPr>
                <w:color w:val="000000"/>
                <w:sz w:val="20"/>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B222FE3" w14:textId="77777777" w:rsidR="003A1604" w:rsidRPr="0010680F" w:rsidRDefault="003A1604" w:rsidP="005B6FB5">
            <w:pPr>
              <w:jc w:val="center"/>
              <w:rPr>
                <w:color w:val="000000"/>
                <w:sz w:val="20"/>
              </w:rPr>
            </w:pPr>
            <w:r w:rsidRPr="0010680F">
              <w:rPr>
                <w:color w:val="000000"/>
                <w:sz w:val="20"/>
              </w:rPr>
              <w:t>0,80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993D848" w14:textId="77777777" w:rsidR="003A1604" w:rsidRPr="0010680F" w:rsidRDefault="003A1604" w:rsidP="005B6FB5">
            <w:pPr>
              <w:jc w:val="center"/>
              <w:rPr>
                <w:color w:val="000000"/>
                <w:sz w:val="20"/>
              </w:rPr>
            </w:pPr>
            <w:r w:rsidRPr="0010680F">
              <w:rPr>
                <w:color w:val="000000"/>
                <w:sz w:val="20"/>
              </w:rPr>
              <w:t>0,80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7DCFA35" w14:textId="77777777" w:rsidR="003A1604" w:rsidRPr="0010680F" w:rsidRDefault="003A1604" w:rsidP="005B6FB5">
            <w:pPr>
              <w:jc w:val="center"/>
              <w:rPr>
                <w:color w:val="000000"/>
                <w:sz w:val="20"/>
              </w:rPr>
            </w:pPr>
            <w:r w:rsidRPr="0010680F">
              <w:rPr>
                <w:color w:val="000000"/>
                <w:sz w:val="20"/>
              </w:rPr>
              <w:t>0,79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37771A2" w14:textId="77777777" w:rsidR="003A1604" w:rsidRPr="0010680F" w:rsidRDefault="003A1604" w:rsidP="005B6FB5">
            <w:pPr>
              <w:jc w:val="center"/>
              <w:rPr>
                <w:color w:val="000000"/>
                <w:sz w:val="20"/>
              </w:rPr>
            </w:pPr>
            <w:r w:rsidRPr="0010680F">
              <w:rPr>
                <w:color w:val="000000"/>
                <w:sz w:val="20"/>
              </w:rPr>
              <w:t>0,78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84F3E66" w14:textId="77777777" w:rsidR="003A1604" w:rsidRPr="0010680F" w:rsidRDefault="003A1604" w:rsidP="005B6FB5">
            <w:pPr>
              <w:jc w:val="center"/>
              <w:rPr>
                <w:color w:val="000000"/>
                <w:sz w:val="20"/>
              </w:rPr>
            </w:pPr>
            <w:r w:rsidRPr="0010680F">
              <w:rPr>
                <w:color w:val="000000"/>
                <w:sz w:val="20"/>
              </w:rPr>
              <w:t>0,77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319B421" w14:textId="77777777" w:rsidR="003A1604" w:rsidRPr="0010680F" w:rsidRDefault="003A1604" w:rsidP="005B6FB5">
            <w:pPr>
              <w:jc w:val="center"/>
              <w:rPr>
                <w:color w:val="000000"/>
                <w:sz w:val="20"/>
              </w:rPr>
            </w:pPr>
            <w:r w:rsidRPr="0010680F">
              <w:rPr>
                <w:color w:val="000000"/>
                <w:sz w:val="20"/>
              </w:rPr>
              <w:t>0,77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C205777" w14:textId="77777777" w:rsidR="003A1604" w:rsidRPr="0010680F" w:rsidRDefault="003A1604" w:rsidP="005B6FB5">
            <w:pPr>
              <w:jc w:val="center"/>
              <w:rPr>
                <w:color w:val="000000"/>
                <w:sz w:val="20"/>
              </w:rPr>
            </w:pPr>
            <w:r w:rsidRPr="0010680F">
              <w:rPr>
                <w:color w:val="000000"/>
                <w:sz w:val="20"/>
              </w:rPr>
              <w:t>0,76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FC84546" w14:textId="77777777" w:rsidR="003A1604" w:rsidRPr="0010680F" w:rsidRDefault="003A1604" w:rsidP="005B6FB5">
            <w:pPr>
              <w:jc w:val="center"/>
              <w:rPr>
                <w:color w:val="000000"/>
                <w:sz w:val="20"/>
              </w:rPr>
            </w:pPr>
            <w:r w:rsidRPr="0010680F">
              <w:rPr>
                <w:color w:val="000000"/>
                <w:sz w:val="20"/>
              </w:rPr>
              <w:t>0,75</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1166E7E" w14:textId="77777777" w:rsidR="003A1604" w:rsidRPr="0010680F" w:rsidRDefault="003A1604" w:rsidP="005B6FB5">
            <w:pPr>
              <w:jc w:val="center"/>
              <w:rPr>
                <w:color w:val="000000"/>
                <w:sz w:val="20"/>
              </w:rPr>
            </w:pPr>
            <w:r w:rsidRPr="0010680F">
              <w:rPr>
                <w:color w:val="000000"/>
                <w:sz w:val="20"/>
              </w:rPr>
              <w:t>0,75</w:t>
            </w:r>
          </w:p>
        </w:tc>
      </w:tr>
      <w:tr w:rsidR="003A1604" w:rsidRPr="0010680F" w14:paraId="1BB0393E" w14:textId="77777777" w:rsidTr="005B6FB5">
        <w:trPr>
          <w:trHeight w:val="300"/>
          <w:jc w:val="center"/>
        </w:trPr>
        <w:tc>
          <w:tcPr>
            <w:tcW w:w="14763" w:type="dxa"/>
            <w:gridSpan w:val="11"/>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B6B0FA" w14:textId="77777777" w:rsidR="003A1604" w:rsidRPr="0010680F" w:rsidRDefault="003A1604" w:rsidP="005B6FB5">
            <w:pPr>
              <w:jc w:val="center"/>
              <w:rPr>
                <w:color w:val="000000"/>
                <w:sz w:val="20"/>
              </w:rPr>
            </w:pPr>
            <w:r w:rsidRPr="0010680F">
              <w:rPr>
                <w:color w:val="000000"/>
                <w:sz w:val="20"/>
              </w:rPr>
              <w:t>Газоснабжение</w:t>
            </w:r>
          </w:p>
        </w:tc>
      </w:tr>
      <w:tr w:rsidR="003A1604" w:rsidRPr="0010680F" w14:paraId="0B139112" w14:textId="77777777" w:rsidTr="005B6FB5">
        <w:trPr>
          <w:trHeight w:val="765"/>
          <w:jc w:val="center"/>
        </w:trPr>
        <w:tc>
          <w:tcPr>
            <w:tcW w:w="4343" w:type="dxa"/>
            <w:tcBorders>
              <w:top w:val="single" w:sz="4" w:space="0" w:color="auto"/>
              <w:left w:val="single" w:sz="4" w:space="0" w:color="auto"/>
              <w:bottom w:val="single" w:sz="4" w:space="0" w:color="auto"/>
              <w:right w:val="nil"/>
            </w:tcBorders>
            <w:shd w:val="clear" w:color="auto" w:fill="auto"/>
            <w:vAlign w:val="center"/>
            <w:hideMark/>
          </w:tcPr>
          <w:p w14:paraId="5290D1DE" w14:textId="77777777" w:rsidR="003A1604" w:rsidRPr="0010680F" w:rsidRDefault="003A1604" w:rsidP="005B6FB5">
            <w:pPr>
              <w:jc w:val="center"/>
              <w:rPr>
                <w:color w:val="000000"/>
                <w:sz w:val="20"/>
              </w:rPr>
            </w:pPr>
            <w:r w:rsidRPr="0010680F">
              <w:rPr>
                <w:color w:val="000000"/>
                <w:sz w:val="20"/>
              </w:rPr>
              <w:t>Месячные расходы на центр</w:t>
            </w:r>
            <w:proofErr w:type="gramStart"/>
            <w:r w:rsidRPr="0010680F">
              <w:rPr>
                <w:color w:val="000000"/>
                <w:sz w:val="20"/>
              </w:rPr>
              <w:t>.г</w:t>
            </w:r>
            <w:proofErr w:type="gramEnd"/>
            <w:r w:rsidRPr="0010680F">
              <w:rPr>
                <w:color w:val="000000"/>
                <w:sz w:val="20"/>
              </w:rPr>
              <w:t>азоснабжение  на 1 жителя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02364" w14:textId="77777777" w:rsidR="003A1604" w:rsidRPr="0010680F" w:rsidRDefault="003A1604" w:rsidP="005B6FB5">
            <w:pPr>
              <w:jc w:val="center"/>
              <w:rPr>
                <w:color w:val="000000"/>
                <w:sz w:val="20"/>
              </w:rPr>
            </w:pPr>
            <w:r w:rsidRPr="0010680F">
              <w:rPr>
                <w:color w:val="000000"/>
                <w:sz w:val="20"/>
              </w:rPr>
              <w:t>руб/чел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3EA82D5" w14:textId="77777777" w:rsidR="003A1604" w:rsidRPr="0010680F" w:rsidRDefault="003A1604" w:rsidP="005B6FB5">
            <w:pPr>
              <w:jc w:val="center"/>
              <w:rPr>
                <w:color w:val="000000"/>
                <w:sz w:val="20"/>
              </w:rPr>
            </w:pPr>
            <w:r w:rsidRPr="0010680F">
              <w:rPr>
                <w:color w:val="000000"/>
                <w:sz w:val="20"/>
              </w:rPr>
              <w:t>500,7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6A9CE24" w14:textId="77777777" w:rsidR="003A1604" w:rsidRPr="0010680F" w:rsidRDefault="003A1604" w:rsidP="005B6FB5">
            <w:pPr>
              <w:jc w:val="center"/>
              <w:rPr>
                <w:color w:val="000000"/>
                <w:sz w:val="20"/>
              </w:rPr>
            </w:pPr>
            <w:r w:rsidRPr="0010680F">
              <w:rPr>
                <w:color w:val="000000"/>
                <w:sz w:val="20"/>
              </w:rPr>
              <w:t>500,8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B560DB9" w14:textId="77777777" w:rsidR="003A1604" w:rsidRPr="0010680F" w:rsidRDefault="003A1604" w:rsidP="005B6FB5">
            <w:pPr>
              <w:jc w:val="center"/>
              <w:rPr>
                <w:color w:val="000000"/>
                <w:sz w:val="20"/>
              </w:rPr>
            </w:pPr>
            <w:r w:rsidRPr="0010680F">
              <w:rPr>
                <w:color w:val="000000"/>
                <w:sz w:val="20"/>
              </w:rPr>
              <w:t>500,9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F595975" w14:textId="77777777" w:rsidR="003A1604" w:rsidRPr="0010680F" w:rsidRDefault="003A1604" w:rsidP="005B6FB5">
            <w:pPr>
              <w:jc w:val="center"/>
              <w:rPr>
                <w:color w:val="000000"/>
                <w:sz w:val="20"/>
              </w:rPr>
            </w:pPr>
            <w:r w:rsidRPr="0010680F">
              <w:rPr>
                <w:color w:val="000000"/>
                <w:sz w:val="20"/>
              </w:rPr>
              <w:t>500,9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1C9C2E1" w14:textId="77777777" w:rsidR="003A1604" w:rsidRPr="0010680F" w:rsidRDefault="003A1604" w:rsidP="005B6FB5">
            <w:pPr>
              <w:jc w:val="center"/>
              <w:rPr>
                <w:color w:val="000000"/>
                <w:sz w:val="20"/>
              </w:rPr>
            </w:pPr>
            <w:r w:rsidRPr="0010680F">
              <w:rPr>
                <w:color w:val="000000"/>
                <w:sz w:val="20"/>
              </w:rPr>
              <w:t>501,0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44628BA" w14:textId="77777777" w:rsidR="003A1604" w:rsidRPr="0010680F" w:rsidRDefault="003A1604" w:rsidP="005B6FB5">
            <w:pPr>
              <w:jc w:val="center"/>
              <w:rPr>
                <w:color w:val="000000"/>
                <w:sz w:val="20"/>
              </w:rPr>
            </w:pPr>
            <w:r w:rsidRPr="0010680F">
              <w:rPr>
                <w:color w:val="000000"/>
                <w:sz w:val="20"/>
              </w:rPr>
              <w:t>501,1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2952C21" w14:textId="77777777" w:rsidR="003A1604" w:rsidRPr="0010680F" w:rsidRDefault="003A1604" w:rsidP="005B6FB5">
            <w:pPr>
              <w:jc w:val="center"/>
              <w:rPr>
                <w:color w:val="000000"/>
                <w:sz w:val="20"/>
              </w:rPr>
            </w:pPr>
            <w:r w:rsidRPr="0010680F">
              <w:rPr>
                <w:color w:val="000000"/>
                <w:sz w:val="20"/>
              </w:rPr>
              <w:t>501,1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FCACF8C" w14:textId="77777777" w:rsidR="003A1604" w:rsidRPr="0010680F" w:rsidRDefault="003A1604" w:rsidP="005B6FB5">
            <w:pPr>
              <w:jc w:val="center"/>
              <w:rPr>
                <w:color w:val="000000"/>
                <w:sz w:val="20"/>
              </w:rPr>
            </w:pPr>
            <w:r w:rsidRPr="0010680F">
              <w:rPr>
                <w:color w:val="000000"/>
                <w:sz w:val="20"/>
              </w:rPr>
              <w:t>501,2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288F45D" w14:textId="77777777" w:rsidR="003A1604" w:rsidRPr="0010680F" w:rsidRDefault="003A1604" w:rsidP="005B6FB5">
            <w:pPr>
              <w:jc w:val="center"/>
              <w:rPr>
                <w:color w:val="000000"/>
                <w:sz w:val="20"/>
              </w:rPr>
            </w:pPr>
            <w:r w:rsidRPr="0010680F">
              <w:rPr>
                <w:color w:val="000000"/>
                <w:sz w:val="20"/>
              </w:rPr>
              <w:t>501,3</w:t>
            </w:r>
          </w:p>
        </w:tc>
      </w:tr>
      <w:tr w:rsidR="003A1604" w:rsidRPr="0010680F" w14:paraId="018B1673" w14:textId="77777777" w:rsidTr="005B6FB5">
        <w:trPr>
          <w:trHeight w:val="765"/>
          <w:jc w:val="center"/>
        </w:trPr>
        <w:tc>
          <w:tcPr>
            <w:tcW w:w="4343" w:type="dxa"/>
            <w:tcBorders>
              <w:top w:val="single" w:sz="4" w:space="0" w:color="auto"/>
              <w:left w:val="single" w:sz="4" w:space="0" w:color="auto"/>
              <w:bottom w:val="single" w:sz="4" w:space="0" w:color="auto"/>
              <w:right w:val="nil"/>
            </w:tcBorders>
            <w:shd w:val="clear" w:color="auto" w:fill="auto"/>
            <w:vAlign w:val="center"/>
            <w:hideMark/>
          </w:tcPr>
          <w:p w14:paraId="08B107A1" w14:textId="77777777" w:rsidR="003A1604" w:rsidRPr="0010680F" w:rsidRDefault="003A1604" w:rsidP="005B6FB5">
            <w:pPr>
              <w:rPr>
                <w:color w:val="000000"/>
                <w:sz w:val="20"/>
              </w:rPr>
            </w:pPr>
            <w:r w:rsidRPr="0010680F">
              <w:rPr>
                <w:color w:val="000000"/>
                <w:sz w:val="20"/>
              </w:rPr>
              <w:t>Доля в совокупном платеже на коммунальные услуги при ЦГС и сжиженном газе</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E65C9" w14:textId="77777777" w:rsidR="003A1604" w:rsidRPr="0010680F" w:rsidRDefault="003A1604" w:rsidP="005B6FB5">
            <w:pPr>
              <w:jc w:val="center"/>
              <w:rPr>
                <w:color w:val="000000"/>
                <w:sz w:val="20"/>
              </w:rPr>
            </w:pPr>
            <w:r w:rsidRPr="0010680F">
              <w:rPr>
                <w:color w:val="000000"/>
                <w:sz w:val="20"/>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E138FA3" w14:textId="77777777" w:rsidR="003A1604" w:rsidRPr="0010680F" w:rsidRDefault="003A1604" w:rsidP="005B6FB5">
            <w:pPr>
              <w:jc w:val="center"/>
              <w:rPr>
                <w:color w:val="000000"/>
                <w:sz w:val="20"/>
              </w:rPr>
            </w:pPr>
            <w:r w:rsidRPr="0010680F">
              <w:rPr>
                <w:color w:val="000000"/>
                <w:sz w:val="20"/>
              </w:rPr>
              <w:t>1,3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F7A1BDC" w14:textId="77777777" w:rsidR="003A1604" w:rsidRPr="0010680F" w:rsidRDefault="003A1604" w:rsidP="005B6FB5">
            <w:pPr>
              <w:jc w:val="center"/>
              <w:rPr>
                <w:color w:val="000000"/>
                <w:sz w:val="20"/>
              </w:rPr>
            </w:pPr>
            <w:r w:rsidRPr="0010680F">
              <w:rPr>
                <w:color w:val="000000"/>
                <w:sz w:val="20"/>
              </w:rPr>
              <w:t>1,2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A8B90E0" w14:textId="77777777" w:rsidR="003A1604" w:rsidRPr="0010680F" w:rsidRDefault="003A1604" w:rsidP="005B6FB5">
            <w:pPr>
              <w:jc w:val="center"/>
              <w:rPr>
                <w:color w:val="000000"/>
                <w:sz w:val="20"/>
              </w:rPr>
            </w:pPr>
            <w:r w:rsidRPr="0010680F">
              <w:rPr>
                <w:color w:val="000000"/>
                <w:sz w:val="20"/>
              </w:rPr>
              <w:t>1,2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741C5ED" w14:textId="77777777" w:rsidR="003A1604" w:rsidRPr="0010680F" w:rsidRDefault="003A1604" w:rsidP="005B6FB5">
            <w:pPr>
              <w:jc w:val="center"/>
              <w:rPr>
                <w:color w:val="000000"/>
                <w:sz w:val="20"/>
              </w:rPr>
            </w:pPr>
            <w:r w:rsidRPr="0010680F">
              <w:rPr>
                <w:color w:val="000000"/>
                <w:sz w:val="20"/>
              </w:rPr>
              <w:t>1,1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1530C28" w14:textId="77777777" w:rsidR="003A1604" w:rsidRPr="0010680F" w:rsidRDefault="003A1604" w:rsidP="005B6FB5">
            <w:pPr>
              <w:jc w:val="center"/>
              <w:rPr>
                <w:color w:val="000000"/>
                <w:sz w:val="20"/>
              </w:rPr>
            </w:pPr>
            <w:r w:rsidRPr="0010680F">
              <w:rPr>
                <w:color w:val="000000"/>
                <w:sz w:val="20"/>
              </w:rPr>
              <w:t>1,0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A064C6C" w14:textId="77777777" w:rsidR="003A1604" w:rsidRPr="0010680F" w:rsidRDefault="003A1604" w:rsidP="005B6FB5">
            <w:pPr>
              <w:jc w:val="center"/>
              <w:rPr>
                <w:color w:val="000000"/>
                <w:sz w:val="20"/>
              </w:rPr>
            </w:pPr>
            <w:r w:rsidRPr="0010680F">
              <w:rPr>
                <w:color w:val="000000"/>
                <w:sz w:val="20"/>
              </w:rPr>
              <w:t>1,0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EAEA8AB" w14:textId="77777777" w:rsidR="003A1604" w:rsidRPr="0010680F" w:rsidRDefault="003A1604" w:rsidP="005B6FB5">
            <w:pPr>
              <w:jc w:val="center"/>
              <w:rPr>
                <w:color w:val="000000"/>
                <w:sz w:val="20"/>
              </w:rPr>
            </w:pPr>
            <w:r w:rsidRPr="0010680F">
              <w:rPr>
                <w:color w:val="000000"/>
                <w:sz w:val="20"/>
              </w:rPr>
              <w:t>0,9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D89955E" w14:textId="77777777" w:rsidR="003A1604" w:rsidRPr="0010680F" w:rsidRDefault="003A1604" w:rsidP="005B6FB5">
            <w:pPr>
              <w:jc w:val="center"/>
              <w:rPr>
                <w:color w:val="000000"/>
                <w:sz w:val="20"/>
              </w:rPr>
            </w:pPr>
            <w:r w:rsidRPr="0010680F">
              <w:rPr>
                <w:color w:val="000000"/>
                <w:sz w:val="20"/>
              </w:rPr>
              <w:t>0,9</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2340AB1" w14:textId="77777777" w:rsidR="003A1604" w:rsidRPr="0010680F" w:rsidRDefault="003A1604" w:rsidP="005B6FB5">
            <w:pPr>
              <w:jc w:val="center"/>
              <w:rPr>
                <w:color w:val="000000"/>
                <w:sz w:val="20"/>
              </w:rPr>
            </w:pPr>
            <w:r w:rsidRPr="0010680F">
              <w:rPr>
                <w:color w:val="000000"/>
                <w:sz w:val="20"/>
              </w:rPr>
              <w:t>0,9</w:t>
            </w:r>
          </w:p>
        </w:tc>
      </w:tr>
      <w:tr w:rsidR="003A1604" w:rsidRPr="0010680F" w14:paraId="35F3E783" w14:textId="77777777" w:rsidTr="005B6FB5">
        <w:trPr>
          <w:trHeight w:val="300"/>
          <w:jc w:val="center"/>
        </w:trPr>
        <w:tc>
          <w:tcPr>
            <w:tcW w:w="14763" w:type="dxa"/>
            <w:gridSpan w:val="11"/>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FE8EDB4" w14:textId="77777777" w:rsidR="003A1604" w:rsidRPr="0010680F" w:rsidRDefault="003A1604" w:rsidP="005B6FB5">
            <w:pPr>
              <w:jc w:val="center"/>
              <w:rPr>
                <w:color w:val="000000"/>
                <w:sz w:val="20"/>
              </w:rPr>
            </w:pPr>
            <w:r w:rsidRPr="0010680F">
              <w:rPr>
                <w:color w:val="000000"/>
                <w:sz w:val="20"/>
              </w:rPr>
              <w:t>ТКО</w:t>
            </w:r>
          </w:p>
        </w:tc>
      </w:tr>
      <w:tr w:rsidR="003A1604" w:rsidRPr="0010680F" w14:paraId="678F0A30" w14:textId="77777777" w:rsidTr="005B6FB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558B7" w14:textId="77777777" w:rsidR="003A1604" w:rsidRPr="0010680F" w:rsidRDefault="003A1604" w:rsidP="005B6FB5">
            <w:pPr>
              <w:rPr>
                <w:color w:val="000000"/>
                <w:sz w:val="20"/>
              </w:rPr>
            </w:pPr>
            <w:r w:rsidRPr="0010680F">
              <w:rPr>
                <w:color w:val="000000"/>
                <w:sz w:val="20"/>
              </w:rPr>
              <w:t>Месячные расходы на ТКО на 1 жителя</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0D29534E" w14:textId="77777777" w:rsidR="003A1604" w:rsidRPr="0010680F" w:rsidRDefault="003A1604" w:rsidP="005B6FB5">
            <w:pPr>
              <w:jc w:val="center"/>
              <w:rPr>
                <w:color w:val="000000"/>
                <w:sz w:val="20"/>
              </w:rPr>
            </w:pPr>
            <w:r w:rsidRPr="0010680F">
              <w:rPr>
                <w:color w:val="000000"/>
                <w:sz w:val="20"/>
              </w:rPr>
              <w:t>руб/чел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56D7D41" w14:textId="77777777" w:rsidR="003A1604" w:rsidRPr="0010680F" w:rsidRDefault="003A1604" w:rsidP="005B6FB5">
            <w:pPr>
              <w:jc w:val="center"/>
              <w:rPr>
                <w:color w:val="000000"/>
                <w:sz w:val="20"/>
              </w:rPr>
            </w:pPr>
            <w:r w:rsidRPr="0010680F">
              <w:rPr>
                <w:color w:val="000000"/>
                <w:sz w:val="20"/>
              </w:rPr>
              <w:t>104,50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46AD6A4" w14:textId="77777777" w:rsidR="003A1604" w:rsidRPr="0010680F" w:rsidRDefault="003A1604" w:rsidP="005B6FB5">
            <w:pPr>
              <w:jc w:val="center"/>
              <w:rPr>
                <w:color w:val="000000"/>
                <w:sz w:val="20"/>
              </w:rPr>
            </w:pPr>
            <w:r w:rsidRPr="0010680F">
              <w:rPr>
                <w:color w:val="000000"/>
                <w:sz w:val="20"/>
              </w:rPr>
              <w:t>109,83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1B93BFA" w14:textId="77777777" w:rsidR="003A1604" w:rsidRPr="0010680F" w:rsidRDefault="003A1604" w:rsidP="005B6FB5">
            <w:pPr>
              <w:jc w:val="center"/>
              <w:rPr>
                <w:color w:val="000000"/>
                <w:sz w:val="20"/>
              </w:rPr>
            </w:pPr>
            <w:r w:rsidRPr="0010680F">
              <w:rPr>
                <w:color w:val="000000"/>
                <w:sz w:val="20"/>
              </w:rPr>
              <w:t>114,22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A3EBCF6" w14:textId="77777777" w:rsidR="003A1604" w:rsidRPr="0010680F" w:rsidRDefault="003A1604" w:rsidP="005B6FB5">
            <w:pPr>
              <w:jc w:val="center"/>
              <w:rPr>
                <w:color w:val="000000"/>
                <w:sz w:val="20"/>
              </w:rPr>
            </w:pPr>
            <w:r w:rsidRPr="0010680F">
              <w:rPr>
                <w:color w:val="000000"/>
                <w:sz w:val="20"/>
              </w:rPr>
              <w:t>118,79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3E40CB9" w14:textId="77777777" w:rsidR="003A1604" w:rsidRPr="0010680F" w:rsidRDefault="003A1604" w:rsidP="005B6FB5">
            <w:pPr>
              <w:jc w:val="center"/>
              <w:rPr>
                <w:color w:val="000000"/>
                <w:sz w:val="20"/>
              </w:rPr>
            </w:pPr>
            <w:r w:rsidRPr="0010680F">
              <w:rPr>
                <w:color w:val="000000"/>
                <w:sz w:val="20"/>
              </w:rPr>
              <w:t>123,54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EC8E980" w14:textId="77777777" w:rsidR="003A1604" w:rsidRPr="0010680F" w:rsidRDefault="003A1604" w:rsidP="005B6FB5">
            <w:pPr>
              <w:jc w:val="center"/>
              <w:rPr>
                <w:color w:val="000000"/>
                <w:sz w:val="20"/>
              </w:rPr>
            </w:pPr>
            <w:r w:rsidRPr="0010680F">
              <w:rPr>
                <w:color w:val="000000"/>
                <w:sz w:val="20"/>
              </w:rPr>
              <w:t>128,48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CB2BA9B" w14:textId="77777777" w:rsidR="003A1604" w:rsidRPr="0010680F" w:rsidRDefault="003A1604" w:rsidP="005B6FB5">
            <w:pPr>
              <w:jc w:val="center"/>
              <w:rPr>
                <w:color w:val="000000"/>
                <w:sz w:val="20"/>
              </w:rPr>
            </w:pPr>
            <w:r w:rsidRPr="0010680F">
              <w:rPr>
                <w:color w:val="000000"/>
                <w:sz w:val="20"/>
              </w:rPr>
              <w:t>133,62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FAD7D63" w14:textId="77777777" w:rsidR="003A1604" w:rsidRPr="0010680F" w:rsidRDefault="003A1604" w:rsidP="005B6FB5">
            <w:pPr>
              <w:jc w:val="center"/>
              <w:rPr>
                <w:color w:val="000000"/>
                <w:sz w:val="20"/>
              </w:rPr>
            </w:pPr>
            <w:r w:rsidRPr="0010680F">
              <w:rPr>
                <w:color w:val="000000"/>
                <w:sz w:val="20"/>
              </w:rPr>
              <w:t>138,97</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DB017D4" w14:textId="77777777" w:rsidR="003A1604" w:rsidRPr="0010680F" w:rsidRDefault="003A1604" w:rsidP="005B6FB5">
            <w:pPr>
              <w:jc w:val="center"/>
              <w:rPr>
                <w:color w:val="000000"/>
                <w:sz w:val="20"/>
              </w:rPr>
            </w:pPr>
            <w:r w:rsidRPr="0010680F">
              <w:rPr>
                <w:color w:val="000000"/>
                <w:sz w:val="20"/>
              </w:rPr>
              <w:t>144,53</w:t>
            </w:r>
          </w:p>
        </w:tc>
      </w:tr>
      <w:tr w:rsidR="003A1604" w:rsidRPr="0010680F" w14:paraId="3ED57247" w14:textId="77777777" w:rsidTr="005B6FB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6BC1C" w14:textId="77777777" w:rsidR="003A1604" w:rsidRPr="0010680F" w:rsidRDefault="003A1604" w:rsidP="005B6FB5">
            <w:pPr>
              <w:rPr>
                <w:color w:val="000000"/>
                <w:sz w:val="20"/>
              </w:rPr>
            </w:pPr>
            <w:r w:rsidRPr="0010680F">
              <w:rPr>
                <w:color w:val="000000"/>
                <w:sz w:val="20"/>
              </w:rPr>
              <w:t xml:space="preserve">Доля в совокупном платеже на коммунальные услуги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CEB74DC" w14:textId="77777777" w:rsidR="003A1604" w:rsidRPr="0010680F" w:rsidRDefault="003A1604" w:rsidP="005B6FB5">
            <w:pPr>
              <w:jc w:val="center"/>
              <w:rPr>
                <w:color w:val="000000"/>
                <w:sz w:val="20"/>
              </w:rPr>
            </w:pPr>
            <w:r w:rsidRPr="0010680F">
              <w:rPr>
                <w:color w:val="000000"/>
                <w:sz w:val="20"/>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FEEEAF8" w14:textId="77777777" w:rsidR="003A1604" w:rsidRPr="0010680F" w:rsidRDefault="003A1604" w:rsidP="005B6FB5">
            <w:pPr>
              <w:jc w:val="center"/>
              <w:rPr>
                <w:color w:val="000000"/>
                <w:sz w:val="20"/>
              </w:rPr>
            </w:pPr>
            <w:r w:rsidRPr="0010680F">
              <w:rPr>
                <w:color w:val="000000"/>
                <w:sz w:val="20"/>
              </w:rPr>
              <w:t>0,265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BB91E23" w14:textId="77777777" w:rsidR="003A1604" w:rsidRPr="0010680F" w:rsidRDefault="003A1604" w:rsidP="005B6FB5">
            <w:pPr>
              <w:jc w:val="center"/>
              <w:rPr>
                <w:color w:val="000000"/>
                <w:sz w:val="20"/>
              </w:rPr>
            </w:pPr>
            <w:r w:rsidRPr="0010680F">
              <w:rPr>
                <w:color w:val="000000"/>
                <w:sz w:val="20"/>
              </w:rPr>
              <w:t>0,265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7C5E9DF" w14:textId="77777777" w:rsidR="003A1604" w:rsidRPr="0010680F" w:rsidRDefault="003A1604" w:rsidP="005B6FB5">
            <w:pPr>
              <w:jc w:val="center"/>
              <w:rPr>
                <w:color w:val="000000"/>
                <w:sz w:val="20"/>
              </w:rPr>
            </w:pPr>
            <w:r w:rsidRPr="0010680F">
              <w:rPr>
                <w:color w:val="000000"/>
                <w:sz w:val="20"/>
              </w:rPr>
              <w:t>0,262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EAA02F3" w14:textId="77777777" w:rsidR="003A1604" w:rsidRPr="0010680F" w:rsidRDefault="003A1604" w:rsidP="005B6FB5">
            <w:pPr>
              <w:jc w:val="center"/>
              <w:rPr>
                <w:color w:val="000000"/>
                <w:sz w:val="20"/>
              </w:rPr>
            </w:pPr>
            <w:r w:rsidRPr="0010680F">
              <w:rPr>
                <w:color w:val="000000"/>
                <w:sz w:val="20"/>
              </w:rPr>
              <w:t>0,260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B40168B" w14:textId="77777777" w:rsidR="003A1604" w:rsidRPr="0010680F" w:rsidRDefault="003A1604" w:rsidP="005B6FB5">
            <w:pPr>
              <w:jc w:val="center"/>
              <w:rPr>
                <w:color w:val="000000"/>
                <w:sz w:val="20"/>
              </w:rPr>
            </w:pPr>
            <w:r w:rsidRPr="0010680F">
              <w:rPr>
                <w:color w:val="000000"/>
                <w:sz w:val="20"/>
              </w:rPr>
              <w:t>0,257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4ADAC69" w14:textId="77777777" w:rsidR="003A1604" w:rsidRPr="0010680F" w:rsidRDefault="003A1604" w:rsidP="005B6FB5">
            <w:pPr>
              <w:jc w:val="center"/>
              <w:rPr>
                <w:color w:val="000000"/>
                <w:sz w:val="20"/>
              </w:rPr>
            </w:pPr>
            <w:r w:rsidRPr="0010680F">
              <w:rPr>
                <w:color w:val="000000"/>
                <w:sz w:val="20"/>
              </w:rPr>
              <w:t>0,255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5BC10C9" w14:textId="77777777" w:rsidR="003A1604" w:rsidRPr="0010680F" w:rsidRDefault="003A1604" w:rsidP="005B6FB5">
            <w:pPr>
              <w:jc w:val="center"/>
              <w:rPr>
                <w:color w:val="000000"/>
                <w:sz w:val="20"/>
              </w:rPr>
            </w:pPr>
            <w:r w:rsidRPr="0010680F">
              <w:rPr>
                <w:color w:val="000000"/>
                <w:sz w:val="20"/>
              </w:rPr>
              <w:t>0,253</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ADCC44B" w14:textId="77777777" w:rsidR="003A1604" w:rsidRPr="0010680F" w:rsidRDefault="003A1604" w:rsidP="005B6FB5">
            <w:pPr>
              <w:jc w:val="center"/>
              <w:rPr>
                <w:color w:val="000000"/>
                <w:sz w:val="20"/>
              </w:rPr>
            </w:pPr>
            <w:r w:rsidRPr="0010680F">
              <w:rPr>
                <w:color w:val="000000"/>
                <w:sz w:val="20"/>
              </w:rPr>
              <w:t>0,250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263197B" w14:textId="77777777" w:rsidR="003A1604" w:rsidRPr="0010680F" w:rsidRDefault="003A1604" w:rsidP="005B6FB5">
            <w:pPr>
              <w:jc w:val="center"/>
              <w:rPr>
                <w:color w:val="000000"/>
                <w:sz w:val="20"/>
              </w:rPr>
            </w:pPr>
            <w:r w:rsidRPr="0010680F">
              <w:rPr>
                <w:color w:val="000000"/>
                <w:sz w:val="20"/>
              </w:rPr>
              <w:t>0,248</w:t>
            </w:r>
          </w:p>
        </w:tc>
      </w:tr>
      <w:tr w:rsidR="003A1604" w:rsidRPr="0010680F" w14:paraId="68917CCC" w14:textId="77777777" w:rsidTr="005B6FB5">
        <w:trPr>
          <w:trHeight w:val="300"/>
          <w:jc w:val="center"/>
        </w:trPr>
        <w:tc>
          <w:tcPr>
            <w:tcW w:w="14763" w:type="dxa"/>
            <w:gridSpan w:val="11"/>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D8DEB88" w14:textId="77777777" w:rsidR="003A1604" w:rsidRPr="0010680F" w:rsidRDefault="003A1604" w:rsidP="005B6FB5">
            <w:pPr>
              <w:jc w:val="center"/>
              <w:rPr>
                <w:color w:val="000000"/>
                <w:sz w:val="20"/>
              </w:rPr>
            </w:pPr>
            <w:r w:rsidRPr="0010680F">
              <w:rPr>
                <w:color w:val="000000"/>
                <w:sz w:val="20"/>
              </w:rPr>
              <w:t>ТС</w:t>
            </w:r>
          </w:p>
        </w:tc>
      </w:tr>
      <w:tr w:rsidR="003A1604" w:rsidRPr="0010680F" w14:paraId="3A35308B" w14:textId="77777777" w:rsidTr="005B6FB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D8763" w14:textId="77777777" w:rsidR="003A1604" w:rsidRPr="0010680F" w:rsidRDefault="003A1604" w:rsidP="005B6FB5">
            <w:pPr>
              <w:rPr>
                <w:color w:val="000000"/>
                <w:sz w:val="20"/>
              </w:rPr>
            </w:pPr>
            <w:r w:rsidRPr="0010680F">
              <w:rPr>
                <w:color w:val="000000"/>
                <w:sz w:val="20"/>
              </w:rPr>
              <w:t>Месячные расходы на ТКО на 1 жителя</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4EF9C4E" w14:textId="77777777" w:rsidR="003A1604" w:rsidRPr="0010680F" w:rsidRDefault="003A1604" w:rsidP="005B6FB5">
            <w:pPr>
              <w:jc w:val="center"/>
              <w:rPr>
                <w:color w:val="000000"/>
                <w:sz w:val="20"/>
              </w:rPr>
            </w:pPr>
            <w:r w:rsidRPr="0010680F">
              <w:rPr>
                <w:color w:val="000000"/>
                <w:sz w:val="20"/>
              </w:rPr>
              <w:t>руб/чел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74C5725" w14:textId="77777777" w:rsidR="003A1604" w:rsidRPr="0010680F" w:rsidRDefault="003A1604" w:rsidP="005B6FB5">
            <w:pPr>
              <w:jc w:val="center"/>
              <w:rPr>
                <w:color w:val="000000"/>
                <w:sz w:val="20"/>
              </w:rPr>
            </w:pPr>
            <w:r w:rsidRPr="0010680F">
              <w:rPr>
                <w:color w:val="000000"/>
                <w:sz w:val="20"/>
              </w:rPr>
              <w:t>2349,04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6B7F531" w14:textId="77777777" w:rsidR="003A1604" w:rsidRPr="0010680F" w:rsidRDefault="003A1604" w:rsidP="005B6FB5">
            <w:pPr>
              <w:jc w:val="center"/>
              <w:rPr>
                <w:color w:val="000000"/>
                <w:sz w:val="20"/>
              </w:rPr>
            </w:pPr>
            <w:r w:rsidRPr="0010680F">
              <w:rPr>
                <w:color w:val="000000"/>
                <w:sz w:val="20"/>
              </w:rPr>
              <w:t>2443,00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A462EF8" w14:textId="77777777" w:rsidR="003A1604" w:rsidRPr="0010680F" w:rsidRDefault="003A1604" w:rsidP="005B6FB5">
            <w:pPr>
              <w:jc w:val="center"/>
              <w:rPr>
                <w:color w:val="000000"/>
                <w:sz w:val="20"/>
              </w:rPr>
            </w:pPr>
            <w:r w:rsidRPr="0010680F">
              <w:rPr>
                <w:color w:val="000000"/>
                <w:sz w:val="20"/>
              </w:rPr>
              <w:t>2540,72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184B597" w14:textId="77777777" w:rsidR="003A1604" w:rsidRPr="0010680F" w:rsidRDefault="003A1604" w:rsidP="005B6FB5">
            <w:pPr>
              <w:jc w:val="center"/>
              <w:rPr>
                <w:color w:val="000000"/>
                <w:sz w:val="20"/>
              </w:rPr>
            </w:pPr>
            <w:r w:rsidRPr="0010680F">
              <w:rPr>
                <w:color w:val="000000"/>
                <w:sz w:val="20"/>
              </w:rPr>
              <w:t>2642,35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B371EFF" w14:textId="77777777" w:rsidR="003A1604" w:rsidRPr="0010680F" w:rsidRDefault="003A1604" w:rsidP="005B6FB5">
            <w:pPr>
              <w:jc w:val="center"/>
              <w:rPr>
                <w:color w:val="000000"/>
                <w:sz w:val="20"/>
              </w:rPr>
            </w:pPr>
            <w:r w:rsidRPr="0010680F">
              <w:rPr>
                <w:color w:val="000000"/>
                <w:sz w:val="20"/>
              </w:rPr>
              <w:t>2748,04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CACFEDE" w14:textId="77777777" w:rsidR="003A1604" w:rsidRPr="0010680F" w:rsidRDefault="003A1604" w:rsidP="005B6FB5">
            <w:pPr>
              <w:jc w:val="center"/>
              <w:rPr>
                <w:color w:val="000000"/>
                <w:sz w:val="20"/>
              </w:rPr>
            </w:pPr>
            <w:r w:rsidRPr="0010680F">
              <w:rPr>
                <w:color w:val="000000"/>
                <w:sz w:val="20"/>
              </w:rPr>
              <w:t>2857,96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3BA74F9" w14:textId="77777777" w:rsidR="003A1604" w:rsidRPr="0010680F" w:rsidRDefault="003A1604" w:rsidP="005B6FB5">
            <w:pPr>
              <w:jc w:val="center"/>
              <w:rPr>
                <w:color w:val="000000"/>
                <w:sz w:val="20"/>
              </w:rPr>
            </w:pPr>
            <w:r w:rsidRPr="0010680F">
              <w:rPr>
                <w:color w:val="000000"/>
                <w:sz w:val="20"/>
              </w:rPr>
              <w:t>2972,28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32644B4" w14:textId="77777777" w:rsidR="003A1604" w:rsidRPr="0010680F" w:rsidRDefault="003A1604" w:rsidP="005B6FB5">
            <w:pPr>
              <w:jc w:val="center"/>
              <w:rPr>
                <w:color w:val="000000"/>
                <w:sz w:val="20"/>
              </w:rPr>
            </w:pPr>
            <w:r w:rsidRPr="0010680F">
              <w:rPr>
                <w:color w:val="000000"/>
                <w:sz w:val="20"/>
              </w:rPr>
              <w:t>3091,17</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E269BD6" w14:textId="77777777" w:rsidR="003A1604" w:rsidRPr="0010680F" w:rsidRDefault="003A1604" w:rsidP="005B6FB5">
            <w:pPr>
              <w:jc w:val="center"/>
              <w:rPr>
                <w:color w:val="000000"/>
                <w:sz w:val="20"/>
              </w:rPr>
            </w:pPr>
            <w:r w:rsidRPr="0010680F">
              <w:rPr>
                <w:color w:val="000000"/>
                <w:sz w:val="20"/>
              </w:rPr>
              <w:t>3214,82</w:t>
            </w:r>
          </w:p>
        </w:tc>
      </w:tr>
      <w:tr w:rsidR="003A1604" w:rsidRPr="0010680F" w14:paraId="5D1A92FE" w14:textId="77777777" w:rsidTr="005B6FB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40922" w14:textId="77777777" w:rsidR="003A1604" w:rsidRPr="0010680F" w:rsidRDefault="003A1604" w:rsidP="005B6FB5">
            <w:pPr>
              <w:rPr>
                <w:color w:val="000000"/>
                <w:sz w:val="20"/>
              </w:rPr>
            </w:pPr>
            <w:r w:rsidRPr="0010680F">
              <w:rPr>
                <w:color w:val="000000"/>
                <w:sz w:val="20"/>
              </w:rPr>
              <w:t xml:space="preserve">Доля в совокупном платеже на коммунальные услуги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B2F1F84" w14:textId="77777777" w:rsidR="003A1604" w:rsidRPr="0010680F" w:rsidRDefault="003A1604" w:rsidP="005B6FB5">
            <w:pPr>
              <w:jc w:val="center"/>
              <w:rPr>
                <w:color w:val="000000"/>
                <w:sz w:val="20"/>
              </w:rPr>
            </w:pPr>
            <w:r w:rsidRPr="0010680F">
              <w:rPr>
                <w:color w:val="000000"/>
                <w:sz w:val="20"/>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9D8CD58" w14:textId="77777777" w:rsidR="003A1604" w:rsidRPr="0010680F" w:rsidRDefault="003A1604" w:rsidP="005B6FB5">
            <w:pPr>
              <w:jc w:val="center"/>
              <w:rPr>
                <w:color w:val="000000"/>
                <w:sz w:val="20"/>
              </w:rPr>
            </w:pPr>
            <w:r w:rsidRPr="0010680F">
              <w:rPr>
                <w:color w:val="000000"/>
                <w:sz w:val="20"/>
              </w:rPr>
              <w:t>5,95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D4A59E6" w14:textId="77777777" w:rsidR="003A1604" w:rsidRPr="0010680F" w:rsidRDefault="003A1604" w:rsidP="005B6FB5">
            <w:pPr>
              <w:jc w:val="center"/>
              <w:rPr>
                <w:color w:val="000000"/>
                <w:sz w:val="20"/>
              </w:rPr>
            </w:pPr>
            <w:r w:rsidRPr="0010680F">
              <w:rPr>
                <w:color w:val="000000"/>
                <w:sz w:val="20"/>
              </w:rPr>
              <w:t>5,89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867977C" w14:textId="77777777" w:rsidR="003A1604" w:rsidRPr="0010680F" w:rsidRDefault="003A1604" w:rsidP="005B6FB5">
            <w:pPr>
              <w:jc w:val="center"/>
              <w:rPr>
                <w:color w:val="000000"/>
                <w:sz w:val="20"/>
              </w:rPr>
            </w:pPr>
            <w:r w:rsidRPr="0010680F">
              <w:rPr>
                <w:color w:val="000000"/>
                <w:sz w:val="20"/>
              </w:rPr>
              <w:t>5,84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92B3C19" w14:textId="77777777" w:rsidR="003A1604" w:rsidRPr="0010680F" w:rsidRDefault="003A1604" w:rsidP="005B6FB5">
            <w:pPr>
              <w:jc w:val="center"/>
              <w:rPr>
                <w:color w:val="000000"/>
                <w:sz w:val="20"/>
              </w:rPr>
            </w:pPr>
            <w:r w:rsidRPr="0010680F">
              <w:rPr>
                <w:color w:val="000000"/>
                <w:sz w:val="20"/>
              </w:rPr>
              <w:t>5,78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AAD72EE" w14:textId="77777777" w:rsidR="003A1604" w:rsidRPr="0010680F" w:rsidRDefault="003A1604" w:rsidP="005B6FB5">
            <w:pPr>
              <w:jc w:val="center"/>
              <w:rPr>
                <w:color w:val="000000"/>
                <w:sz w:val="20"/>
              </w:rPr>
            </w:pPr>
            <w:r w:rsidRPr="0010680F">
              <w:rPr>
                <w:color w:val="000000"/>
                <w:sz w:val="20"/>
              </w:rPr>
              <w:t>5,73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B1F0B3A" w14:textId="77777777" w:rsidR="003A1604" w:rsidRPr="0010680F" w:rsidRDefault="003A1604" w:rsidP="005B6FB5">
            <w:pPr>
              <w:jc w:val="center"/>
              <w:rPr>
                <w:color w:val="000000"/>
                <w:sz w:val="20"/>
              </w:rPr>
            </w:pPr>
            <w:r w:rsidRPr="0010680F">
              <w:rPr>
                <w:color w:val="000000"/>
                <w:sz w:val="20"/>
              </w:rPr>
              <w:t>5,67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0FE5FBA" w14:textId="77777777" w:rsidR="003A1604" w:rsidRPr="0010680F" w:rsidRDefault="003A1604" w:rsidP="005B6FB5">
            <w:pPr>
              <w:jc w:val="center"/>
              <w:rPr>
                <w:color w:val="000000"/>
                <w:sz w:val="20"/>
              </w:rPr>
            </w:pPr>
            <w:r w:rsidRPr="0010680F">
              <w:rPr>
                <w:color w:val="000000"/>
                <w:sz w:val="20"/>
              </w:rPr>
              <w:t>5,62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9AB2A21" w14:textId="77777777" w:rsidR="003A1604" w:rsidRPr="0010680F" w:rsidRDefault="003A1604" w:rsidP="005B6FB5">
            <w:pPr>
              <w:jc w:val="center"/>
              <w:rPr>
                <w:color w:val="000000"/>
                <w:sz w:val="20"/>
              </w:rPr>
            </w:pPr>
            <w:r w:rsidRPr="0010680F">
              <w:rPr>
                <w:color w:val="000000"/>
                <w:sz w:val="20"/>
              </w:rPr>
              <w:t>5,56</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67BF960" w14:textId="77777777" w:rsidR="003A1604" w:rsidRPr="0010680F" w:rsidRDefault="003A1604" w:rsidP="005B6FB5">
            <w:pPr>
              <w:jc w:val="center"/>
              <w:rPr>
                <w:color w:val="000000"/>
                <w:sz w:val="20"/>
              </w:rPr>
            </w:pPr>
            <w:r w:rsidRPr="0010680F">
              <w:rPr>
                <w:color w:val="000000"/>
                <w:sz w:val="20"/>
              </w:rPr>
              <w:t>5,51</w:t>
            </w:r>
          </w:p>
        </w:tc>
      </w:tr>
      <w:tr w:rsidR="003A1604" w:rsidRPr="0010680F" w14:paraId="32C19963" w14:textId="77777777" w:rsidTr="005B6FB5">
        <w:trPr>
          <w:trHeight w:val="300"/>
          <w:jc w:val="center"/>
        </w:trPr>
        <w:tc>
          <w:tcPr>
            <w:tcW w:w="14763" w:type="dxa"/>
            <w:gridSpan w:val="11"/>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F86002D" w14:textId="77777777" w:rsidR="003A1604" w:rsidRPr="0010680F" w:rsidRDefault="003A1604" w:rsidP="005B6FB5">
            <w:pPr>
              <w:jc w:val="center"/>
              <w:rPr>
                <w:color w:val="000000"/>
                <w:sz w:val="20"/>
              </w:rPr>
            </w:pPr>
            <w:r w:rsidRPr="0010680F">
              <w:rPr>
                <w:color w:val="000000"/>
                <w:sz w:val="20"/>
              </w:rPr>
              <w:t>ВО</w:t>
            </w:r>
          </w:p>
        </w:tc>
      </w:tr>
      <w:tr w:rsidR="003A1604" w:rsidRPr="0010680F" w14:paraId="2A912C21" w14:textId="77777777" w:rsidTr="005B6FB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6390A" w14:textId="77777777" w:rsidR="003A1604" w:rsidRPr="0010680F" w:rsidRDefault="003A1604" w:rsidP="005B6FB5">
            <w:pPr>
              <w:rPr>
                <w:color w:val="000000"/>
                <w:sz w:val="20"/>
              </w:rPr>
            </w:pPr>
            <w:r w:rsidRPr="0010680F">
              <w:rPr>
                <w:color w:val="000000"/>
                <w:sz w:val="20"/>
              </w:rPr>
              <w:t>Месячные расходы на ТКО на 1 жителя</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D6718CF" w14:textId="77777777" w:rsidR="003A1604" w:rsidRPr="0010680F" w:rsidRDefault="003A1604" w:rsidP="005B6FB5">
            <w:pPr>
              <w:jc w:val="center"/>
              <w:rPr>
                <w:color w:val="000000"/>
                <w:sz w:val="20"/>
              </w:rPr>
            </w:pPr>
            <w:r w:rsidRPr="0010680F">
              <w:rPr>
                <w:color w:val="000000"/>
                <w:sz w:val="20"/>
              </w:rPr>
              <w:t>руб/чел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72FB7C7" w14:textId="77777777" w:rsidR="003A1604" w:rsidRPr="0010680F" w:rsidRDefault="003A1604" w:rsidP="005B6FB5">
            <w:pPr>
              <w:jc w:val="center"/>
              <w:rPr>
                <w:color w:val="000000"/>
                <w:sz w:val="20"/>
              </w:rPr>
            </w:pPr>
            <w:r w:rsidRPr="0010680F">
              <w:rPr>
                <w:color w:val="000000"/>
                <w:sz w:val="20"/>
              </w:rPr>
              <w:t>313,42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CAA53C9" w14:textId="77777777" w:rsidR="003A1604" w:rsidRPr="0010680F" w:rsidRDefault="003A1604" w:rsidP="005B6FB5">
            <w:pPr>
              <w:jc w:val="center"/>
              <w:rPr>
                <w:color w:val="000000"/>
                <w:sz w:val="20"/>
              </w:rPr>
            </w:pPr>
            <w:r w:rsidRPr="0010680F">
              <w:rPr>
                <w:color w:val="000000"/>
                <w:sz w:val="20"/>
              </w:rPr>
              <w:t>332,23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D5D4806" w14:textId="77777777" w:rsidR="003A1604" w:rsidRPr="0010680F" w:rsidRDefault="003A1604" w:rsidP="005B6FB5">
            <w:pPr>
              <w:jc w:val="center"/>
              <w:rPr>
                <w:color w:val="000000"/>
                <w:sz w:val="20"/>
              </w:rPr>
            </w:pPr>
            <w:r w:rsidRPr="0010680F">
              <w:rPr>
                <w:color w:val="000000"/>
                <w:sz w:val="20"/>
              </w:rPr>
              <w:t>352,16</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EA0C759" w14:textId="77777777" w:rsidR="003A1604" w:rsidRPr="0010680F" w:rsidRDefault="003A1604" w:rsidP="005B6FB5">
            <w:pPr>
              <w:jc w:val="center"/>
              <w:rPr>
                <w:color w:val="000000"/>
                <w:sz w:val="20"/>
              </w:rPr>
            </w:pPr>
            <w:r w:rsidRPr="0010680F">
              <w:rPr>
                <w:color w:val="000000"/>
                <w:sz w:val="20"/>
              </w:rPr>
              <w:t>373,29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90C91E0" w14:textId="77777777" w:rsidR="003A1604" w:rsidRPr="0010680F" w:rsidRDefault="003A1604" w:rsidP="005B6FB5">
            <w:pPr>
              <w:jc w:val="center"/>
              <w:rPr>
                <w:color w:val="000000"/>
                <w:sz w:val="20"/>
              </w:rPr>
            </w:pPr>
            <w:r w:rsidRPr="0010680F">
              <w:rPr>
                <w:color w:val="000000"/>
                <w:sz w:val="20"/>
              </w:rPr>
              <w:t>395,69</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245119E" w14:textId="77777777" w:rsidR="003A1604" w:rsidRPr="0010680F" w:rsidRDefault="003A1604" w:rsidP="005B6FB5">
            <w:pPr>
              <w:jc w:val="center"/>
              <w:rPr>
                <w:color w:val="000000"/>
                <w:sz w:val="20"/>
              </w:rPr>
            </w:pPr>
            <w:r w:rsidRPr="0010680F">
              <w:rPr>
                <w:color w:val="000000"/>
                <w:sz w:val="20"/>
              </w:rPr>
              <w:t>419,43</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EC1D309" w14:textId="77777777" w:rsidR="003A1604" w:rsidRPr="0010680F" w:rsidRDefault="003A1604" w:rsidP="005B6FB5">
            <w:pPr>
              <w:jc w:val="center"/>
              <w:rPr>
                <w:color w:val="000000"/>
                <w:sz w:val="20"/>
              </w:rPr>
            </w:pPr>
            <w:r w:rsidRPr="0010680F">
              <w:rPr>
                <w:color w:val="000000"/>
                <w:sz w:val="20"/>
              </w:rPr>
              <w:t>444,60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CC9C4AE" w14:textId="77777777" w:rsidR="003A1604" w:rsidRPr="0010680F" w:rsidRDefault="003A1604" w:rsidP="005B6FB5">
            <w:pPr>
              <w:jc w:val="center"/>
              <w:rPr>
                <w:color w:val="000000"/>
                <w:sz w:val="20"/>
              </w:rPr>
            </w:pPr>
            <w:r w:rsidRPr="0010680F">
              <w:rPr>
                <w:color w:val="000000"/>
                <w:sz w:val="20"/>
              </w:rPr>
              <w:t>471,27</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38B1AD5" w14:textId="77777777" w:rsidR="003A1604" w:rsidRPr="0010680F" w:rsidRDefault="003A1604" w:rsidP="005B6FB5">
            <w:pPr>
              <w:jc w:val="center"/>
              <w:rPr>
                <w:color w:val="000000"/>
                <w:sz w:val="20"/>
              </w:rPr>
            </w:pPr>
            <w:r w:rsidRPr="0010680F">
              <w:rPr>
                <w:color w:val="000000"/>
                <w:sz w:val="20"/>
              </w:rPr>
              <w:t>499,55</w:t>
            </w:r>
          </w:p>
        </w:tc>
      </w:tr>
      <w:tr w:rsidR="003A1604" w:rsidRPr="0010680F" w14:paraId="13C99736" w14:textId="77777777" w:rsidTr="005B6FB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6C428" w14:textId="77777777" w:rsidR="003A1604" w:rsidRPr="0010680F" w:rsidRDefault="003A1604" w:rsidP="005B6FB5">
            <w:pPr>
              <w:rPr>
                <w:color w:val="000000"/>
                <w:sz w:val="20"/>
              </w:rPr>
            </w:pPr>
            <w:r w:rsidRPr="0010680F">
              <w:rPr>
                <w:color w:val="000000"/>
                <w:sz w:val="20"/>
              </w:rPr>
              <w:t xml:space="preserve">Доля в совокупном платеже на коммунальные услуги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01B00807" w14:textId="77777777" w:rsidR="003A1604" w:rsidRPr="0010680F" w:rsidRDefault="003A1604" w:rsidP="005B6FB5">
            <w:pPr>
              <w:jc w:val="center"/>
              <w:rPr>
                <w:color w:val="000000"/>
                <w:sz w:val="20"/>
              </w:rPr>
            </w:pPr>
            <w:r w:rsidRPr="0010680F">
              <w:rPr>
                <w:color w:val="000000"/>
                <w:sz w:val="20"/>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930B1AF" w14:textId="77777777" w:rsidR="003A1604" w:rsidRPr="0010680F" w:rsidRDefault="003A1604" w:rsidP="005B6FB5">
            <w:pPr>
              <w:jc w:val="center"/>
              <w:rPr>
                <w:color w:val="000000"/>
                <w:sz w:val="20"/>
              </w:rPr>
            </w:pPr>
            <w:r w:rsidRPr="0010680F">
              <w:rPr>
                <w:color w:val="000000"/>
                <w:sz w:val="20"/>
              </w:rPr>
              <w:t>0,79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C1D68CF" w14:textId="77777777" w:rsidR="003A1604" w:rsidRPr="0010680F" w:rsidRDefault="003A1604" w:rsidP="005B6FB5">
            <w:pPr>
              <w:jc w:val="center"/>
              <w:rPr>
                <w:color w:val="000000"/>
                <w:sz w:val="20"/>
              </w:rPr>
            </w:pPr>
            <w:r w:rsidRPr="0010680F">
              <w:rPr>
                <w:color w:val="000000"/>
                <w:sz w:val="20"/>
              </w:rPr>
              <w:t>0,80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F4A9CB3" w14:textId="77777777" w:rsidR="003A1604" w:rsidRPr="0010680F" w:rsidRDefault="003A1604" w:rsidP="005B6FB5">
            <w:pPr>
              <w:jc w:val="center"/>
              <w:rPr>
                <w:color w:val="000000"/>
                <w:sz w:val="20"/>
              </w:rPr>
            </w:pPr>
            <w:r w:rsidRPr="0010680F">
              <w:rPr>
                <w:color w:val="000000"/>
                <w:sz w:val="20"/>
              </w:rPr>
              <w:t>0,81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C6A4E26" w14:textId="77777777" w:rsidR="003A1604" w:rsidRPr="0010680F" w:rsidRDefault="003A1604" w:rsidP="005B6FB5">
            <w:pPr>
              <w:jc w:val="center"/>
              <w:rPr>
                <w:color w:val="000000"/>
                <w:sz w:val="20"/>
              </w:rPr>
            </w:pPr>
            <w:r w:rsidRPr="0010680F">
              <w:rPr>
                <w:color w:val="000000"/>
                <w:sz w:val="20"/>
              </w:rPr>
              <w:t>0,82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54500D1" w14:textId="77777777" w:rsidR="003A1604" w:rsidRPr="0010680F" w:rsidRDefault="003A1604" w:rsidP="005B6FB5">
            <w:pPr>
              <w:jc w:val="center"/>
              <w:rPr>
                <w:color w:val="000000"/>
                <w:sz w:val="20"/>
              </w:rPr>
            </w:pPr>
            <w:r w:rsidRPr="0010680F">
              <w:rPr>
                <w:color w:val="000000"/>
                <w:sz w:val="20"/>
              </w:rPr>
              <w:t>0,82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33D12E4" w14:textId="77777777" w:rsidR="003A1604" w:rsidRPr="0010680F" w:rsidRDefault="003A1604" w:rsidP="005B6FB5">
            <w:pPr>
              <w:jc w:val="center"/>
              <w:rPr>
                <w:color w:val="000000"/>
                <w:sz w:val="20"/>
              </w:rPr>
            </w:pPr>
            <w:r w:rsidRPr="0010680F">
              <w:rPr>
                <w:color w:val="000000"/>
                <w:sz w:val="20"/>
              </w:rPr>
              <w:t>0,83</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90A7AD0" w14:textId="77777777" w:rsidR="003A1604" w:rsidRPr="0010680F" w:rsidRDefault="003A1604" w:rsidP="005B6FB5">
            <w:pPr>
              <w:jc w:val="center"/>
              <w:rPr>
                <w:color w:val="000000"/>
                <w:sz w:val="20"/>
              </w:rPr>
            </w:pPr>
            <w:r w:rsidRPr="0010680F">
              <w:rPr>
                <w:color w:val="000000"/>
                <w:sz w:val="20"/>
              </w:rPr>
              <w:t>0,84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2164A11" w14:textId="77777777" w:rsidR="003A1604" w:rsidRPr="0010680F" w:rsidRDefault="003A1604" w:rsidP="005B6FB5">
            <w:pPr>
              <w:jc w:val="center"/>
              <w:rPr>
                <w:color w:val="000000"/>
                <w:sz w:val="20"/>
              </w:rPr>
            </w:pPr>
            <w:r w:rsidRPr="0010680F">
              <w:rPr>
                <w:color w:val="000000"/>
                <w:sz w:val="20"/>
              </w:rPr>
              <w:t>0,85</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C24331B" w14:textId="77777777" w:rsidR="003A1604" w:rsidRPr="0010680F" w:rsidRDefault="003A1604" w:rsidP="005B6FB5">
            <w:pPr>
              <w:jc w:val="center"/>
              <w:rPr>
                <w:color w:val="000000"/>
                <w:sz w:val="20"/>
              </w:rPr>
            </w:pPr>
            <w:r w:rsidRPr="0010680F">
              <w:rPr>
                <w:color w:val="000000"/>
                <w:sz w:val="20"/>
              </w:rPr>
              <w:t>0,86</w:t>
            </w:r>
          </w:p>
        </w:tc>
      </w:tr>
      <w:tr w:rsidR="003A1604" w:rsidRPr="0010680F" w14:paraId="7FA97D81" w14:textId="77777777" w:rsidTr="005B6FB5">
        <w:trPr>
          <w:trHeight w:val="300"/>
          <w:jc w:val="center"/>
        </w:trPr>
        <w:tc>
          <w:tcPr>
            <w:tcW w:w="4343" w:type="dxa"/>
            <w:tcBorders>
              <w:top w:val="nil"/>
              <w:left w:val="nil"/>
              <w:bottom w:val="single" w:sz="4" w:space="0" w:color="auto"/>
              <w:right w:val="nil"/>
            </w:tcBorders>
            <w:shd w:val="clear" w:color="auto" w:fill="auto"/>
            <w:vAlign w:val="center"/>
            <w:hideMark/>
          </w:tcPr>
          <w:p w14:paraId="37BAA498" w14:textId="77777777" w:rsidR="003A1604" w:rsidRPr="0010680F" w:rsidRDefault="003A1604" w:rsidP="005B6FB5">
            <w:pPr>
              <w:rPr>
                <w:color w:val="000000"/>
                <w:sz w:val="20"/>
              </w:rPr>
            </w:pPr>
            <w:r w:rsidRPr="0010680F">
              <w:rPr>
                <w:color w:val="000000"/>
                <w:sz w:val="20"/>
              </w:rPr>
              <w:t> </w:t>
            </w:r>
          </w:p>
        </w:tc>
        <w:tc>
          <w:tcPr>
            <w:tcW w:w="880" w:type="dxa"/>
            <w:tcBorders>
              <w:top w:val="nil"/>
              <w:left w:val="nil"/>
              <w:bottom w:val="single" w:sz="4" w:space="0" w:color="auto"/>
              <w:right w:val="nil"/>
            </w:tcBorders>
            <w:shd w:val="clear" w:color="auto" w:fill="auto"/>
            <w:noWrap/>
            <w:vAlign w:val="center"/>
            <w:hideMark/>
          </w:tcPr>
          <w:p w14:paraId="0E493AFB" w14:textId="77777777" w:rsidR="003A1604" w:rsidRPr="0010680F" w:rsidRDefault="003A1604" w:rsidP="005B6FB5">
            <w:pPr>
              <w:jc w:val="center"/>
              <w:rPr>
                <w:color w:val="000000"/>
                <w:sz w:val="20"/>
              </w:rPr>
            </w:pPr>
            <w:r w:rsidRPr="0010680F">
              <w:rPr>
                <w:color w:val="000000"/>
                <w:sz w:val="20"/>
              </w:rPr>
              <w:t> </w:t>
            </w:r>
          </w:p>
        </w:tc>
        <w:tc>
          <w:tcPr>
            <w:tcW w:w="1180" w:type="dxa"/>
            <w:tcBorders>
              <w:top w:val="nil"/>
              <w:left w:val="nil"/>
              <w:bottom w:val="single" w:sz="4" w:space="0" w:color="auto"/>
              <w:right w:val="nil"/>
            </w:tcBorders>
            <w:shd w:val="clear" w:color="auto" w:fill="auto"/>
            <w:noWrap/>
            <w:vAlign w:val="center"/>
            <w:hideMark/>
          </w:tcPr>
          <w:p w14:paraId="2A6867E8" w14:textId="77777777" w:rsidR="003A1604" w:rsidRDefault="003A1604" w:rsidP="005B6FB5">
            <w:pPr>
              <w:jc w:val="center"/>
              <w:rPr>
                <w:color w:val="000000"/>
                <w:sz w:val="20"/>
              </w:rPr>
            </w:pPr>
            <w:r w:rsidRPr="0010680F">
              <w:rPr>
                <w:color w:val="000000"/>
                <w:sz w:val="20"/>
              </w:rPr>
              <w:t> </w:t>
            </w:r>
          </w:p>
          <w:p w14:paraId="0266F605" w14:textId="77777777" w:rsidR="003A1604" w:rsidRDefault="003A1604" w:rsidP="005B6FB5">
            <w:pPr>
              <w:jc w:val="center"/>
              <w:rPr>
                <w:color w:val="000000"/>
                <w:sz w:val="20"/>
              </w:rPr>
            </w:pPr>
          </w:p>
          <w:p w14:paraId="42F8BCE9" w14:textId="77777777" w:rsidR="003A1604" w:rsidRDefault="003A1604" w:rsidP="005B6FB5">
            <w:pPr>
              <w:jc w:val="center"/>
              <w:rPr>
                <w:color w:val="000000"/>
                <w:sz w:val="20"/>
              </w:rPr>
            </w:pPr>
          </w:p>
          <w:p w14:paraId="5B741F18" w14:textId="77777777" w:rsidR="003A1604" w:rsidRPr="0010680F" w:rsidRDefault="003A1604" w:rsidP="005B6FB5">
            <w:pPr>
              <w:jc w:val="center"/>
              <w:rPr>
                <w:color w:val="000000"/>
                <w:sz w:val="20"/>
              </w:rPr>
            </w:pPr>
          </w:p>
        </w:tc>
        <w:tc>
          <w:tcPr>
            <w:tcW w:w="1020" w:type="dxa"/>
            <w:tcBorders>
              <w:top w:val="nil"/>
              <w:left w:val="nil"/>
              <w:bottom w:val="single" w:sz="4" w:space="0" w:color="auto"/>
              <w:right w:val="nil"/>
            </w:tcBorders>
            <w:shd w:val="clear" w:color="auto" w:fill="auto"/>
            <w:noWrap/>
            <w:vAlign w:val="center"/>
            <w:hideMark/>
          </w:tcPr>
          <w:p w14:paraId="10D9D482" w14:textId="77777777" w:rsidR="003A1604" w:rsidRPr="0010680F" w:rsidRDefault="003A1604" w:rsidP="005B6FB5">
            <w:pPr>
              <w:jc w:val="center"/>
              <w:rPr>
                <w:color w:val="000000"/>
                <w:sz w:val="20"/>
              </w:rPr>
            </w:pPr>
            <w:r w:rsidRPr="0010680F">
              <w:rPr>
                <w:color w:val="000000"/>
                <w:sz w:val="20"/>
              </w:rPr>
              <w:t> </w:t>
            </w:r>
          </w:p>
        </w:tc>
        <w:tc>
          <w:tcPr>
            <w:tcW w:w="1020" w:type="dxa"/>
            <w:tcBorders>
              <w:top w:val="nil"/>
              <w:left w:val="nil"/>
              <w:bottom w:val="single" w:sz="4" w:space="0" w:color="auto"/>
              <w:right w:val="nil"/>
            </w:tcBorders>
            <w:shd w:val="clear" w:color="auto" w:fill="auto"/>
            <w:noWrap/>
            <w:vAlign w:val="center"/>
            <w:hideMark/>
          </w:tcPr>
          <w:p w14:paraId="0FBA2B36" w14:textId="77777777" w:rsidR="003A1604" w:rsidRPr="0010680F" w:rsidRDefault="003A1604" w:rsidP="005B6FB5">
            <w:pPr>
              <w:jc w:val="center"/>
              <w:rPr>
                <w:color w:val="000000"/>
                <w:sz w:val="20"/>
              </w:rPr>
            </w:pPr>
            <w:r w:rsidRPr="0010680F">
              <w:rPr>
                <w:color w:val="000000"/>
                <w:sz w:val="20"/>
              </w:rPr>
              <w:t> </w:t>
            </w:r>
          </w:p>
        </w:tc>
        <w:tc>
          <w:tcPr>
            <w:tcW w:w="1020" w:type="dxa"/>
            <w:tcBorders>
              <w:top w:val="nil"/>
              <w:left w:val="nil"/>
              <w:bottom w:val="single" w:sz="4" w:space="0" w:color="auto"/>
              <w:right w:val="nil"/>
            </w:tcBorders>
            <w:shd w:val="clear" w:color="auto" w:fill="auto"/>
            <w:noWrap/>
            <w:vAlign w:val="center"/>
            <w:hideMark/>
          </w:tcPr>
          <w:p w14:paraId="741881FE" w14:textId="77777777" w:rsidR="003A1604" w:rsidRPr="0010680F" w:rsidRDefault="003A1604" w:rsidP="005B6FB5">
            <w:pPr>
              <w:jc w:val="center"/>
              <w:rPr>
                <w:color w:val="000000"/>
                <w:sz w:val="20"/>
              </w:rPr>
            </w:pPr>
            <w:r w:rsidRPr="0010680F">
              <w:rPr>
                <w:color w:val="000000"/>
                <w:sz w:val="20"/>
              </w:rPr>
              <w:t> </w:t>
            </w:r>
          </w:p>
        </w:tc>
        <w:tc>
          <w:tcPr>
            <w:tcW w:w="1020" w:type="dxa"/>
            <w:tcBorders>
              <w:top w:val="nil"/>
              <w:left w:val="nil"/>
              <w:bottom w:val="single" w:sz="4" w:space="0" w:color="auto"/>
              <w:right w:val="nil"/>
            </w:tcBorders>
            <w:shd w:val="clear" w:color="auto" w:fill="auto"/>
            <w:noWrap/>
            <w:vAlign w:val="center"/>
            <w:hideMark/>
          </w:tcPr>
          <w:p w14:paraId="6B3FE322" w14:textId="77777777" w:rsidR="003A1604" w:rsidRPr="0010680F" w:rsidRDefault="003A1604" w:rsidP="005B6FB5">
            <w:pPr>
              <w:jc w:val="center"/>
              <w:rPr>
                <w:color w:val="000000"/>
                <w:sz w:val="20"/>
              </w:rPr>
            </w:pPr>
            <w:r w:rsidRPr="0010680F">
              <w:rPr>
                <w:color w:val="000000"/>
                <w:sz w:val="20"/>
              </w:rPr>
              <w:t> </w:t>
            </w:r>
          </w:p>
        </w:tc>
        <w:tc>
          <w:tcPr>
            <w:tcW w:w="1000" w:type="dxa"/>
            <w:tcBorders>
              <w:top w:val="nil"/>
              <w:left w:val="nil"/>
              <w:bottom w:val="single" w:sz="4" w:space="0" w:color="auto"/>
              <w:right w:val="nil"/>
            </w:tcBorders>
            <w:shd w:val="clear" w:color="auto" w:fill="auto"/>
            <w:noWrap/>
            <w:vAlign w:val="center"/>
            <w:hideMark/>
          </w:tcPr>
          <w:p w14:paraId="0CF984EB" w14:textId="77777777" w:rsidR="003A1604" w:rsidRPr="0010680F" w:rsidRDefault="003A1604" w:rsidP="005B6FB5">
            <w:pPr>
              <w:jc w:val="center"/>
              <w:rPr>
                <w:color w:val="000000"/>
                <w:sz w:val="20"/>
              </w:rPr>
            </w:pPr>
            <w:r w:rsidRPr="0010680F">
              <w:rPr>
                <w:color w:val="000000"/>
                <w:sz w:val="20"/>
              </w:rPr>
              <w:t> </w:t>
            </w:r>
          </w:p>
        </w:tc>
        <w:tc>
          <w:tcPr>
            <w:tcW w:w="1120" w:type="dxa"/>
            <w:tcBorders>
              <w:top w:val="nil"/>
              <w:left w:val="nil"/>
              <w:bottom w:val="single" w:sz="4" w:space="0" w:color="auto"/>
              <w:right w:val="nil"/>
            </w:tcBorders>
            <w:shd w:val="clear" w:color="auto" w:fill="auto"/>
            <w:noWrap/>
            <w:vAlign w:val="center"/>
            <w:hideMark/>
          </w:tcPr>
          <w:p w14:paraId="5B6CDEB2" w14:textId="77777777" w:rsidR="003A1604" w:rsidRPr="0010680F" w:rsidRDefault="003A1604" w:rsidP="005B6FB5">
            <w:pPr>
              <w:jc w:val="center"/>
              <w:rPr>
                <w:color w:val="000000"/>
                <w:sz w:val="20"/>
              </w:rPr>
            </w:pPr>
            <w:r w:rsidRPr="0010680F">
              <w:rPr>
                <w:color w:val="000000"/>
                <w:sz w:val="20"/>
              </w:rPr>
              <w:t> </w:t>
            </w:r>
          </w:p>
        </w:tc>
        <w:tc>
          <w:tcPr>
            <w:tcW w:w="1120" w:type="dxa"/>
            <w:tcBorders>
              <w:top w:val="nil"/>
              <w:left w:val="nil"/>
              <w:bottom w:val="single" w:sz="4" w:space="0" w:color="auto"/>
              <w:right w:val="nil"/>
            </w:tcBorders>
            <w:shd w:val="clear" w:color="auto" w:fill="auto"/>
            <w:noWrap/>
            <w:vAlign w:val="center"/>
            <w:hideMark/>
          </w:tcPr>
          <w:p w14:paraId="7AA83CC2" w14:textId="77777777" w:rsidR="003A1604" w:rsidRPr="0010680F" w:rsidRDefault="003A1604" w:rsidP="005B6FB5">
            <w:pPr>
              <w:jc w:val="center"/>
              <w:rPr>
                <w:color w:val="000000"/>
                <w:sz w:val="20"/>
              </w:rPr>
            </w:pPr>
            <w:r w:rsidRPr="0010680F">
              <w:rPr>
                <w:color w:val="000000"/>
                <w:sz w:val="20"/>
              </w:rPr>
              <w:t> </w:t>
            </w:r>
          </w:p>
        </w:tc>
        <w:tc>
          <w:tcPr>
            <w:tcW w:w="1040" w:type="dxa"/>
            <w:tcBorders>
              <w:top w:val="nil"/>
              <w:left w:val="nil"/>
              <w:bottom w:val="single" w:sz="4" w:space="0" w:color="auto"/>
              <w:right w:val="nil"/>
            </w:tcBorders>
            <w:shd w:val="clear" w:color="auto" w:fill="auto"/>
            <w:noWrap/>
            <w:vAlign w:val="center"/>
            <w:hideMark/>
          </w:tcPr>
          <w:p w14:paraId="232FE679" w14:textId="77777777" w:rsidR="003A1604" w:rsidRPr="0010680F" w:rsidRDefault="003A1604" w:rsidP="005B6FB5">
            <w:pPr>
              <w:jc w:val="center"/>
              <w:rPr>
                <w:color w:val="000000"/>
                <w:sz w:val="20"/>
              </w:rPr>
            </w:pPr>
            <w:r w:rsidRPr="0010680F">
              <w:rPr>
                <w:color w:val="000000"/>
                <w:sz w:val="20"/>
              </w:rPr>
              <w:t> </w:t>
            </w:r>
          </w:p>
        </w:tc>
      </w:tr>
      <w:tr w:rsidR="003A1604" w:rsidRPr="00EA08C5" w14:paraId="62C58420" w14:textId="77777777" w:rsidTr="005B6FB5">
        <w:trPr>
          <w:trHeight w:val="300"/>
          <w:jc w:val="center"/>
        </w:trPr>
        <w:tc>
          <w:tcPr>
            <w:tcW w:w="1476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0BDFE" w14:textId="77777777" w:rsidR="003A1604" w:rsidRPr="00EA08C5" w:rsidRDefault="003A1604" w:rsidP="005B6FB5">
            <w:pPr>
              <w:jc w:val="center"/>
              <w:rPr>
                <w:b/>
                <w:bCs/>
                <w:color w:val="000000"/>
                <w:sz w:val="22"/>
                <w:szCs w:val="22"/>
              </w:rPr>
            </w:pPr>
            <w:r w:rsidRPr="00EA08C5">
              <w:rPr>
                <w:b/>
                <w:bCs/>
                <w:color w:val="000000"/>
                <w:sz w:val="22"/>
                <w:szCs w:val="22"/>
              </w:rPr>
              <w:lastRenderedPageBreak/>
              <w:t>Таблица 16.1-1. Итоговый расчет прогнозного совокупного платежа населения МО  на коммунальные ресурсы</w:t>
            </w:r>
          </w:p>
        </w:tc>
      </w:tr>
      <w:tr w:rsidR="003A1604" w:rsidRPr="0010680F" w14:paraId="3E49D293" w14:textId="77777777" w:rsidTr="005B6FB5">
        <w:trPr>
          <w:trHeight w:val="300"/>
          <w:jc w:val="center"/>
        </w:trPr>
        <w:tc>
          <w:tcPr>
            <w:tcW w:w="4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AAB12" w14:textId="77777777" w:rsidR="003A1604" w:rsidRPr="0010680F" w:rsidRDefault="003A1604" w:rsidP="005B6FB5">
            <w:pPr>
              <w:jc w:val="center"/>
              <w:rPr>
                <w:color w:val="000000"/>
                <w:sz w:val="20"/>
              </w:rPr>
            </w:pPr>
            <w:r w:rsidRPr="0010680F">
              <w:rPr>
                <w:color w:val="000000"/>
                <w:sz w:val="20"/>
              </w:rPr>
              <w:t>Показатель</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1BD82" w14:textId="77777777" w:rsidR="003A1604" w:rsidRPr="0010680F" w:rsidRDefault="003A1604" w:rsidP="005B6FB5">
            <w:pPr>
              <w:jc w:val="center"/>
              <w:rPr>
                <w:color w:val="000000"/>
                <w:sz w:val="20"/>
              </w:rPr>
            </w:pPr>
            <w:r w:rsidRPr="0010680F">
              <w:rPr>
                <w:color w:val="000000"/>
                <w:sz w:val="20"/>
              </w:rPr>
              <w:t>ед</w:t>
            </w:r>
            <w:proofErr w:type="gramStart"/>
            <w:r w:rsidRPr="0010680F">
              <w:rPr>
                <w:color w:val="000000"/>
                <w:sz w:val="20"/>
              </w:rPr>
              <w:t>.и</w:t>
            </w:r>
            <w:proofErr w:type="gramEnd"/>
            <w:r w:rsidRPr="0010680F">
              <w:rPr>
                <w:color w:val="000000"/>
                <w:sz w:val="20"/>
              </w:rPr>
              <w:t>зм</w:t>
            </w:r>
          </w:p>
        </w:tc>
        <w:tc>
          <w:tcPr>
            <w:tcW w:w="954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8401A9D" w14:textId="77777777" w:rsidR="003A1604" w:rsidRPr="0010680F" w:rsidRDefault="003A1604" w:rsidP="005B6FB5">
            <w:pPr>
              <w:jc w:val="center"/>
              <w:rPr>
                <w:color w:val="000000"/>
                <w:sz w:val="20"/>
              </w:rPr>
            </w:pPr>
            <w:r w:rsidRPr="0010680F">
              <w:rPr>
                <w:color w:val="000000"/>
                <w:sz w:val="20"/>
              </w:rPr>
              <w:t>Период</w:t>
            </w:r>
          </w:p>
        </w:tc>
      </w:tr>
      <w:tr w:rsidR="003A1604" w:rsidRPr="0010680F" w14:paraId="36EC5CE8" w14:textId="77777777" w:rsidTr="005B6FB5">
        <w:trPr>
          <w:trHeight w:val="300"/>
          <w:jc w:val="center"/>
        </w:trPr>
        <w:tc>
          <w:tcPr>
            <w:tcW w:w="4343" w:type="dxa"/>
            <w:vMerge/>
            <w:tcBorders>
              <w:top w:val="single" w:sz="4" w:space="0" w:color="auto"/>
              <w:left w:val="single" w:sz="4" w:space="0" w:color="auto"/>
              <w:bottom w:val="single" w:sz="4" w:space="0" w:color="auto"/>
              <w:right w:val="single" w:sz="4" w:space="0" w:color="auto"/>
            </w:tcBorders>
            <w:vAlign w:val="center"/>
            <w:hideMark/>
          </w:tcPr>
          <w:p w14:paraId="31202D91" w14:textId="77777777" w:rsidR="003A1604" w:rsidRPr="0010680F" w:rsidRDefault="003A1604" w:rsidP="005B6FB5">
            <w:pPr>
              <w:rPr>
                <w:color w:val="000000"/>
                <w:sz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3A80D730" w14:textId="77777777" w:rsidR="003A1604" w:rsidRPr="0010680F" w:rsidRDefault="003A1604" w:rsidP="005B6FB5">
            <w:pPr>
              <w:rPr>
                <w:color w:val="000000"/>
                <w:sz w:val="20"/>
              </w:rPr>
            </w:pP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BCC1929" w14:textId="77777777" w:rsidR="003A1604" w:rsidRPr="0010680F" w:rsidRDefault="003A1604" w:rsidP="005B6FB5">
            <w:pPr>
              <w:jc w:val="center"/>
              <w:rPr>
                <w:color w:val="000000"/>
                <w:sz w:val="20"/>
              </w:rPr>
            </w:pPr>
            <w:r w:rsidRPr="0010680F">
              <w:rPr>
                <w:color w:val="000000"/>
                <w:sz w:val="20"/>
              </w:rPr>
              <w:t>2023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FEE3A18" w14:textId="77777777" w:rsidR="003A1604" w:rsidRPr="0010680F" w:rsidRDefault="003A1604" w:rsidP="005B6FB5">
            <w:pPr>
              <w:jc w:val="center"/>
              <w:rPr>
                <w:color w:val="000000"/>
                <w:sz w:val="20"/>
              </w:rPr>
            </w:pPr>
            <w:r w:rsidRPr="0010680F">
              <w:rPr>
                <w:color w:val="000000"/>
                <w:sz w:val="20"/>
              </w:rPr>
              <w:t>2024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137A2D4" w14:textId="77777777" w:rsidR="003A1604" w:rsidRPr="0010680F" w:rsidRDefault="003A1604" w:rsidP="005B6FB5">
            <w:pPr>
              <w:jc w:val="center"/>
              <w:rPr>
                <w:color w:val="000000"/>
                <w:sz w:val="20"/>
              </w:rPr>
            </w:pPr>
            <w:r w:rsidRPr="0010680F">
              <w:rPr>
                <w:color w:val="000000"/>
                <w:sz w:val="20"/>
              </w:rPr>
              <w:t>2025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E6E7F5F" w14:textId="77777777" w:rsidR="003A1604" w:rsidRPr="0010680F" w:rsidRDefault="003A1604" w:rsidP="005B6FB5">
            <w:pPr>
              <w:jc w:val="center"/>
              <w:rPr>
                <w:color w:val="000000"/>
                <w:sz w:val="20"/>
              </w:rPr>
            </w:pPr>
            <w:r w:rsidRPr="0010680F">
              <w:rPr>
                <w:color w:val="000000"/>
                <w:sz w:val="20"/>
              </w:rPr>
              <w:t>2026</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0194FFA" w14:textId="77777777" w:rsidR="003A1604" w:rsidRPr="0010680F" w:rsidRDefault="003A1604" w:rsidP="005B6FB5">
            <w:pPr>
              <w:jc w:val="center"/>
              <w:rPr>
                <w:color w:val="000000"/>
                <w:sz w:val="20"/>
              </w:rPr>
            </w:pPr>
            <w:r w:rsidRPr="0010680F">
              <w:rPr>
                <w:color w:val="000000"/>
                <w:sz w:val="20"/>
              </w:rPr>
              <w:t>2027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61E1C4F" w14:textId="77777777" w:rsidR="003A1604" w:rsidRPr="0010680F" w:rsidRDefault="003A1604" w:rsidP="005B6FB5">
            <w:pPr>
              <w:jc w:val="center"/>
              <w:rPr>
                <w:color w:val="000000"/>
                <w:sz w:val="20"/>
              </w:rPr>
            </w:pPr>
            <w:r w:rsidRPr="0010680F">
              <w:rPr>
                <w:color w:val="000000"/>
                <w:sz w:val="20"/>
              </w:rPr>
              <w:t>2028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C30F184" w14:textId="77777777" w:rsidR="003A1604" w:rsidRPr="0010680F" w:rsidRDefault="003A1604" w:rsidP="005B6FB5">
            <w:pPr>
              <w:jc w:val="center"/>
              <w:rPr>
                <w:color w:val="000000"/>
                <w:sz w:val="20"/>
              </w:rPr>
            </w:pPr>
            <w:r w:rsidRPr="0010680F">
              <w:rPr>
                <w:color w:val="000000"/>
                <w:sz w:val="20"/>
              </w:rPr>
              <w:t>2029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CAE47AA" w14:textId="77777777" w:rsidR="003A1604" w:rsidRPr="0010680F" w:rsidRDefault="003A1604" w:rsidP="005B6FB5">
            <w:pPr>
              <w:jc w:val="center"/>
              <w:rPr>
                <w:color w:val="000000"/>
                <w:sz w:val="20"/>
              </w:rPr>
            </w:pPr>
            <w:r w:rsidRPr="0010680F">
              <w:rPr>
                <w:color w:val="000000"/>
                <w:sz w:val="20"/>
              </w:rPr>
              <w:t>2030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500488F" w14:textId="77777777" w:rsidR="003A1604" w:rsidRPr="0010680F" w:rsidRDefault="003A1604" w:rsidP="005B6FB5">
            <w:pPr>
              <w:jc w:val="center"/>
              <w:rPr>
                <w:color w:val="000000"/>
                <w:sz w:val="20"/>
              </w:rPr>
            </w:pPr>
            <w:r w:rsidRPr="0010680F">
              <w:rPr>
                <w:color w:val="000000"/>
                <w:sz w:val="20"/>
              </w:rPr>
              <w:t>2031</w:t>
            </w:r>
          </w:p>
        </w:tc>
      </w:tr>
      <w:tr w:rsidR="003A1604" w:rsidRPr="0010680F" w14:paraId="25704CFA" w14:textId="77777777" w:rsidTr="005B6FB5">
        <w:trPr>
          <w:trHeight w:val="300"/>
          <w:jc w:val="center"/>
        </w:trPr>
        <w:tc>
          <w:tcPr>
            <w:tcW w:w="4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50AA6"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ХВС</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50663807"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руб</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C804772"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85,8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041D7A0"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91,3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8F9EEAA"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97,3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745CBEC"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103,6</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BACE03F"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110,3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2239D9D"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117,5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B6269E0"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125,1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984880C"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133,3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C640DBF"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141,9</w:t>
            </w:r>
          </w:p>
        </w:tc>
      </w:tr>
      <w:tr w:rsidR="003A1604" w:rsidRPr="0010680F" w14:paraId="4F93DDED" w14:textId="77777777" w:rsidTr="005B6FB5">
        <w:trPr>
          <w:trHeight w:val="300"/>
          <w:jc w:val="center"/>
        </w:trPr>
        <w:tc>
          <w:tcPr>
            <w:tcW w:w="4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5DE92"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 xml:space="preserve">Электроснабжение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3787960"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руб</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FD55F1E"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317,8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7AEFCDB"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330,4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F273A3F"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343,6</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EF250D0"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357,4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11311CF"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371,7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39EE84D"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386,5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2428AFF"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402,0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DDB14E0"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418,1</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8BCD714"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434,8</w:t>
            </w:r>
          </w:p>
        </w:tc>
      </w:tr>
      <w:tr w:rsidR="003A1604" w:rsidRPr="0010680F" w14:paraId="1CF78EBF" w14:textId="77777777" w:rsidTr="005B6FB5">
        <w:trPr>
          <w:trHeight w:val="300"/>
          <w:jc w:val="center"/>
        </w:trPr>
        <w:tc>
          <w:tcPr>
            <w:tcW w:w="4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5A7C2"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Газоснабжение</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1F1B570"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руб</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0CA5C30"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500,7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E3F5064"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500,8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DFBD396"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500,9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0F0F15E"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500,9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6686EC1"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501,0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F6DA028"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501,1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BA5E14A"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501,1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5C0CE05"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501,2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0AC4C49"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501,3</w:t>
            </w:r>
          </w:p>
        </w:tc>
      </w:tr>
      <w:tr w:rsidR="003A1604" w:rsidRPr="0010680F" w14:paraId="739C9147" w14:textId="77777777" w:rsidTr="005B6FB5">
        <w:trPr>
          <w:trHeight w:val="300"/>
          <w:jc w:val="center"/>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14:paraId="602C0389"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ТКО</w:t>
            </w:r>
          </w:p>
        </w:tc>
        <w:tc>
          <w:tcPr>
            <w:tcW w:w="880" w:type="dxa"/>
            <w:tcBorders>
              <w:top w:val="nil"/>
              <w:left w:val="nil"/>
              <w:bottom w:val="single" w:sz="4" w:space="0" w:color="auto"/>
              <w:right w:val="single" w:sz="4" w:space="0" w:color="auto"/>
            </w:tcBorders>
            <w:shd w:val="clear" w:color="auto" w:fill="auto"/>
            <w:noWrap/>
            <w:vAlign w:val="center"/>
            <w:hideMark/>
          </w:tcPr>
          <w:p w14:paraId="139089EC"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руб</w:t>
            </w:r>
          </w:p>
        </w:tc>
        <w:tc>
          <w:tcPr>
            <w:tcW w:w="1180" w:type="dxa"/>
            <w:tcBorders>
              <w:top w:val="nil"/>
              <w:left w:val="nil"/>
              <w:bottom w:val="single" w:sz="4" w:space="0" w:color="auto"/>
              <w:right w:val="single" w:sz="4" w:space="0" w:color="auto"/>
            </w:tcBorders>
            <w:shd w:val="clear" w:color="auto" w:fill="auto"/>
            <w:noWrap/>
            <w:vAlign w:val="center"/>
            <w:hideMark/>
          </w:tcPr>
          <w:p w14:paraId="2B07CC79"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104,5</w:t>
            </w:r>
          </w:p>
        </w:tc>
        <w:tc>
          <w:tcPr>
            <w:tcW w:w="1020" w:type="dxa"/>
            <w:tcBorders>
              <w:top w:val="nil"/>
              <w:left w:val="nil"/>
              <w:bottom w:val="single" w:sz="4" w:space="0" w:color="auto"/>
              <w:right w:val="single" w:sz="4" w:space="0" w:color="auto"/>
            </w:tcBorders>
            <w:shd w:val="clear" w:color="auto" w:fill="auto"/>
            <w:noWrap/>
            <w:vAlign w:val="center"/>
            <w:hideMark/>
          </w:tcPr>
          <w:p w14:paraId="653BF819"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109,8</w:t>
            </w:r>
          </w:p>
        </w:tc>
        <w:tc>
          <w:tcPr>
            <w:tcW w:w="1020" w:type="dxa"/>
            <w:tcBorders>
              <w:top w:val="nil"/>
              <w:left w:val="nil"/>
              <w:bottom w:val="single" w:sz="4" w:space="0" w:color="auto"/>
              <w:right w:val="single" w:sz="4" w:space="0" w:color="auto"/>
            </w:tcBorders>
            <w:shd w:val="clear" w:color="auto" w:fill="auto"/>
            <w:noWrap/>
            <w:vAlign w:val="center"/>
            <w:hideMark/>
          </w:tcPr>
          <w:p w14:paraId="48A9D57C"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114,2</w:t>
            </w:r>
          </w:p>
        </w:tc>
        <w:tc>
          <w:tcPr>
            <w:tcW w:w="1020" w:type="dxa"/>
            <w:tcBorders>
              <w:top w:val="nil"/>
              <w:left w:val="nil"/>
              <w:bottom w:val="single" w:sz="4" w:space="0" w:color="auto"/>
              <w:right w:val="single" w:sz="4" w:space="0" w:color="auto"/>
            </w:tcBorders>
            <w:shd w:val="clear" w:color="auto" w:fill="auto"/>
            <w:noWrap/>
            <w:vAlign w:val="center"/>
            <w:hideMark/>
          </w:tcPr>
          <w:p w14:paraId="366FE04C"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118,8</w:t>
            </w:r>
          </w:p>
        </w:tc>
        <w:tc>
          <w:tcPr>
            <w:tcW w:w="1020" w:type="dxa"/>
            <w:tcBorders>
              <w:top w:val="nil"/>
              <w:left w:val="nil"/>
              <w:bottom w:val="single" w:sz="4" w:space="0" w:color="auto"/>
              <w:right w:val="single" w:sz="4" w:space="0" w:color="auto"/>
            </w:tcBorders>
            <w:shd w:val="clear" w:color="auto" w:fill="auto"/>
            <w:noWrap/>
            <w:vAlign w:val="center"/>
            <w:hideMark/>
          </w:tcPr>
          <w:p w14:paraId="7CFC8CD0"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123,5</w:t>
            </w:r>
          </w:p>
        </w:tc>
        <w:tc>
          <w:tcPr>
            <w:tcW w:w="1000" w:type="dxa"/>
            <w:tcBorders>
              <w:top w:val="nil"/>
              <w:left w:val="nil"/>
              <w:bottom w:val="single" w:sz="4" w:space="0" w:color="auto"/>
              <w:right w:val="single" w:sz="4" w:space="0" w:color="auto"/>
            </w:tcBorders>
            <w:shd w:val="clear" w:color="auto" w:fill="auto"/>
            <w:noWrap/>
            <w:vAlign w:val="center"/>
            <w:hideMark/>
          </w:tcPr>
          <w:p w14:paraId="7FB2F328"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128,5</w:t>
            </w:r>
          </w:p>
        </w:tc>
        <w:tc>
          <w:tcPr>
            <w:tcW w:w="1120" w:type="dxa"/>
            <w:tcBorders>
              <w:top w:val="nil"/>
              <w:left w:val="nil"/>
              <w:bottom w:val="single" w:sz="4" w:space="0" w:color="auto"/>
              <w:right w:val="single" w:sz="4" w:space="0" w:color="auto"/>
            </w:tcBorders>
            <w:shd w:val="clear" w:color="auto" w:fill="auto"/>
            <w:noWrap/>
            <w:vAlign w:val="center"/>
            <w:hideMark/>
          </w:tcPr>
          <w:p w14:paraId="0F273F71"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133,6</w:t>
            </w:r>
          </w:p>
        </w:tc>
        <w:tc>
          <w:tcPr>
            <w:tcW w:w="1120" w:type="dxa"/>
            <w:tcBorders>
              <w:top w:val="nil"/>
              <w:left w:val="nil"/>
              <w:bottom w:val="single" w:sz="4" w:space="0" w:color="auto"/>
              <w:right w:val="single" w:sz="4" w:space="0" w:color="auto"/>
            </w:tcBorders>
            <w:shd w:val="clear" w:color="auto" w:fill="auto"/>
            <w:noWrap/>
            <w:vAlign w:val="center"/>
            <w:hideMark/>
          </w:tcPr>
          <w:p w14:paraId="6FB999E8"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139,0</w:t>
            </w:r>
          </w:p>
        </w:tc>
        <w:tc>
          <w:tcPr>
            <w:tcW w:w="1040" w:type="dxa"/>
            <w:tcBorders>
              <w:top w:val="nil"/>
              <w:left w:val="nil"/>
              <w:bottom w:val="single" w:sz="4" w:space="0" w:color="auto"/>
              <w:right w:val="single" w:sz="4" w:space="0" w:color="auto"/>
            </w:tcBorders>
            <w:shd w:val="clear" w:color="auto" w:fill="auto"/>
            <w:noWrap/>
            <w:vAlign w:val="center"/>
            <w:hideMark/>
          </w:tcPr>
          <w:p w14:paraId="3E523A8A"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144,5</w:t>
            </w:r>
          </w:p>
        </w:tc>
      </w:tr>
      <w:tr w:rsidR="003A1604" w:rsidRPr="0010680F" w14:paraId="542E8E07" w14:textId="77777777" w:rsidTr="005B6FB5">
        <w:trPr>
          <w:trHeight w:val="300"/>
          <w:jc w:val="center"/>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14:paraId="587E4621"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ТС</w:t>
            </w:r>
          </w:p>
        </w:tc>
        <w:tc>
          <w:tcPr>
            <w:tcW w:w="880" w:type="dxa"/>
            <w:tcBorders>
              <w:top w:val="nil"/>
              <w:left w:val="nil"/>
              <w:bottom w:val="single" w:sz="4" w:space="0" w:color="auto"/>
              <w:right w:val="single" w:sz="4" w:space="0" w:color="auto"/>
            </w:tcBorders>
            <w:shd w:val="clear" w:color="auto" w:fill="auto"/>
            <w:noWrap/>
            <w:vAlign w:val="center"/>
            <w:hideMark/>
          </w:tcPr>
          <w:p w14:paraId="7F554B35"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руб</w:t>
            </w:r>
          </w:p>
        </w:tc>
        <w:tc>
          <w:tcPr>
            <w:tcW w:w="1180" w:type="dxa"/>
            <w:tcBorders>
              <w:top w:val="nil"/>
              <w:left w:val="nil"/>
              <w:bottom w:val="single" w:sz="4" w:space="0" w:color="auto"/>
              <w:right w:val="single" w:sz="4" w:space="0" w:color="auto"/>
            </w:tcBorders>
            <w:shd w:val="clear" w:color="auto" w:fill="auto"/>
            <w:noWrap/>
            <w:vAlign w:val="center"/>
            <w:hideMark/>
          </w:tcPr>
          <w:p w14:paraId="06332DB0"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2349,0</w:t>
            </w:r>
          </w:p>
        </w:tc>
        <w:tc>
          <w:tcPr>
            <w:tcW w:w="1020" w:type="dxa"/>
            <w:tcBorders>
              <w:top w:val="nil"/>
              <w:left w:val="nil"/>
              <w:bottom w:val="single" w:sz="4" w:space="0" w:color="auto"/>
              <w:right w:val="single" w:sz="4" w:space="0" w:color="auto"/>
            </w:tcBorders>
            <w:shd w:val="clear" w:color="auto" w:fill="auto"/>
            <w:noWrap/>
            <w:vAlign w:val="center"/>
            <w:hideMark/>
          </w:tcPr>
          <w:p w14:paraId="746C6F1C"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2443,0</w:t>
            </w:r>
          </w:p>
        </w:tc>
        <w:tc>
          <w:tcPr>
            <w:tcW w:w="1020" w:type="dxa"/>
            <w:tcBorders>
              <w:top w:val="nil"/>
              <w:left w:val="nil"/>
              <w:bottom w:val="single" w:sz="4" w:space="0" w:color="auto"/>
              <w:right w:val="single" w:sz="4" w:space="0" w:color="auto"/>
            </w:tcBorders>
            <w:shd w:val="clear" w:color="auto" w:fill="auto"/>
            <w:noWrap/>
            <w:vAlign w:val="center"/>
            <w:hideMark/>
          </w:tcPr>
          <w:p w14:paraId="7EEF6B85"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2540,7</w:t>
            </w:r>
          </w:p>
        </w:tc>
        <w:tc>
          <w:tcPr>
            <w:tcW w:w="1020" w:type="dxa"/>
            <w:tcBorders>
              <w:top w:val="nil"/>
              <w:left w:val="nil"/>
              <w:bottom w:val="single" w:sz="4" w:space="0" w:color="auto"/>
              <w:right w:val="single" w:sz="4" w:space="0" w:color="auto"/>
            </w:tcBorders>
            <w:shd w:val="clear" w:color="auto" w:fill="auto"/>
            <w:noWrap/>
            <w:vAlign w:val="center"/>
            <w:hideMark/>
          </w:tcPr>
          <w:p w14:paraId="41FCD250"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2642,3</w:t>
            </w:r>
          </w:p>
        </w:tc>
        <w:tc>
          <w:tcPr>
            <w:tcW w:w="1020" w:type="dxa"/>
            <w:tcBorders>
              <w:top w:val="nil"/>
              <w:left w:val="nil"/>
              <w:bottom w:val="single" w:sz="4" w:space="0" w:color="auto"/>
              <w:right w:val="single" w:sz="4" w:space="0" w:color="auto"/>
            </w:tcBorders>
            <w:shd w:val="clear" w:color="auto" w:fill="auto"/>
            <w:noWrap/>
            <w:vAlign w:val="center"/>
            <w:hideMark/>
          </w:tcPr>
          <w:p w14:paraId="1B1D30CA"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2748,0</w:t>
            </w:r>
          </w:p>
        </w:tc>
        <w:tc>
          <w:tcPr>
            <w:tcW w:w="1000" w:type="dxa"/>
            <w:tcBorders>
              <w:top w:val="nil"/>
              <w:left w:val="nil"/>
              <w:bottom w:val="single" w:sz="4" w:space="0" w:color="auto"/>
              <w:right w:val="single" w:sz="4" w:space="0" w:color="auto"/>
            </w:tcBorders>
            <w:shd w:val="clear" w:color="auto" w:fill="auto"/>
            <w:noWrap/>
            <w:vAlign w:val="center"/>
            <w:hideMark/>
          </w:tcPr>
          <w:p w14:paraId="49E5742C"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2858,0</w:t>
            </w:r>
          </w:p>
        </w:tc>
        <w:tc>
          <w:tcPr>
            <w:tcW w:w="1120" w:type="dxa"/>
            <w:tcBorders>
              <w:top w:val="nil"/>
              <w:left w:val="nil"/>
              <w:bottom w:val="single" w:sz="4" w:space="0" w:color="auto"/>
              <w:right w:val="single" w:sz="4" w:space="0" w:color="auto"/>
            </w:tcBorders>
            <w:shd w:val="clear" w:color="auto" w:fill="auto"/>
            <w:noWrap/>
            <w:vAlign w:val="center"/>
            <w:hideMark/>
          </w:tcPr>
          <w:p w14:paraId="02A69E12"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2972,3</w:t>
            </w:r>
          </w:p>
        </w:tc>
        <w:tc>
          <w:tcPr>
            <w:tcW w:w="1120" w:type="dxa"/>
            <w:tcBorders>
              <w:top w:val="nil"/>
              <w:left w:val="nil"/>
              <w:bottom w:val="single" w:sz="4" w:space="0" w:color="auto"/>
              <w:right w:val="single" w:sz="4" w:space="0" w:color="auto"/>
            </w:tcBorders>
            <w:shd w:val="clear" w:color="auto" w:fill="auto"/>
            <w:noWrap/>
            <w:vAlign w:val="center"/>
            <w:hideMark/>
          </w:tcPr>
          <w:p w14:paraId="4D0AC319"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3091,2</w:t>
            </w:r>
          </w:p>
        </w:tc>
        <w:tc>
          <w:tcPr>
            <w:tcW w:w="1040" w:type="dxa"/>
            <w:tcBorders>
              <w:top w:val="nil"/>
              <w:left w:val="nil"/>
              <w:bottom w:val="single" w:sz="4" w:space="0" w:color="auto"/>
              <w:right w:val="single" w:sz="4" w:space="0" w:color="auto"/>
            </w:tcBorders>
            <w:shd w:val="clear" w:color="auto" w:fill="auto"/>
            <w:noWrap/>
            <w:vAlign w:val="center"/>
            <w:hideMark/>
          </w:tcPr>
          <w:p w14:paraId="30EB7685"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3214,8</w:t>
            </w:r>
          </w:p>
        </w:tc>
      </w:tr>
      <w:tr w:rsidR="003A1604" w:rsidRPr="0010680F" w14:paraId="4928CD0E" w14:textId="77777777" w:rsidTr="005B6FB5">
        <w:trPr>
          <w:trHeight w:val="300"/>
          <w:jc w:val="center"/>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14:paraId="190B87D9"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ВО</w:t>
            </w:r>
          </w:p>
        </w:tc>
        <w:tc>
          <w:tcPr>
            <w:tcW w:w="880" w:type="dxa"/>
            <w:tcBorders>
              <w:top w:val="nil"/>
              <w:left w:val="nil"/>
              <w:bottom w:val="single" w:sz="4" w:space="0" w:color="auto"/>
              <w:right w:val="single" w:sz="4" w:space="0" w:color="auto"/>
            </w:tcBorders>
            <w:shd w:val="clear" w:color="auto" w:fill="auto"/>
            <w:noWrap/>
            <w:vAlign w:val="center"/>
            <w:hideMark/>
          </w:tcPr>
          <w:p w14:paraId="6A67597C"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руб</w:t>
            </w:r>
          </w:p>
        </w:tc>
        <w:tc>
          <w:tcPr>
            <w:tcW w:w="1180" w:type="dxa"/>
            <w:tcBorders>
              <w:top w:val="nil"/>
              <w:left w:val="nil"/>
              <w:bottom w:val="single" w:sz="4" w:space="0" w:color="auto"/>
              <w:right w:val="single" w:sz="4" w:space="0" w:color="auto"/>
            </w:tcBorders>
            <w:shd w:val="clear" w:color="auto" w:fill="auto"/>
            <w:noWrap/>
            <w:vAlign w:val="center"/>
            <w:hideMark/>
          </w:tcPr>
          <w:p w14:paraId="19E0D918"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313,4</w:t>
            </w:r>
          </w:p>
        </w:tc>
        <w:tc>
          <w:tcPr>
            <w:tcW w:w="1020" w:type="dxa"/>
            <w:tcBorders>
              <w:top w:val="nil"/>
              <w:left w:val="nil"/>
              <w:bottom w:val="single" w:sz="4" w:space="0" w:color="auto"/>
              <w:right w:val="single" w:sz="4" w:space="0" w:color="auto"/>
            </w:tcBorders>
            <w:shd w:val="clear" w:color="auto" w:fill="auto"/>
            <w:noWrap/>
            <w:vAlign w:val="center"/>
            <w:hideMark/>
          </w:tcPr>
          <w:p w14:paraId="61F52889"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332,2</w:t>
            </w:r>
          </w:p>
        </w:tc>
        <w:tc>
          <w:tcPr>
            <w:tcW w:w="1020" w:type="dxa"/>
            <w:tcBorders>
              <w:top w:val="nil"/>
              <w:left w:val="nil"/>
              <w:bottom w:val="single" w:sz="4" w:space="0" w:color="auto"/>
              <w:right w:val="single" w:sz="4" w:space="0" w:color="auto"/>
            </w:tcBorders>
            <w:shd w:val="clear" w:color="auto" w:fill="auto"/>
            <w:noWrap/>
            <w:vAlign w:val="center"/>
            <w:hideMark/>
          </w:tcPr>
          <w:p w14:paraId="1521002A"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352,2</w:t>
            </w:r>
          </w:p>
        </w:tc>
        <w:tc>
          <w:tcPr>
            <w:tcW w:w="1020" w:type="dxa"/>
            <w:tcBorders>
              <w:top w:val="nil"/>
              <w:left w:val="nil"/>
              <w:bottom w:val="single" w:sz="4" w:space="0" w:color="auto"/>
              <w:right w:val="single" w:sz="4" w:space="0" w:color="auto"/>
            </w:tcBorders>
            <w:shd w:val="clear" w:color="auto" w:fill="auto"/>
            <w:noWrap/>
            <w:vAlign w:val="center"/>
            <w:hideMark/>
          </w:tcPr>
          <w:p w14:paraId="2E10106B"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373,3</w:t>
            </w:r>
          </w:p>
        </w:tc>
        <w:tc>
          <w:tcPr>
            <w:tcW w:w="1020" w:type="dxa"/>
            <w:tcBorders>
              <w:top w:val="nil"/>
              <w:left w:val="nil"/>
              <w:bottom w:val="single" w:sz="4" w:space="0" w:color="auto"/>
              <w:right w:val="single" w:sz="4" w:space="0" w:color="auto"/>
            </w:tcBorders>
            <w:shd w:val="clear" w:color="auto" w:fill="auto"/>
            <w:noWrap/>
            <w:vAlign w:val="center"/>
            <w:hideMark/>
          </w:tcPr>
          <w:p w14:paraId="3952A573"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395,7</w:t>
            </w:r>
          </w:p>
        </w:tc>
        <w:tc>
          <w:tcPr>
            <w:tcW w:w="1000" w:type="dxa"/>
            <w:tcBorders>
              <w:top w:val="nil"/>
              <w:left w:val="nil"/>
              <w:bottom w:val="single" w:sz="4" w:space="0" w:color="auto"/>
              <w:right w:val="single" w:sz="4" w:space="0" w:color="auto"/>
            </w:tcBorders>
            <w:shd w:val="clear" w:color="auto" w:fill="auto"/>
            <w:noWrap/>
            <w:vAlign w:val="center"/>
            <w:hideMark/>
          </w:tcPr>
          <w:p w14:paraId="32A1F8AE"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419,4</w:t>
            </w:r>
          </w:p>
        </w:tc>
        <w:tc>
          <w:tcPr>
            <w:tcW w:w="1120" w:type="dxa"/>
            <w:tcBorders>
              <w:top w:val="nil"/>
              <w:left w:val="nil"/>
              <w:bottom w:val="single" w:sz="4" w:space="0" w:color="auto"/>
              <w:right w:val="single" w:sz="4" w:space="0" w:color="auto"/>
            </w:tcBorders>
            <w:shd w:val="clear" w:color="auto" w:fill="auto"/>
            <w:noWrap/>
            <w:vAlign w:val="center"/>
            <w:hideMark/>
          </w:tcPr>
          <w:p w14:paraId="0ACE0521"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444,6</w:t>
            </w:r>
          </w:p>
        </w:tc>
        <w:tc>
          <w:tcPr>
            <w:tcW w:w="1120" w:type="dxa"/>
            <w:tcBorders>
              <w:top w:val="nil"/>
              <w:left w:val="nil"/>
              <w:bottom w:val="single" w:sz="4" w:space="0" w:color="auto"/>
              <w:right w:val="single" w:sz="4" w:space="0" w:color="auto"/>
            </w:tcBorders>
            <w:shd w:val="clear" w:color="auto" w:fill="auto"/>
            <w:noWrap/>
            <w:vAlign w:val="center"/>
            <w:hideMark/>
          </w:tcPr>
          <w:p w14:paraId="1CA77545"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471,3</w:t>
            </w:r>
          </w:p>
        </w:tc>
        <w:tc>
          <w:tcPr>
            <w:tcW w:w="1040" w:type="dxa"/>
            <w:tcBorders>
              <w:top w:val="nil"/>
              <w:left w:val="nil"/>
              <w:bottom w:val="single" w:sz="4" w:space="0" w:color="auto"/>
              <w:right w:val="single" w:sz="4" w:space="0" w:color="auto"/>
            </w:tcBorders>
            <w:shd w:val="clear" w:color="auto" w:fill="auto"/>
            <w:noWrap/>
            <w:vAlign w:val="center"/>
            <w:hideMark/>
          </w:tcPr>
          <w:p w14:paraId="5F4A86F8" w14:textId="77777777" w:rsidR="003A1604" w:rsidRPr="0010680F" w:rsidRDefault="003A1604" w:rsidP="005B6FB5">
            <w:pPr>
              <w:jc w:val="center"/>
              <w:rPr>
                <w:rFonts w:ascii="Calibri" w:hAnsi="Calibri" w:cs="Calibri"/>
                <w:color w:val="000000"/>
                <w:sz w:val="20"/>
              </w:rPr>
            </w:pPr>
            <w:r w:rsidRPr="0010680F">
              <w:rPr>
                <w:rFonts w:ascii="Calibri" w:hAnsi="Calibri" w:cs="Calibri"/>
                <w:color w:val="000000"/>
                <w:sz w:val="20"/>
              </w:rPr>
              <w:t>499,6</w:t>
            </w:r>
          </w:p>
        </w:tc>
      </w:tr>
      <w:tr w:rsidR="003A1604" w:rsidRPr="0010680F" w14:paraId="0727CA67" w14:textId="77777777" w:rsidTr="005B6FB5">
        <w:trPr>
          <w:trHeight w:val="300"/>
          <w:jc w:val="center"/>
        </w:trPr>
        <w:tc>
          <w:tcPr>
            <w:tcW w:w="4343" w:type="dxa"/>
            <w:tcBorders>
              <w:top w:val="nil"/>
              <w:left w:val="single" w:sz="4" w:space="0" w:color="auto"/>
              <w:bottom w:val="single" w:sz="4" w:space="0" w:color="auto"/>
              <w:right w:val="single" w:sz="4" w:space="0" w:color="auto"/>
            </w:tcBorders>
            <w:shd w:val="clear" w:color="000000" w:fill="FFCC99"/>
            <w:noWrap/>
            <w:vAlign w:val="center"/>
            <w:hideMark/>
          </w:tcPr>
          <w:p w14:paraId="3D4F80AE"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ИТОГО коммунальные услуги</w:t>
            </w:r>
          </w:p>
        </w:tc>
        <w:tc>
          <w:tcPr>
            <w:tcW w:w="880" w:type="dxa"/>
            <w:tcBorders>
              <w:top w:val="nil"/>
              <w:left w:val="nil"/>
              <w:bottom w:val="single" w:sz="4" w:space="0" w:color="auto"/>
              <w:right w:val="single" w:sz="4" w:space="0" w:color="auto"/>
            </w:tcBorders>
            <w:shd w:val="clear" w:color="000000" w:fill="FFCC99"/>
            <w:noWrap/>
            <w:vAlign w:val="center"/>
            <w:hideMark/>
          </w:tcPr>
          <w:p w14:paraId="2E0870F3"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 </w:t>
            </w:r>
          </w:p>
        </w:tc>
        <w:tc>
          <w:tcPr>
            <w:tcW w:w="1180" w:type="dxa"/>
            <w:tcBorders>
              <w:top w:val="nil"/>
              <w:left w:val="nil"/>
              <w:bottom w:val="single" w:sz="4" w:space="0" w:color="auto"/>
              <w:right w:val="single" w:sz="4" w:space="0" w:color="auto"/>
            </w:tcBorders>
            <w:shd w:val="clear" w:color="000000" w:fill="FFCC99"/>
            <w:noWrap/>
            <w:vAlign w:val="center"/>
            <w:hideMark/>
          </w:tcPr>
          <w:p w14:paraId="14E1D6AC"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1815,5</w:t>
            </w:r>
          </w:p>
        </w:tc>
        <w:tc>
          <w:tcPr>
            <w:tcW w:w="1020" w:type="dxa"/>
            <w:tcBorders>
              <w:top w:val="nil"/>
              <w:left w:val="nil"/>
              <w:bottom w:val="single" w:sz="4" w:space="0" w:color="auto"/>
              <w:right w:val="single" w:sz="4" w:space="0" w:color="auto"/>
            </w:tcBorders>
            <w:shd w:val="clear" w:color="000000" w:fill="FFCC99"/>
            <w:noWrap/>
            <w:vAlign w:val="center"/>
            <w:hideMark/>
          </w:tcPr>
          <w:p w14:paraId="36F54765"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1870,4</w:t>
            </w:r>
          </w:p>
        </w:tc>
        <w:tc>
          <w:tcPr>
            <w:tcW w:w="1020" w:type="dxa"/>
            <w:tcBorders>
              <w:top w:val="nil"/>
              <w:left w:val="nil"/>
              <w:bottom w:val="single" w:sz="4" w:space="0" w:color="auto"/>
              <w:right w:val="single" w:sz="4" w:space="0" w:color="auto"/>
            </w:tcBorders>
            <w:shd w:val="clear" w:color="000000" w:fill="FFCC99"/>
            <w:noWrap/>
            <w:vAlign w:val="center"/>
            <w:hideMark/>
          </w:tcPr>
          <w:p w14:paraId="7AC0CF65"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1926,2</w:t>
            </w:r>
          </w:p>
        </w:tc>
        <w:tc>
          <w:tcPr>
            <w:tcW w:w="1020" w:type="dxa"/>
            <w:tcBorders>
              <w:top w:val="nil"/>
              <w:left w:val="nil"/>
              <w:bottom w:val="single" w:sz="4" w:space="0" w:color="auto"/>
              <w:right w:val="single" w:sz="4" w:space="0" w:color="auto"/>
            </w:tcBorders>
            <w:shd w:val="clear" w:color="000000" w:fill="FFCC99"/>
            <w:noWrap/>
            <w:vAlign w:val="center"/>
            <w:hideMark/>
          </w:tcPr>
          <w:p w14:paraId="51E15080"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1984,5</w:t>
            </w:r>
          </w:p>
        </w:tc>
        <w:tc>
          <w:tcPr>
            <w:tcW w:w="1020" w:type="dxa"/>
            <w:tcBorders>
              <w:top w:val="nil"/>
              <w:left w:val="nil"/>
              <w:bottom w:val="single" w:sz="4" w:space="0" w:color="auto"/>
              <w:right w:val="single" w:sz="4" w:space="0" w:color="auto"/>
            </w:tcBorders>
            <w:shd w:val="clear" w:color="000000" w:fill="FFCC99"/>
            <w:noWrap/>
            <w:vAlign w:val="center"/>
            <w:hideMark/>
          </w:tcPr>
          <w:p w14:paraId="4BDA0D40"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2045,6</w:t>
            </w:r>
          </w:p>
        </w:tc>
        <w:tc>
          <w:tcPr>
            <w:tcW w:w="1000" w:type="dxa"/>
            <w:tcBorders>
              <w:top w:val="nil"/>
              <w:left w:val="nil"/>
              <w:bottom w:val="single" w:sz="4" w:space="0" w:color="auto"/>
              <w:right w:val="single" w:sz="4" w:space="0" w:color="auto"/>
            </w:tcBorders>
            <w:shd w:val="clear" w:color="000000" w:fill="FFCC99"/>
            <w:noWrap/>
            <w:vAlign w:val="center"/>
            <w:hideMark/>
          </w:tcPr>
          <w:p w14:paraId="073B266C"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2109,4</w:t>
            </w:r>
          </w:p>
        </w:tc>
        <w:tc>
          <w:tcPr>
            <w:tcW w:w="1120" w:type="dxa"/>
            <w:tcBorders>
              <w:top w:val="nil"/>
              <w:left w:val="nil"/>
              <w:bottom w:val="single" w:sz="4" w:space="0" w:color="auto"/>
              <w:right w:val="single" w:sz="4" w:space="0" w:color="auto"/>
            </w:tcBorders>
            <w:shd w:val="clear" w:color="000000" w:fill="FFCC99"/>
            <w:noWrap/>
            <w:vAlign w:val="center"/>
            <w:hideMark/>
          </w:tcPr>
          <w:p w14:paraId="033DAC5E"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2176,1</w:t>
            </w:r>
          </w:p>
        </w:tc>
        <w:tc>
          <w:tcPr>
            <w:tcW w:w="1120" w:type="dxa"/>
            <w:tcBorders>
              <w:top w:val="nil"/>
              <w:left w:val="nil"/>
              <w:bottom w:val="single" w:sz="4" w:space="0" w:color="auto"/>
              <w:right w:val="single" w:sz="4" w:space="0" w:color="auto"/>
            </w:tcBorders>
            <w:shd w:val="clear" w:color="000000" w:fill="FFCC99"/>
            <w:noWrap/>
            <w:vAlign w:val="center"/>
            <w:hideMark/>
          </w:tcPr>
          <w:p w14:paraId="700A4F4A"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2246,0</w:t>
            </w:r>
          </w:p>
        </w:tc>
        <w:tc>
          <w:tcPr>
            <w:tcW w:w="1040" w:type="dxa"/>
            <w:tcBorders>
              <w:top w:val="nil"/>
              <w:left w:val="nil"/>
              <w:bottom w:val="single" w:sz="4" w:space="0" w:color="auto"/>
              <w:right w:val="single" w:sz="4" w:space="0" w:color="auto"/>
            </w:tcBorders>
            <w:shd w:val="clear" w:color="000000" w:fill="FFCC99"/>
            <w:noWrap/>
            <w:vAlign w:val="center"/>
            <w:hideMark/>
          </w:tcPr>
          <w:p w14:paraId="5690AC1D"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2319,0</w:t>
            </w:r>
          </w:p>
        </w:tc>
      </w:tr>
      <w:tr w:rsidR="003A1604" w:rsidRPr="0010680F" w14:paraId="0ACE8B15" w14:textId="77777777" w:rsidTr="005B6FB5">
        <w:trPr>
          <w:trHeight w:val="975"/>
          <w:jc w:val="center"/>
        </w:trPr>
        <w:tc>
          <w:tcPr>
            <w:tcW w:w="4343" w:type="dxa"/>
            <w:tcBorders>
              <w:top w:val="nil"/>
              <w:left w:val="single" w:sz="4" w:space="0" w:color="auto"/>
              <w:bottom w:val="single" w:sz="4" w:space="0" w:color="auto"/>
              <w:right w:val="single" w:sz="4" w:space="0" w:color="auto"/>
            </w:tcBorders>
            <w:shd w:val="clear" w:color="000000" w:fill="FFCC99"/>
            <w:vAlign w:val="center"/>
            <w:hideMark/>
          </w:tcPr>
          <w:p w14:paraId="1C8C7A2E"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Доля коммун</w:t>
            </w:r>
            <w:r>
              <w:rPr>
                <w:rFonts w:ascii="Calibri" w:hAnsi="Calibri" w:cs="Calibri"/>
                <w:color w:val="000000"/>
                <w:sz w:val="22"/>
                <w:szCs w:val="22"/>
              </w:rPr>
              <w:t>а</w:t>
            </w:r>
            <w:r w:rsidRPr="0010680F">
              <w:rPr>
                <w:rFonts w:ascii="Calibri" w:hAnsi="Calibri" w:cs="Calibri"/>
                <w:color w:val="000000"/>
                <w:sz w:val="22"/>
                <w:szCs w:val="22"/>
              </w:rPr>
              <w:t>льных платежей в среднедушевом доходе, %</w:t>
            </w:r>
          </w:p>
        </w:tc>
        <w:tc>
          <w:tcPr>
            <w:tcW w:w="880" w:type="dxa"/>
            <w:tcBorders>
              <w:top w:val="nil"/>
              <w:left w:val="nil"/>
              <w:bottom w:val="single" w:sz="4" w:space="0" w:color="auto"/>
              <w:right w:val="single" w:sz="4" w:space="0" w:color="auto"/>
            </w:tcBorders>
            <w:shd w:val="clear" w:color="000000" w:fill="FFCC99"/>
            <w:noWrap/>
            <w:vAlign w:val="center"/>
            <w:hideMark/>
          </w:tcPr>
          <w:p w14:paraId="5438095B"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w:t>
            </w:r>
          </w:p>
        </w:tc>
        <w:tc>
          <w:tcPr>
            <w:tcW w:w="1180" w:type="dxa"/>
            <w:tcBorders>
              <w:top w:val="nil"/>
              <w:left w:val="nil"/>
              <w:bottom w:val="single" w:sz="4" w:space="0" w:color="auto"/>
              <w:right w:val="single" w:sz="4" w:space="0" w:color="auto"/>
            </w:tcBorders>
            <w:shd w:val="clear" w:color="000000" w:fill="FFCC99"/>
            <w:noWrap/>
            <w:vAlign w:val="center"/>
            <w:hideMark/>
          </w:tcPr>
          <w:p w14:paraId="04CBCF50"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4,60</w:t>
            </w:r>
          </w:p>
        </w:tc>
        <w:tc>
          <w:tcPr>
            <w:tcW w:w="1020" w:type="dxa"/>
            <w:tcBorders>
              <w:top w:val="nil"/>
              <w:left w:val="nil"/>
              <w:bottom w:val="single" w:sz="4" w:space="0" w:color="auto"/>
              <w:right w:val="single" w:sz="4" w:space="0" w:color="auto"/>
            </w:tcBorders>
            <w:shd w:val="clear" w:color="000000" w:fill="FFCC99"/>
            <w:noWrap/>
            <w:vAlign w:val="center"/>
            <w:hideMark/>
          </w:tcPr>
          <w:p w14:paraId="19DCEF14"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4,51</w:t>
            </w:r>
          </w:p>
        </w:tc>
        <w:tc>
          <w:tcPr>
            <w:tcW w:w="1020" w:type="dxa"/>
            <w:tcBorders>
              <w:top w:val="nil"/>
              <w:left w:val="nil"/>
              <w:bottom w:val="single" w:sz="4" w:space="0" w:color="auto"/>
              <w:right w:val="single" w:sz="4" w:space="0" w:color="auto"/>
            </w:tcBorders>
            <w:shd w:val="clear" w:color="000000" w:fill="FFCC99"/>
            <w:noWrap/>
            <w:vAlign w:val="center"/>
            <w:hideMark/>
          </w:tcPr>
          <w:p w14:paraId="4BCCA2E3"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4,43</w:t>
            </w:r>
          </w:p>
        </w:tc>
        <w:tc>
          <w:tcPr>
            <w:tcW w:w="1020" w:type="dxa"/>
            <w:tcBorders>
              <w:top w:val="nil"/>
              <w:left w:val="nil"/>
              <w:bottom w:val="single" w:sz="4" w:space="0" w:color="auto"/>
              <w:right w:val="single" w:sz="4" w:space="0" w:color="auto"/>
            </w:tcBorders>
            <w:shd w:val="clear" w:color="000000" w:fill="FFCC99"/>
            <w:noWrap/>
            <w:vAlign w:val="center"/>
            <w:hideMark/>
          </w:tcPr>
          <w:p w14:paraId="0491C964"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4,34</w:t>
            </w:r>
          </w:p>
        </w:tc>
        <w:tc>
          <w:tcPr>
            <w:tcW w:w="1020" w:type="dxa"/>
            <w:tcBorders>
              <w:top w:val="nil"/>
              <w:left w:val="nil"/>
              <w:bottom w:val="single" w:sz="4" w:space="0" w:color="auto"/>
              <w:right w:val="single" w:sz="4" w:space="0" w:color="auto"/>
            </w:tcBorders>
            <w:shd w:val="clear" w:color="000000" w:fill="FFCC99"/>
            <w:noWrap/>
            <w:vAlign w:val="center"/>
            <w:hideMark/>
          </w:tcPr>
          <w:p w14:paraId="67E7BC85"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4,26</w:t>
            </w:r>
          </w:p>
        </w:tc>
        <w:tc>
          <w:tcPr>
            <w:tcW w:w="1000" w:type="dxa"/>
            <w:tcBorders>
              <w:top w:val="nil"/>
              <w:left w:val="nil"/>
              <w:bottom w:val="single" w:sz="4" w:space="0" w:color="auto"/>
              <w:right w:val="single" w:sz="4" w:space="0" w:color="auto"/>
            </w:tcBorders>
            <w:shd w:val="clear" w:color="000000" w:fill="FFCC99"/>
            <w:noWrap/>
            <w:vAlign w:val="center"/>
            <w:hideMark/>
          </w:tcPr>
          <w:p w14:paraId="40382730"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4,19</w:t>
            </w:r>
          </w:p>
        </w:tc>
        <w:tc>
          <w:tcPr>
            <w:tcW w:w="1120" w:type="dxa"/>
            <w:tcBorders>
              <w:top w:val="nil"/>
              <w:left w:val="nil"/>
              <w:bottom w:val="single" w:sz="4" w:space="0" w:color="auto"/>
              <w:right w:val="single" w:sz="4" w:space="0" w:color="auto"/>
            </w:tcBorders>
            <w:shd w:val="clear" w:color="000000" w:fill="FFCC99"/>
            <w:noWrap/>
            <w:vAlign w:val="center"/>
            <w:hideMark/>
          </w:tcPr>
          <w:p w14:paraId="4544335B"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4,11</w:t>
            </w:r>
          </w:p>
        </w:tc>
        <w:tc>
          <w:tcPr>
            <w:tcW w:w="1120" w:type="dxa"/>
            <w:tcBorders>
              <w:top w:val="nil"/>
              <w:left w:val="nil"/>
              <w:bottom w:val="single" w:sz="4" w:space="0" w:color="auto"/>
              <w:right w:val="single" w:sz="4" w:space="0" w:color="auto"/>
            </w:tcBorders>
            <w:shd w:val="clear" w:color="000000" w:fill="FFCC99"/>
            <w:noWrap/>
            <w:vAlign w:val="center"/>
            <w:hideMark/>
          </w:tcPr>
          <w:p w14:paraId="6472F882"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4,04</w:t>
            </w:r>
          </w:p>
        </w:tc>
        <w:tc>
          <w:tcPr>
            <w:tcW w:w="1040" w:type="dxa"/>
            <w:tcBorders>
              <w:top w:val="nil"/>
              <w:left w:val="nil"/>
              <w:bottom w:val="single" w:sz="4" w:space="0" w:color="auto"/>
              <w:right w:val="single" w:sz="4" w:space="0" w:color="auto"/>
            </w:tcBorders>
            <w:shd w:val="clear" w:color="000000" w:fill="FFCC99"/>
            <w:noWrap/>
            <w:vAlign w:val="center"/>
            <w:hideMark/>
          </w:tcPr>
          <w:p w14:paraId="29B473E3"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3,98</w:t>
            </w:r>
          </w:p>
        </w:tc>
      </w:tr>
      <w:tr w:rsidR="003A1604" w:rsidRPr="0010680F" w14:paraId="79488B6E" w14:textId="77777777" w:rsidTr="005B6FB5">
        <w:trPr>
          <w:trHeight w:val="1020"/>
          <w:jc w:val="center"/>
        </w:trPr>
        <w:tc>
          <w:tcPr>
            <w:tcW w:w="4343" w:type="dxa"/>
            <w:tcBorders>
              <w:top w:val="nil"/>
              <w:left w:val="single" w:sz="4" w:space="0" w:color="auto"/>
              <w:bottom w:val="single" w:sz="4" w:space="0" w:color="auto"/>
              <w:right w:val="single" w:sz="4" w:space="0" w:color="auto"/>
            </w:tcBorders>
            <w:shd w:val="clear" w:color="auto" w:fill="auto"/>
            <w:vAlign w:val="center"/>
            <w:hideMark/>
          </w:tcPr>
          <w:p w14:paraId="30BA6046" w14:textId="77777777" w:rsidR="003A1604" w:rsidRPr="0010680F" w:rsidRDefault="003A1604" w:rsidP="005B6FB5">
            <w:pPr>
              <w:rPr>
                <w:color w:val="000000"/>
                <w:sz w:val="20"/>
              </w:rPr>
            </w:pPr>
            <w:r w:rsidRPr="0010680F">
              <w:rPr>
                <w:color w:val="000000"/>
                <w:sz w:val="20"/>
              </w:rPr>
              <w:t>Минимальный среднедушевой доход, обеспечивающий оплату коммунальных услуг по социальной норме</w:t>
            </w:r>
          </w:p>
        </w:tc>
        <w:tc>
          <w:tcPr>
            <w:tcW w:w="880" w:type="dxa"/>
            <w:tcBorders>
              <w:top w:val="nil"/>
              <w:left w:val="nil"/>
              <w:bottom w:val="single" w:sz="4" w:space="0" w:color="auto"/>
              <w:right w:val="single" w:sz="4" w:space="0" w:color="auto"/>
            </w:tcBorders>
            <w:shd w:val="clear" w:color="auto" w:fill="auto"/>
            <w:vAlign w:val="center"/>
            <w:hideMark/>
          </w:tcPr>
          <w:p w14:paraId="790C2761"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Не более 22%</w:t>
            </w:r>
          </w:p>
        </w:tc>
        <w:tc>
          <w:tcPr>
            <w:tcW w:w="1180" w:type="dxa"/>
            <w:tcBorders>
              <w:top w:val="nil"/>
              <w:left w:val="nil"/>
              <w:bottom w:val="single" w:sz="4" w:space="0" w:color="auto"/>
              <w:right w:val="single" w:sz="4" w:space="0" w:color="auto"/>
            </w:tcBorders>
            <w:shd w:val="clear" w:color="auto" w:fill="auto"/>
            <w:noWrap/>
            <w:vAlign w:val="center"/>
            <w:hideMark/>
          </w:tcPr>
          <w:p w14:paraId="624FBF27"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8685,6</w:t>
            </w:r>
          </w:p>
        </w:tc>
        <w:tc>
          <w:tcPr>
            <w:tcW w:w="1020" w:type="dxa"/>
            <w:tcBorders>
              <w:top w:val="nil"/>
              <w:left w:val="nil"/>
              <w:bottom w:val="single" w:sz="4" w:space="0" w:color="auto"/>
              <w:right w:val="single" w:sz="4" w:space="0" w:color="auto"/>
            </w:tcBorders>
            <w:shd w:val="clear" w:color="auto" w:fill="auto"/>
            <w:noWrap/>
            <w:vAlign w:val="center"/>
            <w:hideMark/>
          </w:tcPr>
          <w:p w14:paraId="28653261"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9119,9</w:t>
            </w:r>
          </w:p>
        </w:tc>
        <w:tc>
          <w:tcPr>
            <w:tcW w:w="1020" w:type="dxa"/>
            <w:tcBorders>
              <w:top w:val="nil"/>
              <w:left w:val="nil"/>
              <w:bottom w:val="single" w:sz="4" w:space="0" w:color="auto"/>
              <w:right w:val="single" w:sz="4" w:space="0" w:color="auto"/>
            </w:tcBorders>
            <w:shd w:val="clear" w:color="auto" w:fill="auto"/>
            <w:noWrap/>
            <w:vAlign w:val="center"/>
            <w:hideMark/>
          </w:tcPr>
          <w:p w14:paraId="4D4A8CB4"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9575,9</w:t>
            </w:r>
          </w:p>
        </w:tc>
        <w:tc>
          <w:tcPr>
            <w:tcW w:w="1020" w:type="dxa"/>
            <w:tcBorders>
              <w:top w:val="nil"/>
              <w:left w:val="nil"/>
              <w:bottom w:val="single" w:sz="4" w:space="0" w:color="auto"/>
              <w:right w:val="single" w:sz="4" w:space="0" w:color="auto"/>
            </w:tcBorders>
            <w:shd w:val="clear" w:color="auto" w:fill="auto"/>
            <w:noWrap/>
            <w:vAlign w:val="center"/>
            <w:hideMark/>
          </w:tcPr>
          <w:p w14:paraId="4004AA96"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10054,7</w:t>
            </w:r>
          </w:p>
        </w:tc>
        <w:tc>
          <w:tcPr>
            <w:tcW w:w="1020" w:type="dxa"/>
            <w:tcBorders>
              <w:top w:val="nil"/>
              <w:left w:val="nil"/>
              <w:bottom w:val="single" w:sz="4" w:space="0" w:color="auto"/>
              <w:right w:val="single" w:sz="4" w:space="0" w:color="auto"/>
            </w:tcBorders>
            <w:shd w:val="clear" w:color="auto" w:fill="auto"/>
            <w:noWrap/>
            <w:vAlign w:val="center"/>
            <w:hideMark/>
          </w:tcPr>
          <w:p w14:paraId="0E110421"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10557,4</w:t>
            </w:r>
          </w:p>
        </w:tc>
        <w:tc>
          <w:tcPr>
            <w:tcW w:w="1000" w:type="dxa"/>
            <w:tcBorders>
              <w:top w:val="nil"/>
              <w:left w:val="nil"/>
              <w:bottom w:val="single" w:sz="4" w:space="0" w:color="auto"/>
              <w:right w:val="single" w:sz="4" w:space="0" w:color="auto"/>
            </w:tcBorders>
            <w:shd w:val="clear" w:color="auto" w:fill="auto"/>
            <w:noWrap/>
            <w:vAlign w:val="center"/>
            <w:hideMark/>
          </w:tcPr>
          <w:p w14:paraId="3DD80BFA"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11085,3</w:t>
            </w:r>
          </w:p>
        </w:tc>
        <w:tc>
          <w:tcPr>
            <w:tcW w:w="1120" w:type="dxa"/>
            <w:tcBorders>
              <w:top w:val="nil"/>
              <w:left w:val="nil"/>
              <w:bottom w:val="single" w:sz="4" w:space="0" w:color="auto"/>
              <w:right w:val="single" w:sz="4" w:space="0" w:color="auto"/>
            </w:tcBorders>
            <w:shd w:val="clear" w:color="auto" w:fill="auto"/>
            <w:noWrap/>
            <w:vAlign w:val="center"/>
            <w:hideMark/>
          </w:tcPr>
          <w:p w14:paraId="2450532F"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11639,5</w:t>
            </w:r>
          </w:p>
        </w:tc>
        <w:tc>
          <w:tcPr>
            <w:tcW w:w="1120" w:type="dxa"/>
            <w:tcBorders>
              <w:top w:val="nil"/>
              <w:left w:val="nil"/>
              <w:bottom w:val="single" w:sz="4" w:space="0" w:color="auto"/>
              <w:right w:val="single" w:sz="4" w:space="0" w:color="auto"/>
            </w:tcBorders>
            <w:shd w:val="clear" w:color="auto" w:fill="auto"/>
            <w:noWrap/>
            <w:vAlign w:val="center"/>
            <w:hideMark/>
          </w:tcPr>
          <w:p w14:paraId="3893F1FD"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12221,5</w:t>
            </w:r>
          </w:p>
        </w:tc>
        <w:tc>
          <w:tcPr>
            <w:tcW w:w="1040" w:type="dxa"/>
            <w:tcBorders>
              <w:top w:val="nil"/>
              <w:left w:val="nil"/>
              <w:bottom w:val="single" w:sz="4" w:space="0" w:color="auto"/>
              <w:right w:val="single" w:sz="4" w:space="0" w:color="auto"/>
            </w:tcBorders>
            <w:shd w:val="clear" w:color="auto" w:fill="auto"/>
            <w:noWrap/>
            <w:vAlign w:val="center"/>
            <w:hideMark/>
          </w:tcPr>
          <w:p w14:paraId="1EB74E6E" w14:textId="77777777" w:rsidR="003A1604" w:rsidRPr="0010680F" w:rsidRDefault="003A1604" w:rsidP="005B6FB5">
            <w:pPr>
              <w:jc w:val="center"/>
              <w:rPr>
                <w:rFonts w:ascii="Calibri" w:hAnsi="Calibri" w:cs="Calibri"/>
                <w:color w:val="000000"/>
                <w:sz w:val="22"/>
                <w:szCs w:val="22"/>
              </w:rPr>
            </w:pPr>
            <w:r w:rsidRPr="0010680F">
              <w:rPr>
                <w:rFonts w:ascii="Calibri" w:hAnsi="Calibri" w:cs="Calibri"/>
                <w:color w:val="000000"/>
                <w:sz w:val="22"/>
                <w:szCs w:val="22"/>
              </w:rPr>
              <w:t>12832,6</w:t>
            </w:r>
          </w:p>
        </w:tc>
      </w:tr>
    </w:tbl>
    <w:p w14:paraId="33C96DCB" w14:textId="77777777" w:rsidR="003A1604" w:rsidRDefault="003A1604" w:rsidP="006F2C73"/>
    <w:p w14:paraId="1E9EDD0D" w14:textId="77777777" w:rsidR="006F2C73" w:rsidRDefault="006F2C73" w:rsidP="006F2C73"/>
    <w:p w14:paraId="4F930D8B" w14:textId="77777777" w:rsidR="006F2C73" w:rsidRDefault="006F2C73" w:rsidP="006F2C73"/>
    <w:p w14:paraId="577B74D2" w14:textId="77777777" w:rsidR="006F2C73" w:rsidRDefault="006F2C73" w:rsidP="006F2C73"/>
    <w:p w14:paraId="363D88A3" w14:textId="77777777" w:rsidR="006F2C73" w:rsidRDefault="006F2C73" w:rsidP="006F2C73"/>
    <w:p w14:paraId="71AFA1B7" w14:textId="77777777" w:rsidR="006F2C73" w:rsidRDefault="006F2C73" w:rsidP="006F2C73">
      <w:pPr>
        <w:sectPr w:rsidR="006F2C73" w:rsidSect="006F2C73">
          <w:pgSz w:w="16838" w:h="11906" w:orient="landscape"/>
          <w:pgMar w:top="851" w:right="851" w:bottom="1134" w:left="1134" w:header="709" w:footer="709" w:gutter="0"/>
          <w:cols w:space="708"/>
          <w:docGrid w:linePitch="360"/>
        </w:sectPr>
      </w:pPr>
    </w:p>
    <w:p w14:paraId="79DBD4C6" w14:textId="32830932" w:rsidR="006F2C73" w:rsidRPr="00C71BC6" w:rsidRDefault="00A60144" w:rsidP="006F2C73">
      <w:pPr>
        <w:pStyle w:val="2"/>
        <w:rPr>
          <w:b w:val="0"/>
          <w:i w:val="0"/>
          <w:iCs/>
        </w:rPr>
      </w:pPr>
      <w:bookmarkStart w:id="217" w:name="_Toc166662070"/>
      <w:bookmarkStart w:id="218" w:name="_Toc166754802"/>
      <w:r>
        <w:rPr>
          <w:i w:val="0"/>
          <w:iCs/>
        </w:rPr>
        <w:lastRenderedPageBreak/>
        <w:t>6</w:t>
      </w:r>
      <w:r w:rsidR="006F2C73" w:rsidRPr="00C71BC6">
        <w:rPr>
          <w:i w:val="0"/>
          <w:iCs/>
        </w:rPr>
        <w:t>.3. Проверка доступности тарифов на коммунальные услуги для населения</w:t>
      </w:r>
      <w:bookmarkEnd w:id="217"/>
      <w:bookmarkEnd w:id="218"/>
    </w:p>
    <w:p w14:paraId="017EB455" w14:textId="77777777" w:rsidR="006F2C73" w:rsidRDefault="006F2C73" w:rsidP="006F2C73"/>
    <w:p w14:paraId="74D8D2DA" w14:textId="77777777" w:rsidR="006F2C73" w:rsidRDefault="006F2C73" w:rsidP="006F2C73">
      <w:pPr>
        <w:jc w:val="both"/>
      </w:pPr>
      <w:r>
        <w:t xml:space="preserve">Доступность для потребителей товаров и услуг организаций коммунального комплекса характеризуется возможностью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 </w:t>
      </w:r>
    </w:p>
    <w:p w14:paraId="3D1DFB52" w14:textId="77777777" w:rsidR="006F2C73" w:rsidRDefault="006F2C73" w:rsidP="006F2C73">
      <w:pPr>
        <w:jc w:val="both"/>
      </w:pPr>
      <w:r>
        <w:t xml:space="preserve">В соответствии с Приказом Министерства регионального развития РФ от 23.08.2010 г. N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 </w:t>
      </w:r>
    </w:p>
    <w:p w14:paraId="423F3D0D" w14:textId="77777777" w:rsidR="006F2C73" w:rsidRDefault="006F2C73" w:rsidP="006F2C73">
      <w:r>
        <w:rPr>
          <w:szCs w:val="24"/>
        </w:rPr>
        <w:sym w:font="Symbol" w:char="F0B7"/>
      </w:r>
      <w:r>
        <w:t xml:space="preserve"> доля расходов на коммунальные услуги в совокупном доходе семьи (среднедушевом доходе); </w:t>
      </w:r>
      <w:r>
        <w:rPr>
          <w:szCs w:val="24"/>
        </w:rPr>
        <w:sym w:font="Symbol" w:char="F0B7"/>
      </w:r>
      <w:r>
        <w:t xml:space="preserve"> уровень собираемости платежей за коммунальные услуги; </w:t>
      </w:r>
    </w:p>
    <w:p w14:paraId="0F15E169" w14:textId="77777777" w:rsidR="006F2C73" w:rsidRDefault="006F2C73" w:rsidP="006F2C73">
      <w:r>
        <w:rPr>
          <w:szCs w:val="24"/>
        </w:rPr>
        <w:sym w:font="Symbol" w:char="F0B7"/>
      </w:r>
      <w:r>
        <w:t xml:space="preserve"> доля населения с доходами ниже прожиточного минимума; </w:t>
      </w:r>
    </w:p>
    <w:p w14:paraId="557529C6" w14:textId="77777777" w:rsidR="006F2C73" w:rsidRDefault="006F2C73" w:rsidP="006F2C73">
      <w:r>
        <w:rPr>
          <w:szCs w:val="24"/>
        </w:rPr>
        <w:sym w:font="Symbol" w:char="F0B7"/>
      </w:r>
      <w:r>
        <w:t xml:space="preserve"> доля получателей субсидий на оплату коммунальных услуг в общей численности населения </w:t>
      </w:r>
    </w:p>
    <w:p w14:paraId="0AD0665A" w14:textId="77777777" w:rsidR="006F2C73" w:rsidRDefault="006F2C73" w:rsidP="006F2C73"/>
    <w:p w14:paraId="77F340DE" w14:textId="0C3A8511" w:rsidR="006F2C73" w:rsidRDefault="006F2C73" w:rsidP="006F2C73">
      <w:pPr>
        <w:jc w:val="both"/>
      </w:pPr>
      <w:r>
        <w:t>В соответствии со статьей 159 </w:t>
      </w:r>
      <w:hyperlink r:id="rId25" w:history="1">
        <w:r>
          <w:t>Жилищного кодекса Российской Федерации</w:t>
        </w:r>
      </w:hyperlink>
      <w:r>
        <w:t>, в целях усиления мер социальной защиты граждан при оплате жилого помещения и коммунальных услуг Администрация Курской области установлены следующие требования:</w:t>
      </w:r>
      <w:r>
        <w:br/>
      </w:r>
      <w:r>
        <w:br/>
        <w:t>1. Областной стандарт максимально допустимой доли расходов граждан на оплату жилого помещения и коммунальных услуг в совокупном доходе семьи в размере:</w:t>
      </w:r>
      <w:r>
        <w:br/>
        <w:t>- 10 процентов для граждан со среднедушевым доходом до 1000 рублей;</w:t>
      </w:r>
      <w:r>
        <w:br/>
        <w:t>-    13 процентов для граждан со среднедушевым доходом свыше 1000 рублей до 1500 рублей;</w:t>
      </w:r>
      <w:r>
        <w:br/>
        <w:t>-  16 процентов для граждан со среднедушевым доходом свыше 1500 рублей до величины прожиточного минимума, устанавливаемого ежеквартально Администрацией Курской области для основных социально-демографических групп населения Курской области;</w:t>
      </w:r>
      <w:r>
        <w:br/>
        <w:t>-  22 процента для граждан со среднедушевым доходом свыше величины прожиточного минимума, устанавливаемого ежеквартально Администрацией Курской области для основных социально-демографических групп населения Курской области</w:t>
      </w:r>
    </w:p>
    <w:p w14:paraId="4A0C6B00" w14:textId="77777777" w:rsidR="006F2C73" w:rsidRDefault="006F2C73" w:rsidP="006F2C73"/>
    <w:p w14:paraId="5971BDA2" w14:textId="77777777" w:rsidR="006F2C73" w:rsidRDefault="006F2C73" w:rsidP="006F2C73">
      <w:pPr>
        <w:jc w:val="both"/>
      </w:pPr>
      <w:r>
        <w:t>Прогнозируемая плата за коммунальные услуги для граждан считается доступной в случае выполнения не менее четырех показателей критериев доступности, установленных в приложениях к данному постановлению.</w:t>
      </w:r>
    </w:p>
    <w:p w14:paraId="7B84D97F" w14:textId="77777777" w:rsidR="006F2C73" w:rsidRDefault="006F2C73" w:rsidP="006F2C73"/>
    <w:p w14:paraId="3298E1B0" w14:textId="77777777" w:rsidR="006F2C73" w:rsidRDefault="006F2C73" w:rsidP="006F2C73">
      <w:r>
        <w:t>Система критериев доступности платы за коммунальные услуги для населения включает в себя следующие показатели:</w:t>
      </w:r>
      <w:r>
        <w:br/>
        <w:t>- доля расходов на коммунальные услуги в совокупном доходе семьи;</w:t>
      </w:r>
      <w:r>
        <w:br/>
        <w:t>- уровень собираемости платежей за коммунальные услуги;</w:t>
      </w:r>
      <w:r>
        <w:br/>
        <w:t>- доля населения с доходами ниже прожиточного минимума;</w:t>
      </w:r>
      <w:r>
        <w:br/>
        <w:t>- доля получателей субсидий на оплату коммунальных услуг в общей численности населения.</w:t>
      </w:r>
    </w:p>
    <w:p w14:paraId="2E16DCDA" w14:textId="77777777" w:rsidR="006F2C73" w:rsidRDefault="006F2C73" w:rsidP="006F2C73"/>
    <w:p w14:paraId="3E236EB6" w14:textId="133E9FE7" w:rsidR="006F2C73" w:rsidRDefault="006F2C73" w:rsidP="006F2C73">
      <w:pPr>
        <w:jc w:val="both"/>
      </w:pPr>
      <w:r>
        <w:t>Проверка доступности коммунальных услуг для населения муниципального образования приведена в таблице</w:t>
      </w:r>
      <w:r w:rsidR="00A60144">
        <w:t xml:space="preserve"> 6</w:t>
      </w:r>
      <w:r>
        <w:t>.4. Как видно из таблицы, при реализации мероприятий, предусмотренных Программой, уровень доступности по критерию «Доля расходов на коммунальные услуги» в совокупном доходе в муниципальном образовании будет постепенно улучшаться, однако все равно останется недоступным.</w:t>
      </w:r>
    </w:p>
    <w:p w14:paraId="705B1BF3" w14:textId="36B98FA4" w:rsidR="006F2C73" w:rsidRDefault="006F2C73" w:rsidP="006F2C73">
      <w:r>
        <w:lastRenderedPageBreak/>
        <w:t xml:space="preserve">В таблицах </w:t>
      </w:r>
      <w:r w:rsidR="00A60144">
        <w:t>6</w:t>
      </w:r>
      <w:r>
        <w:t>.</w:t>
      </w:r>
      <w:r w:rsidR="00A60144">
        <w:t>6</w:t>
      </w:r>
      <w:r>
        <w:t>.  представлены данные о доле совокупного платежа на коммунальные услуги  в среднедушевом доходе населения  МО «</w:t>
      </w:r>
      <w:r w:rsidR="000116F4">
        <w:t>п</w:t>
      </w:r>
      <w:r>
        <w:t>осёлок  Олымский».</w:t>
      </w:r>
    </w:p>
    <w:p w14:paraId="724C1F54" w14:textId="77777777" w:rsidR="006F2C73" w:rsidRDefault="006F2C73" w:rsidP="006F2C73"/>
    <w:p w14:paraId="6D5AC2A3" w14:textId="5F9418A7" w:rsidR="006F2C73" w:rsidRDefault="006F2C73" w:rsidP="006F2C73">
      <w:pPr>
        <w:rPr>
          <w:b/>
        </w:rPr>
      </w:pPr>
      <w:r>
        <w:rPr>
          <w:b/>
        </w:rPr>
        <w:t xml:space="preserve">Таблица </w:t>
      </w:r>
      <w:r w:rsidR="00A60144">
        <w:rPr>
          <w:b/>
        </w:rPr>
        <w:t>6.6</w:t>
      </w:r>
      <w:r>
        <w:rPr>
          <w:b/>
        </w:rPr>
        <w:t>.Итоговый расчёт доли совокупного платежа за  коммунальные услуги в среднедушевом доходе</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562"/>
        <w:gridCol w:w="301"/>
        <w:gridCol w:w="1071"/>
        <w:gridCol w:w="1168"/>
        <w:gridCol w:w="960"/>
        <w:gridCol w:w="960"/>
        <w:gridCol w:w="960"/>
        <w:gridCol w:w="1034"/>
        <w:gridCol w:w="1042"/>
      </w:tblGrid>
      <w:tr w:rsidR="006F2C73" w14:paraId="4028B25C" w14:textId="77777777" w:rsidTr="006F2C73">
        <w:trPr>
          <w:trHeight w:val="288"/>
          <w:jc w:val="center"/>
        </w:trPr>
        <w:tc>
          <w:tcPr>
            <w:tcW w:w="1905" w:type="dxa"/>
            <w:vMerge w:val="restart"/>
            <w:vAlign w:val="center"/>
          </w:tcPr>
          <w:p w14:paraId="4DE9E16C" w14:textId="77777777" w:rsidR="006F2C73" w:rsidRPr="00691D11" w:rsidRDefault="006F2C73" w:rsidP="006F2C73">
            <w:pPr>
              <w:rPr>
                <w:sz w:val="20"/>
              </w:rPr>
            </w:pPr>
            <w:r w:rsidRPr="00691D11">
              <w:rPr>
                <w:sz w:val="20"/>
              </w:rPr>
              <w:t>Показатель</w:t>
            </w:r>
          </w:p>
        </w:tc>
        <w:tc>
          <w:tcPr>
            <w:tcW w:w="562" w:type="dxa"/>
            <w:vAlign w:val="center"/>
          </w:tcPr>
          <w:p w14:paraId="2079CFF7" w14:textId="77777777" w:rsidR="006F2C73" w:rsidRPr="00691D11" w:rsidRDefault="006F2C73" w:rsidP="006F2C73">
            <w:pPr>
              <w:rPr>
                <w:sz w:val="20"/>
              </w:rPr>
            </w:pPr>
          </w:p>
        </w:tc>
        <w:tc>
          <w:tcPr>
            <w:tcW w:w="7496" w:type="dxa"/>
            <w:gridSpan w:val="8"/>
            <w:noWrap/>
            <w:vAlign w:val="center"/>
          </w:tcPr>
          <w:p w14:paraId="7C2C0780" w14:textId="77777777" w:rsidR="006F2C73" w:rsidRPr="00691D11" w:rsidRDefault="006F2C73" w:rsidP="006F2C73">
            <w:pPr>
              <w:jc w:val="center"/>
              <w:rPr>
                <w:sz w:val="20"/>
              </w:rPr>
            </w:pPr>
            <w:r w:rsidRPr="00691D11">
              <w:rPr>
                <w:sz w:val="20"/>
              </w:rPr>
              <w:t>Период прогнозирования</w:t>
            </w:r>
          </w:p>
        </w:tc>
      </w:tr>
      <w:tr w:rsidR="006F2C73" w14:paraId="66B10B9C" w14:textId="77777777" w:rsidTr="006F2C73">
        <w:trPr>
          <w:trHeight w:val="288"/>
          <w:jc w:val="center"/>
        </w:trPr>
        <w:tc>
          <w:tcPr>
            <w:tcW w:w="1905" w:type="dxa"/>
            <w:vMerge/>
            <w:vAlign w:val="center"/>
          </w:tcPr>
          <w:p w14:paraId="744F4CCF" w14:textId="77777777" w:rsidR="006F2C73" w:rsidRPr="00691D11" w:rsidRDefault="006F2C73" w:rsidP="006F2C73">
            <w:pPr>
              <w:rPr>
                <w:sz w:val="20"/>
              </w:rPr>
            </w:pPr>
          </w:p>
        </w:tc>
        <w:tc>
          <w:tcPr>
            <w:tcW w:w="863" w:type="dxa"/>
            <w:gridSpan w:val="2"/>
            <w:vAlign w:val="center"/>
          </w:tcPr>
          <w:p w14:paraId="214295CA" w14:textId="77777777" w:rsidR="006F2C73" w:rsidRPr="00691D11" w:rsidRDefault="006F2C73" w:rsidP="006F2C73">
            <w:pPr>
              <w:rPr>
                <w:sz w:val="20"/>
              </w:rPr>
            </w:pPr>
            <w:r w:rsidRPr="00691D11">
              <w:rPr>
                <w:sz w:val="20"/>
              </w:rPr>
              <w:t>ед.изм</w:t>
            </w:r>
          </w:p>
        </w:tc>
        <w:tc>
          <w:tcPr>
            <w:tcW w:w="1071" w:type="dxa"/>
            <w:noWrap/>
            <w:vAlign w:val="center"/>
          </w:tcPr>
          <w:p w14:paraId="12793223" w14:textId="77777777" w:rsidR="006F2C73" w:rsidRPr="00691D11" w:rsidRDefault="006F2C73" w:rsidP="006F2C73">
            <w:pPr>
              <w:jc w:val="center"/>
              <w:rPr>
                <w:sz w:val="20"/>
              </w:rPr>
            </w:pPr>
            <w:r w:rsidRPr="00691D11">
              <w:rPr>
                <w:sz w:val="20"/>
              </w:rPr>
              <w:t>2023</w:t>
            </w:r>
          </w:p>
        </w:tc>
        <w:tc>
          <w:tcPr>
            <w:tcW w:w="1168" w:type="dxa"/>
            <w:vAlign w:val="center"/>
          </w:tcPr>
          <w:p w14:paraId="4E8534B1" w14:textId="77777777" w:rsidR="006F2C73" w:rsidRPr="00691D11" w:rsidRDefault="006F2C73" w:rsidP="006F2C73">
            <w:pPr>
              <w:jc w:val="center"/>
              <w:rPr>
                <w:sz w:val="20"/>
              </w:rPr>
            </w:pPr>
            <w:r w:rsidRPr="00691D11">
              <w:rPr>
                <w:sz w:val="20"/>
              </w:rPr>
              <w:t>2024</w:t>
            </w:r>
          </w:p>
        </w:tc>
        <w:tc>
          <w:tcPr>
            <w:tcW w:w="960" w:type="dxa"/>
            <w:noWrap/>
            <w:vAlign w:val="center"/>
          </w:tcPr>
          <w:p w14:paraId="67434B2E" w14:textId="77777777" w:rsidR="006F2C73" w:rsidRPr="00691D11" w:rsidRDefault="006F2C73" w:rsidP="006F2C73">
            <w:pPr>
              <w:jc w:val="center"/>
              <w:rPr>
                <w:sz w:val="20"/>
              </w:rPr>
            </w:pPr>
            <w:r w:rsidRPr="00691D11">
              <w:rPr>
                <w:sz w:val="20"/>
              </w:rPr>
              <w:t>2025</w:t>
            </w:r>
          </w:p>
        </w:tc>
        <w:tc>
          <w:tcPr>
            <w:tcW w:w="960" w:type="dxa"/>
            <w:vAlign w:val="center"/>
          </w:tcPr>
          <w:p w14:paraId="1BA81E99" w14:textId="77777777" w:rsidR="006F2C73" w:rsidRPr="00691D11" w:rsidRDefault="006F2C73" w:rsidP="006F2C73">
            <w:pPr>
              <w:jc w:val="center"/>
              <w:rPr>
                <w:sz w:val="20"/>
              </w:rPr>
            </w:pPr>
            <w:r w:rsidRPr="00691D11">
              <w:rPr>
                <w:sz w:val="20"/>
              </w:rPr>
              <w:t>2026</w:t>
            </w:r>
          </w:p>
        </w:tc>
        <w:tc>
          <w:tcPr>
            <w:tcW w:w="960" w:type="dxa"/>
            <w:noWrap/>
            <w:vAlign w:val="center"/>
          </w:tcPr>
          <w:p w14:paraId="1BAA82DD" w14:textId="77777777" w:rsidR="006F2C73" w:rsidRPr="00691D11" w:rsidRDefault="006F2C73" w:rsidP="006F2C73">
            <w:pPr>
              <w:jc w:val="center"/>
              <w:rPr>
                <w:sz w:val="20"/>
              </w:rPr>
            </w:pPr>
            <w:r w:rsidRPr="00691D11">
              <w:rPr>
                <w:sz w:val="20"/>
              </w:rPr>
              <w:t>2027</w:t>
            </w:r>
          </w:p>
        </w:tc>
        <w:tc>
          <w:tcPr>
            <w:tcW w:w="1034" w:type="dxa"/>
            <w:vAlign w:val="center"/>
          </w:tcPr>
          <w:p w14:paraId="776B235C" w14:textId="77777777" w:rsidR="006F2C73" w:rsidRPr="00691D11" w:rsidRDefault="006F2C73" w:rsidP="006F2C73">
            <w:pPr>
              <w:jc w:val="center"/>
              <w:rPr>
                <w:sz w:val="20"/>
              </w:rPr>
            </w:pPr>
            <w:r w:rsidRPr="00691D11">
              <w:rPr>
                <w:sz w:val="20"/>
              </w:rPr>
              <w:t>2028</w:t>
            </w:r>
          </w:p>
        </w:tc>
        <w:tc>
          <w:tcPr>
            <w:tcW w:w="1042" w:type="dxa"/>
            <w:vAlign w:val="center"/>
          </w:tcPr>
          <w:p w14:paraId="643880C6" w14:textId="77777777" w:rsidR="006F2C73" w:rsidRPr="00691D11" w:rsidRDefault="006F2C73" w:rsidP="006F2C73">
            <w:pPr>
              <w:jc w:val="center"/>
              <w:rPr>
                <w:sz w:val="20"/>
              </w:rPr>
            </w:pPr>
            <w:r w:rsidRPr="00691D11">
              <w:rPr>
                <w:sz w:val="20"/>
              </w:rPr>
              <w:t>2029-203</w:t>
            </w:r>
            <w:r>
              <w:rPr>
                <w:sz w:val="20"/>
              </w:rPr>
              <w:t>1</w:t>
            </w:r>
          </w:p>
        </w:tc>
      </w:tr>
      <w:tr w:rsidR="006F2C73" w14:paraId="38A21652" w14:textId="77777777" w:rsidTr="006F2C73">
        <w:trPr>
          <w:trHeight w:val="792"/>
          <w:jc w:val="center"/>
        </w:trPr>
        <w:tc>
          <w:tcPr>
            <w:tcW w:w="1905" w:type="dxa"/>
            <w:vAlign w:val="center"/>
          </w:tcPr>
          <w:p w14:paraId="31175E27" w14:textId="77777777" w:rsidR="006F2C73" w:rsidRPr="00691D11" w:rsidRDefault="006F2C73" w:rsidP="006F2C73">
            <w:pPr>
              <w:rPr>
                <w:sz w:val="20"/>
              </w:rPr>
            </w:pPr>
            <w:r w:rsidRPr="0010680F">
              <w:rPr>
                <w:color w:val="000000"/>
                <w:sz w:val="20"/>
              </w:rPr>
              <w:t>Численность населения, пользующая  услугами  водоснабжения</w:t>
            </w:r>
          </w:p>
        </w:tc>
        <w:tc>
          <w:tcPr>
            <w:tcW w:w="863" w:type="dxa"/>
            <w:gridSpan w:val="2"/>
            <w:noWrap/>
            <w:vAlign w:val="center"/>
          </w:tcPr>
          <w:p w14:paraId="6883C905" w14:textId="77777777" w:rsidR="006F2C73" w:rsidRPr="00691D11" w:rsidRDefault="006F2C73" w:rsidP="006F2C73">
            <w:pPr>
              <w:jc w:val="center"/>
              <w:rPr>
                <w:sz w:val="20"/>
              </w:rPr>
            </w:pPr>
            <w:r w:rsidRPr="0010680F">
              <w:rPr>
                <w:color w:val="000000"/>
                <w:sz w:val="20"/>
              </w:rPr>
              <w:t>чел</w:t>
            </w:r>
          </w:p>
        </w:tc>
        <w:tc>
          <w:tcPr>
            <w:tcW w:w="1071" w:type="dxa"/>
            <w:noWrap/>
            <w:vAlign w:val="center"/>
          </w:tcPr>
          <w:p w14:paraId="22C3B044" w14:textId="77777777" w:rsidR="006F2C73" w:rsidRPr="00691D11" w:rsidRDefault="006F2C73" w:rsidP="006F2C73">
            <w:pPr>
              <w:jc w:val="center"/>
              <w:rPr>
                <w:sz w:val="20"/>
              </w:rPr>
            </w:pPr>
            <w:r w:rsidRPr="0010680F">
              <w:rPr>
                <w:color w:val="000000"/>
                <w:sz w:val="22"/>
                <w:szCs w:val="22"/>
              </w:rPr>
              <w:t>2191</w:t>
            </w:r>
          </w:p>
        </w:tc>
        <w:tc>
          <w:tcPr>
            <w:tcW w:w="1168" w:type="dxa"/>
            <w:noWrap/>
            <w:vAlign w:val="center"/>
          </w:tcPr>
          <w:p w14:paraId="484DE650" w14:textId="77777777" w:rsidR="006F2C73" w:rsidRPr="00691D11" w:rsidRDefault="006F2C73" w:rsidP="006F2C73">
            <w:pPr>
              <w:jc w:val="center"/>
              <w:rPr>
                <w:sz w:val="20"/>
              </w:rPr>
            </w:pPr>
            <w:r w:rsidRPr="0010680F">
              <w:rPr>
                <w:color w:val="000000"/>
                <w:sz w:val="22"/>
                <w:szCs w:val="22"/>
              </w:rPr>
              <w:t>2169</w:t>
            </w:r>
          </w:p>
        </w:tc>
        <w:tc>
          <w:tcPr>
            <w:tcW w:w="960" w:type="dxa"/>
            <w:noWrap/>
            <w:vAlign w:val="center"/>
          </w:tcPr>
          <w:p w14:paraId="6F895B15" w14:textId="77777777" w:rsidR="006F2C73" w:rsidRPr="00691D11" w:rsidRDefault="006F2C73" w:rsidP="006F2C73">
            <w:pPr>
              <w:jc w:val="center"/>
              <w:rPr>
                <w:sz w:val="20"/>
              </w:rPr>
            </w:pPr>
            <w:r w:rsidRPr="0010680F">
              <w:rPr>
                <w:color w:val="000000"/>
                <w:sz w:val="22"/>
                <w:szCs w:val="22"/>
              </w:rPr>
              <w:t>2147</w:t>
            </w:r>
          </w:p>
        </w:tc>
        <w:tc>
          <w:tcPr>
            <w:tcW w:w="960" w:type="dxa"/>
            <w:noWrap/>
            <w:vAlign w:val="center"/>
          </w:tcPr>
          <w:p w14:paraId="03783489" w14:textId="77777777" w:rsidR="006F2C73" w:rsidRPr="00691D11" w:rsidRDefault="006F2C73" w:rsidP="006F2C73">
            <w:pPr>
              <w:jc w:val="center"/>
              <w:rPr>
                <w:sz w:val="20"/>
              </w:rPr>
            </w:pPr>
            <w:r w:rsidRPr="0010680F">
              <w:rPr>
                <w:color w:val="000000"/>
                <w:sz w:val="22"/>
                <w:szCs w:val="22"/>
              </w:rPr>
              <w:t>2126</w:t>
            </w:r>
          </w:p>
        </w:tc>
        <w:tc>
          <w:tcPr>
            <w:tcW w:w="960" w:type="dxa"/>
            <w:noWrap/>
            <w:vAlign w:val="center"/>
          </w:tcPr>
          <w:p w14:paraId="358421A5" w14:textId="77777777" w:rsidR="006F2C73" w:rsidRPr="00691D11" w:rsidRDefault="006F2C73" w:rsidP="006F2C73">
            <w:pPr>
              <w:jc w:val="center"/>
              <w:rPr>
                <w:sz w:val="20"/>
              </w:rPr>
            </w:pPr>
            <w:r w:rsidRPr="0010680F">
              <w:rPr>
                <w:color w:val="000000"/>
                <w:sz w:val="22"/>
                <w:szCs w:val="22"/>
              </w:rPr>
              <w:t>2105</w:t>
            </w:r>
          </w:p>
        </w:tc>
        <w:tc>
          <w:tcPr>
            <w:tcW w:w="1034" w:type="dxa"/>
            <w:vAlign w:val="center"/>
          </w:tcPr>
          <w:p w14:paraId="290B816C" w14:textId="77777777" w:rsidR="006F2C73" w:rsidRPr="00691D11" w:rsidRDefault="006F2C73" w:rsidP="006F2C73">
            <w:pPr>
              <w:jc w:val="center"/>
              <w:rPr>
                <w:sz w:val="20"/>
              </w:rPr>
            </w:pPr>
            <w:r w:rsidRPr="0010680F">
              <w:rPr>
                <w:color w:val="000000"/>
                <w:sz w:val="22"/>
                <w:szCs w:val="22"/>
              </w:rPr>
              <w:t>2084</w:t>
            </w:r>
          </w:p>
        </w:tc>
        <w:tc>
          <w:tcPr>
            <w:tcW w:w="1042" w:type="dxa"/>
            <w:noWrap/>
            <w:vAlign w:val="center"/>
          </w:tcPr>
          <w:p w14:paraId="3970D4D7" w14:textId="77777777" w:rsidR="006F2C73" w:rsidRPr="00691D11" w:rsidRDefault="006F2C73" w:rsidP="006F2C73">
            <w:pPr>
              <w:jc w:val="center"/>
              <w:rPr>
                <w:sz w:val="20"/>
              </w:rPr>
            </w:pPr>
            <w:r>
              <w:rPr>
                <w:color w:val="000000"/>
                <w:sz w:val="22"/>
                <w:szCs w:val="22"/>
              </w:rPr>
              <w:t>2042</w:t>
            </w:r>
          </w:p>
        </w:tc>
      </w:tr>
      <w:tr w:rsidR="006F2C73" w14:paraId="3BA3BE20" w14:textId="77777777" w:rsidTr="006F2C73">
        <w:trPr>
          <w:trHeight w:val="528"/>
          <w:jc w:val="center"/>
        </w:trPr>
        <w:tc>
          <w:tcPr>
            <w:tcW w:w="1905" w:type="dxa"/>
            <w:vAlign w:val="center"/>
          </w:tcPr>
          <w:p w14:paraId="3D3F15F1" w14:textId="77777777" w:rsidR="006F2C73" w:rsidRPr="00691D11" w:rsidRDefault="006F2C73" w:rsidP="006F2C73">
            <w:pPr>
              <w:rPr>
                <w:sz w:val="20"/>
              </w:rPr>
            </w:pPr>
            <w:r w:rsidRPr="0010680F">
              <w:rPr>
                <w:color w:val="000000"/>
                <w:sz w:val="20"/>
              </w:rPr>
              <w:t>Численность населения, пользующая  услугами  электроснабжения</w:t>
            </w:r>
          </w:p>
        </w:tc>
        <w:tc>
          <w:tcPr>
            <w:tcW w:w="863" w:type="dxa"/>
            <w:gridSpan w:val="2"/>
            <w:noWrap/>
            <w:vAlign w:val="center"/>
          </w:tcPr>
          <w:p w14:paraId="38398356" w14:textId="77777777" w:rsidR="006F2C73" w:rsidRPr="00691D11" w:rsidRDefault="006F2C73" w:rsidP="006F2C73">
            <w:pPr>
              <w:jc w:val="center"/>
              <w:rPr>
                <w:sz w:val="20"/>
              </w:rPr>
            </w:pPr>
            <w:r w:rsidRPr="0010680F">
              <w:rPr>
                <w:color w:val="000000"/>
                <w:sz w:val="20"/>
              </w:rPr>
              <w:t>чел</w:t>
            </w:r>
          </w:p>
        </w:tc>
        <w:tc>
          <w:tcPr>
            <w:tcW w:w="1071" w:type="dxa"/>
            <w:noWrap/>
            <w:vAlign w:val="center"/>
          </w:tcPr>
          <w:p w14:paraId="11704A58" w14:textId="77777777" w:rsidR="006F2C73" w:rsidRPr="00691D11" w:rsidRDefault="006F2C73" w:rsidP="006F2C73">
            <w:pPr>
              <w:jc w:val="center"/>
              <w:rPr>
                <w:sz w:val="20"/>
              </w:rPr>
            </w:pPr>
            <w:r w:rsidRPr="0010680F">
              <w:rPr>
                <w:color w:val="000000"/>
                <w:sz w:val="22"/>
                <w:szCs w:val="22"/>
              </w:rPr>
              <w:t>2191</w:t>
            </w:r>
          </w:p>
        </w:tc>
        <w:tc>
          <w:tcPr>
            <w:tcW w:w="1168" w:type="dxa"/>
            <w:noWrap/>
            <w:vAlign w:val="center"/>
          </w:tcPr>
          <w:p w14:paraId="1BE0CC1E" w14:textId="77777777" w:rsidR="006F2C73" w:rsidRPr="00691D11" w:rsidRDefault="006F2C73" w:rsidP="006F2C73">
            <w:pPr>
              <w:jc w:val="center"/>
              <w:rPr>
                <w:sz w:val="20"/>
              </w:rPr>
            </w:pPr>
            <w:r w:rsidRPr="0010680F">
              <w:rPr>
                <w:color w:val="000000"/>
                <w:sz w:val="22"/>
                <w:szCs w:val="22"/>
              </w:rPr>
              <w:t>2169</w:t>
            </w:r>
          </w:p>
        </w:tc>
        <w:tc>
          <w:tcPr>
            <w:tcW w:w="960" w:type="dxa"/>
            <w:noWrap/>
            <w:vAlign w:val="center"/>
          </w:tcPr>
          <w:p w14:paraId="1A034C94" w14:textId="77777777" w:rsidR="006F2C73" w:rsidRPr="00691D11" w:rsidRDefault="006F2C73" w:rsidP="006F2C73">
            <w:pPr>
              <w:jc w:val="center"/>
              <w:rPr>
                <w:sz w:val="20"/>
              </w:rPr>
            </w:pPr>
            <w:r w:rsidRPr="0010680F">
              <w:rPr>
                <w:color w:val="000000"/>
                <w:sz w:val="22"/>
                <w:szCs w:val="22"/>
              </w:rPr>
              <w:t>2147</w:t>
            </w:r>
          </w:p>
        </w:tc>
        <w:tc>
          <w:tcPr>
            <w:tcW w:w="960" w:type="dxa"/>
            <w:noWrap/>
            <w:vAlign w:val="center"/>
          </w:tcPr>
          <w:p w14:paraId="0B9D8DA7" w14:textId="77777777" w:rsidR="006F2C73" w:rsidRPr="00691D11" w:rsidRDefault="006F2C73" w:rsidP="006F2C73">
            <w:pPr>
              <w:jc w:val="center"/>
              <w:rPr>
                <w:sz w:val="20"/>
              </w:rPr>
            </w:pPr>
            <w:r w:rsidRPr="0010680F">
              <w:rPr>
                <w:color w:val="000000"/>
                <w:sz w:val="22"/>
                <w:szCs w:val="22"/>
              </w:rPr>
              <w:t>2126</w:t>
            </w:r>
          </w:p>
        </w:tc>
        <w:tc>
          <w:tcPr>
            <w:tcW w:w="960" w:type="dxa"/>
            <w:noWrap/>
            <w:vAlign w:val="center"/>
          </w:tcPr>
          <w:p w14:paraId="365008E0" w14:textId="77777777" w:rsidR="006F2C73" w:rsidRPr="00691D11" w:rsidRDefault="006F2C73" w:rsidP="006F2C73">
            <w:pPr>
              <w:jc w:val="center"/>
              <w:rPr>
                <w:sz w:val="20"/>
              </w:rPr>
            </w:pPr>
            <w:r w:rsidRPr="0010680F">
              <w:rPr>
                <w:color w:val="000000"/>
                <w:sz w:val="22"/>
                <w:szCs w:val="22"/>
              </w:rPr>
              <w:t>2105</w:t>
            </w:r>
          </w:p>
        </w:tc>
        <w:tc>
          <w:tcPr>
            <w:tcW w:w="1034" w:type="dxa"/>
            <w:vAlign w:val="center"/>
          </w:tcPr>
          <w:p w14:paraId="37713E9C" w14:textId="77777777" w:rsidR="006F2C73" w:rsidRPr="00691D11" w:rsidRDefault="006F2C73" w:rsidP="006F2C73">
            <w:pPr>
              <w:jc w:val="center"/>
              <w:rPr>
                <w:sz w:val="20"/>
              </w:rPr>
            </w:pPr>
            <w:r w:rsidRPr="0010680F">
              <w:rPr>
                <w:color w:val="000000"/>
                <w:sz w:val="22"/>
                <w:szCs w:val="22"/>
              </w:rPr>
              <w:t>2084</w:t>
            </w:r>
          </w:p>
        </w:tc>
        <w:tc>
          <w:tcPr>
            <w:tcW w:w="1042" w:type="dxa"/>
            <w:noWrap/>
            <w:vAlign w:val="center"/>
          </w:tcPr>
          <w:p w14:paraId="0E7BBA38" w14:textId="77777777" w:rsidR="006F2C73" w:rsidRPr="00691D11" w:rsidRDefault="006F2C73" w:rsidP="006F2C73">
            <w:pPr>
              <w:jc w:val="center"/>
              <w:rPr>
                <w:sz w:val="20"/>
              </w:rPr>
            </w:pPr>
            <w:r>
              <w:rPr>
                <w:color w:val="000000"/>
                <w:sz w:val="22"/>
                <w:szCs w:val="22"/>
              </w:rPr>
              <w:t>2042</w:t>
            </w:r>
          </w:p>
        </w:tc>
      </w:tr>
      <w:tr w:rsidR="006F2C73" w14:paraId="1385AEE3" w14:textId="77777777" w:rsidTr="006F2C73">
        <w:trPr>
          <w:trHeight w:val="804"/>
          <w:jc w:val="center"/>
        </w:trPr>
        <w:tc>
          <w:tcPr>
            <w:tcW w:w="1905" w:type="dxa"/>
            <w:vAlign w:val="center"/>
          </w:tcPr>
          <w:p w14:paraId="13C1ABEB" w14:textId="77777777" w:rsidR="006F2C73" w:rsidRPr="00691D11" w:rsidRDefault="006F2C73" w:rsidP="006F2C73">
            <w:pPr>
              <w:rPr>
                <w:sz w:val="20"/>
              </w:rPr>
            </w:pPr>
            <w:r w:rsidRPr="0010680F">
              <w:rPr>
                <w:color w:val="000000"/>
                <w:sz w:val="20"/>
              </w:rPr>
              <w:t xml:space="preserve">Численность населения, пользующая  услугами  централизованного газоснабжения для приготовления пищи и нагрева воды </w:t>
            </w:r>
          </w:p>
        </w:tc>
        <w:tc>
          <w:tcPr>
            <w:tcW w:w="863" w:type="dxa"/>
            <w:gridSpan w:val="2"/>
            <w:noWrap/>
            <w:vAlign w:val="center"/>
          </w:tcPr>
          <w:p w14:paraId="07ED0521" w14:textId="77777777" w:rsidR="006F2C73" w:rsidRPr="00691D11" w:rsidRDefault="006F2C73" w:rsidP="006F2C73">
            <w:pPr>
              <w:jc w:val="center"/>
              <w:rPr>
                <w:sz w:val="20"/>
              </w:rPr>
            </w:pPr>
            <w:r w:rsidRPr="0010680F">
              <w:rPr>
                <w:color w:val="000000"/>
                <w:sz w:val="20"/>
              </w:rPr>
              <w:t>чел</w:t>
            </w:r>
          </w:p>
        </w:tc>
        <w:tc>
          <w:tcPr>
            <w:tcW w:w="1071" w:type="dxa"/>
            <w:noWrap/>
            <w:vAlign w:val="center"/>
          </w:tcPr>
          <w:p w14:paraId="2AEA83A7" w14:textId="77777777" w:rsidR="006F2C73" w:rsidRPr="00691D11" w:rsidRDefault="006F2C73" w:rsidP="006F2C73">
            <w:pPr>
              <w:jc w:val="center"/>
              <w:rPr>
                <w:sz w:val="20"/>
              </w:rPr>
            </w:pPr>
            <w:r w:rsidRPr="0010680F">
              <w:rPr>
                <w:color w:val="000000"/>
                <w:sz w:val="20"/>
              </w:rPr>
              <w:t>1797</w:t>
            </w:r>
          </w:p>
        </w:tc>
        <w:tc>
          <w:tcPr>
            <w:tcW w:w="1168" w:type="dxa"/>
            <w:noWrap/>
            <w:vAlign w:val="center"/>
          </w:tcPr>
          <w:p w14:paraId="01C96E25" w14:textId="77777777" w:rsidR="006F2C73" w:rsidRPr="00691D11" w:rsidRDefault="006F2C73" w:rsidP="006F2C73">
            <w:pPr>
              <w:jc w:val="center"/>
              <w:rPr>
                <w:sz w:val="20"/>
              </w:rPr>
            </w:pPr>
            <w:r w:rsidRPr="0010680F">
              <w:rPr>
                <w:color w:val="000000"/>
                <w:sz w:val="20"/>
              </w:rPr>
              <w:t>1797</w:t>
            </w:r>
          </w:p>
        </w:tc>
        <w:tc>
          <w:tcPr>
            <w:tcW w:w="960" w:type="dxa"/>
            <w:noWrap/>
            <w:vAlign w:val="center"/>
          </w:tcPr>
          <w:p w14:paraId="27933811" w14:textId="77777777" w:rsidR="006F2C73" w:rsidRPr="00691D11" w:rsidRDefault="006F2C73" w:rsidP="006F2C73">
            <w:pPr>
              <w:jc w:val="center"/>
              <w:rPr>
                <w:sz w:val="20"/>
              </w:rPr>
            </w:pPr>
            <w:r w:rsidRPr="0010680F">
              <w:rPr>
                <w:color w:val="000000"/>
                <w:sz w:val="20"/>
              </w:rPr>
              <w:t>1797</w:t>
            </w:r>
          </w:p>
        </w:tc>
        <w:tc>
          <w:tcPr>
            <w:tcW w:w="960" w:type="dxa"/>
            <w:noWrap/>
            <w:vAlign w:val="center"/>
          </w:tcPr>
          <w:p w14:paraId="55DAA79D" w14:textId="77777777" w:rsidR="006F2C73" w:rsidRPr="00691D11" w:rsidRDefault="006F2C73" w:rsidP="006F2C73">
            <w:pPr>
              <w:jc w:val="center"/>
              <w:rPr>
                <w:sz w:val="20"/>
              </w:rPr>
            </w:pPr>
            <w:r w:rsidRPr="0010680F">
              <w:rPr>
                <w:color w:val="000000"/>
                <w:sz w:val="20"/>
              </w:rPr>
              <w:t>1797</w:t>
            </w:r>
          </w:p>
        </w:tc>
        <w:tc>
          <w:tcPr>
            <w:tcW w:w="960" w:type="dxa"/>
            <w:noWrap/>
            <w:vAlign w:val="center"/>
          </w:tcPr>
          <w:p w14:paraId="405D0ECC" w14:textId="77777777" w:rsidR="006F2C73" w:rsidRPr="00691D11" w:rsidRDefault="006F2C73" w:rsidP="006F2C73">
            <w:pPr>
              <w:jc w:val="center"/>
              <w:rPr>
                <w:sz w:val="20"/>
              </w:rPr>
            </w:pPr>
            <w:r w:rsidRPr="0010680F">
              <w:rPr>
                <w:color w:val="000000"/>
                <w:sz w:val="20"/>
              </w:rPr>
              <w:t>1797</w:t>
            </w:r>
          </w:p>
        </w:tc>
        <w:tc>
          <w:tcPr>
            <w:tcW w:w="1034" w:type="dxa"/>
            <w:vAlign w:val="center"/>
          </w:tcPr>
          <w:p w14:paraId="4D0D7D01" w14:textId="77777777" w:rsidR="006F2C73" w:rsidRPr="00691D11" w:rsidRDefault="006F2C73" w:rsidP="006F2C73">
            <w:pPr>
              <w:jc w:val="center"/>
              <w:rPr>
                <w:sz w:val="20"/>
              </w:rPr>
            </w:pPr>
            <w:r w:rsidRPr="0010680F">
              <w:rPr>
                <w:color w:val="000000"/>
                <w:sz w:val="20"/>
              </w:rPr>
              <w:t>1797</w:t>
            </w:r>
          </w:p>
        </w:tc>
        <w:tc>
          <w:tcPr>
            <w:tcW w:w="1042" w:type="dxa"/>
            <w:noWrap/>
            <w:vAlign w:val="center"/>
          </w:tcPr>
          <w:p w14:paraId="1981617D" w14:textId="77777777" w:rsidR="006F2C73" w:rsidRPr="00691D11" w:rsidRDefault="006F2C73" w:rsidP="006F2C73">
            <w:pPr>
              <w:jc w:val="center"/>
              <w:rPr>
                <w:sz w:val="20"/>
              </w:rPr>
            </w:pPr>
            <w:r>
              <w:rPr>
                <w:color w:val="000000"/>
                <w:sz w:val="22"/>
                <w:szCs w:val="22"/>
              </w:rPr>
              <w:t>1797</w:t>
            </w:r>
          </w:p>
        </w:tc>
      </w:tr>
      <w:tr w:rsidR="006F2C73" w14:paraId="7CD36F17" w14:textId="77777777" w:rsidTr="006F2C73">
        <w:trPr>
          <w:trHeight w:val="528"/>
          <w:jc w:val="center"/>
        </w:trPr>
        <w:tc>
          <w:tcPr>
            <w:tcW w:w="1905" w:type="dxa"/>
            <w:vAlign w:val="center"/>
          </w:tcPr>
          <w:p w14:paraId="0A92EFF8" w14:textId="77777777" w:rsidR="006F2C73" w:rsidRPr="00691D11" w:rsidRDefault="006F2C73" w:rsidP="006F2C73">
            <w:pPr>
              <w:rPr>
                <w:sz w:val="20"/>
              </w:rPr>
            </w:pPr>
            <w:r w:rsidRPr="0010680F">
              <w:rPr>
                <w:color w:val="000000"/>
                <w:sz w:val="20"/>
              </w:rPr>
              <w:t>Численность населения, пользующая  услугами  централизованного газоснабжения для отопления</w:t>
            </w:r>
          </w:p>
        </w:tc>
        <w:tc>
          <w:tcPr>
            <w:tcW w:w="863" w:type="dxa"/>
            <w:gridSpan w:val="2"/>
            <w:noWrap/>
            <w:vAlign w:val="center"/>
          </w:tcPr>
          <w:p w14:paraId="420CA4BB" w14:textId="77777777" w:rsidR="006F2C73" w:rsidRPr="00691D11" w:rsidRDefault="006F2C73" w:rsidP="006F2C73">
            <w:pPr>
              <w:jc w:val="center"/>
              <w:rPr>
                <w:sz w:val="20"/>
              </w:rPr>
            </w:pPr>
            <w:r w:rsidRPr="0010680F">
              <w:rPr>
                <w:color w:val="000000"/>
                <w:sz w:val="20"/>
              </w:rPr>
              <w:t>чел</w:t>
            </w:r>
          </w:p>
        </w:tc>
        <w:tc>
          <w:tcPr>
            <w:tcW w:w="1071" w:type="dxa"/>
            <w:noWrap/>
            <w:vAlign w:val="center"/>
          </w:tcPr>
          <w:p w14:paraId="7A187724" w14:textId="77777777" w:rsidR="006F2C73" w:rsidRPr="00691D11" w:rsidRDefault="006F2C73" w:rsidP="006F2C73">
            <w:pPr>
              <w:jc w:val="center"/>
              <w:rPr>
                <w:sz w:val="20"/>
              </w:rPr>
            </w:pPr>
            <w:r w:rsidRPr="0010680F">
              <w:rPr>
                <w:color w:val="000000"/>
                <w:sz w:val="20"/>
              </w:rPr>
              <w:t>1797</w:t>
            </w:r>
          </w:p>
        </w:tc>
        <w:tc>
          <w:tcPr>
            <w:tcW w:w="1168" w:type="dxa"/>
            <w:noWrap/>
            <w:vAlign w:val="center"/>
          </w:tcPr>
          <w:p w14:paraId="179F9EC9" w14:textId="77777777" w:rsidR="006F2C73" w:rsidRPr="00691D11" w:rsidRDefault="006F2C73" w:rsidP="006F2C73">
            <w:pPr>
              <w:jc w:val="center"/>
              <w:rPr>
                <w:sz w:val="20"/>
              </w:rPr>
            </w:pPr>
            <w:r w:rsidRPr="0010680F">
              <w:rPr>
                <w:color w:val="000000"/>
                <w:sz w:val="20"/>
              </w:rPr>
              <w:t>1797</w:t>
            </w:r>
          </w:p>
        </w:tc>
        <w:tc>
          <w:tcPr>
            <w:tcW w:w="960" w:type="dxa"/>
            <w:noWrap/>
            <w:vAlign w:val="center"/>
          </w:tcPr>
          <w:p w14:paraId="619B3E7D" w14:textId="77777777" w:rsidR="006F2C73" w:rsidRPr="00691D11" w:rsidRDefault="006F2C73" w:rsidP="006F2C73">
            <w:pPr>
              <w:jc w:val="center"/>
              <w:rPr>
                <w:sz w:val="20"/>
              </w:rPr>
            </w:pPr>
            <w:r w:rsidRPr="0010680F">
              <w:rPr>
                <w:color w:val="000000"/>
                <w:sz w:val="20"/>
              </w:rPr>
              <w:t>1797</w:t>
            </w:r>
          </w:p>
        </w:tc>
        <w:tc>
          <w:tcPr>
            <w:tcW w:w="960" w:type="dxa"/>
            <w:noWrap/>
            <w:vAlign w:val="center"/>
          </w:tcPr>
          <w:p w14:paraId="1BB92777" w14:textId="77777777" w:rsidR="006F2C73" w:rsidRPr="00691D11" w:rsidRDefault="006F2C73" w:rsidP="006F2C73">
            <w:pPr>
              <w:jc w:val="center"/>
              <w:rPr>
                <w:sz w:val="20"/>
              </w:rPr>
            </w:pPr>
            <w:r w:rsidRPr="0010680F">
              <w:rPr>
                <w:color w:val="000000"/>
                <w:sz w:val="20"/>
              </w:rPr>
              <w:t>1797</w:t>
            </w:r>
          </w:p>
        </w:tc>
        <w:tc>
          <w:tcPr>
            <w:tcW w:w="960" w:type="dxa"/>
            <w:noWrap/>
            <w:vAlign w:val="center"/>
          </w:tcPr>
          <w:p w14:paraId="292BC2D8" w14:textId="77777777" w:rsidR="006F2C73" w:rsidRPr="00691D11" w:rsidRDefault="006F2C73" w:rsidP="006F2C73">
            <w:pPr>
              <w:jc w:val="center"/>
              <w:rPr>
                <w:sz w:val="20"/>
              </w:rPr>
            </w:pPr>
            <w:r w:rsidRPr="0010680F">
              <w:rPr>
                <w:color w:val="000000"/>
                <w:sz w:val="20"/>
              </w:rPr>
              <w:t>1797</w:t>
            </w:r>
          </w:p>
        </w:tc>
        <w:tc>
          <w:tcPr>
            <w:tcW w:w="1034" w:type="dxa"/>
            <w:vAlign w:val="center"/>
          </w:tcPr>
          <w:p w14:paraId="0EDE9E4E" w14:textId="77777777" w:rsidR="006F2C73" w:rsidRPr="00691D11" w:rsidRDefault="006F2C73" w:rsidP="006F2C73">
            <w:pPr>
              <w:jc w:val="center"/>
              <w:rPr>
                <w:sz w:val="20"/>
              </w:rPr>
            </w:pPr>
            <w:r w:rsidRPr="0010680F">
              <w:rPr>
                <w:color w:val="000000"/>
                <w:sz w:val="20"/>
              </w:rPr>
              <w:t>1797</w:t>
            </w:r>
          </w:p>
        </w:tc>
        <w:tc>
          <w:tcPr>
            <w:tcW w:w="1042" w:type="dxa"/>
            <w:noWrap/>
            <w:vAlign w:val="center"/>
          </w:tcPr>
          <w:p w14:paraId="0D6BD4E8" w14:textId="77777777" w:rsidR="006F2C73" w:rsidRPr="00691D11" w:rsidRDefault="006F2C73" w:rsidP="006F2C73">
            <w:pPr>
              <w:jc w:val="center"/>
              <w:rPr>
                <w:sz w:val="20"/>
              </w:rPr>
            </w:pPr>
            <w:r>
              <w:rPr>
                <w:color w:val="000000"/>
                <w:sz w:val="22"/>
                <w:szCs w:val="22"/>
              </w:rPr>
              <w:t>1797</w:t>
            </w:r>
          </w:p>
        </w:tc>
      </w:tr>
      <w:tr w:rsidR="006F2C73" w14:paraId="2E81572B" w14:textId="77777777" w:rsidTr="006F2C73">
        <w:trPr>
          <w:trHeight w:val="528"/>
          <w:jc w:val="center"/>
        </w:trPr>
        <w:tc>
          <w:tcPr>
            <w:tcW w:w="1905" w:type="dxa"/>
            <w:vAlign w:val="center"/>
          </w:tcPr>
          <w:p w14:paraId="5659C901" w14:textId="77777777" w:rsidR="006F2C73" w:rsidRPr="00691D11" w:rsidRDefault="006F2C73" w:rsidP="006F2C73">
            <w:pPr>
              <w:rPr>
                <w:sz w:val="20"/>
              </w:rPr>
            </w:pPr>
            <w:r w:rsidRPr="0010680F">
              <w:rPr>
                <w:color w:val="000000"/>
                <w:sz w:val="20"/>
              </w:rPr>
              <w:t>Численность населения, пользующая  услугами  с использованием сжиженного газа</w:t>
            </w:r>
          </w:p>
        </w:tc>
        <w:tc>
          <w:tcPr>
            <w:tcW w:w="863" w:type="dxa"/>
            <w:gridSpan w:val="2"/>
            <w:noWrap/>
            <w:vAlign w:val="center"/>
          </w:tcPr>
          <w:p w14:paraId="4D810ABF" w14:textId="77777777" w:rsidR="006F2C73" w:rsidRPr="00691D11" w:rsidRDefault="006F2C73" w:rsidP="006F2C73">
            <w:pPr>
              <w:jc w:val="center"/>
              <w:rPr>
                <w:sz w:val="20"/>
              </w:rPr>
            </w:pPr>
            <w:r w:rsidRPr="0010680F">
              <w:rPr>
                <w:color w:val="000000"/>
                <w:sz w:val="20"/>
              </w:rPr>
              <w:t>чел</w:t>
            </w:r>
          </w:p>
        </w:tc>
        <w:tc>
          <w:tcPr>
            <w:tcW w:w="1071" w:type="dxa"/>
            <w:noWrap/>
            <w:vAlign w:val="center"/>
          </w:tcPr>
          <w:p w14:paraId="6A8623FD" w14:textId="77777777" w:rsidR="006F2C73" w:rsidRPr="00691D11" w:rsidRDefault="006F2C73" w:rsidP="006F2C73">
            <w:pPr>
              <w:jc w:val="center"/>
              <w:rPr>
                <w:sz w:val="20"/>
              </w:rPr>
            </w:pPr>
            <w:r w:rsidRPr="0010680F">
              <w:rPr>
                <w:color w:val="000000"/>
                <w:sz w:val="20"/>
              </w:rPr>
              <w:t>63</w:t>
            </w:r>
          </w:p>
        </w:tc>
        <w:tc>
          <w:tcPr>
            <w:tcW w:w="1168" w:type="dxa"/>
            <w:noWrap/>
            <w:vAlign w:val="center"/>
          </w:tcPr>
          <w:p w14:paraId="371FA29D" w14:textId="77777777" w:rsidR="006F2C73" w:rsidRPr="00691D11" w:rsidRDefault="006F2C73" w:rsidP="006F2C73">
            <w:pPr>
              <w:jc w:val="center"/>
              <w:rPr>
                <w:sz w:val="20"/>
              </w:rPr>
            </w:pPr>
            <w:r w:rsidRPr="0010680F">
              <w:rPr>
                <w:color w:val="000000"/>
                <w:sz w:val="20"/>
              </w:rPr>
              <w:t>63</w:t>
            </w:r>
          </w:p>
        </w:tc>
        <w:tc>
          <w:tcPr>
            <w:tcW w:w="960" w:type="dxa"/>
            <w:noWrap/>
            <w:vAlign w:val="center"/>
          </w:tcPr>
          <w:p w14:paraId="53AE249F" w14:textId="77777777" w:rsidR="006F2C73" w:rsidRPr="00691D11" w:rsidRDefault="006F2C73" w:rsidP="006F2C73">
            <w:pPr>
              <w:jc w:val="center"/>
              <w:rPr>
                <w:sz w:val="20"/>
              </w:rPr>
            </w:pPr>
            <w:r w:rsidRPr="0010680F">
              <w:rPr>
                <w:color w:val="000000"/>
                <w:sz w:val="20"/>
              </w:rPr>
              <w:t>63</w:t>
            </w:r>
          </w:p>
        </w:tc>
        <w:tc>
          <w:tcPr>
            <w:tcW w:w="960" w:type="dxa"/>
            <w:noWrap/>
            <w:vAlign w:val="center"/>
          </w:tcPr>
          <w:p w14:paraId="5ABFBB75" w14:textId="77777777" w:rsidR="006F2C73" w:rsidRPr="00691D11" w:rsidRDefault="006F2C73" w:rsidP="006F2C73">
            <w:pPr>
              <w:jc w:val="center"/>
              <w:rPr>
                <w:sz w:val="20"/>
              </w:rPr>
            </w:pPr>
            <w:r w:rsidRPr="0010680F">
              <w:rPr>
                <w:color w:val="000000"/>
                <w:sz w:val="20"/>
              </w:rPr>
              <w:t>63</w:t>
            </w:r>
          </w:p>
        </w:tc>
        <w:tc>
          <w:tcPr>
            <w:tcW w:w="960" w:type="dxa"/>
            <w:noWrap/>
            <w:vAlign w:val="center"/>
          </w:tcPr>
          <w:p w14:paraId="08874D3A" w14:textId="77777777" w:rsidR="006F2C73" w:rsidRPr="00691D11" w:rsidRDefault="006F2C73" w:rsidP="006F2C73">
            <w:pPr>
              <w:jc w:val="center"/>
              <w:rPr>
                <w:sz w:val="20"/>
              </w:rPr>
            </w:pPr>
            <w:r w:rsidRPr="0010680F">
              <w:rPr>
                <w:color w:val="000000"/>
                <w:sz w:val="20"/>
              </w:rPr>
              <w:t>63</w:t>
            </w:r>
          </w:p>
        </w:tc>
        <w:tc>
          <w:tcPr>
            <w:tcW w:w="1034" w:type="dxa"/>
            <w:vAlign w:val="center"/>
          </w:tcPr>
          <w:p w14:paraId="49AA55C1" w14:textId="77777777" w:rsidR="006F2C73" w:rsidRPr="00691D11" w:rsidRDefault="006F2C73" w:rsidP="006F2C73">
            <w:pPr>
              <w:jc w:val="center"/>
              <w:rPr>
                <w:sz w:val="20"/>
              </w:rPr>
            </w:pPr>
            <w:r w:rsidRPr="0010680F">
              <w:rPr>
                <w:color w:val="000000"/>
                <w:sz w:val="20"/>
              </w:rPr>
              <w:t>63</w:t>
            </w:r>
          </w:p>
        </w:tc>
        <w:tc>
          <w:tcPr>
            <w:tcW w:w="1042" w:type="dxa"/>
            <w:noWrap/>
            <w:vAlign w:val="center"/>
          </w:tcPr>
          <w:p w14:paraId="26A8A2FC" w14:textId="77777777" w:rsidR="006F2C73" w:rsidRPr="00691D11" w:rsidRDefault="006F2C73" w:rsidP="006F2C73">
            <w:pPr>
              <w:jc w:val="center"/>
              <w:rPr>
                <w:sz w:val="20"/>
              </w:rPr>
            </w:pPr>
            <w:r>
              <w:rPr>
                <w:color w:val="000000"/>
                <w:sz w:val="22"/>
                <w:szCs w:val="22"/>
              </w:rPr>
              <w:t>63,0</w:t>
            </w:r>
          </w:p>
        </w:tc>
      </w:tr>
      <w:tr w:rsidR="006F2C73" w14:paraId="2398BACE" w14:textId="77777777" w:rsidTr="006F2C73">
        <w:trPr>
          <w:trHeight w:val="528"/>
          <w:jc w:val="center"/>
        </w:trPr>
        <w:tc>
          <w:tcPr>
            <w:tcW w:w="1905" w:type="dxa"/>
            <w:vAlign w:val="center"/>
          </w:tcPr>
          <w:p w14:paraId="32F9DA3F" w14:textId="77777777" w:rsidR="006F2C73" w:rsidRPr="00691D11" w:rsidRDefault="006F2C73" w:rsidP="006F2C73">
            <w:pPr>
              <w:rPr>
                <w:sz w:val="20"/>
              </w:rPr>
            </w:pPr>
            <w:r w:rsidRPr="0010680F">
              <w:rPr>
                <w:color w:val="000000"/>
                <w:sz w:val="20"/>
              </w:rPr>
              <w:t>Численность населения, пользующая  услугами  по централизованному теплоснабжению</w:t>
            </w:r>
          </w:p>
        </w:tc>
        <w:tc>
          <w:tcPr>
            <w:tcW w:w="863" w:type="dxa"/>
            <w:gridSpan w:val="2"/>
            <w:noWrap/>
            <w:vAlign w:val="center"/>
          </w:tcPr>
          <w:p w14:paraId="3636839F" w14:textId="77777777" w:rsidR="006F2C73" w:rsidRPr="00691D11" w:rsidRDefault="006F2C73" w:rsidP="006F2C73">
            <w:pPr>
              <w:jc w:val="center"/>
              <w:rPr>
                <w:sz w:val="20"/>
              </w:rPr>
            </w:pPr>
            <w:r w:rsidRPr="0010680F">
              <w:rPr>
                <w:color w:val="000000"/>
                <w:sz w:val="20"/>
              </w:rPr>
              <w:t>чел</w:t>
            </w:r>
          </w:p>
        </w:tc>
        <w:tc>
          <w:tcPr>
            <w:tcW w:w="1071" w:type="dxa"/>
            <w:noWrap/>
            <w:vAlign w:val="center"/>
          </w:tcPr>
          <w:p w14:paraId="64643158" w14:textId="77777777" w:rsidR="006F2C73" w:rsidRPr="00691D11" w:rsidRDefault="006F2C73" w:rsidP="006F2C73">
            <w:pPr>
              <w:jc w:val="center"/>
              <w:rPr>
                <w:sz w:val="20"/>
              </w:rPr>
            </w:pPr>
            <w:r w:rsidRPr="0010680F">
              <w:rPr>
                <w:color w:val="000000"/>
                <w:sz w:val="20"/>
              </w:rPr>
              <w:t>252</w:t>
            </w:r>
          </w:p>
        </w:tc>
        <w:tc>
          <w:tcPr>
            <w:tcW w:w="1168" w:type="dxa"/>
            <w:noWrap/>
            <w:vAlign w:val="center"/>
          </w:tcPr>
          <w:p w14:paraId="72C5DADA" w14:textId="77777777" w:rsidR="006F2C73" w:rsidRPr="00691D11" w:rsidRDefault="006F2C73" w:rsidP="006F2C73">
            <w:pPr>
              <w:jc w:val="center"/>
              <w:rPr>
                <w:sz w:val="20"/>
              </w:rPr>
            </w:pPr>
            <w:r w:rsidRPr="0010680F">
              <w:rPr>
                <w:color w:val="000000"/>
                <w:sz w:val="20"/>
              </w:rPr>
              <w:t>252</w:t>
            </w:r>
          </w:p>
        </w:tc>
        <w:tc>
          <w:tcPr>
            <w:tcW w:w="960" w:type="dxa"/>
            <w:noWrap/>
            <w:vAlign w:val="center"/>
          </w:tcPr>
          <w:p w14:paraId="2B69CDE4" w14:textId="77777777" w:rsidR="006F2C73" w:rsidRPr="00691D11" w:rsidRDefault="006F2C73" w:rsidP="006F2C73">
            <w:pPr>
              <w:jc w:val="center"/>
              <w:rPr>
                <w:sz w:val="20"/>
              </w:rPr>
            </w:pPr>
            <w:r w:rsidRPr="0010680F">
              <w:rPr>
                <w:color w:val="000000"/>
                <w:sz w:val="20"/>
              </w:rPr>
              <w:t>252</w:t>
            </w:r>
          </w:p>
        </w:tc>
        <w:tc>
          <w:tcPr>
            <w:tcW w:w="960" w:type="dxa"/>
            <w:noWrap/>
            <w:vAlign w:val="center"/>
          </w:tcPr>
          <w:p w14:paraId="150C5E80" w14:textId="77777777" w:rsidR="006F2C73" w:rsidRPr="00691D11" w:rsidRDefault="006F2C73" w:rsidP="006F2C73">
            <w:pPr>
              <w:jc w:val="center"/>
              <w:rPr>
                <w:sz w:val="20"/>
              </w:rPr>
            </w:pPr>
            <w:r w:rsidRPr="0010680F">
              <w:rPr>
                <w:color w:val="000000"/>
                <w:sz w:val="20"/>
              </w:rPr>
              <w:t>252</w:t>
            </w:r>
          </w:p>
        </w:tc>
        <w:tc>
          <w:tcPr>
            <w:tcW w:w="960" w:type="dxa"/>
            <w:noWrap/>
            <w:vAlign w:val="center"/>
          </w:tcPr>
          <w:p w14:paraId="16921098" w14:textId="77777777" w:rsidR="006F2C73" w:rsidRPr="00691D11" w:rsidRDefault="006F2C73" w:rsidP="006F2C73">
            <w:pPr>
              <w:jc w:val="center"/>
              <w:rPr>
                <w:sz w:val="20"/>
              </w:rPr>
            </w:pPr>
            <w:r w:rsidRPr="0010680F">
              <w:rPr>
                <w:color w:val="000000"/>
                <w:sz w:val="20"/>
              </w:rPr>
              <w:t>252</w:t>
            </w:r>
          </w:p>
        </w:tc>
        <w:tc>
          <w:tcPr>
            <w:tcW w:w="1034" w:type="dxa"/>
            <w:vAlign w:val="center"/>
          </w:tcPr>
          <w:p w14:paraId="7C93649E" w14:textId="77777777" w:rsidR="006F2C73" w:rsidRPr="00691D11" w:rsidRDefault="006F2C73" w:rsidP="006F2C73">
            <w:pPr>
              <w:jc w:val="center"/>
              <w:rPr>
                <w:sz w:val="20"/>
              </w:rPr>
            </w:pPr>
            <w:r w:rsidRPr="0010680F">
              <w:rPr>
                <w:color w:val="000000"/>
                <w:sz w:val="20"/>
              </w:rPr>
              <w:t>252</w:t>
            </w:r>
          </w:p>
        </w:tc>
        <w:tc>
          <w:tcPr>
            <w:tcW w:w="1042" w:type="dxa"/>
            <w:noWrap/>
            <w:vAlign w:val="center"/>
          </w:tcPr>
          <w:p w14:paraId="3D87F397" w14:textId="77777777" w:rsidR="006F2C73" w:rsidRPr="00691D11" w:rsidRDefault="006F2C73" w:rsidP="006F2C73">
            <w:pPr>
              <w:jc w:val="center"/>
              <w:rPr>
                <w:sz w:val="20"/>
              </w:rPr>
            </w:pPr>
            <w:r>
              <w:rPr>
                <w:color w:val="000000"/>
                <w:sz w:val="22"/>
                <w:szCs w:val="22"/>
              </w:rPr>
              <w:t>252,0</w:t>
            </w:r>
          </w:p>
        </w:tc>
      </w:tr>
      <w:tr w:rsidR="006F2C73" w14:paraId="211A827F" w14:textId="77777777" w:rsidTr="006F2C73">
        <w:trPr>
          <w:trHeight w:val="300"/>
          <w:jc w:val="center"/>
        </w:trPr>
        <w:tc>
          <w:tcPr>
            <w:tcW w:w="1905" w:type="dxa"/>
            <w:vAlign w:val="center"/>
          </w:tcPr>
          <w:p w14:paraId="3543273C" w14:textId="77777777" w:rsidR="006F2C73" w:rsidRPr="00691D11" w:rsidRDefault="006F2C73" w:rsidP="006F2C73">
            <w:pPr>
              <w:rPr>
                <w:sz w:val="20"/>
              </w:rPr>
            </w:pPr>
            <w:r w:rsidRPr="0010680F">
              <w:rPr>
                <w:color w:val="000000"/>
                <w:sz w:val="20"/>
              </w:rPr>
              <w:t>Численность населения, пользующая  услугами  по водо</w:t>
            </w:r>
            <w:r>
              <w:rPr>
                <w:color w:val="000000"/>
                <w:sz w:val="20"/>
              </w:rPr>
              <w:t>о</w:t>
            </w:r>
            <w:r w:rsidRPr="0010680F">
              <w:rPr>
                <w:color w:val="000000"/>
                <w:sz w:val="20"/>
              </w:rPr>
              <w:t>тведению</w:t>
            </w:r>
          </w:p>
        </w:tc>
        <w:tc>
          <w:tcPr>
            <w:tcW w:w="863" w:type="dxa"/>
            <w:gridSpan w:val="2"/>
            <w:noWrap/>
            <w:vAlign w:val="center"/>
          </w:tcPr>
          <w:p w14:paraId="6C44FDB0" w14:textId="77777777" w:rsidR="006F2C73" w:rsidRPr="00691D11" w:rsidRDefault="006F2C73" w:rsidP="006F2C73">
            <w:pPr>
              <w:jc w:val="center"/>
              <w:rPr>
                <w:sz w:val="20"/>
              </w:rPr>
            </w:pPr>
            <w:r w:rsidRPr="0010680F">
              <w:rPr>
                <w:color w:val="000000"/>
                <w:sz w:val="20"/>
              </w:rPr>
              <w:t>чел</w:t>
            </w:r>
          </w:p>
        </w:tc>
        <w:tc>
          <w:tcPr>
            <w:tcW w:w="1071" w:type="dxa"/>
            <w:noWrap/>
            <w:vAlign w:val="center"/>
          </w:tcPr>
          <w:p w14:paraId="2DC5416C" w14:textId="77777777" w:rsidR="006F2C73" w:rsidRPr="00691D11" w:rsidRDefault="006F2C73" w:rsidP="006F2C73">
            <w:pPr>
              <w:jc w:val="center"/>
              <w:rPr>
                <w:sz w:val="20"/>
              </w:rPr>
            </w:pPr>
            <w:r w:rsidRPr="0010680F">
              <w:rPr>
                <w:color w:val="000000"/>
                <w:sz w:val="20"/>
              </w:rPr>
              <w:t>150</w:t>
            </w:r>
          </w:p>
        </w:tc>
        <w:tc>
          <w:tcPr>
            <w:tcW w:w="1168" w:type="dxa"/>
            <w:noWrap/>
            <w:vAlign w:val="center"/>
          </w:tcPr>
          <w:p w14:paraId="036BA913" w14:textId="77777777" w:rsidR="006F2C73" w:rsidRPr="00691D11" w:rsidRDefault="006F2C73" w:rsidP="006F2C73">
            <w:pPr>
              <w:jc w:val="center"/>
              <w:rPr>
                <w:sz w:val="20"/>
              </w:rPr>
            </w:pPr>
            <w:r w:rsidRPr="0010680F">
              <w:rPr>
                <w:color w:val="000000"/>
                <w:sz w:val="20"/>
              </w:rPr>
              <w:t>150</w:t>
            </w:r>
          </w:p>
        </w:tc>
        <w:tc>
          <w:tcPr>
            <w:tcW w:w="960" w:type="dxa"/>
            <w:noWrap/>
            <w:vAlign w:val="center"/>
          </w:tcPr>
          <w:p w14:paraId="5441F366" w14:textId="77777777" w:rsidR="006F2C73" w:rsidRPr="00691D11" w:rsidRDefault="006F2C73" w:rsidP="006F2C73">
            <w:pPr>
              <w:jc w:val="center"/>
              <w:rPr>
                <w:sz w:val="20"/>
              </w:rPr>
            </w:pPr>
            <w:r w:rsidRPr="0010680F">
              <w:rPr>
                <w:color w:val="000000"/>
                <w:sz w:val="20"/>
              </w:rPr>
              <w:t>150</w:t>
            </w:r>
          </w:p>
        </w:tc>
        <w:tc>
          <w:tcPr>
            <w:tcW w:w="960" w:type="dxa"/>
            <w:noWrap/>
            <w:vAlign w:val="center"/>
          </w:tcPr>
          <w:p w14:paraId="0123846C" w14:textId="77777777" w:rsidR="006F2C73" w:rsidRPr="00691D11" w:rsidRDefault="006F2C73" w:rsidP="006F2C73">
            <w:pPr>
              <w:jc w:val="center"/>
              <w:rPr>
                <w:sz w:val="20"/>
              </w:rPr>
            </w:pPr>
            <w:r w:rsidRPr="0010680F">
              <w:rPr>
                <w:color w:val="000000"/>
                <w:sz w:val="20"/>
              </w:rPr>
              <w:t>150</w:t>
            </w:r>
          </w:p>
        </w:tc>
        <w:tc>
          <w:tcPr>
            <w:tcW w:w="960" w:type="dxa"/>
            <w:noWrap/>
            <w:vAlign w:val="center"/>
          </w:tcPr>
          <w:p w14:paraId="4A9BDA15" w14:textId="77777777" w:rsidR="006F2C73" w:rsidRPr="00691D11" w:rsidRDefault="006F2C73" w:rsidP="006F2C73">
            <w:pPr>
              <w:jc w:val="center"/>
              <w:rPr>
                <w:sz w:val="20"/>
              </w:rPr>
            </w:pPr>
            <w:r w:rsidRPr="0010680F">
              <w:rPr>
                <w:color w:val="000000"/>
                <w:sz w:val="20"/>
              </w:rPr>
              <w:t>150</w:t>
            </w:r>
          </w:p>
        </w:tc>
        <w:tc>
          <w:tcPr>
            <w:tcW w:w="1034" w:type="dxa"/>
            <w:vAlign w:val="center"/>
          </w:tcPr>
          <w:p w14:paraId="580A2FF8" w14:textId="77777777" w:rsidR="006F2C73" w:rsidRPr="00691D11" w:rsidRDefault="006F2C73" w:rsidP="006F2C73">
            <w:pPr>
              <w:jc w:val="center"/>
              <w:rPr>
                <w:sz w:val="20"/>
              </w:rPr>
            </w:pPr>
            <w:r w:rsidRPr="0010680F">
              <w:rPr>
                <w:color w:val="000000"/>
                <w:sz w:val="20"/>
              </w:rPr>
              <w:t>150</w:t>
            </w:r>
          </w:p>
        </w:tc>
        <w:tc>
          <w:tcPr>
            <w:tcW w:w="1042" w:type="dxa"/>
            <w:noWrap/>
            <w:vAlign w:val="center"/>
          </w:tcPr>
          <w:p w14:paraId="19DF2852" w14:textId="77777777" w:rsidR="006F2C73" w:rsidRPr="00691D11" w:rsidRDefault="006F2C73" w:rsidP="006F2C73">
            <w:pPr>
              <w:jc w:val="center"/>
              <w:rPr>
                <w:sz w:val="20"/>
              </w:rPr>
            </w:pPr>
            <w:r>
              <w:rPr>
                <w:color w:val="000000"/>
                <w:sz w:val="22"/>
                <w:szCs w:val="22"/>
              </w:rPr>
              <w:t>150,0</w:t>
            </w:r>
          </w:p>
        </w:tc>
      </w:tr>
      <w:tr w:rsidR="006F2C73" w14:paraId="2EFD623E" w14:textId="77777777" w:rsidTr="006F2C73">
        <w:trPr>
          <w:trHeight w:val="300"/>
          <w:jc w:val="center"/>
        </w:trPr>
        <w:tc>
          <w:tcPr>
            <w:tcW w:w="1905" w:type="dxa"/>
            <w:vAlign w:val="center"/>
          </w:tcPr>
          <w:p w14:paraId="110CF82A" w14:textId="77777777" w:rsidR="006F2C73" w:rsidRDefault="006F2C73" w:rsidP="006F2C73">
            <w:pPr>
              <w:rPr>
                <w:color w:val="000000"/>
                <w:sz w:val="20"/>
              </w:rPr>
            </w:pPr>
            <w:r w:rsidRPr="0010680F">
              <w:rPr>
                <w:color w:val="000000"/>
                <w:sz w:val="20"/>
              </w:rPr>
              <w:t>Численность населения, пользующая  услугами  по сбору ТКО</w:t>
            </w:r>
          </w:p>
        </w:tc>
        <w:tc>
          <w:tcPr>
            <w:tcW w:w="863" w:type="dxa"/>
            <w:gridSpan w:val="2"/>
            <w:noWrap/>
            <w:vAlign w:val="center"/>
          </w:tcPr>
          <w:p w14:paraId="39991550" w14:textId="77777777" w:rsidR="006F2C73" w:rsidRDefault="006F2C73" w:rsidP="006F2C73">
            <w:pPr>
              <w:jc w:val="center"/>
              <w:rPr>
                <w:color w:val="000000"/>
                <w:sz w:val="20"/>
              </w:rPr>
            </w:pPr>
            <w:r w:rsidRPr="0010680F">
              <w:rPr>
                <w:color w:val="000000"/>
                <w:sz w:val="20"/>
              </w:rPr>
              <w:t>чел</w:t>
            </w:r>
          </w:p>
        </w:tc>
        <w:tc>
          <w:tcPr>
            <w:tcW w:w="1071" w:type="dxa"/>
            <w:noWrap/>
            <w:vAlign w:val="center"/>
          </w:tcPr>
          <w:p w14:paraId="40D35E6D" w14:textId="77777777" w:rsidR="006F2C73" w:rsidRDefault="006F2C73" w:rsidP="006F2C73">
            <w:pPr>
              <w:jc w:val="center"/>
              <w:rPr>
                <w:color w:val="000000"/>
                <w:sz w:val="20"/>
              </w:rPr>
            </w:pPr>
            <w:r w:rsidRPr="0010680F">
              <w:rPr>
                <w:color w:val="000000"/>
                <w:sz w:val="22"/>
                <w:szCs w:val="22"/>
              </w:rPr>
              <w:t>2191</w:t>
            </w:r>
          </w:p>
        </w:tc>
        <w:tc>
          <w:tcPr>
            <w:tcW w:w="1168" w:type="dxa"/>
            <w:noWrap/>
            <w:vAlign w:val="center"/>
          </w:tcPr>
          <w:p w14:paraId="07DA5690" w14:textId="77777777" w:rsidR="006F2C73" w:rsidRDefault="006F2C73" w:rsidP="006F2C73">
            <w:pPr>
              <w:jc w:val="center"/>
              <w:rPr>
                <w:color w:val="000000"/>
                <w:sz w:val="20"/>
              </w:rPr>
            </w:pPr>
            <w:r w:rsidRPr="0010680F">
              <w:rPr>
                <w:color w:val="000000"/>
                <w:sz w:val="22"/>
                <w:szCs w:val="22"/>
              </w:rPr>
              <w:t>2169</w:t>
            </w:r>
          </w:p>
        </w:tc>
        <w:tc>
          <w:tcPr>
            <w:tcW w:w="960" w:type="dxa"/>
            <w:noWrap/>
            <w:vAlign w:val="center"/>
          </w:tcPr>
          <w:p w14:paraId="5E37996B" w14:textId="77777777" w:rsidR="006F2C73" w:rsidRDefault="006F2C73" w:rsidP="006F2C73">
            <w:pPr>
              <w:jc w:val="center"/>
              <w:rPr>
                <w:color w:val="000000"/>
                <w:sz w:val="20"/>
              </w:rPr>
            </w:pPr>
            <w:r w:rsidRPr="0010680F">
              <w:rPr>
                <w:color w:val="000000"/>
                <w:sz w:val="22"/>
                <w:szCs w:val="22"/>
              </w:rPr>
              <w:t>2147</w:t>
            </w:r>
          </w:p>
        </w:tc>
        <w:tc>
          <w:tcPr>
            <w:tcW w:w="960" w:type="dxa"/>
            <w:noWrap/>
            <w:vAlign w:val="center"/>
          </w:tcPr>
          <w:p w14:paraId="1605862D" w14:textId="77777777" w:rsidR="006F2C73" w:rsidRDefault="006F2C73" w:rsidP="006F2C73">
            <w:pPr>
              <w:jc w:val="center"/>
              <w:rPr>
                <w:color w:val="000000"/>
                <w:sz w:val="20"/>
              </w:rPr>
            </w:pPr>
            <w:r w:rsidRPr="0010680F">
              <w:rPr>
                <w:color w:val="000000"/>
                <w:sz w:val="22"/>
                <w:szCs w:val="22"/>
              </w:rPr>
              <w:t>2126</w:t>
            </w:r>
          </w:p>
        </w:tc>
        <w:tc>
          <w:tcPr>
            <w:tcW w:w="960" w:type="dxa"/>
            <w:noWrap/>
            <w:vAlign w:val="center"/>
          </w:tcPr>
          <w:p w14:paraId="6CF919D4" w14:textId="77777777" w:rsidR="006F2C73" w:rsidRDefault="006F2C73" w:rsidP="006F2C73">
            <w:pPr>
              <w:jc w:val="center"/>
              <w:rPr>
                <w:color w:val="000000"/>
                <w:sz w:val="20"/>
              </w:rPr>
            </w:pPr>
            <w:r w:rsidRPr="0010680F">
              <w:rPr>
                <w:color w:val="000000"/>
                <w:sz w:val="22"/>
                <w:szCs w:val="22"/>
              </w:rPr>
              <w:t>2105</w:t>
            </w:r>
          </w:p>
        </w:tc>
        <w:tc>
          <w:tcPr>
            <w:tcW w:w="1034" w:type="dxa"/>
            <w:vAlign w:val="center"/>
          </w:tcPr>
          <w:p w14:paraId="2B60BDAC" w14:textId="77777777" w:rsidR="006F2C73" w:rsidRDefault="006F2C73" w:rsidP="006F2C73">
            <w:pPr>
              <w:jc w:val="center"/>
              <w:rPr>
                <w:color w:val="000000"/>
                <w:sz w:val="20"/>
              </w:rPr>
            </w:pPr>
            <w:r w:rsidRPr="0010680F">
              <w:rPr>
                <w:color w:val="000000"/>
                <w:sz w:val="22"/>
                <w:szCs w:val="22"/>
              </w:rPr>
              <w:t>2084</w:t>
            </w:r>
          </w:p>
        </w:tc>
        <w:tc>
          <w:tcPr>
            <w:tcW w:w="1042" w:type="dxa"/>
            <w:noWrap/>
            <w:vAlign w:val="center"/>
          </w:tcPr>
          <w:p w14:paraId="39593970" w14:textId="77777777" w:rsidR="006F2C73" w:rsidRDefault="006F2C73" w:rsidP="006F2C73">
            <w:pPr>
              <w:jc w:val="center"/>
              <w:rPr>
                <w:color w:val="000000"/>
                <w:sz w:val="22"/>
                <w:szCs w:val="22"/>
              </w:rPr>
            </w:pPr>
            <w:r>
              <w:rPr>
                <w:color w:val="000000"/>
                <w:sz w:val="22"/>
                <w:szCs w:val="22"/>
              </w:rPr>
              <w:t>2042,3</w:t>
            </w:r>
          </w:p>
        </w:tc>
      </w:tr>
      <w:tr w:rsidR="006F2C73" w14:paraId="12E56B45" w14:textId="77777777" w:rsidTr="006F2C73">
        <w:trPr>
          <w:trHeight w:val="300"/>
          <w:jc w:val="center"/>
        </w:trPr>
        <w:tc>
          <w:tcPr>
            <w:tcW w:w="1905" w:type="dxa"/>
            <w:vAlign w:val="center"/>
          </w:tcPr>
          <w:p w14:paraId="49AEB539" w14:textId="77777777" w:rsidR="006F2C73" w:rsidRDefault="006F2C73" w:rsidP="006F2C73">
            <w:pPr>
              <w:rPr>
                <w:color w:val="000000"/>
                <w:sz w:val="20"/>
              </w:rPr>
            </w:pPr>
            <w:r w:rsidRPr="0010680F">
              <w:rPr>
                <w:color w:val="000000"/>
                <w:sz w:val="20"/>
              </w:rPr>
              <w:t>Среднедушевые денежные  доходы  населения (в месяц)</w:t>
            </w:r>
          </w:p>
        </w:tc>
        <w:tc>
          <w:tcPr>
            <w:tcW w:w="863" w:type="dxa"/>
            <w:gridSpan w:val="2"/>
            <w:noWrap/>
            <w:vAlign w:val="center"/>
          </w:tcPr>
          <w:p w14:paraId="4E6B173C" w14:textId="77777777" w:rsidR="006F2C73" w:rsidRDefault="006F2C73" w:rsidP="006F2C73">
            <w:pPr>
              <w:jc w:val="center"/>
              <w:rPr>
                <w:color w:val="000000"/>
                <w:sz w:val="20"/>
              </w:rPr>
            </w:pPr>
            <w:r w:rsidRPr="0010680F">
              <w:rPr>
                <w:color w:val="000000"/>
                <w:sz w:val="20"/>
              </w:rPr>
              <w:t>руб.</w:t>
            </w:r>
          </w:p>
        </w:tc>
        <w:tc>
          <w:tcPr>
            <w:tcW w:w="1071" w:type="dxa"/>
            <w:noWrap/>
            <w:vAlign w:val="center"/>
          </w:tcPr>
          <w:p w14:paraId="7D67363B" w14:textId="77777777" w:rsidR="006F2C73" w:rsidRDefault="006F2C73" w:rsidP="006F2C73">
            <w:pPr>
              <w:jc w:val="center"/>
              <w:rPr>
                <w:color w:val="000000"/>
                <w:sz w:val="20"/>
              </w:rPr>
            </w:pPr>
            <w:r w:rsidRPr="0010680F">
              <w:rPr>
                <w:color w:val="000000"/>
                <w:sz w:val="20"/>
              </w:rPr>
              <w:t>39480</w:t>
            </w:r>
          </w:p>
        </w:tc>
        <w:tc>
          <w:tcPr>
            <w:tcW w:w="1168" w:type="dxa"/>
            <w:noWrap/>
            <w:vAlign w:val="center"/>
          </w:tcPr>
          <w:p w14:paraId="7B9862AD" w14:textId="77777777" w:rsidR="006F2C73" w:rsidRDefault="006F2C73" w:rsidP="006F2C73">
            <w:pPr>
              <w:jc w:val="center"/>
              <w:rPr>
                <w:color w:val="000000"/>
                <w:sz w:val="20"/>
              </w:rPr>
            </w:pPr>
            <w:r w:rsidRPr="0010680F">
              <w:rPr>
                <w:color w:val="000000"/>
                <w:sz w:val="20"/>
              </w:rPr>
              <w:t>41454,0</w:t>
            </w:r>
          </w:p>
        </w:tc>
        <w:tc>
          <w:tcPr>
            <w:tcW w:w="960" w:type="dxa"/>
            <w:noWrap/>
            <w:vAlign w:val="center"/>
          </w:tcPr>
          <w:p w14:paraId="200E80C2" w14:textId="77777777" w:rsidR="006F2C73" w:rsidRDefault="006F2C73" w:rsidP="006F2C73">
            <w:pPr>
              <w:jc w:val="center"/>
              <w:rPr>
                <w:color w:val="000000"/>
                <w:sz w:val="20"/>
              </w:rPr>
            </w:pPr>
            <w:r w:rsidRPr="0010680F">
              <w:rPr>
                <w:color w:val="000000"/>
                <w:sz w:val="20"/>
              </w:rPr>
              <w:t>43526,7</w:t>
            </w:r>
          </w:p>
        </w:tc>
        <w:tc>
          <w:tcPr>
            <w:tcW w:w="960" w:type="dxa"/>
            <w:noWrap/>
            <w:vAlign w:val="center"/>
          </w:tcPr>
          <w:p w14:paraId="676E5A55" w14:textId="77777777" w:rsidR="006F2C73" w:rsidRDefault="006F2C73" w:rsidP="006F2C73">
            <w:pPr>
              <w:jc w:val="center"/>
              <w:rPr>
                <w:color w:val="000000"/>
                <w:sz w:val="20"/>
              </w:rPr>
            </w:pPr>
            <w:r w:rsidRPr="0010680F">
              <w:rPr>
                <w:color w:val="000000"/>
                <w:sz w:val="20"/>
              </w:rPr>
              <w:t>45703,0</w:t>
            </w:r>
          </w:p>
        </w:tc>
        <w:tc>
          <w:tcPr>
            <w:tcW w:w="960" w:type="dxa"/>
            <w:noWrap/>
            <w:vAlign w:val="center"/>
          </w:tcPr>
          <w:p w14:paraId="0F8C5024" w14:textId="77777777" w:rsidR="006F2C73" w:rsidRDefault="006F2C73" w:rsidP="006F2C73">
            <w:pPr>
              <w:jc w:val="center"/>
              <w:rPr>
                <w:color w:val="000000"/>
                <w:sz w:val="20"/>
              </w:rPr>
            </w:pPr>
            <w:r w:rsidRPr="0010680F">
              <w:rPr>
                <w:color w:val="000000"/>
                <w:sz w:val="20"/>
              </w:rPr>
              <w:t>47988,2</w:t>
            </w:r>
          </w:p>
        </w:tc>
        <w:tc>
          <w:tcPr>
            <w:tcW w:w="1034" w:type="dxa"/>
            <w:vAlign w:val="center"/>
          </w:tcPr>
          <w:p w14:paraId="14EB1FB7" w14:textId="77777777" w:rsidR="006F2C73" w:rsidRDefault="006F2C73" w:rsidP="006F2C73">
            <w:pPr>
              <w:jc w:val="center"/>
              <w:rPr>
                <w:color w:val="000000"/>
                <w:sz w:val="20"/>
              </w:rPr>
            </w:pPr>
            <w:r w:rsidRPr="0010680F">
              <w:rPr>
                <w:color w:val="000000"/>
                <w:sz w:val="20"/>
              </w:rPr>
              <w:t>50387,6</w:t>
            </w:r>
          </w:p>
        </w:tc>
        <w:tc>
          <w:tcPr>
            <w:tcW w:w="1042" w:type="dxa"/>
            <w:noWrap/>
            <w:vAlign w:val="center"/>
          </w:tcPr>
          <w:p w14:paraId="1B2C7085" w14:textId="77777777" w:rsidR="006F2C73" w:rsidRDefault="006F2C73" w:rsidP="006F2C73">
            <w:pPr>
              <w:jc w:val="center"/>
              <w:rPr>
                <w:color w:val="000000"/>
                <w:sz w:val="22"/>
                <w:szCs w:val="22"/>
              </w:rPr>
            </w:pPr>
            <w:r>
              <w:rPr>
                <w:color w:val="000000"/>
                <w:sz w:val="22"/>
                <w:szCs w:val="22"/>
              </w:rPr>
              <w:t>55596,4</w:t>
            </w:r>
          </w:p>
        </w:tc>
      </w:tr>
      <w:tr w:rsidR="006F2C73" w14:paraId="070FBE31" w14:textId="77777777" w:rsidTr="006F2C73">
        <w:trPr>
          <w:trHeight w:val="300"/>
          <w:jc w:val="center"/>
        </w:trPr>
        <w:tc>
          <w:tcPr>
            <w:tcW w:w="1905" w:type="dxa"/>
            <w:vAlign w:val="center"/>
          </w:tcPr>
          <w:p w14:paraId="0650FE73" w14:textId="77777777" w:rsidR="006F2C73" w:rsidRDefault="006F2C73" w:rsidP="006F2C73">
            <w:pPr>
              <w:rPr>
                <w:color w:val="000000"/>
                <w:sz w:val="20"/>
              </w:rPr>
            </w:pPr>
            <w:r w:rsidRPr="0010680F">
              <w:rPr>
                <w:color w:val="000000"/>
                <w:sz w:val="20"/>
              </w:rPr>
              <w:t xml:space="preserve">Среднедушевые </w:t>
            </w:r>
            <w:r w:rsidRPr="0010680F">
              <w:rPr>
                <w:color w:val="000000"/>
                <w:sz w:val="20"/>
              </w:rPr>
              <w:lastRenderedPageBreak/>
              <w:t>денежные  расходы  населения (в месяц)</w:t>
            </w:r>
          </w:p>
        </w:tc>
        <w:tc>
          <w:tcPr>
            <w:tcW w:w="863" w:type="dxa"/>
            <w:gridSpan w:val="2"/>
            <w:noWrap/>
            <w:vAlign w:val="center"/>
          </w:tcPr>
          <w:p w14:paraId="6C3E4715" w14:textId="77777777" w:rsidR="006F2C73" w:rsidRDefault="006F2C73" w:rsidP="006F2C73">
            <w:pPr>
              <w:jc w:val="center"/>
              <w:rPr>
                <w:color w:val="000000"/>
                <w:sz w:val="20"/>
              </w:rPr>
            </w:pPr>
            <w:r w:rsidRPr="0010680F">
              <w:rPr>
                <w:color w:val="000000"/>
                <w:sz w:val="20"/>
              </w:rPr>
              <w:lastRenderedPageBreak/>
              <w:t>руб.</w:t>
            </w:r>
          </w:p>
        </w:tc>
        <w:tc>
          <w:tcPr>
            <w:tcW w:w="1071" w:type="dxa"/>
            <w:noWrap/>
            <w:vAlign w:val="center"/>
          </w:tcPr>
          <w:p w14:paraId="2C39F182" w14:textId="77777777" w:rsidR="006F2C73" w:rsidRDefault="006F2C73" w:rsidP="006F2C73">
            <w:pPr>
              <w:jc w:val="center"/>
              <w:rPr>
                <w:color w:val="000000"/>
                <w:sz w:val="20"/>
              </w:rPr>
            </w:pPr>
            <w:r w:rsidRPr="0010680F">
              <w:rPr>
                <w:color w:val="000000"/>
                <w:sz w:val="20"/>
              </w:rPr>
              <w:t>34587</w:t>
            </w:r>
          </w:p>
        </w:tc>
        <w:tc>
          <w:tcPr>
            <w:tcW w:w="1168" w:type="dxa"/>
            <w:noWrap/>
            <w:vAlign w:val="center"/>
          </w:tcPr>
          <w:p w14:paraId="45F2CBE3" w14:textId="77777777" w:rsidR="006F2C73" w:rsidRDefault="006F2C73" w:rsidP="006F2C73">
            <w:pPr>
              <w:jc w:val="center"/>
              <w:rPr>
                <w:color w:val="000000"/>
                <w:sz w:val="20"/>
              </w:rPr>
            </w:pPr>
            <w:r w:rsidRPr="0010680F">
              <w:rPr>
                <w:color w:val="000000"/>
                <w:sz w:val="20"/>
              </w:rPr>
              <w:t>36316,4</w:t>
            </w:r>
          </w:p>
        </w:tc>
        <w:tc>
          <w:tcPr>
            <w:tcW w:w="960" w:type="dxa"/>
            <w:noWrap/>
            <w:vAlign w:val="center"/>
          </w:tcPr>
          <w:p w14:paraId="0E849E22" w14:textId="77777777" w:rsidR="006F2C73" w:rsidRDefault="006F2C73" w:rsidP="006F2C73">
            <w:pPr>
              <w:jc w:val="center"/>
              <w:rPr>
                <w:color w:val="000000"/>
                <w:sz w:val="20"/>
              </w:rPr>
            </w:pPr>
            <w:r w:rsidRPr="0010680F">
              <w:rPr>
                <w:color w:val="000000"/>
                <w:sz w:val="20"/>
              </w:rPr>
              <w:t>38132,2</w:t>
            </w:r>
          </w:p>
        </w:tc>
        <w:tc>
          <w:tcPr>
            <w:tcW w:w="960" w:type="dxa"/>
            <w:noWrap/>
            <w:vAlign w:val="center"/>
          </w:tcPr>
          <w:p w14:paraId="10B32997" w14:textId="77777777" w:rsidR="006F2C73" w:rsidRDefault="006F2C73" w:rsidP="006F2C73">
            <w:pPr>
              <w:jc w:val="center"/>
              <w:rPr>
                <w:color w:val="000000"/>
                <w:sz w:val="20"/>
              </w:rPr>
            </w:pPr>
            <w:r w:rsidRPr="0010680F">
              <w:rPr>
                <w:color w:val="000000"/>
                <w:sz w:val="20"/>
              </w:rPr>
              <w:t>40038,8</w:t>
            </w:r>
          </w:p>
        </w:tc>
        <w:tc>
          <w:tcPr>
            <w:tcW w:w="960" w:type="dxa"/>
            <w:noWrap/>
            <w:vAlign w:val="center"/>
          </w:tcPr>
          <w:p w14:paraId="444F31EA" w14:textId="77777777" w:rsidR="006F2C73" w:rsidRDefault="006F2C73" w:rsidP="006F2C73">
            <w:pPr>
              <w:jc w:val="center"/>
              <w:rPr>
                <w:color w:val="000000"/>
                <w:sz w:val="20"/>
              </w:rPr>
            </w:pPr>
            <w:r w:rsidRPr="0010680F">
              <w:rPr>
                <w:color w:val="000000"/>
                <w:sz w:val="20"/>
              </w:rPr>
              <w:t>42040,7</w:t>
            </w:r>
          </w:p>
        </w:tc>
        <w:tc>
          <w:tcPr>
            <w:tcW w:w="1034" w:type="dxa"/>
            <w:vAlign w:val="center"/>
          </w:tcPr>
          <w:p w14:paraId="2D3AB05B" w14:textId="77777777" w:rsidR="006F2C73" w:rsidRDefault="006F2C73" w:rsidP="006F2C73">
            <w:pPr>
              <w:jc w:val="center"/>
              <w:rPr>
                <w:color w:val="000000"/>
                <w:sz w:val="20"/>
              </w:rPr>
            </w:pPr>
            <w:r w:rsidRPr="0010680F">
              <w:rPr>
                <w:color w:val="000000"/>
                <w:sz w:val="20"/>
              </w:rPr>
              <w:t>44142,8</w:t>
            </w:r>
          </w:p>
        </w:tc>
        <w:tc>
          <w:tcPr>
            <w:tcW w:w="1042" w:type="dxa"/>
            <w:noWrap/>
            <w:vAlign w:val="center"/>
          </w:tcPr>
          <w:p w14:paraId="3F8C5E70" w14:textId="77777777" w:rsidR="006F2C73" w:rsidRDefault="006F2C73" w:rsidP="006F2C73">
            <w:pPr>
              <w:jc w:val="center"/>
              <w:rPr>
                <w:color w:val="000000"/>
                <w:sz w:val="22"/>
                <w:szCs w:val="22"/>
              </w:rPr>
            </w:pPr>
            <w:r>
              <w:rPr>
                <w:color w:val="000000"/>
                <w:sz w:val="22"/>
                <w:szCs w:val="22"/>
              </w:rPr>
              <w:t>48706,0</w:t>
            </w:r>
          </w:p>
        </w:tc>
      </w:tr>
      <w:tr w:rsidR="006F2C73" w14:paraId="46D123C7" w14:textId="77777777" w:rsidTr="006F2C73">
        <w:trPr>
          <w:trHeight w:val="300"/>
          <w:jc w:val="center"/>
        </w:trPr>
        <w:tc>
          <w:tcPr>
            <w:tcW w:w="1905" w:type="dxa"/>
            <w:vAlign w:val="center"/>
          </w:tcPr>
          <w:p w14:paraId="02000691" w14:textId="77777777" w:rsidR="006F2C73" w:rsidRDefault="006F2C73" w:rsidP="006F2C73">
            <w:pPr>
              <w:rPr>
                <w:color w:val="000000"/>
                <w:sz w:val="20"/>
              </w:rPr>
            </w:pPr>
            <w:r w:rsidRPr="0010680F">
              <w:rPr>
                <w:color w:val="000000"/>
                <w:sz w:val="20"/>
              </w:rPr>
              <w:lastRenderedPageBreak/>
              <w:t>Совокупный расход на коммунальные   услуги в месяц на человека</w:t>
            </w:r>
          </w:p>
        </w:tc>
        <w:tc>
          <w:tcPr>
            <w:tcW w:w="863" w:type="dxa"/>
            <w:gridSpan w:val="2"/>
            <w:noWrap/>
            <w:vAlign w:val="center"/>
          </w:tcPr>
          <w:p w14:paraId="560894F5" w14:textId="77777777" w:rsidR="006F2C73" w:rsidRDefault="006F2C73" w:rsidP="006F2C73">
            <w:pPr>
              <w:jc w:val="center"/>
              <w:rPr>
                <w:color w:val="000000"/>
                <w:sz w:val="20"/>
              </w:rPr>
            </w:pPr>
            <w:r w:rsidRPr="0010680F">
              <w:rPr>
                <w:color w:val="000000"/>
                <w:sz w:val="20"/>
              </w:rPr>
              <w:t>руб/чел</w:t>
            </w:r>
          </w:p>
        </w:tc>
        <w:tc>
          <w:tcPr>
            <w:tcW w:w="1071" w:type="dxa"/>
            <w:noWrap/>
            <w:vAlign w:val="center"/>
          </w:tcPr>
          <w:p w14:paraId="22476242" w14:textId="77777777" w:rsidR="006F2C73" w:rsidRDefault="006F2C73" w:rsidP="006F2C73">
            <w:pPr>
              <w:jc w:val="center"/>
              <w:rPr>
                <w:color w:val="000000"/>
                <w:sz w:val="20"/>
              </w:rPr>
            </w:pPr>
            <w:r w:rsidRPr="0010680F">
              <w:rPr>
                <w:color w:val="000000"/>
                <w:sz w:val="20"/>
              </w:rPr>
              <w:t>1815,5</w:t>
            </w:r>
          </w:p>
        </w:tc>
        <w:tc>
          <w:tcPr>
            <w:tcW w:w="1168" w:type="dxa"/>
            <w:noWrap/>
            <w:vAlign w:val="center"/>
          </w:tcPr>
          <w:p w14:paraId="279153FF" w14:textId="77777777" w:rsidR="006F2C73" w:rsidRDefault="006F2C73" w:rsidP="006F2C73">
            <w:pPr>
              <w:jc w:val="center"/>
              <w:rPr>
                <w:color w:val="000000"/>
                <w:sz w:val="20"/>
              </w:rPr>
            </w:pPr>
            <w:r w:rsidRPr="0010680F">
              <w:rPr>
                <w:color w:val="000000"/>
                <w:sz w:val="20"/>
              </w:rPr>
              <w:t>1870,4</w:t>
            </w:r>
          </w:p>
        </w:tc>
        <w:tc>
          <w:tcPr>
            <w:tcW w:w="960" w:type="dxa"/>
            <w:noWrap/>
            <w:vAlign w:val="center"/>
          </w:tcPr>
          <w:p w14:paraId="0D502532" w14:textId="77777777" w:rsidR="006F2C73" w:rsidRDefault="006F2C73" w:rsidP="006F2C73">
            <w:pPr>
              <w:jc w:val="center"/>
              <w:rPr>
                <w:color w:val="000000"/>
                <w:sz w:val="20"/>
              </w:rPr>
            </w:pPr>
            <w:r w:rsidRPr="0010680F">
              <w:rPr>
                <w:color w:val="000000"/>
                <w:sz w:val="20"/>
              </w:rPr>
              <w:t>1926,2</w:t>
            </w:r>
          </w:p>
        </w:tc>
        <w:tc>
          <w:tcPr>
            <w:tcW w:w="960" w:type="dxa"/>
            <w:noWrap/>
            <w:vAlign w:val="center"/>
          </w:tcPr>
          <w:p w14:paraId="56AFB48C" w14:textId="77777777" w:rsidR="006F2C73" w:rsidRDefault="006F2C73" w:rsidP="006F2C73">
            <w:pPr>
              <w:jc w:val="center"/>
              <w:rPr>
                <w:color w:val="000000"/>
                <w:sz w:val="20"/>
              </w:rPr>
            </w:pPr>
            <w:r w:rsidRPr="0010680F">
              <w:rPr>
                <w:color w:val="000000"/>
                <w:sz w:val="20"/>
              </w:rPr>
              <w:t>1984,5</w:t>
            </w:r>
          </w:p>
        </w:tc>
        <w:tc>
          <w:tcPr>
            <w:tcW w:w="960" w:type="dxa"/>
            <w:noWrap/>
            <w:vAlign w:val="center"/>
          </w:tcPr>
          <w:p w14:paraId="2DAE4058" w14:textId="77777777" w:rsidR="006F2C73" w:rsidRDefault="006F2C73" w:rsidP="006F2C73">
            <w:pPr>
              <w:jc w:val="center"/>
              <w:rPr>
                <w:color w:val="000000"/>
                <w:sz w:val="20"/>
              </w:rPr>
            </w:pPr>
            <w:r w:rsidRPr="0010680F">
              <w:rPr>
                <w:color w:val="000000"/>
                <w:sz w:val="20"/>
              </w:rPr>
              <w:t>2045,6</w:t>
            </w:r>
          </w:p>
        </w:tc>
        <w:tc>
          <w:tcPr>
            <w:tcW w:w="1034" w:type="dxa"/>
            <w:vAlign w:val="center"/>
          </w:tcPr>
          <w:p w14:paraId="10E72F83" w14:textId="77777777" w:rsidR="006F2C73" w:rsidRDefault="006F2C73" w:rsidP="006F2C73">
            <w:pPr>
              <w:jc w:val="center"/>
              <w:rPr>
                <w:color w:val="000000"/>
                <w:sz w:val="20"/>
              </w:rPr>
            </w:pPr>
            <w:r w:rsidRPr="0010680F">
              <w:rPr>
                <w:color w:val="000000"/>
                <w:sz w:val="20"/>
              </w:rPr>
              <w:t>2109,4</w:t>
            </w:r>
          </w:p>
        </w:tc>
        <w:tc>
          <w:tcPr>
            <w:tcW w:w="1042" w:type="dxa"/>
            <w:noWrap/>
            <w:vAlign w:val="center"/>
          </w:tcPr>
          <w:p w14:paraId="10166945" w14:textId="77777777" w:rsidR="006F2C73" w:rsidRDefault="006F2C73" w:rsidP="006F2C73">
            <w:pPr>
              <w:jc w:val="center"/>
              <w:rPr>
                <w:color w:val="000000"/>
                <w:sz w:val="22"/>
                <w:szCs w:val="22"/>
              </w:rPr>
            </w:pPr>
            <w:r>
              <w:rPr>
                <w:color w:val="000000"/>
                <w:sz w:val="22"/>
                <w:szCs w:val="22"/>
              </w:rPr>
              <w:t>2247,0</w:t>
            </w:r>
          </w:p>
        </w:tc>
      </w:tr>
      <w:tr w:rsidR="006F2C73" w14:paraId="00AFE60B" w14:textId="77777777" w:rsidTr="006F2C73">
        <w:trPr>
          <w:trHeight w:val="300"/>
          <w:jc w:val="center"/>
        </w:trPr>
        <w:tc>
          <w:tcPr>
            <w:tcW w:w="1905" w:type="dxa"/>
            <w:vAlign w:val="center"/>
          </w:tcPr>
          <w:p w14:paraId="60566D78" w14:textId="77777777" w:rsidR="006F2C73" w:rsidRDefault="006F2C73" w:rsidP="006F2C73">
            <w:pPr>
              <w:rPr>
                <w:color w:val="000000"/>
                <w:sz w:val="20"/>
              </w:rPr>
            </w:pPr>
            <w:r w:rsidRPr="0010680F">
              <w:rPr>
                <w:color w:val="000000"/>
                <w:sz w:val="20"/>
              </w:rPr>
              <w:t xml:space="preserve">Доля в совокупном платеже на коммунальные услуги </w:t>
            </w:r>
          </w:p>
        </w:tc>
        <w:tc>
          <w:tcPr>
            <w:tcW w:w="863" w:type="dxa"/>
            <w:gridSpan w:val="2"/>
            <w:noWrap/>
            <w:vAlign w:val="center"/>
          </w:tcPr>
          <w:p w14:paraId="6EB28F2D" w14:textId="77777777" w:rsidR="006F2C73" w:rsidRDefault="006F2C73" w:rsidP="006F2C73">
            <w:pPr>
              <w:jc w:val="center"/>
              <w:rPr>
                <w:color w:val="000000"/>
                <w:sz w:val="20"/>
              </w:rPr>
            </w:pPr>
            <w:r w:rsidRPr="0010680F">
              <w:rPr>
                <w:color w:val="000000"/>
                <w:sz w:val="20"/>
              </w:rPr>
              <w:t>%</w:t>
            </w:r>
          </w:p>
        </w:tc>
        <w:tc>
          <w:tcPr>
            <w:tcW w:w="1071" w:type="dxa"/>
            <w:noWrap/>
            <w:vAlign w:val="center"/>
          </w:tcPr>
          <w:p w14:paraId="532B917B" w14:textId="77777777" w:rsidR="006F2C73" w:rsidRDefault="006F2C73" w:rsidP="006F2C73">
            <w:pPr>
              <w:jc w:val="center"/>
              <w:rPr>
                <w:color w:val="000000"/>
                <w:sz w:val="20"/>
              </w:rPr>
            </w:pPr>
            <w:r w:rsidRPr="0010680F">
              <w:rPr>
                <w:color w:val="000000"/>
                <w:sz w:val="20"/>
              </w:rPr>
              <w:t>4,60</w:t>
            </w:r>
          </w:p>
        </w:tc>
        <w:tc>
          <w:tcPr>
            <w:tcW w:w="1168" w:type="dxa"/>
            <w:noWrap/>
            <w:vAlign w:val="center"/>
          </w:tcPr>
          <w:p w14:paraId="4978F752" w14:textId="77777777" w:rsidR="006F2C73" w:rsidRDefault="006F2C73" w:rsidP="006F2C73">
            <w:pPr>
              <w:jc w:val="center"/>
              <w:rPr>
                <w:color w:val="000000"/>
                <w:sz w:val="20"/>
              </w:rPr>
            </w:pPr>
            <w:r w:rsidRPr="0010680F">
              <w:rPr>
                <w:color w:val="000000"/>
                <w:sz w:val="20"/>
              </w:rPr>
              <w:t>4,51</w:t>
            </w:r>
          </w:p>
        </w:tc>
        <w:tc>
          <w:tcPr>
            <w:tcW w:w="960" w:type="dxa"/>
            <w:noWrap/>
            <w:vAlign w:val="center"/>
          </w:tcPr>
          <w:p w14:paraId="40B4E43F" w14:textId="77777777" w:rsidR="006F2C73" w:rsidRDefault="006F2C73" w:rsidP="006F2C73">
            <w:pPr>
              <w:jc w:val="center"/>
              <w:rPr>
                <w:color w:val="000000"/>
                <w:sz w:val="20"/>
              </w:rPr>
            </w:pPr>
            <w:r w:rsidRPr="0010680F">
              <w:rPr>
                <w:color w:val="000000"/>
                <w:sz w:val="20"/>
              </w:rPr>
              <w:t>4,43</w:t>
            </w:r>
          </w:p>
        </w:tc>
        <w:tc>
          <w:tcPr>
            <w:tcW w:w="960" w:type="dxa"/>
            <w:noWrap/>
            <w:vAlign w:val="center"/>
          </w:tcPr>
          <w:p w14:paraId="76A52E75" w14:textId="77777777" w:rsidR="006F2C73" w:rsidRDefault="006F2C73" w:rsidP="006F2C73">
            <w:pPr>
              <w:jc w:val="center"/>
              <w:rPr>
                <w:color w:val="000000"/>
                <w:sz w:val="20"/>
              </w:rPr>
            </w:pPr>
            <w:r w:rsidRPr="0010680F">
              <w:rPr>
                <w:color w:val="000000"/>
                <w:sz w:val="20"/>
              </w:rPr>
              <w:t>4,34</w:t>
            </w:r>
          </w:p>
        </w:tc>
        <w:tc>
          <w:tcPr>
            <w:tcW w:w="960" w:type="dxa"/>
            <w:noWrap/>
            <w:vAlign w:val="center"/>
          </w:tcPr>
          <w:p w14:paraId="39F43C16" w14:textId="77777777" w:rsidR="006F2C73" w:rsidRDefault="006F2C73" w:rsidP="006F2C73">
            <w:pPr>
              <w:jc w:val="center"/>
              <w:rPr>
                <w:color w:val="000000"/>
                <w:sz w:val="20"/>
              </w:rPr>
            </w:pPr>
            <w:r w:rsidRPr="0010680F">
              <w:rPr>
                <w:color w:val="000000"/>
                <w:sz w:val="20"/>
              </w:rPr>
              <w:t>4,26</w:t>
            </w:r>
          </w:p>
        </w:tc>
        <w:tc>
          <w:tcPr>
            <w:tcW w:w="1034" w:type="dxa"/>
            <w:vAlign w:val="center"/>
          </w:tcPr>
          <w:p w14:paraId="69B1DBF3" w14:textId="77777777" w:rsidR="006F2C73" w:rsidRDefault="006F2C73" w:rsidP="006F2C73">
            <w:pPr>
              <w:jc w:val="center"/>
              <w:rPr>
                <w:color w:val="000000"/>
                <w:sz w:val="20"/>
              </w:rPr>
            </w:pPr>
            <w:r w:rsidRPr="0010680F">
              <w:rPr>
                <w:color w:val="000000"/>
                <w:sz w:val="20"/>
              </w:rPr>
              <w:t>4,19</w:t>
            </w:r>
          </w:p>
        </w:tc>
        <w:tc>
          <w:tcPr>
            <w:tcW w:w="1042" w:type="dxa"/>
            <w:noWrap/>
            <w:vAlign w:val="center"/>
          </w:tcPr>
          <w:p w14:paraId="674FEFD0" w14:textId="77777777" w:rsidR="006F2C73" w:rsidRDefault="006F2C73" w:rsidP="006F2C73">
            <w:pPr>
              <w:jc w:val="center"/>
              <w:rPr>
                <w:color w:val="000000"/>
                <w:sz w:val="22"/>
                <w:szCs w:val="22"/>
              </w:rPr>
            </w:pPr>
            <w:r>
              <w:rPr>
                <w:color w:val="000000"/>
                <w:sz w:val="22"/>
                <w:szCs w:val="22"/>
              </w:rPr>
              <w:t>4,0</w:t>
            </w:r>
          </w:p>
        </w:tc>
      </w:tr>
    </w:tbl>
    <w:p w14:paraId="7718E18D" w14:textId="77777777" w:rsidR="006F2C73" w:rsidRDefault="006F2C73" w:rsidP="006F2C73"/>
    <w:p w14:paraId="1091C8DA" w14:textId="77777777" w:rsidR="006F2C73" w:rsidRDefault="006F2C73" w:rsidP="006979DF">
      <w:pPr>
        <w:jc w:val="both"/>
      </w:pPr>
      <w:bookmarkStart w:id="219" w:name="_Hlk163248638"/>
      <w:r>
        <w:t>Таким образом, доля платы за общие коммунальные ресурсы в совокупном доходе с 2024 по 2028 год составляет от 4,6 до 4,19%.</w:t>
      </w:r>
    </w:p>
    <w:p w14:paraId="43D2FE21" w14:textId="77777777" w:rsidR="006F2C73" w:rsidRDefault="006F2C73" w:rsidP="006979DF">
      <w:pPr>
        <w:jc w:val="both"/>
      </w:pPr>
    </w:p>
    <w:p w14:paraId="106C14E7" w14:textId="77777777" w:rsidR="006F2C73" w:rsidRDefault="006F2C73" w:rsidP="006979DF">
      <w:pPr>
        <w:jc w:val="both"/>
      </w:pPr>
      <w:r>
        <w:t>Доля платы за общие коммунальные ресурсы в совокупном доходе с 2029 по 2031 год составляет в среднем  4,0%.</w:t>
      </w:r>
    </w:p>
    <w:bookmarkEnd w:id="219"/>
    <w:p w14:paraId="1D6A9E63" w14:textId="77777777" w:rsidR="006F2C73" w:rsidRDefault="006F2C73" w:rsidP="006F2C73"/>
    <w:p w14:paraId="1E4B05D9" w14:textId="0F7AD2EF" w:rsidR="006F2C73" w:rsidRDefault="006F2C73" w:rsidP="006F2C73">
      <w:pPr>
        <w:jc w:val="both"/>
      </w:pPr>
      <w:r>
        <w:t xml:space="preserve">Уровень доступности для населения платы за коммунальные услуги по критерию «Доля получателей субсидий на оплату коммунальных услуг в общей численности населения», представленная в таблице </w:t>
      </w:r>
      <w:r w:rsidR="00A60144">
        <w:t>6</w:t>
      </w:r>
      <w:r>
        <w:t>.6,  оценивается как «высокий» на всех этапах реализации Программы.</w:t>
      </w:r>
    </w:p>
    <w:p w14:paraId="3F2C0D0E" w14:textId="334C7F42" w:rsidR="006F2C73" w:rsidRDefault="006F2C73" w:rsidP="006F2C73">
      <w:pPr>
        <w:jc w:val="both"/>
      </w:pPr>
      <w:r>
        <w:t>Уровень доступности для населения платы за коммунальные услуги по критерию «Уровень собираемости платежей за коммунальные ресу</w:t>
      </w:r>
      <w:r w:rsidR="00A60144">
        <w:t>рсы», представленная в таблице 6.7</w:t>
      </w:r>
      <w:r>
        <w:t>,  оценивается как «высокий» на всех этапах реализации Программы.</w:t>
      </w:r>
    </w:p>
    <w:p w14:paraId="17FDA6E8" w14:textId="77777777" w:rsidR="006F2C73" w:rsidRDefault="006F2C73" w:rsidP="006F2C73"/>
    <w:p w14:paraId="78F8DD6E" w14:textId="68C2889D" w:rsidR="006F2C73" w:rsidRDefault="006F2C73" w:rsidP="006F2C73">
      <w:pPr>
        <w:rPr>
          <w:b/>
        </w:rPr>
      </w:pPr>
      <w:r>
        <w:rPr>
          <w:b/>
        </w:rPr>
        <w:t xml:space="preserve">Таблица  </w:t>
      </w:r>
      <w:r w:rsidR="00A60144">
        <w:rPr>
          <w:b/>
        </w:rPr>
        <w:t>6.7</w:t>
      </w:r>
      <w:r>
        <w:rPr>
          <w:b/>
        </w:rPr>
        <w:t>.Информация об уровне собираемости платежей за коммунальные ресурсы</w:t>
      </w:r>
    </w:p>
    <w:tbl>
      <w:tblPr>
        <w:tblW w:w="9804" w:type="dxa"/>
        <w:jc w:val="center"/>
        <w:tblLook w:val="04A0" w:firstRow="1" w:lastRow="0" w:firstColumn="1" w:lastColumn="0" w:noHBand="0" w:noVBand="1"/>
      </w:tblPr>
      <w:tblGrid>
        <w:gridCol w:w="453"/>
        <w:gridCol w:w="4056"/>
        <w:gridCol w:w="1384"/>
        <w:gridCol w:w="2036"/>
        <w:gridCol w:w="1875"/>
      </w:tblGrid>
      <w:tr w:rsidR="006F2C73" w14:paraId="4F585C69" w14:textId="77777777" w:rsidTr="006F2C73">
        <w:trPr>
          <w:trHeight w:val="276"/>
          <w:jc w:val="center"/>
        </w:trPr>
        <w:tc>
          <w:tcPr>
            <w:tcW w:w="453" w:type="dxa"/>
            <w:vMerge w:val="restart"/>
            <w:tcBorders>
              <w:top w:val="single" w:sz="4" w:space="0" w:color="auto"/>
              <w:left w:val="single" w:sz="4" w:space="0" w:color="auto"/>
              <w:bottom w:val="single" w:sz="4" w:space="0" w:color="auto"/>
              <w:right w:val="single" w:sz="4" w:space="0" w:color="auto"/>
            </w:tcBorders>
            <w:noWrap/>
            <w:vAlign w:val="center"/>
          </w:tcPr>
          <w:p w14:paraId="7E53CC47" w14:textId="77777777" w:rsidR="006F2C73" w:rsidRDefault="006F2C73" w:rsidP="006F2C73">
            <w:pPr>
              <w:rPr>
                <w:szCs w:val="22"/>
              </w:rPr>
            </w:pPr>
            <w:r>
              <w:rPr>
                <w:sz w:val="22"/>
                <w:szCs w:val="22"/>
              </w:rPr>
              <w:t>№</w:t>
            </w:r>
          </w:p>
        </w:tc>
        <w:tc>
          <w:tcPr>
            <w:tcW w:w="4056" w:type="dxa"/>
            <w:vMerge w:val="restart"/>
            <w:tcBorders>
              <w:top w:val="single" w:sz="4" w:space="0" w:color="auto"/>
              <w:left w:val="single" w:sz="4" w:space="0" w:color="auto"/>
              <w:bottom w:val="single" w:sz="4" w:space="0" w:color="auto"/>
              <w:right w:val="single" w:sz="4" w:space="0" w:color="auto"/>
            </w:tcBorders>
            <w:noWrap/>
            <w:vAlign w:val="center"/>
          </w:tcPr>
          <w:p w14:paraId="6FD0C1CA" w14:textId="77777777" w:rsidR="006F2C73" w:rsidRDefault="006F2C73" w:rsidP="006F2C73">
            <w:pPr>
              <w:rPr>
                <w:szCs w:val="22"/>
              </w:rPr>
            </w:pPr>
            <w:r>
              <w:rPr>
                <w:sz w:val="22"/>
                <w:szCs w:val="22"/>
              </w:rPr>
              <w:t>Наименование системы</w:t>
            </w:r>
          </w:p>
        </w:tc>
        <w:tc>
          <w:tcPr>
            <w:tcW w:w="5295" w:type="dxa"/>
            <w:gridSpan w:val="3"/>
            <w:tcBorders>
              <w:top w:val="single" w:sz="4" w:space="0" w:color="auto"/>
              <w:left w:val="nil"/>
              <w:bottom w:val="single" w:sz="4" w:space="0" w:color="auto"/>
              <w:right w:val="single" w:sz="4" w:space="0" w:color="auto"/>
            </w:tcBorders>
            <w:noWrap/>
            <w:vAlign w:val="center"/>
          </w:tcPr>
          <w:p w14:paraId="36A76848" w14:textId="77777777" w:rsidR="006F2C73" w:rsidRDefault="006F2C73" w:rsidP="006F2C73">
            <w:pPr>
              <w:jc w:val="center"/>
              <w:rPr>
                <w:szCs w:val="22"/>
              </w:rPr>
            </w:pPr>
            <w:r>
              <w:rPr>
                <w:sz w:val="22"/>
                <w:szCs w:val="22"/>
              </w:rPr>
              <w:t>Уровень собираемости платежей</w:t>
            </w:r>
          </w:p>
        </w:tc>
      </w:tr>
      <w:tr w:rsidR="006F2C73" w14:paraId="11D3A42D" w14:textId="77777777" w:rsidTr="006F2C73">
        <w:trPr>
          <w:trHeight w:val="276"/>
          <w:jc w:val="center"/>
        </w:trPr>
        <w:tc>
          <w:tcPr>
            <w:tcW w:w="453" w:type="dxa"/>
            <w:vMerge/>
            <w:tcBorders>
              <w:top w:val="single" w:sz="4" w:space="0" w:color="auto"/>
              <w:left w:val="single" w:sz="4" w:space="0" w:color="auto"/>
              <w:bottom w:val="single" w:sz="4" w:space="0" w:color="auto"/>
              <w:right w:val="single" w:sz="4" w:space="0" w:color="auto"/>
            </w:tcBorders>
            <w:vAlign w:val="center"/>
          </w:tcPr>
          <w:p w14:paraId="0BDE0236" w14:textId="77777777" w:rsidR="006F2C73" w:rsidRDefault="006F2C73" w:rsidP="006F2C73">
            <w:pPr>
              <w:rPr>
                <w:szCs w:val="22"/>
              </w:rPr>
            </w:pPr>
          </w:p>
        </w:tc>
        <w:tc>
          <w:tcPr>
            <w:tcW w:w="4056" w:type="dxa"/>
            <w:vMerge/>
            <w:tcBorders>
              <w:top w:val="single" w:sz="4" w:space="0" w:color="auto"/>
              <w:left w:val="single" w:sz="4" w:space="0" w:color="auto"/>
              <w:bottom w:val="single" w:sz="4" w:space="0" w:color="auto"/>
              <w:right w:val="single" w:sz="4" w:space="0" w:color="auto"/>
            </w:tcBorders>
            <w:vAlign w:val="center"/>
          </w:tcPr>
          <w:p w14:paraId="5F0791D4" w14:textId="77777777" w:rsidR="006F2C73" w:rsidRDefault="006F2C73" w:rsidP="006F2C73">
            <w:pPr>
              <w:rPr>
                <w:szCs w:val="22"/>
              </w:rPr>
            </w:pPr>
          </w:p>
        </w:tc>
        <w:tc>
          <w:tcPr>
            <w:tcW w:w="1384" w:type="dxa"/>
            <w:tcBorders>
              <w:top w:val="nil"/>
              <w:left w:val="nil"/>
              <w:bottom w:val="single" w:sz="4" w:space="0" w:color="auto"/>
              <w:right w:val="single" w:sz="4" w:space="0" w:color="auto"/>
            </w:tcBorders>
            <w:noWrap/>
            <w:vAlign w:val="center"/>
          </w:tcPr>
          <w:p w14:paraId="40726568" w14:textId="77777777" w:rsidR="006F2C73" w:rsidRDefault="006F2C73" w:rsidP="006F2C73">
            <w:pPr>
              <w:jc w:val="center"/>
              <w:rPr>
                <w:szCs w:val="22"/>
              </w:rPr>
            </w:pPr>
            <w:r>
              <w:rPr>
                <w:sz w:val="22"/>
                <w:szCs w:val="22"/>
              </w:rPr>
              <w:t>2021</w:t>
            </w:r>
          </w:p>
        </w:tc>
        <w:tc>
          <w:tcPr>
            <w:tcW w:w="2036" w:type="dxa"/>
            <w:tcBorders>
              <w:top w:val="nil"/>
              <w:left w:val="nil"/>
              <w:bottom w:val="single" w:sz="4" w:space="0" w:color="auto"/>
              <w:right w:val="single" w:sz="4" w:space="0" w:color="auto"/>
            </w:tcBorders>
            <w:noWrap/>
            <w:vAlign w:val="center"/>
          </w:tcPr>
          <w:p w14:paraId="7FA91620" w14:textId="77777777" w:rsidR="006F2C73" w:rsidRDefault="006F2C73" w:rsidP="006F2C73">
            <w:pPr>
              <w:jc w:val="center"/>
              <w:rPr>
                <w:szCs w:val="22"/>
              </w:rPr>
            </w:pPr>
            <w:r>
              <w:rPr>
                <w:sz w:val="22"/>
                <w:szCs w:val="22"/>
              </w:rPr>
              <w:t>2022</w:t>
            </w:r>
          </w:p>
        </w:tc>
        <w:tc>
          <w:tcPr>
            <w:tcW w:w="1875" w:type="dxa"/>
            <w:tcBorders>
              <w:top w:val="nil"/>
              <w:left w:val="nil"/>
              <w:bottom w:val="single" w:sz="4" w:space="0" w:color="auto"/>
              <w:right w:val="single" w:sz="4" w:space="0" w:color="auto"/>
            </w:tcBorders>
            <w:noWrap/>
            <w:vAlign w:val="center"/>
          </w:tcPr>
          <w:p w14:paraId="14C2D78B" w14:textId="77777777" w:rsidR="006F2C73" w:rsidRDefault="006F2C73" w:rsidP="006F2C73">
            <w:pPr>
              <w:jc w:val="center"/>
              <w:rPr>
                <w:szCs w:val="22"/>
              </w:rPr>
            </w:pPr>
            <w:r>
              <w:rPr>
                <w:sz w:val="22"/>
                <w:szCs w:val="22"/>
              </w:rPr>
              <w:t>2023</w:t>
            </w:r>
          </w:p>
        </w:tc>
      </w:tr>
      <w:tr w:rsidR="006F2C73" w14:paraId="1823FF21" w14:textId="77777777" w:rsidTr="006F2C73">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7F4DFA0E" w14:textId="77777777" w:rsidR="006F2C73" w:rsidRDefault="006F2C73" w:rsidP="006F2C73">
            <w:pPr>
              <w:rPr>
                <w:szCs w:val="22"/>
              </w:rPr>
            </w:pPr>
            <w:r>
              <w:rPr>
                <w:szCs w:val="22"/>
              </w:rPr>
              <w:t>1</w:t>
            </w:r>
          </w:p>
        </w:tc>
        <w:tc>
          <w:tcPr>
            <w:tcW w:w="4056" w:type="dxa"/>
            <w:tcBorders>
              <w:top w:val="nil"/>
              <w:left w:val="nil"/>
              <w:bottom w:val="single" w:sz="4" w:space="0" w:color="auto"/>
              <w:right w:val="single" w:sz="4" w:space="0" w:color="auto"/>
            </w:tcBorders>
            <w:noWrap/>
            <w:vAlign w:val="center"/>
          </w:tcPr>
          <w:p w14:paraId="6D7EF5A0" w14:textId="77777777" w:rsidR="006F2C73" w:rsidRDefault="006F2C73" w:rsidP="006F2C73">
            <w:pPr>
              <w:rPr>
                <w:szCs w:val="22"/>
              </w:rPr>
            </w:pPr>
            <w:r>
              <w:rPr>
                <w:sz w:val="22"/>
                <w:szCs w:val="22"/>
              </w:rPr>
              <w:t>Система водоснабжения</w:t>
            </w:r>
          </w:p>
        </w:tc>
        <w:tc>
          <w:tcPr>
            <w:tcW w:w="1384" w:type="dxa"/>
            <w:tcBorders>
              <w:top w:val="nil"/>
              <w:left w:val="nil"/>
              <w:bottom w:val="single" w:sz="4" w:space="0" w:color="auto"/>
              <w:right w:val="single" w:sz="4" w:space="0" w:color="auto"/>
            </w:tcBorders>
            <w:vAlign w:val="center"/>
          </w:tcPr>
          <w:p w14:paraId="3AA1F5C9" w14:textId="77777777" w:rsidR="006F2C73" w:rsidRDefault="006F2C73" w:rsidP="006F2C73">
            <w:pPr>
              <w:jc w:val="center"/>
              <w:rPr>
                <w:szCs w:val="22"/>
              </w:rPr>
            </w:pPr>
            <w:r>
              <w:rPr>
                <w:sz w:val="22"/>
                <w:szCs w:val="22"/>
              </w:rPr>
              <w:t>93,9</w:t>
            </w:r>
          </w:p>
        </w:tc>
        <w:tc>
          <w:tcPr>
            <w:tcW w:w="2036" w:type="dxa"/>
            <w:tcBorders>
              <w:top w:val="nil"/>
              <w:left w:val="nil"/>
              <w:bottom w:val="single" w:sz="4" w:space="0" w:color="auto"/>
              <w:right w:val="single" w:sz="4" w:space="0" w:color="auto"/>
            </w:tcBorders>
            <w:vAlign w:val="center"/>
          </w:tcPr>
          <w:p w14:paraId="725EE0D4" w14:textId="77777777" w:rsidR="006F2C73" w:rsidRDefault="006F2C73" w:rsidP="006F2C73">
            <w:pPr>
              <w:jc w:val="center"/>
              <w:rPr>
                <w:szCs w:val="22"/>
              </w:rPr>
            </w:pPr>
            <w:r>
              <w:rPr>
                <w:sz w:val="22"/>
                <w:szCs w:val="22"/>
              </w:rPr>
              <w:t>93,6</w:t>
            </w:r>
          </w:p>
        </w:tc>
        <w:tc>
          <w:tcPr>
            <w:tcW w:w="1875" w:type="dxa"/>
            <w:tcBorders>
              <w:top w:val="nil"/>
              <w:left w:val="nil"/>
              <w:bottom w:val="single" w:sz="4" w:space="0" w:color="auto"/>
              <w:right w:val="single" w:sz="4" w:space="0" w:color="auto"/>
            </w:tcBorders>
            <w:vAlign w:val="center"/>
          </w:tcPr>
          <w:p w14:paraId="3CE429CA" w14:textId="77777777" w:rsidR="006F2C73" w:rsidRDefault="006F2C73" w:rsidP="006F2C73">
            <w:pPr>
              <w:jc w:val="center"/>
              <w:rPr>
                <w:szCs w:val="22"/>
              </w:rPr>
            </w:pPr>
            <w:r>
              <w:rPr>
                <w:sz w:val="22"/>
                <w:szCs w:val="22"/>
              </w:rPr>
              <w:t>93,7</w:t>
            </w:r>
          </w:p>
        </w:tc>
      </w:tr>
      <w:tr w:rsidR="006F2C73" w14:paraId="36DFB74F" w14:textId="77777777" w:rsidTr="006F2C73">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37FF592D" w14:textId="77777777" w:rsidR="006F2C73" w:rsidRDefault="006F2C73" w:rsidP="006F2C73">
            <w:pPr>
              <w:rPr>
                <w:szCs w:val="22"/>
              </w:rPr>
            </w:pPr>
            <w:r>
              <w:rPr>
                <w:szCs w:val="22"/>
              </w:rPr>
              <w:t>2</w:t>
            </w:r>
          </w:p>
        </w:tc>
        <w:tc>
          <w:tcPr>
            <w:tcW w:w="4056" w:type="dxa"/>
            <w:tcBorders>
              <w:top w:val="nil"/>
              <w:left w:val="nil"/>
              <w:bottom w:val="single" w:sz="4" w:space="0" w:color="auto"/>
              <w:right w:val="single" w:sz="4" w:space="0" w:color="auto"/>
            </w:tcBorders>
            <w:noWrap/>
            <w:vAlign w:val="center"/>
          </w:tcPr>
          <w:p w14:paraId="5A0CD210" w14:textId="77777777" w:rsidR="006F2C73" w:rsidRDefault="006F2C73" w:rsidP="006F2C73">
            <w:pPr>
              <w:rPr>
                <w:szCs w:val="22"/>
              </w:rPr>
            </w:pPr>
            <w:r>
              <w:rPr>
                <w:sz w:val="22"/>
                <w:szCs w:val="22"/>
              </w:rPr>
              <w:t>Система электроснабжения</w:t>
            </w:r>
          </w:p>
        </w:tc>
        <w:tc>
          <w:tcPr>
            <w:tcW w:w="1384" w:type="dxa"/>
            <w:tcBorders>
              <w:top w:val="nil"/>
              <w:left w:val="nil"/>
              <w:bottom w:val="single" w:sz="4" w:space="0" w:color="auto"/>
              <w:right w:val="single" w:sz="4" w:space="0" w:color="auto"/>
            </w:tcBorders>
            <w:noWrap/>
            <w:vAlign w:val="center"/>
          </w:tcPr>
          <w:p w14:paraId="38E38AED" w14:textId="77777777" w:rsidR="006F2C73" w:rsidRDefault="006F2C73" w:rsidP="006F2C73">
            <w:pPr>
              <w:jc w:val="center"/>
              <w:rPr>
                <w:szCs w:val="22"/>
              </w:rPr>
            </w:pPr>
            <w:r>
              <w:rPr>
                <w:sz w:val="22"/>
                <w:szCs w:val="22"/>
              </w:rPr>
              <w:t>99,8</w:t>
            </w:r>
          </w:p>
        </w:tc>
        <w:tc>
          <w:tcPr>
            <w:tcW w:w="2036" w:type="dxa"/>
            <w:tcBorders>
              <w:top w:val="nil"/>
              <w:left w:val="nil"/>
              <w:bottom w:val="single" w:sz="4" w:space="0" w:color="auto"/>
              <w:right w:val="single" w:sz="4" w:space="0" w:color="auto"/>
            </w:tcBorders>
            <w:noWrap/>
            <w:vAlign w:val="center"/>
          </w:tcPr>
          <w:p w14:paraId="0C557B25" w14:textId="77777777" w:rsidR="006F2C73" w:rsidRDefault="006F2C73" w:rsidP="006F2C73">
            <w:pPr>
              <w:jc w:val="center"/>
              <w:rPr>
                <w:szCs w:val="22"/>
              </w:rPr>
            </w:pPr>
            <w:r>
              <w:rPr>
                <w:sz w:val="22"/>
                <w:szCs w:val="22"/>
              </w:rPr>
              <w:t>99,7</w:t>
            </w:r>
          </w:p>
        </w:tc>
        <w:tc>
          <w:tcPr>
            <w:tcW w:w="1875" w:type="dxa"/>
            <w:tcBorders>
              <w:top w:val="nil"/>
              <w:left w:val="nil"/>
              <w:bottom w:val="single" w:sz="4" w:space="0" w:color="auto"/>
              <w:right w:val="single" w:sz="4" w:space="0" w:color="auto"/>
            </w:tcBorders>
            <w:noWrap/>
            <w:vAlign w:val="center"/>
          </w:tcPr>
          <w:p w14:paraId="4661F423" w14:textId="77777777" w:rsidR="006F2C73" w:rsidRDefault="006F2C73" w:rsidP="006F2C73">
            <w:pPr>
              <w:jc w:val="center"/>
              <w:rPr>
                <w:szCs w:val="22"/>
              </w:rPr>
            </w:pPr>
            <w:r>
              <w:rPr>
                <w:sz w:val="22"/>
                <w:szCs w:val="22"/>
              </w:rPr>
              <w:t>99,6</w:t>
            </w:r>
          </w:p>
        </w:tc>
      </w:tr>
      <w:tr w:rsidR="006F2C73" w14:paraId="46F9474D" w14:textId="77777777" w:rsidTr="006F2C73">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3F882E50" w14:textId="77777777" w:rsidR="006F2C73" w:rsidRDefault="006F2C73" w:rsidP="006F2C73">
            <w:pPr>
              <w:rPr>
                <w:szCs w:val="22"/>
              </w:rPr>
            </w:pPr>
            <w:r>
              <w:rPr>
                <w:szCs w:val="22"/>
              </w:rPr>
              <w:t>3</w:t>
            </w:r>
          </w:p>
        </w:tc>
        <w:tc>
          <w:tcPr>
            <w:tcW w:w="4056" w:type="dxa"/>
            <w:tcBorders>
              <w:top w:val="nil"/>
              <w:left w:val="nil"/>
              <w:bottom w:val="single" w:sz="4" w:space="0" w:color="auto"/>
              <w:right w:val="single" w:sz="4" w:space="0" w:color="auto"/>
            </w:tcBorders>
            <w:noWrap/>
            <w:vAlign w:val="center"/>
          </w:tcPr>
          <w:p w14:paraId="66657A04" w14:textId="77777777" w:rsidR="006F2C73" w:rsidRDefault="006F2C73" w:rsidP="006F2C73">
            <w:pPr>
              <w:rPr>
                <w:szCs w:val="22"/>
              </w:rPr>
            </w:pPr>
            <w:r>
              <w:rPr>
                <w:sz w:val="22"/>
                <w:szCs w:val="22"/>
              </w:rPr>
              <w:t>Система газоснабжения</w:t>
            </w:r>
          </w:p>
        </w:tc>
        <w:tc>
          <w:tcPr>
            <w:tcW w:w="1384" w:type="dxa"/>
            <w:tcBorders>
              <w:top w:val="nil"/>
              <w:left w:val="nil"/>
              <w:bottom w:val="single" w:sz="4" w:space="0" w:color="auto"/>
              <w:right w:val="single" w:sz="4" w:space="0" w:color="auto"/>
            </w:tcBorders>
            <w:noWrap/>
            <w:vAlign w:val="center"/>
          </w:tcPr>
          <w:p w14:paraId="5E06EC2E" w14:textId="77777777" w:rsidR="006F2C73" w:rsidRDefault="006F2C73" w:rsidP="006F2C73">
            <w:pPr>
              <w:jc w:val="center"/>
              <w:rPr>
                <w:szCs w:val="22"/>
              </w:rPr>
            </w:pPr>
            <w:r>
              <w:rPr>
                <w:sz w:val="22"/>
                <w:szCs w:val="22"/>
              </w:rPr>
              <w:t>99,4</w:t>
            </w:r>
          </w:p>
        </w:tc>
        <w:tc>
          <w:tcPr>
            <w:tcW w:w="2036" w:type="dxa"/>
            <w:tcBorders>
              <w:top w:val="nil"/>
              <w:left w:val="nil"/>
              <w:bottom w:val="single" w:sz="4" w:space="0" w:color="auto"/>
              <w:right w:val="single" w:sz="4" w:space="0" w:color="auto"/>
            </w:tcBorders>
            <w:noWrap/>
            <w:vAlign w:val="center"/>
          </w:tcPr>
          <w:p w14:paraId="4A9F7CCC" w14:textId="77777777" w:rsidR="006F2C73" w:rsidRDefault="006F2C73" w:rsidP="006F2C73">
            <w:pPr>
              <w:jc w:val="center"/>
              <w:rPr>
                <w:szCs w:val="22"/>
              </w:rPr>
            </w:pPr>
            <w:r>
              <w:rPr>
                <w:sz w:val="22"/>
                <w:szCs w:val="22"/>
              </w:rPr>
              <w:t>99,5</w:t>
            </w:r>
          </w:p>
        </w:tc>
        <w:tc>
          <w:tcPr>
            <w:tcW w:w="1875" w:type="dxa"/>
            <w:tcBorders>
              <w:top w:val="nil"/>
              <w:left w:val="nil"/>
              <w:bottom w:val="single" w:sz="4" w:space="0" w:color="auto"/>
              <w:right w:val="single" w:sz="4" w:space="0" w:color="auto"/>
            </w:tcBorders>
            <w:noWrap/>
            <w:vAlign w:val="center"/>
          </w:tcPr>
          <w:p w14:paraId="63838103" w14:textId="77777777" w:rsidR="006F2C73" w:rsidRDefault="006F2C73" w:rsidP="006F2C73">
            <w:pPr>
              <w:jc w:val="center"/>
              <w:rPr>
                <w:szCs w:val="22"/>
              </w:rPr>
            </w:pPr>
            <w:r>
              <w:rPr>
                <w:sz w:val="22"/>
                <w:szCs w:val="22"/>
              </w:rPr>
              <w:t>99,4</w:t>
            </w:r>
          </w:p>
        </w:tc>
      </w:tr>
      <w:tr w:rsidR="006F2C73" w14:paraId="74A5BD2F" w14:textId="77777777" w:rsidTr="006F2C73">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64312E6F" w14:textId="77777777" w:rsidR="006F2C73" w:rsidRDefault="006F2C73" w:rsidP="006F2C73">
            <w:pPr>
              <w:rPr>
                <w:szCs w:val="22"/>
              </w:rPr>
            </w:pPr>
            <w:r>
              <w:rPr>
                <w:szCs w:val="22"/>
              </w:rPr>
              <w:t>4</w:t>
            </w:r>
          </w:p>
        </w:tc>
        <w:tc>
          <w:tcPr>
            <w:tcW w:w="4056" w:type="dxa"/>
            <w:tcBorders>
              <w:top w:val="nil"/>
              <w:left w:val="nil"/>
              <w:bottom w:val="single" w:sz="4" w:space="0" w:color="auto"/>
              <w:right w:val="single" w:sz="4" w:space="0" w:color="auto"/>
            </w:tcBorders>
            <w:noWrap/>
            <w:vAlign w:val="center"/>
          </w:tcPr>
          <w:p w14:paraId="4DCF53E1" w14:textId="77777777" w:rsidR="006F2C73" w:rsidRDefault="006F2C73" w:rsidP="006F2C73">
            <w:pPr>
              <w:rPr>
                <w:szCs w:val="22"/>
              </w:rPr>
            </w:pPr>
            <w:r>
              <w:rPr>
                <w:sz w:val="22"/>
                <w:szCs w:val="22"/>
              </w:rPr>
              <w:t>Система обращения с ТКО</w:t>
            </w:r>
          </w:p>
        </w:tc>
        <w:tc>
          <w:tcPr>
            <w:tcW w:w="1384" w:type="dxa"/>
            <w:tcBorders>
              <w:top w:val="nil"/>
              <w:left w:val="nil"/>
              <w:bottom w:val="single" w:sz="4" w:space="0" w:color="auto"/>
              <w:right w:val="single" w:sz="4" w:space="0" w:color="auto"/>
            </w:tcBorders>
            <w:noWrap/>
            <w:vAlign w:val="center"/>
          </w:tcPr>
          <w:p w14:paraId="25D1CCBC" w14:textId="77777777" w:rsidR="006F2C73" w:rsidRDefault="006F2C73" w:rsidP="006F2C73">
            <w:pPr>
              <w:jc w:val="center"/>
              <w:rPr>
                <w:szCs w:val="22"/>
              </w:rPr>
            </w:pPr>
            <w:r>
              <w:rPr>
                <w:sz w:val="22"/>
                <w:szCs w:val="22"/>
              </w:rPr>
              <w:t>94,6</w:t>
            </w:r>
          </w:p>
        </w:tc>
        <w:tc>
          <w:tcPr>
            <w:tcW w:w="2036" w:type="dxa"/>
            <w:tcBorders>
              <w:top w:val="nil"/>
              <w:left w:val="nil"/>
              <w:bottom w:val="single" w:sz="4" w:space="0" w:color="auto"/>
              <w:right w:val="single" w:sz="4" w:space="0" w:color="auto"/>
            </w:tcBorders>
            <w:noWrap/>
            <w:vAlign w:val="center"/>
          </w:tcPr>
          <w:p w14:paraId="7CA814A5" w14:textId="77777777" w:rsidR="006F2C73" w:rsidRDefault="006F2C73" w:rsidP="006F2C73">
            <w:pPr>
              <w:jc w:val="center"/>
              <w:rPr>
                <w:szCs w:val="22"/>
              </w:rPr>
            </w:pPr>
            <w:r>
              <w:rPr>
                <w:sz w:val="22"/>
                <w:szCs w:val="22"/>
              </w:rPr>
              <w:t>94,8</w:t>
            </w:r>
          </w:p>
        </w:tc>
        <w:tc>
          <w:tcPr>
            <w:tcW w:w="1875" w:type="dxa"/>
            <w:tcBorders>
              <w:top w:val="nil"/>
              <w:left w:val="nil"/>
              <w:bottom w:val="single" w:sz="4" w:space="0" w:color="auto"/>
              <w:right w:val="single" w:sz="4" w:space="0" w:color="auto"/>
            </w:tcBorders>
            <w:noWrap/>
            <w:vAlign w:val="center"/>
          </w:tcPr>
          <w:p w14:paraId="572D01AA" w14:textId="77777777" w:rsidR="006F2C73" w:rsidRDefault="006F2C73" w:rsidP="006F2C73">
            <w:pPr>
              <w:jc w:val="center"/>
              <w:rPr>
                <w:szCs w:val="22"/>
              </w:rPr>
            </w:pPr>
            <w:r>
              <w:rPr>
                <w:sz w:val="22"/>
                <w:szCs w:val="22"/>
              </w:rPr>
              <w:t>95,5</w:t>
            </w:r>
          </w:p>
        </w:tc>
      </w:tr>
    </w:tbl>
    <w:p w14:paraId="15579988" w14:textId="77777777" w:rsidR="006F2C73" w:rsidRDefault="006F2C73" w:rsidP="006F2C73"/>
    <w:p w14:paraId="5CA9A7C8" w14:textId="77777777" w:rsidR="006F2C73" w:rsidRDefault="006F2C73" w:rsidP="006F2C73">
      <w:pPr>
        <w:jc w:val="both"/>
      </w:pPr>
      <w:r>
        <w:t xml:space="preserve">Одним из принципов разработки Программы является обеспечение доступности коммунальных услуг для населения.  На основании  представленной информации  от  ресурсоснабжающих  организаций о величине платежей  со стороны  населения, численности населения, потребляющего определённый коммунальный ресурс, была определена  доля расходов на оплату услуг в совокупном доходе населения  для холодного и горячего водоснабжения, водоотведения, электроснабжения, теплоснабжения, газоснабжения и  вывоза твердых коммунальных отходов. </w:t>
      </w:r>
    </w:p>
    <w:p w14:paraId="73969864" w14:textId="77777777" w:rsidR="006F2C73" w:rsidRDefault="006F2C73" w:rsidP="006F2C73"/>
    <w:p w14:paraId="73613461" w14:textId="77777777" w:rsidR="006F2C73" w:rsidRDefault="006F2C73" w:rsidP="006F2C73">
      <w:pPr>
        <w:jc w:val="both"/>
      </w:pPr>
      <w:r>
        <w:t>В соответствии с П</w:t>
      </w:r>
      <w:hyperlink r:id="rId26" w:history="1">
        <w:r>
          <w:t>остановлением комитета по тарифам и ценам Курской области от 5 августа 2011 года № 59</w:t>
        </w:r>
      </w:hyperlink>
      <w:r>
        <w:t xml:space="preserve"> «Об установлении системы критериев, используемых для определения доступности для потребителей товаров и услуг организаций коммунального комплекса»</w:t>
      </w:r>
    </w:p>
    <w:p w14:paraId="73235769" w14:textId="77777777" w:rsidR="006F2C73" w:rsidRDefault="006F2C73" w:rsidP="006F2C73">
      <w:r>
        <w:t>установлены  следующие значения показателей критериев доступности для граждан платы за коммунальные услуги в отношении каждого муниципального образования, входящего в состав Курской области:</w:t>
      </w:r>
      <w:r>
        <w:br/>
        <w:t>а) доля расходов на коммунальные услуги в совокупном доходе семьи - не более 9,1%;</w:t>
      </w:r>
      <w:r>
        <w:br/>
        <w:t>б) доля населения с доходами ниже прожиточного минимума - не более 12%;</w:t>
      </w:r>
      <w:r>
        <w:br/>
        <w:t>в) уровень собираемости платежей за коммунальные услуги - не менее 93,5%;</w:t>
      </w:r>
      <w:r>
        <w:br/>
        <w:t xml:space="preserve">г) доля получателей субсидий на оплату коммунальных услуг в общей численности населения - </w:t>
      </w:r>
      <w:r>
        <w:lastRenderedPageBreak/>
        <w:t>не более 12,0%.</w:t>
      </w:r>
      <w:r>
        <w:br/>
      </w:r>
    </w:p>
    <w:p w14:paraId="2DDD3FD2" w14:textId="77777777" w:rsidR="006F2C73" w:rsidRDefault="006F2C73" w:rsidP="006F2C73">
      <w:r>
        <w:t>Прогнозируемая плата за коммунальные услуги для граждан считается доступной в случае выполнения не менее четырех показателей критериев доступности, установленных подпунктом 2.3 пункта 2 приложения к настоящему постановлению.</w:t>
      </w:r>
    </w:p>
    <w:p w14:paraId="1BE62BB1" w14:textId="77777777" w:rsidR="006F2C73" w:rsidRDefault="006F2C73" w:rsidP="006F2C73"/>
    <w:p w14:paraId="6826D4F4" w14:textId="2D447940" w:rsidR="006F2C73" w:rsidRDefault="006F2C73" w:rsidP="006F2C73">
      <w:pPr>
        <w:jc w:val="both"/>
      </w:pPr>
      <w:r>
        <w:t>Проверка доступности коммунальных услуг для населения МО «</w:t>
      </w:r>
      <w:r w:rsidR="000116F4">
        <w:t>п</w:t>
      </w:r>
      <w:r>
        <w:t xml:space="preserve">осёлок  Олымский» приведена в таблице </w:t>
      </w:r>
      <w:r w:rsidR="00A60144">
        <w:t>6</w:t>
      </w:r>
      <w:r>
        <w:t>.7.</w:t>
      </w:r>
    </w:p>
    <w:p w14:paraId="34C48290" w14:textId="1D478A18" w:rsidR="006F2C73" w:rsidRDefault="006F2C73" w:rsidP="006F2C73">
      <w:pPr>
        <w:jc w:val="both"/>
      </w:pPr>
      <w:r>
        <w:t xml:space="preserve">Итоговые средние значения критериев доступности для граждан платы за коммунальные услуги согласно Приказу Министерства регионального развития РФ от 23.08.2010г. №378 оцениваются в соответствии с критериями, приведенными в таблице </w:t>
      </w:r>
      <w:r w:rsidR="00A60144">
        <w:t>6.7</w:t>
      </w:r>
      <w:r>
        <w:t>.</w:t>
      </w:r>
    </w:p>
    <w:p w14:paraId="71D193B2" w14:textId="77777777" w:rsidR="006F2C73" w:rsidRDefault="006F2C73" w:rsidP="006F2C73"/>
    <w:p w14:paraId="101BF526" w14:textId="2BE3891D" w:rsidR="006F2C73" w:rsidRDefault="006F2C73" w:rsidP="006F2C73">
      <w:pPr>
        <w:rPr>
          <w:b/>
        </w:rPr>
      </w:pPr>
      <w:r>
        <w:rPr>
          <w:b/>
        </w:rPr>
        <w:t xml:space="preserve">Таблица </w:t>
      </w:r>
      <w:r w:rsidR="00A60144">
        <w:rPr>
          <w:b/>
        </w:rPr>
        <w:t>6</w:t>
      </w:r>
      <w:r>
        <w:rPr>
          <w:b/>
        </w:rPr>
        <w:t>.7. Средние значения критериев доступности для населения платы за коммунальные услуги</w:t>
      </w:r>
    </w:p>
    <w:tbl>
      <w:tblPr>
        <w:tblW w:w="10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695"/>
        <w:gridCol w:w="992"/>
        <w:gridCol w:w="1843"/>
        <w:gridCol w:w="1976"/>
      </w:tblGrid>
      <w:tr w:rsidR="006F2C73" w14:paraId="7235DC80" w14:textId="77777777" w:rsidTr="006F2C73">
        <w:trPr>
          <w:trHeight w:val="589"/>
        </w:trPr>
        <w:tc>
          <w:tcPr>
            <w:tcW w:w="663" w:type="dxa"/>
            <w:vAlign w:val="center"/>
          </w:tcPr>
          <w:p w14:paraId="1B98726C" w14:textId="77777777" w:rsidR="006F2C73" w:rsidRDefault="006F2C73" w:rsidP="006F2C73">
            <w:pPr>
              <w:rPr>
                <w:szCs w:val="22"/>
              </w:rPr>
            </w:pPr>
            <w:r>
              <w:rPr>
                <w:sz w:val="22"/>
                <w:szCs w:val="22"/>
              </w:rPr>
              <w:t>№</w:t>
            </w:r>
          </w:p>
        </w:tc>
        <w:tc>
          <w:tcPr>
            <w:tcW w:w="4695" w:type="dxa"/>
            <w:vAlign w:val="center"/>
          </w:tcPr>
          <w:p w14:paraId="426A54E1" w14:textId="77777777" w:rsidR="006F2C73" w:rsidRDefault="006F2C73" w:rsidP="006F2C73">
            <w:pPr>
              <w:rPr>
                <w:szCs w:val="22"/>
              </w:rPr>
            </w:pPr>
            <w:r>
              <w:rPr>
                <w:sz w:val="22"/>
                <w:szCs w:val="22"/>
              </w:rPr>
              <w:t>Наименование  критериев доступности</w:t>
            </w:r>
          </w:p>
        </w:tc>
        <w:tc>
          <w:tcPr>
            <w:tcW w:w="992" w:type="dxa"/>
            <w:vAlign w:val="center"/>
          </w:tcPr>
          <w:p w14:paraId="044705B2" w14:textId="77777777" w:rsidR="006F2C73" w:rsidRDefault="006F2C73" w:rsidP="006F2C73">
            <w:pPr>
              <w:rPr>
                <w:szCs w:val="22"/>
              </w:rPr>
            </w:pPr>
            <w:r>
              <w:rPr>
                <w:sz w:val="22"/>
                <w:szCs w:val="22"/>
              </w:rPr>
              <w:t>Ед.изм.</w:t>
            </w:r>
          </w:p>
        </w:tc>
        <w:tc>
          <w:tcPr>
            <w:tcW w:w="1843" w:type="dxa"/>
            <w:vAlign w:val="center"/>
          </w:tcPr>
          <w:p w14:paraId="33B23BDB" w14:textId="77777777" w:rsidR="006F2C73" w:rsidRDefault="006F2C73" w:rsidP="006F2C73">
            <w:pPr>
              <w:jc w:val="center"/>
              <w:rPr>
                <w:szCs w:val="22"/>
              </w:rPr>
            </w:pPr>
            <w:r>
              <w:rPr>
                <w:sz w:val="22"/>
                <w:szCs w:val="22"/>
              </w:rPr>
              <w:t>Установленные значения</w:t>
            </w:r>
          </w:p>
        </w:tc>
        <w:tc>
          <w:tcPr>
            <w:tcW w:w="1976" w:type="dxa"/>
            <w:vAlign w:val="center"/>
          </w:tcPr>
          <w:p w14:paraId="57AF1141" w14:textId="77777777" w:rsidR="006F2C73" w:rsidRDefault="006F2C73" w:rsidP="006F2C73">
            <w:pPr>
              <w:jc w:val="center"/>
              <w:rPr>
                <w:szCs w:val="22"/>
              </w:rPr>
            </w:pPr>
            <w:r>
              <w:rPr>
                <w:sz w:val="22"/>
                <w:szCs w:val="22"/>
              </w:rPr>
              <w:t>Фактические значения</w:t>
            </w:r>
          </w:p>
        </w:tc>
      </w:tr>
      <w:tr w:rsidR="006F2C73" w14:paraId="5E9B4086" w14:textId="77777777" w:rsidTr="006F2C73">
        <w:trPr>
          <w:trHeight w:val="366"/>
        </w:trPr>
        <w:tc>
          <w:tcPr>
            <w:tcW w:w="663" w:type="dxa"/>
            <w:vAlign w:val="center"/>
          </w:tcPr>
          <w:p w14:paraId="17591E4D" w14:textId="77777777" w:rsidR="006F2C73" w:rsidRDefault="006F2C73" w:rsidP="00644A37">
            <w:pPr>
              <w:jc w:val="center"/>
              <w:rPr>
                <w:szCs w:val="22"/>
              </w:rPr>
            </w:pPr>
            <w:r>
              <w:rPr>
                <w:sz w:val="22"/>
                <w:szCs w:val="22"/>
              </w:rPr>
              <w:t>1</w:t>
            </w:r>
          </w:p>
        </w:tc>
        <w:tc>
          <w:tcPr>
            <w:tcW w:w="4695" w:type="dxa"/>
            <w:vAlign w:val="center"/>
          </w:tcPr>
          <w:p w14:paraId="50EC36EE" w14:textId="77777777" w:rsidR="006F2C73" w:rsidRDefault="006F2C73" w:rsidP="006F2C73">
            <w:pPr>
              <w:rPr>
                <w:szCs w:val="22"/>
              </w:rPr>
            </w:pPr>
            <w:r>
              <w:rPr>
                <w:sz w:val="22"/>
                <w:szCs w:val="22"/>
              </w:rPr>
              <w:t>доля расходов на коммунальные услуги в совокупном доходе семьи</w:t>
            </w:r>
          </w:p>
        </w:tc>
        <w:tc>
          <w:tcPr>
            <w:tcW w:w="992" w:type="dxa"/>
            <w:vAlign w:val="center"/>
          </w:tcPr>
          <w:p w14:paraId="110422D4" w14:textId="77777777" w:rsidR="006F2C73" w:rsidRDefault="006F2C73" w:rsidP="006F2C73">
            <w:pPr>
              <w:jc w:val="center"/>
              <w:rPr>
                <w:szCs w:val="22"/>
              </w:rPr>
            </w:pPr>
            <w:r>
              <w:rPr>
                <w:sz w:val="22"/>
                <w:szCs w:val="22"/>
              </w:rPr>
              <w:t>%</w:t>
            </w:r>
          </w:p>
        </w:tc>
        <w:tc>
          <w:tcPr>
            <w:tcW w:w="1843" w:type="dxa"/>
            <w:vAlign w:val="center"/>
          </w:tcPr>
          <w:p w14:paraId="66B8D4BD" w14:textId="77777777" w:rsidR="006F2C73" w:rsidRDefault="006F2C73" w:rsidP="006F2C73">
            <w:pPr>
              <w:jc w:val="center"/>
              <w:rPr>
                <w:szCs w:val="22"/>
              </w:rPr>
            </w:pPr>
            <w:r>
              <w:rPr>
                <w:sz w:val="22"/>
                <w:szCs w:val="22"/>
              </w:rPr>
              <w:t>Не более 9,1</w:t>
            </w:r>
          </w:p>
        </w:tc>
        <w:tc>
          <w:tcPr>
            <w:tcW w:w="1976" w:type="dxa"/>
            <w:vAlign w:val="center"/>
          </w:tcPr>
          <w:p w14:paraId="5BC63990" w14:textId="77777777" w:rsidR="006F2C73" w:rsidRDefault="006F2C73" w:rsidP="006F2C73">
            <w:pPr>
              <w:jc w:val="center"/>
              <w:rPr>
                <w:szCs w:val="22"/>
              </w:rPr>
            </w:pPr>
            <w:r>
              <w:rPr>
                <w:sz w:val="22"/>
                <w:szCs w:val="22"/>
              </w:rPr>
              <w:t>4,6-3,98</w:t>
            </w:r>
          </w:p>
        </w:tc>
      </w:tr>
      <w:tr w:rsidR="006F2C73" w14:paraId="4492639A" w14:textId="77777777" w:rsidTr="006F2C73">
        <w:trPr>
          <w:trHeight w:val="366"/>
        </w:trPr>
        <w:tc>
          <w:tcPr>
            <w:tcW w:w="663" w:type="dxa"/>
            <w:vAlign w:val="center"/>
          </w:tcPr>
          <w:p w14:paraId="05072E26" w14:textId="77777777" w:rsidR="006F2C73" w:rsidRDefault="006F2C73" w:rsidP="00644A37">
            <w:pPr>
              <w:jc w:val="center"/>
              <w:rPr>
                <w:szCs w:val="22"/>
              </w:rPr>
            </w:pPr>
            <w:r>
              <w:rPr>
                <w:sz w:val="22"/>
                <w:szCs w:val="22"/>
              </w:rPr>
              <w:t>2</w:t>
            </w:r>
          </w:p>
        </w:tc>
        <w:tc>
          <w:tcPr>
            <w:tcW w:w="4695" w:type="dxa"/>
            <w:vAlign w:val="center"/>
          </w:tcPr>
          <w:p w14:paraId="7F8216A2" w14:textId="77777777" w:rsidR="006F2C73" w:rsidRDefault="006F2C73" w:rsidP="006F2C73">
            <w:pPr>
              <w:rPr>
                <w:szCs w:val="22"/>
              </w:rPr>
            </w:pPr>
            <w:r>
              <w:rPr>
                <w:sz w:val="22"/>
                <w:szCs w:val="22"/>
              </w:rPr>
              <w:t>доля населения с доходами ниже прожиточного минимума</w:t>
            </w:r>
          </w:p>
        </w:tc>
        <w:tc>
          <w:tcPr>
            <w:tcW w:w="992" w:type="dxa"/>
            <w:vAlign w:val="center"/>
          </w:tcPr>
          <w:p w14:paraId="3CAB32D9" w14:textId="77777777" w:rsidR="006F2C73" w:rsidRDefault="006F2C73" w:rsidP="006F2C73">
            <w:pPr>
              <w:jc w:val="center"/>
              <w:rPr>
                <w:szCs w:val="22"/>
              </w:rPr>
            </w:pPr>
            <w:r>
              <w:rPr>
                <w:sz w:val="22"/>
                <w:szCs w:val="22"/>
              </w:rPr>
              <w:t>%</w:t>
            </w:r>
          </w:p>
        </w:tc>
        <w:tc>
          <w:tcPr>
            <w:tcW w:w="1843" w:type="dxa"/>
            <w:vAlign w:val="center"/>
          </w:tcPr>
          <w:p w14:paraId="0ECA7B30" w14:textId="77777777" w:rsidR="006F2C73" w:rsidRDefault="006F2C73" w:rsidP="006F2C73">
            <w:pPr>
              <w:jc w:val="center"/>
              <w:rPr>
                <w:szCs w:val="22"/>
              </w:rPr>
            </w:pPr>
            <w:r>
              <w:rPr>
                <w:sz w:val="22"/>
                <w:szCs w:val="22"/>
              </w:rPr>
              <w:t>Не более 12</w:t>
            </w:r>
          </w:p>
        </w:tc>
        <w:tc>
          <w:tcPr>
            <w:tcW w:w="1976" w:type="dxa"/>
            <w:vAlign w:val="center"/>
          </w:tcPr>
          <w:p w14:paraId="08E49770" w14:textId="77777777" w:rsidR="006F2C73" w:rsidRDefault="006F2C73" w:rsidP="006F2C73">
            <w:pPr>
              <w:jc w:val="center"/>
              <w:rPr>
                <w:szCs w:val="22"/>
              </w:rPr>
            </w:pPr>
            <w:r>
              <w:rPr>
                <w:sz w:val="22"/>
                <w:szCs w:val="22"/>
              </w:rPr>
              <w:t>Менее 12</w:t>
            </w:r>
          </w:p>
        </w:tc>
      </w:tr>
      <w:tr w:rsidR="006F2C73" w14:paraId="553924DB" w14:textId="77777777" w:rsidTr="006F2C73">
        <w:trPr>
          <w:trHeight w:val="366"/>
        </w:trPr>
        <w:tc>
          <w:tcPr>
            <w:tcW w:w="663" w:type="dxa"/>
            <w:vAlign w:val="center"/>
          </w:tcPr>
          <w:p w14:paraId="3F03E276" w14:textId="77777777" w:rsidR="006F2C73" w:rsidRDefault="006F2C73" w:rsidP="00644A37">
            <w:pPr>
              <w:jc w:val="center"/>
              <w:rPr>
                <w:szCs w:val="22"/>
              </w:rPr>
            </w:pPr>
            <w:r>
              <w:rPr>
                <w:sz w:val="22"/>
                <w:szCs w:val="22"/>
              </w:rPr>
              <w:t>3</w:t>
            </w:r>
          </w:p>
        </w:tc>
        <w:tc>
          <w:tcPr>
            <w:tcW w:w="4695" w:type="dxa"/>
            <w:vAlign w:val="center"/>
          </w:tcPr>
          <w:p w14:paraId="1313A8B4" w14:textId="77777777" w:rsidR="006F2C73" w:rsidRDefault="006F2C73" w:rsidP="006F2C73">
            <w:pPr>
              <w:rPr>
                <w:szCs w:val="22"/>
              </w:rPr>
            </w:pPr>
            <w:r>
              <w:rPr>
                <w:sz w:val="22"/>
                <w:szCs w:val="22"/>
              </w:rPr>
              <w:t>уровень собираемости платежей за коммунальные услуги</w:t>
            </w:r>
          </w:p>
        </w:tc>
        <w:tc>
          <w:tcPr>
            <w:tcW w:w="992" w:type="dxa"/>
            <w:vAlign w:val="center"/>
          </w:tcPr>
          <w:p w14:paraId="743BC114" w14:textId="77777777" w:rsidR="006F2C73" w:rsidRDefault="006F2C73" w:rsidP="006F2C73">
            <w:pPr>
              <w:jc w:val="center"/>
              <w:rPr>
                <w:szCs w:val="22"/>
              </w:rPr>
            </w:pPr>
            <w:r>
              <w:rPr>
                <w:sz w:val="22"/>
                <w:szCs w:val="22"/>
              </w:rPr>
              <w:t>%</w:t>
            </w:r>
          </w:p>
        </w:tc>
        <w:tc>
          <w:tcPr>
            <w:tcW w:w="1843" w:type="dxa"/>
            <w:vAlign w:val="center"/>
          </w:tcPr>
          <w:p w14:paraId="336B053E" w14:textId="77777777" w:rsidR="006F2C73" w:rsidRDefault="006F2C73" w:rsidP="006F2C73">
            <w:pPr>
              <w:jc w:val="center"/>
              <w:rPr>
                <w:szCs w:val="22"/>
              </w:rPr>
            </w:pPr>
            <w:r>
              <w:rPr>
                <w:sz w:val="22"/>
                <w:szCs w:val="22"/>
              </w:rPr>
              <w:t>Не менее  93,5</w:t>
            </w:r>
          </w:p>
        </w:tc>
        <w:tc>
          <w:tcPr>
            <w:tcW w:w="1976" w:type="dxa"/>
            <w:vAlign w:val="center"/>
          </w:tcPr>
          <w:p w14:paraId="2BB4E16F" w14:textId="77777777" w:rsidR="006F2C73" w:rsidRDefault="006F2C73" w:rsidP="006F2C73">
            <w:pPr>
              <w:jc w:val="center"/>
              <w:rPr>
                <w:szCs w:val="22"/>
              </w:rPr>
            </w:pPr>
            <w:r>
              <w:rPr>
                <w:sz w:val="22"/>
                <w:szCs w:val="22"/>
              </w:rPr>
              <w:t>Более 93,5</w:t>
            </w:r>
          </w:p>
        </w:tc>
      </w:tr>
      <w:tr w:rsidR="006F2C73" w14:paraId="5CB6537D" w14:textId="77777777" w:rsidTr="006F2C73">
        <w:trPr>
          <w:trHeight w:val="305"/>
        </w:trPr>
        <w:tc>
          <w:tcPr>
            <w:tcW w:w="663" w:type="dxa"/>
            <w:vAlign w:val="center"/>
          </w:tcPr>
          <w:p w14:paraId="0C47D4FB" w14:textId="77777777" w:rsidR="006F2C73" w:rsidRDefault="006F2C73" w:rsidP="00644A37">
            <w:pPr>
              <w:jc w:val="center"/>
              <w:rPr>
                <w:szCs w:val="22"/>
              </w:rPr>
            </w:pPr>
            <w:r>
              <w:rPr>
                <w:sz w:val="22"/>
                <w:szCs w:val="22"/>
              </w:rPr>
              <w:t>4</w:t>
            </w:r>
          </w:p>
        </w:tc>
        <w:tc>
          <w:tcPr>
            <w:tcW w:w="4695" w:type="dxa"/>
            <w:vAlign w:val="center"/>
          </w:tcPr>
          <w:p w14:paraId="3AC2587B" w14:textId="77777777" w:rsidR="006F2C73" w:rsidRDefault="006F2C73" w:rsidP="006F2C73">
            <w:pPr>
              <w:rPr>
                <w:szCs w:val="22"/>
              </w:rPr>
            </w:pPr>
            <w:r>
              <w:rPr>
                <w:sz w:val="22"/>
                <w:szCs w:val="22"/>
              </w:rPr>
              <w:t>доля получателей субсидий на оплату коммунальных услуг в общей численности населения - не более 12,0%.</w:t>
            </w:r>
          </w:p>
        </w:tc>
        <w:tc>
          <w:tcPr>
            <w:tcW w:w="992" w:type="dxa"/>
            <w:vAlign w:val="center"/>
          </w:tcPr>
          <w:p w14:paraId="4CC94278" w14:textId="77777777" w:rsidR="006F2C73" w:rsidRDefault="006F2C73" w:rsidP="006F2C73">
            <w:pPr>
              <w:jc w:val="center"/>
              <w:rPr>
                <w:szCs w:val="22"/>
              </w:rPr>
            </w:pPr>
            <w:r>
              <w:rPr>
                <w:sz w:val="22"/>
                <w:szCs w:val="22"/>
              </w:rPr>
              <w:t>%</w:t>
            </w:r>
          </w:p>
        </w:tc>
        <w:tc>
          <w:tcPr>
            <w:tcW w:w="1843" w:type="dxa"/>
            <w:vAlign w:val="center"/>
          </w:tcPr>
          <w:p w14:paraId="6007E2FD" w14:textId="77777777" w:rsidR="006F2C73" w:rsidRDefault="006F2C73" w:rsidP="006F2C73">
            <w:pPr>
              <w:jc w:val="center"/>
              <w:rPr>
                <w:szCs w:val="22"/>
              </w:rPr>
            </w:pPr>
            <w:r>
              <w:rPr>
                <w:sz w:val="22"/>
                <w:szCs w:val="22"/>
              </w:rPr>
              <w:t>Не более 12</w:t>
            </w:r>
          </w:p>
        </w:tc>
        <w:tc>
          <w:tcPr>
            <w:tcW w:w="1976" w:type="dxa"/>
            <w:vAlign w:val="center"/>
          </w:tcPr>
          <w:p w14:paraId="299BE53E" w14:textId="77777777" w:rsidR="006F2C73" w:rsidRDefault="006F2C73" w:rsidP="006F2C73">
            <w:pPr>
              <w:jc w:val="center"/>
              <w:rPr>
                <w:szCs w:val="22"/>
              </w:rPr>
            </w:pPr>
            <w:r w:rsidRPr="00261A3E">
              <w:rPr>
                <w:color w:val="000000" w:themeColor="text1"/>
                <w:sz w:val="22"/>
                <w:szCs w:val="22"/>
              </w:rPr>
              <w:t>Менее 1,0%</w:t>
            </w:r>
          </w:p>
        </w:tc>
      </w:tr>
    </w:tbl>
    <w:p w14:paraId="59ADC5B0" w14:textId="77777777" w:rsidR="006F2C73" w:rsidRDefault="006F2C73" w:rsidP="006F2C73"/>
    <w:p w14:paraId="7A85E4A0" w14:textId="77777777" w:rsidR="006F2C73" w:rsidRDefault="006F2C73" w:rsidP="006F2C73">
      <w:pPr>
        <w:jc w:val="both"/>
      </w:pPr>
      <w:r>
        <w:t xml:space="preserve">Таким образом, прогнозируемая плата за коммунальные услуги для граждан с 2024 по 2028годы соответствовала  доступному уровню. Прогнозируемые показатели, определяющие уровень  совокупных платежей  населения за коммунальные ресурсы предопределяют дальнейший рост тарифов и, соответственно,   среднедушевых доходов населения. </w:t>
      </w:r>
    </w:p>
    <w:p w14:paraId="7DA0B958" w14:textId="77777777" w:rsidR="006F2C73" w:rsidRDefault="006F2C73" w:rsidP="006F2C73">
      <w:pPr>
        <w:jc w:val="both"/>
      </w:pPr>
      <w:r>
        <w:t>Вместе с тем уровень доступности  будет оставаться доступным и высоким. Согласно прогнозным оценкам,  с 2024 по 2028год  будут выполняться все  четыре показателя критериев доступности, установленные  П</w:t>
      </w:r>
      <w:hyperlink r:id="rId27" w:history="1">
        <w:r>
          <w:t>остановлением комитета по тарифам и ценам администрации Курской области от 5 августа 2011 года № 59</w:t>
        </w:r>
      </w:hyperlink>
      <w:r>
        <w:t>.</w:t>
      </w:r>
    </w:p>
    <w:p w14:paraId="19F3627A" w14:textId="77777777" w:rsidR="006F2C73" w:rsidRDefault="006F2C73" w:rsidP="006F2C73"/>
    <w:p w14:paraId="76B5DB8E" w14:textId="1AEF5C1D" w:rsidR="006344F9" w:rsidRPr="00195184" w:rsidRDefault="00DD2665" w:rsidP="00195184">
      <w:pPr>
        <w:pStyle w:val="1"/>
        <w:jc w:val="left"/>
        <w:rPr>
          <w:color w:val="000000"/>
          <w:sz w:val="28"/>
          <w:szCs w:val="28"/>
        </w:rPr>
      </w:pPr>
      <w:bookmarkStart w:id="220" w:name="_Toc166754803"/>
      <w:r w:rsidRPr="00195184">
        <w:rPr>
          <w:color w:val="000000"/>
          <w:sz w:val="28"/>
          <w:szCs w:val="28"/>
        </w:rPr>
        <w:t>7</w:t>
      </w:r>
      <w:r w:rsidR="006344F9" w:rsidRPr="00195184">
        <w:rPr>
          <w:color w:val="000000"/>
          <w:sz w:val="28"/>
          <w:szCs w:val="28"/>
        </w:rPr>
        <w:t>. Управление программой</w:t>
      </w:r>
      <w:bookmarkEnd w:id="220"/>
      <w:r w:rsidR="006344F9" w:rsidRPr="00195184">
        <w:rPr>
          <w:color w:val="000000"/>
          <w:sz w:val="28"/>
          <w:szCs w:val="28"/>
        </w:rPr>
        <w:t xml:space="preserve"> </w:t>
      </w:r>
    </w:p>
    <w:p w14:paraId="39B4C209" w14:textId="783284A6" w:rsidR="006344F9" w:rsidRPr="00644A37" w:rsidRDefault="00DD2665" w:rsidP="00195184">
      <w:pPr>
        <w:pStyle w:val="2"/>
        <w:rPr>
          <w:rFonts w:ascii="Times New Roman" w:hAnsi="Times New Roman"/>
          <w:i w:val="0"/>
          <w:iCs/>
          <w:color w:val="000000"/>
          <w:szCs w:val="24"/>
        </w:rPr>
      </w:pPr>
      <w:bookmarkStart w:id="221" w:name="_Toc166754804"/>
      <w:r w:rsidRPr="00644A37">
        <w:rPr>
          <w:rFonts w:ascii="Times New Roman" w:hAnsi="Times New Roman"/>
          <w:i w:val="0"/>
          <w:iCs/>
          <w:color w:val="000000"/>
          <w:szCs w:val="24"/>
        </w:rPr>
        <w:t>7</w:t>
      </w:r>
      <w:r w:rsidR="006344F9" w:rsidRPr="00644A37">
        <w:rPr>
          <w:rFonts w:ascii="Times New Roman" w:hAnsi="Times New Roman"/>
          <w:i w:val="0"/>
          <w:iCs/>
          <w:color w:val="000000"/>
          <w:szCs w:val="24"/>
        </w:rPr>
        <w:t>.1. Ответственный за реализацию программы</w:t>
      </w:r>
      <w:bookmarkEnd w:id="221"/>
      <w:r w:rsidR="006344F9" w:rsidRPr="00644A37">
        <w:rPr>
          <w:rFonts w:ascii="Times New Roman" w:hAnsi="Times New Roman"/>
          <w:b w:val="0"/>
          <w:bCs/>
          <w:i w:val="0"/>
          <w:iCs/>
          <w:color w:val="000000"/>
          <w:szCs w:val="24"/>
        </w:rPr>
        <w:t xml:space="preserve"> </w:t>
      </w:r>
    </w:p>
    <w:p w14:paraId="66849907" w14:textId="77777777" w:rsidR="006344F9" w:rsidRPr="005A10CF" w:rsidRDefault="006344F9" w:rsidP="006344F9">
      <w:pPr>
        <w:autoSpaceDE w:val="0"/>
        <w:autoSpaceDN w:val="0"/>
        <w:adjustRightInd w:val="0"/>
        <w:rPr>
          <w:color w:val="000000"/>
          <w:szCs w:val="24"/>
        </w:rPr>
      </w:pPr>
    </w:p>
    <w:p w14:paraId="07EF7F82" w14:textId="248D3ACD" w:rsidR="006344F9" w:rsidRPr="005A10CF" w:rsidRDefault="006344F9" w:rsidP="006344F9">
      <w:pPr>
        <w:autoSpaceDE w:val="0"/>
        <w:autoSpaceDN w:val="0"/>
        <w:adjustRightInd w:val="0"/>
        <w:jc w:val="both"/>
        <w:rPr>
          <w:color w:val="000000"/>
          <w:szCs w:val="24"/>
        </w:rPr>
      </w:pPr>
      <w:r w:rsidRPr="005A10CF">
        <w:rPr>
          <w:color w:val="000000"/>
          <w:szCs w:val="24"/>
        </w:rPr>
        <w:t xml:space="preserve">Основным принципом реализации Программы является принцип сбалансированности интересов органов местного самоуправления МО, предприятий и организаций различных форм собственности, принимающих участие в реализации мероприятий Программы. 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 </w:t>
      </w:r>
    </w:p>
    <w:p w14:paraId="09FB492A" w14:textId="40646921" w:rsidR="006344F9" w:rsidRPr="005A10CF" w:rsidRDefault="006344F9" w:rsidP="006344F9">
      <w:pPr>
        <w:autoSpaceDE w:val="0"/>
        <w:autoSpaceDN w:val="0"/>
        <w:adjustRightInd w:val="0"/>
        <w:jc w:val="both"/>
        <w:rPr>
          <w:color w:val="000000"/>
          <w:szCs w:val="24"/>
        </w:rPr>
      </w:pPr>
      <w:r w:rsidRPr="005A10CF">
        <w:rPr>
          <w:color w:val="000000"/>
          <w:szCs w:val="24"/>
        </w:rPr>
        <w:t>Ответственным за реализацию и исполнение программы комплексного развития является Администрация МО «</w:t>
      </w:r>
      <w:r w:rsidR="000116F4">
        <w:rPr>
          <w:color w:val="000000"/>
          <w:szCs w:val="24"/>
        </w:rPr>
        <w:t>п</w:t>
      </w:r>
      <w:r w:rsidR="00A60144">
        <w:rPr>
          <w:color w:val="000000"/>
          <w:szCs w:val="24"/>
        </w:rPr>
        <w:t>осёлок  Олымский</w:t>
      </w:r>
      <w:r>
        <w:rPr>
          <w:color w:val="000000"/>
          <w:szCs w:val="24"/>
        </w:rPr>
        <w:t xml:space="preserve">». </w:t>
      </w:r>
      <w:r w:rsidRPr="005A10CF">
        <w:rPr>
          <w:color w:val="000000"/>
          <w:szCs w:val="24"/>
        </w:rPr>
        <w:t>Наряду с органом государственной власти субъекта Российской Федерации Администрация МО «</w:t>
      </w:r>
      <w:r w:rsidR="000116F4">
        <w:rPr>
          <w:color w:val="000000"/>
          <w:szCs w:val="24"/>
        </w:rPr>
        <w:t>п</w:t>
      </w:r>
      <w:r w:rsidR="00A60144">
        <w:rPr>
          <w:color w:val="000000"/>
          <w:szCs w:val="24"/>
        </w:rPr>
        <w:t>осёлок  Олымский»</w:t>
      </w:r>
      <w:r w:rsidRPr="005A10CF">
        <w:rPr>
          <w:color w:val="000000"/>
          <w:szCs w:val="24"/>
        </w:rPr>
        <w:t xml:space="preserve">, осуществляет общий контроль (мониторинг)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 </w:t>
      </w:r>
    </w:p>
    <w:p w14:paraId="083286CF" w14:textId="2BE84311" w:rsidR="006344F9" w:rsidRDefault="006344F9" w:rsidP="00DD5666">
      <w:pPr>
        <w:numPr>
          <w:ilvl w:val="0"/>
          <w:numId w:val="21"/>
        </w:numPr>
        <w:autoSpaceDE w:val="0"/>
        <w:autoSpaceDN w:val="0"/>
        <w:adjustRightInd w:val="0"/>
        <w:jc w:val="both"/>
        <w:rPr>
          <w:color w:val="000000"/>
          <w:szCs w:val="24"/>
        </w:rPr>
      </w:pPr>
      <w:r w:rsidRPr="0095224F">
        <w:rPr>
          <w:color w:val="000000"/>
          <w:szCs w:val="24"/>
        </w:rPr>
        <w:lastRenderedPageBreak/>
        <w:t>разработку ежегодного плана мероприятий по реализации Программы с уточнением объемов и источников финансирования мероприятий;</w:t>
      </w:r>
    </w:p>
    <w:p w14:paraId="156A6FAB" w14:textId="77777777" w:rsidR="006344F9" w:rsidRPr="0095224F" w:rsidRDefault="006344F9" w:rsidP="00DD5666">
      <w:pPr>
        <w:numPr>
          <w:ilvl w:val="0"/>
          <w:numId w:val="21"/>
        </w:numPr>
        <w:autoSpaceDE w:val="0"/>
        <w:autoSpaceDN w:val="0"/>
        <w:adjustRightInd w:val="0"/>
        <w:jc w:val="both"/>
        <w:rPr>
          <w:color w:val="000000"/>
          <w:szCs w:val="24"/>
        </w:rPr>
      </w:pPr>
      <w:r w:rsidRPr="0095224F">
        <w:rPr>
          <w:color w:val="000000"/>
          <w:szCs w:val="24"/>
        </w:rPr>
        <w:t xml:space="preserve">контроль за реализацией программных мероприятий по срокам, содержанию, финансовым затратам и ресурсам; </w:t>
      </w:r>
    </w:p>
    <w:p w14:paraId="2F4ABD00" w14:textId="28E4F0E5" w:rsidR="006344F9" w:rsidRPr="0095224F" w:rsidRDefault="006344F9" w:rsidP="00DD5666">
      <w:pPr>
        <w:numPr>
          <w:ilvl w:val="0"/>
          <w:numId w:val="21"/>
        </w:numPr>
        <w:autoSpaceDE w:val="0"/>
        <w:autoSpaceDN w:val="0"/>
        <w:adjustRightInd w:val="0"/>
        <w:jc w:val="both"/>
        <w:rPr>
          <w:color w:val="000000"/>
          <w:szCs w:val="24"/>
        </w:rPr>
      </w:pPr>
      <w:r w:rsidRPr="0095224F">
        <w:rPr>
          <w:color w:val="000000"/>
          <w:szCs w:val="24"/>
        </w:rPr>
        <w:t xml:space="preserve">методическое, информационное и организационное сопровождение работы по реализации комплекса программных мероприятий. </w:t>
      </w:r>
    </w:p>
    <w:p w14:paraId="61418695" w14:textId="77777777" w:rsidR="006344F9" w:rsidRPr="005A10CF" w:rsidRDefault="006344F9" w:rsidP="006344F9">
      <w:pPr>
        <w:autoSpaceDE w:val="0"/>
        <w:autoSpaceDN w:val="0"/>
        <w:adjustRightInd w:val="0"/>
        <w:rPr>
          <w:color w:val="000000"/>
          <w:szCs w:val="24"/>
        </w:rPr>
      </w:pPr>
    </w:p>
    <w:p w14:paraId="29D4FD50" w14:textId="3B9FAF3C" w:rsidR="006344F9" w:rsidRPr="00195184" w:rsidRDefault="00DD2665" w:rsidP="007A2175">
      <w:pPr>
        <w:pStyle w:val="2"/>
        <w:rPr>
          <w:i w:val="0"/>
          <w:iCs/>
          <w:color w:val="000000"/>
          <w:szCs w:val="24"/>
        </w:rPr>
      </w:pPr>
      <w:bookmarkStart w:id="222" w:name="_Toc166754805"/>
      <w:r w:rsidRPr="00195184">
        <w:rPr>
          <w:i w:val="0"/>
          <w:iCs/>
          <w:color w:val="000000"/>
          <w:szCs w:val="24"/>
        </w:rPr>
        <w:t>7</w:t>
      </w:r>
      <w:r w:rsidR="006344F9" w:rsidRPr="00195184">
        <w:rPr>
          <w:i w:val="0"/>
          <w:iCs/>
          <w:color w:val="000000"/>
          <w:szCs w:val="24"/>
        </w:rPr>
        <w:t>.2. План-график работ по реализации программы</w:t>
      </w:r>
      <w:bookmarkEnd w:id="222"/>
      <w:r w:rsidR="006344F9" w:rsidRPr="00195184">
        <w:rPr>
          <w:i w:val="0"/>
          <w:iCs/>
          <w:color w:val="000000"/>
          <w:szCs w:val="24"/>
        </w:rPr>
        <w:t xml:space="preserve"> </w:t>
      </w:r>
    </w:p>
    <w:p w14:paraId="6B06B137" w14:textId="77777777" w:rsidR="006344F9" w:rsidRPr="00195184" w:rsidRDefault="006344F9" w:rsidP="006344F9">
      <w:pPr>
        <w:autoSpaceDE w:val="0"/>
        <w:autoSpaceDN w:val="0"/>
        <w:adjustRightInd w:val="0"/>
        <w:rPr>
          <w:b/>
          <w:iCs/>
          <w:color w:val="000000"/>
          <w:szCs w:val="24"/>
        </w:rPr>
      </w:pPr>
    </w:p>
    <w:p w14:paraId="7AC96BEF" w14:textId="268240DA" w:rsidR="006344F9" w:rsidRPr="005A10CF" w:rsidRDefault="006344F9" w:rsidP="006344F9">
      <w:pPr>
        <w:autoSpaceDE w:val="0"/>
        <w:autoSpaceDN w:val="0"/>
        <w:adjustRightInd w:val="0"/>
        <w:jc w:val="both"/>
        <w:rPr>
          <w:color w:val="000000"/>
          <w:szCs w:val="24"/>
        </w:rPr>
      </w:pPr>
      <w:r w:rsidRPr="00644A37">
        <w:rPr>
          <w:szCs w:val="24"/>
        </w:rPr>
        <w:t xml:space="preserve">План-график работ по реализации программы должен соответствовать плану реализации проектов, содержащемуся в Разделе 4 «Программа инвестиционных проектов, обеспечивающих </w:t>
      </w:r>
      <w:r w:rsidRPr="005A10CF">
        <w:rPr>
          <w:color w:val="000000"/>
          <w:szCs w:val="24"/>
        </w:rPr>
        <w:t>достижение целевых показателей» настоящего документа.</w:t>
      </w:r>
      <w:r w:rsidR="00DD5666">
        <w:rPr>
          <w:color w:val="000000"/>
          <w:szCs w:val="24"/>
        </w:rPr>
        <w:t xml:space="preserve">   </w:t>
      </w:r>
      <w:r w:rsidRPr="005A10CF">
        <w:rPr>
          <w:color w:val="000000"/>
          <w:szCs w:val="24"/>
        </w:rPr>
        <w:t xml:space="preserve">План-график по организации работ, направленных на реализацию мероприятий программы, приведен в таблице </w:t>
      </w:r>
      <w:r w:rsidR="00DD2665">
        <w:rPr>
          <w:color w:val="000000"/>
          <w:szCs w:val="24"/>
        </w:rPr>
        <w:t>7.1.</w:t>
      </w:r>
    </w:p>
    <w:p w14:paraId="1C3EB1D4" w14:textId="77777777" w:rsidR="006344F9" w:rsidRDefault="006344F9" w:rsidP="006344F9">
      <w:pPr>
        <w:autoSpaceDE w:val="0"/>
        <w:autoSpaceDN w:val="0"/>
        <w:adjustRightInd w:val="0"/>
        <w:rPr>
          <w:szCs w:val="24"/>
        </w:rPr>
      </w:pPr>
    </w:p>
    <w:p w14:paraId="2C38CB30" w14:textId="77550C94" w:rsidR="006344F9" w:rsidRPr="005972DC" w:rsidRDefault="006344F9" w:rsidP="00DD2665">
      <w:pPr>
        <w:autoSpaceDE w:val="0"/>
        <w:autoSpaceDN w:val="0"/>
        <w:adjustRightInd w:val="0"/>
        <w:jc w:val="both"/>
        <w:rPr>
          <w:b/>
        </w:rPr>
      </w:pPr>
      <w:r w:rsidRPr="005972DC">
        <w:rPr>
          <w:b/>
        </w:rPr>
        <w:t xml:space="preserve">Таблица </w:t>
      </w:r>
      <w:r w:rsidR="00DD2665">
        <w:rPr>
          <w:b/>
        </w:rPr>
        <w:t>7</w:t>
      </w:r>
      <w:r w:rsidRPr="005972DC">
        <w:rPr>
          <w:b/>
        </w:rPr>
        <w:t xml:space="preserve">.1.План-график по организации работ, направленных на реализацию мероприятий Программы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2139"/>
        <w:gridCol w:w="2326"/>
        <w:gridCol w:w="2492"/>
        <w:gridCol w:w="2554"/>
      </w:tblGrid>
      <w:tr w:rsidR="006344F9" w:rsidRPr="00CC344D" w14:paraId="353198E6" w14:textId="77777777" w:rsidTr="003A04CF">
        <w:trPr>
          <w:trHeight w:val="757"/>
          <w:jc w:val="center"/>
        </w:trPr>
        <w:tc>
          <w:tcPr>
            <w:tcW w:w="407" w:type="dxa"/>
          </w:tcPr>
          <w:p w14:paraId="19D7BA9F" w14:textId="77777777" w:rsidR="006344F9" w:rsidRPr="00CC344D" w:rsidRDefault="006344F9" w:rsidP="00CF7618">
            <w:pPr>
              <w:autoSpaceDE w:val="0"/>
              <w:autoSpaceDN w:val="0"/>
              <w:adjustRightInd w:val="0"/>
              <w:contextualSpacing/>
              <w:jc w:val="both"/>
              <w:rPr>
                <w:sz w:val="20"/>
              </w:rPr>
            </w:pPr>
            <w:r w:rsidRPr="00CC344D">
              <w:rPr>
                <w:sz w:val="20"/>
              </w:rPr>
              <w:t>№</w:t>
            </w:r>
          </w:p>
        </w:tc>
        <w:tc>
          <w:tcPr>
            <w:tcW w:w="2139" w:type="dxa"/>
          </w:tcPr>
          <w:p w14:paraId="041F127F" w14:textId="77777777" w:rsidR="006344F9" w:rsidRPr="00CC344D" w:rsidRDefault="006344F9" w:rsidP="00CF7618">
            <w:pPr>
              <w:autoSpaceDE w:val="0"/>
              <w:autoSpaceDN w:val="0"/>
              <w:adjustRightInd w:val="0"/>
              <w:contextualSpacing/>
              <w:jc w:val="both"/>
              <w:rPr>
                <w:sz w:val="20"/>
              </w:rPr>
            </w:pPr>
            <w:r w:rsidRPr="00CC344D">
              <w:rPr>
                <w:bCs/>
                <w:sz w:val="20"/>
              </w:rPr>
              <w:t xml:space="preserve">Мероприятие по реализации программы </w:t>
            </w:r>
          </w:p>
        </w:tc>
        <w:tc>
          <w:tcPr>
            <w:tcW w:w="2326" w:type="dxa"/>
          </w:tcPr>
          <w:p w14:paraId="37155679" w14:textId="77777777" w:rsidR="006344F9" w:rsidRPr="00CC344D" w:rsidRDefault="006344F9" w:rsidP="00CF7618">
            <w:pPr>
              <w:autoSpaceDE w:val="0"/>
              <w:autoSpaceDN w:val="0"/>
              <w:adjustRightInd w:val="0"/>
              <w:contextualSpacing/>
              <w:jc w:val="both"/>
              <w:rPr>
                <w:sz w:val="20"/>
              </w:rPr>
            </w:pPr>
            <w:r w:rsidRPr="00CC344D">
              <w:rPr>
                <w:bCs/>
                <w:sz w:val="20"/>
              </w:rPr>
              <w:t xml:space="preserve">Ответственный исполнитель </w:t>
            </w:r>
          </w:p>
        </w:tc>
        <w:tc>
          <w:tcPr>
            <w:tcW w:w="2492" w:type="dxa"/>
          </w:tcPr>
          <w:p w14:paraId="48A32C9C" w14:textId="77777777" w:rsidR="006344F9" w:rsidRPr="00CC344D" w:rsidRDefault="006344F9" w:rsidP="00CF7618">
            <w:pPr>
              <w:autoSpaceDE w:val="0"/>
              <w:autoSpaceDN w:val="0"/>
              <w:adjustRightInd w:val="0"/>
              <w:contextualSpacing/>
              <w:jc w:val="both"/>
              <w:rPr>
                <w:sz w:val="20"/>
              </w:rPr>
            </w:pPr>
            <w:r w:rsidRPr="00CC344D">
              <w:rPr>
                <w:bCs/>
                <w:sz w:val="20"/>
              </w:rPr>
              <w:t>Сроки реализации</w:t>
            </w:r>
          </w:p>
        </w:tc>
        <w:tc>
          <w:tcPr>
            <w:tcW w:w="2554" w:type="dxa"/>
          </w:tcPr>
          <w:p w14:paraId="36F32F8B"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bCs/>
                <w:sz w:val="20"/>
                <w:szCs w:val="20"/>
              </w:rPr>
              <w:t xml:space="preserve">Обоснование </w:t>
            </w:r>
          </w:p>
          <w:p w14:paraId="2A73BD4A" w14:textId="77777777" w:rsidR="006344F9" w:rsidRPr="00CC344D" w:rsidRDefault="006344F9" w:rsidP="00CF7618">
            <w:pPr>
              <w:autoSpaceDE w:val="0"/>
              <w:autoSpaceDN w:val="0"/>
              <w:adjustRightInd w:val="0"/>
              <w:contextualSpacing/>
              <w:jc w:val="both"/>
              <w:rPr>
                <w:sz w:val="20"/>
              </w:rPr>
            </w:pPr>
          </w:p>
        </w:tc>
      </w:tr>
      <w:tr w:rsidR="006344F9" w:rsidRPr="00CC344D" w14:paraId="26DD72C8" w14:textId="77777777" w:rsidTr="00644A37">
        <w:trPr>
          <w:trHeight w:val="2737"/>
          <w:jc w:val="center"/>
        </w:trPr>
        <w:tc>
          <w:tcPr>
            <w:tcW w:w="407" w:type="dxa"/>
            <w:vAlign w:val="center"/>
          </w:tcPr>
          <w:p w14:paraId="4AC3814D" w14:textId="77777777" w:rsidR="006344F9" w:rsidRPr="00CC344D" w:rsidRDefault="006344F9" w:rsidP="00CF7618">
            <w:pPr>
              <w:autoSpaceDE w:val="0"/>
              <w:autoSpaceDN w:val="0"/>
              <w:adjustRightInd w:val="0"/>
              <w:contextualSpacing/>
              <w:jc w:val="both"/>
              <w:rPr>
                <w:sz w:val="20"/>
              </w:rPr>
            </w:pPr>
            <w:r w:rsidRPr="00CC344D">
              <w:rPr>
                <w:sz w:val="20"/>
              </w:rPr>
              <w:t>1</w:t>
            </w:r>
          </w:p>
        </w:tc>
        <w:tc>
          <w:tcPr>
            <w:tcW w:w="2139" w:type="dxa"/>
          </w:tcPr>
          <w:p w14:paraId="49444755"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sz w:val="20"/>
                <w:szCs w:val="20"/>
              </w:rPr>
              <w:t xml:space="preserve">Разработка технических заданий для организаций коммунального комплекса (ОКК) </w:t>
            </w:r>
          </w:p>
          <w:p w14:paraId="5B7151FB" w14:textId="77777777" w:rsidR="006344F9" w:rsidRPr="00CC344D" w:rsidRDefault="006344F9" w:rsidP="00CF7618">
            <w:pPr>
              <w:autoSpaceDE w:val="0"/>
              <w:autoSpaceDN w:val="0"/>
              <w:adjustRightInd w:val="0"/>
              <w:contextualSpacing/>
              <w:jc w:val="both"/>
              <w:rPr>
                <w:sz w:val="20"/>
              </w:rPr>
            </w:pPr>
          </w:p>
        </w:tc>
        <w:tc>
          <w:tcPr>
            <w:tcW w:w="2326" w:type="dxa"/>
          </w:tcPr>
          <w:p w14:paraId="2562FCAD" w14:textId="1A3DDC6B" w:rsidR="006344F9" w:rsidRPr="008A0E17" w:rsidRDefault="006344F9" w:rsidP="00CF7618">
            <w:pPr>
              <w:pStyle w:val="Default"/>
              <w:jc w:val="both"/>
              <w:rPr>
                <w:rFonts w:ascii="Times New Roman" w:hAnsi="Times New Roman" w:cs="Times New Roman"/>
                <w:sz w:val="22"/>
                <w:szCs w:val="22"/>
              </w:rPr>
            </w:pPr>
            <w:r w:rsidRPr="008A0E17">
              <w:rPr>
                <w:rFonts w:ascii="Times New Roman" w:hAnsi="Times New Roman" w:cs="Times New Roman"/>
                <w:sz w:val="22"/>
                <w:szCs w:val="22"/>
              </w:rPr>
              <w:t>Администрация МО «</w:t>
            </w:r>
            <w:r w:rsidR="000116F4">
              <w:rPr>
                <w:rFonts w:ascii="Times New Roman" w:hAnsi="Times New Roman" w:cs="Times New Roman"/>
                <w:sz w:val="22"/>
                <w:szCs w:val="22"/>
              </w:rPr>
              <w:t>п</w:t>
            </w:r>
            <w:r w:rsidR="00A60144" w:rsidRPr="008A0E17">
              <w:rPr>
                <w:rFonts w:ascii="Times New Roman" w:hAnsi="Times New Roman" w:cs="Times New Roman"/>
                <w:sz w:val="22"/>
                <w:szCs w:val="22"/>
              </w:rPr>
              <w:t xml:space="preserve">осёлок  Олымский». </w:t>
            </w:r>
          </w:p>
          <w:p w14:paraId="6184414D" w14:textId="77777777" w:rsidR="006344F9" w:rsidRPr="008A0E17" w:rsidRDefault="006344F9" w:rsidP="00CF7618">
            <w:pPr>
              <w:autoSpaceDE w:val="0"/>
              <w:autoSpaceDN w:val="0"/>
              <w:adjustRightInd w:val="0"/>
              <w:contextualSpacing/>
              <w:jc w:val="both"/>
              <w:rPr>
                <w:sz w:val="22"/>
                <w:szCs w:val="22"/>
              </w:rPr>
            </w:pPr>
          </w:p>
        </w:tc>
        <w:tc>
          <w:tcPr>
            <w:tcW w:w="2492" w:type="dxa"/>
          </w:tcPr>
          <w:p w14:paraId="29CA199D" w14:textId="77777777" w:rsidR="006344F9" w:rsidRPr="00CC344D" w:rsidRDefault="006344F9" w:rsidP="00F44EAF">
            <w:pPr>
              <w:pStyle w:val="Default"/>
              <w:rPr>
                <w:rFonts w:ascii="Times New Roman" w:hAnsi="Times New Roman" w:cs="Times New Roman"/>
                <w:sz w:val="20"/>
                <w:szCs w:val="20"/>
              </w:rPr>
            </w:pPr>
            <w:r w:rsidRPr="00CC344D">
              <w:rPr>
                <w:rFonts w:ascii="Times New Roman" w:hAnsi="Times New Roman" w:cs="Times New Roman"/>
                <w:sz w:val="20"/>
                <w:szCs w:val="20"/>
              </w:rPr>
              <w:t xml:space="preserve">Сроки определяются ответственным исполнителем и должны учитывать период подготовки ОКК инвестиционной программы и ее утверждения в соответствии с законодательством </w:t>
            </w:r>
          </w:p>
          <w:p w14:paraId="4945726D" w14:textId="77777777" w:rsidR="006344F9" w:rsidRPr="00CC344D" w:rsidRDefault="006344F9" w:rsidP="00CF7618">
            <w:pPr>
              <w:autoSpaceDE w:val="0"/>
              <w:autoSpaceDN w:val="0"/>
              <w:adjustRightInd w:val="0"/>
              <w:contextualSpacing/>
              <w:jc w:val="both"/>
              <w:rPr>
                <w:sz w:val="20"/>
              </w:rPr>
            </w:pPr>
          </w:p>
        </w:tc>
        <w:tc>
          <w:tcPr>
            <w:tcW w:w="2554" w:type="dxa"/>
          </w:tcPr>
          <w:p w14:paraId="0843AA00" w14:textId="77777777" w:rsidR="006344F9" w:rsidRPr="00CC344D" w:rsidRDefault="006344F9" w:rsidP="00CF7618">
            <w:pPr>
              <w:autoSpaceDE w:val="0"/>
              <w:autoSpaceDN w:val="0"/>
              <w:adjustRightInd w:val="0"/>
              <w:contextualSpacing/>
              <w:jc w:val="both"/>
              <w:rPr>
                <w:sz w:val="20"/>
              </w:rPr>
            </w:pPr>
            <w:r w:rsidRPr="00CC344D">
              <w:rPr>
                <w:sz w:val="20"/>
              </w:rPr>
              <w:t xml:space="preserve">Приказ Министерства регионального развития РФ от 10 октября 2007 г.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 п.3, 28 </w:t>
            </w:r>
          </w:p>
        </w:tc>
      </w:tr>
      <w:tr w:rsidR="006344F9" w:rsidRPr="00CC344D" w14:paraId="6ACA456D" w14:textId="77777777" w:rsidTr="00644A37">
        <w:trPr>
          <w:trHeight w:val="423"/>
          <w:jc w:val="center"/>
        </w:trPr>
        <w:tc>
          <w:tcPr>
            <w:tcW w:w="407" w:type="dxa"/>
            <w:vAlign w:val="center"/>
          </w:tcPr>
          <w:p w14:paraId="18891FA7" w14:textId="77777777" w:rsidR="006344F9" w:rsidRPr="00CC344D" w:rsidRDefault="006344F9" w:rsidP="00CF7618">
            <w:pPr>
              <w:autoSpaceDE w:val="0"/>
              <w:autoSpaceDN w:val="0"/>
              <w:adjustRightInd w:val="0"/>
              <w:contextualSpacing/>
              <w:jc w:val="both"/>
              <w:rPr>
                <w:sz w:val="20"/>
              </w:rPr>
            </w:pPr>
            <w:r w:rsidRPr="00CC344D">
              <w:rPr>
                <w:sz w:val="20"/>
              </w:rPr>
              <w:t>2</w:t>
            </w:r>
          </w:p>
        </w:tc>
        <w:tc>
          <w:tcPr>
            <w:tcW w:w="2139" w:type="dxa"/>
          </w:tcPr>
          <w:p w14:paraId="5F8FF799"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sz w:val="20"/>
                <w:szCs w:val="20"/>
              </w:rPr>
              <w:t xml:space="preserve">Разработка и утверждение инвестиционных программ организаций коммунального комплекса </w:t>
            </w:r>
          </w:p>
          <w:p w14:paraId="311A8FAF" w14:textId="77777777" w:rsidR="006344F9" w:rsidRPr="00CC344D" w:rsidRDefault="006344F9" w:rsidP="00CF7618">
            <w:pPr>
              <w:autoSpaceDE w:val="0"/>
              <w:autoSpaceDN w:val="0"/>
              <w:adjustRightInd w:val="0"/>
              <w:contextualSpacing/>
              <w:jc w:val="both"/>
              <w:rPr>
                <w:sz w:val="20"/>
              </w:rPr>
            </w:pPr>
          </w:p>
        </w:tc>
        <w:tc>
          <w:tcPr>
            <w:tcW w:w="2326" w:type="dxa"/>
          </w:tcPr>
          <w:p w14:paraId="63070404" w14:textId="22A3EDAE" w:rsidR="006344F9" w:rsidRPr="008A0E17" w:rsidRDefault="006344F9" w:rsidP="000116F4">
            <w:pPr>
              <w:autoSpaceDE w:val="0"/>
              <w:autoSpaceDN w:val="0"/>
              <w:adjustRightInd w:val="0"/>
              <w:contextualSpacing/>
              <w:jc w:val="both"/>
              <w:rPr>
                <w:sz w:val="22"/>
                <w:szCs w:val="22"/>
              </w:rPr>
            </w:pPr>
            <w:r w:rsidRPr="008A0E17">
              <w:rPr>
                <w:sz w:val="22"/>
                <w:szCs w:val="22"/>
              </w:rPr>
              <w:t xml:space="preserve">Организации коммунального комплекса МО </w:t>
            </w:r>
            <w:r w:rsidRPr="008A0E17">
              <w:rPr>
                <w:color w:val="000000"/>
                <w:sz w:val="22"/>
                <w:szCs w:val="22"/>
              </w:rPr>
              <w:t>«</w:t>
            </w:r>
            <w:r w:rsidR="000116F4">
              <w:rPr>
                <w:color w:val="000000"/>
                <w:sz w:val="22"/>
                <w:szCs w:val="22"/>
              </w:rPr>
              <w:t>п</w:t>
            </w:r>
            <w:r w:rsidR="00A60144" w:rsidRPr="008A0E17">
              <w:rPr>
                <w:color w:val="000000"/>
                <w:sz w:val="22"/>
                <w:szCs w:val="22"/>
              </w:rPr>
              <w:t xml:space="preserve">осёлок  Олымский». </w:t>
            </w:r>
            <w:r w:rsidRPr="008A0E17">
              <w:rPr>
                <w:color w:val="000000"/>
                <w:sz w:val="22"/>
                <w:szCs w:val="22"/>
              </w:rPr>
              <w:t xml:space="preserve"> </w:t>
            </w:r>
          </w:p>
        </w:tc>
        <w:tc>
          <w:tcPr>
            <w:tcW w:w="2492" w:type="dxa"/>
          </w:tcPr>
          <w:p w14:paraId="1F31E652"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sz w:val="20"/>
                <w:szCs w:val="20"/>
              </w:rPr>
              <w:t xml:space="preserve">Согласно техническим заданиям </w:t>
            </w:r>
          </w:p>
          <w:p w14:paraId="585D9B99" w14:textId="77777777" w:rsidR="006344F9" w:rsidRPr="00CC344D" w:rsidRDefault="006344F9" w:rsidP="00CF7618">
            <w:pPr>
              <w:autoSpaceDE w:val="0"/>
              <w:autoSpaceDN w:val="0"/>
              <w:adjustRightInd w:val="0"/>
              <w:contextualSpacing/>
              <w:jc w:val="both"/>
              <w:rPr>
                <w:sz w:val="20"/>
              </w:rPr>
            </w:pPr>
          </w:p>
        </w:tc>
        <w:tc>
          <w:tcPr>
            <w:tcW w:w="2554" w:type="dxa"/>
          </w:tcPr>
          <w:p w14:paraId="1A27252F" w14:textId="77777777" w:rsidR="006344F9" w:rsidRPr="00CC344D" w:rsidRDefault="006344F9" w:rsidP="00CF7618">
            <w:pPr>
              <w:autoSpaceDE w:val="0"/>
              <w:autoSpaceDN w:val="0"/>
              <w:adjustRightInd w:val="0"/>
              <w:contextualSpacing/>
              <w:jc w:val="both"/>
              <w:rPr>
                <w:sz w:val="20"/>
              </w:rPr>
            </w:pPr>
            <w:r w:rsidRPr="00CC344D">
              <w:rPr>
                <w:sz w:val="20"/>
              </w:rPr>
              <w:t>Приказ Министерства регионального развития РФ от 10 октября 2007 г. №99 «Об утверждении Методических рекомендаций по разработке инвестиционных программ организаций коммунального комплекса», п.5, 31</w:t>
            </w:r>
          </w:p>
        </w:tc>
      </w:tr>
      <w:tr w:rsidR="006344F9" w:rsidRPr="00CC344D" w14:paraId="1141A40B" w14:textId="77777777" w:rsidTr="00644A37">
        <w:trPr>
          <w:trHeight w:val="423"/>
          <w:jc w:val="center"/>
        </w:trPr>
        <w:tc>
          <w:tcPr>
            <w:tcW w:w="407" w:type="dxa"/>
            <w:vAlign w:val="center"/>
          </w:tcPr>
          <w:p w14:paraId="6CD66021" w14:textId="77777777" w:rsidR="006344F9" w:rsidRPr="00CC344D" w:rsidRDefault="006344F9" w:rsidP="00CF7618">
            <w:pPr>
              <w:autoSpaceDE w:val="0"/>
              <w:autoSpaceDN w:val="0"/>
              <w:adjustRightInd w:val="0"/>
              <w:contextualSpacing/>
              <w:jc w:val="both"/>
              <w:rPr>
                <w:sz w:val="20"/>
              </w:rPr>
            </w:pPr>
            <w:r w:rsidRPr="00CC344D">
              <w:rPr>
                <w:sz w:val="20"/>
              </w:rPr>
              <w:t>3</w:t>
            </w:r>
          </w:p>
        </w:tc>
        <w:tc>
          <w:tcPr>
            <w:tcW w:w="2139" w:type="dxa"/>
          </w:tcPr>
          <w:p w14:paraId="7732C3CD"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sz w:val="20"/>
                <w:szCs w:val="20"/>
              </w:rPr>
              <w:t xml:space="preserve">Утверждение тарифов организаций коммунального комплекса </w:t>
            </w:r>
          </w:p>
          <w:p w14:paraId="718E8C60" w14:textId="77777777" w:rsidR="006344F9" w:rsidRPr="00CC344D" w:rsidRDefault="006344F9" w:rsidP="00CF7618">
            <w:pPr>
              <w:autoSpaceDE w:val="0"/>
              <w:autoSpaceDN w:val="0"/>
              <w:adjustRightInd w:val="0"/>
              <w:contextualSpacing/>
              <w:jc w:val="both"/>
              <w:rPr>
                <w:sz w:val="20"/>
              </w:rPr>
            </w:pPr>
          </w:p>
        </w:tc>
        <w:tc>
          <w:tcPr>
            <w:tcW w:w="2326" w:type="dxa"/>
          </w:tcPr>
          <w:p w14:paraId="04AC374A"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sz w:val="20"/>
                <w:szCs w:val="20"/>
              </w:rPr>
              <w:t xml:space="preserve">Уполномоченные органы исполнительной власти субъектов Российской Федерации, осуществляющие функции по регулированию деятельности гарантирующих поставщиков </w:t>
            </w:r>
          </w:p>
          <w:p w14:paraId="5DD1C176" w14:textId="77777777" w:rsidR="006344F9" w:rsidRPr="00CC344D" w:rsidRDefault="006344F9" w:rsidP="00CF7618">
            <w:pPr>
              <w:autoSpaceDE w:val="0"/>
              <w:autoSpaceDN w:val="0"/>
              <w:adjustRightInd w:val="0"/>
              <w:contextualSpacing/>
              <w:jc w:val="both"/>
              <w:rPr>
                <w:sz w:val="20"/>
              </w:rPr>
            </w:pPr>
          </w:p>
        </w:tc>
        <w:tc>
          <w:tcPr>
            <w:tcW w:w="2492" w:type="dxa"/>
          </w:tcPr>
          <w:p w14:paraId="52F7B2D1"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sz w:val="20"/>
                <w:szCs w:val="20"/>
              </w:rPr>
              <w:t xml:space="preserve">Не позднее периода окончания действия утвержденного тарифа. </w:t>
            </w:r>
          </w:p>
          <w:p w14:paraId="0393EBCC" w14:textId="77777777" w:rsidR="006344F9" w:rsidRPr="00CC344D" w:rsidRDefault="006344F9" w:rsidP="00CF7618">
            <w:pPr>
              <w:autoSpaceDE w:val="0"/>
              <w:autoSpaceDN w:val="0"/>
              <w:adjustRightInd w:val="0"/>
              <w:contextualSpacing/>
              <w:jc w:val="both"/>
              <w:rPr>
                <w:sz w:val="20"/>
              </w:rPr>
            </w:pPr>
            <w:r w:rsidRPr="00CC344D">
              <w:rPr>
                <w:sz w:val="20"/>
              </w:rPr>
              <w:t xml:space="preserve">Период действия тарифов на товары и услуги ОКК, а также на подключение к системам коммунальной инфраструктуры, определяется ответственным исполнителем, но не может быть менее одного года. </w:t>
            </w:r>
          </w:p>
        </w:tc>
        <w:tc>
          <w:tcPr>
            <w:tcW w:w="2554" w:type="dxa"/>
          </w:tcPr>
          <w:p w14:paraId="5CC9ABDA"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sz w:val="20"/>
                <w:szCs w:val="20"/>
              </w:rPr>
              <w:t xml:space="preserve">Федеральный закон 210-ФЗ. «Об основах регулирования тарифов организаций коммунального комплекса», ст.13 </w:t>
            </w:r>
          </w:p>
          <w:p w14:paraId="3FD2B39F" w14:textId="77777777" w:rsidR="006344F9" w:rsidRPr="00CC344D" w:rsidRDefault="006344F9" w:rsidP="00CF7618">
            <w:pPr>
              <w:autoSpaceDE w:val="0"/>
              <w:autoSpaceDN w:val="0"/>
              <w:adjustRightInd w:val="0"/>
              <w:contextualSpacing/>
              <w:jc w:val="both"/>
              <w:rPr>
                <w:sz w:val="20"/>
              </w:rPr>
            </w:pPr>
          </w:p>
        </w:tc>
      </w:tr>
      <w:tr w:rsidR="006344F9" w:rsidRPr="00CC344D" w14:paraId="26BA9F46" w14:textId="77777777" w:rsidTr="00644A37">
        <w:trPr>
          <w:trHeight w:val="423"/>
          <w:jc w:val="center"/>
        </w:trPr>
        <w:tc>
          <w:tcPr>
            <w:tcW w:w="407" w:type="dxa"/>
            <w:vAlign w:val="center"/>
          </w:tcPr>
          <w:p w14:paraId="1E3F0633" w14:textId="77777777" w:rsidR="006344F9" w:rsidRPr="00CC344D" w:rsidRDefault="006344F9" w:rsidP="00CF7618">
            <w:pPr>
              <w:autoSpaceDE w:val="0"/>
              <w:autoSpaceDN w:val="0"/>
              <w:adjustRightInd w:val="0"/>
              <w:contextualSpacing/>
              <w:jc w:val="both"/>
              <w:rPr>
                <w:sz w:val="20"/>
              </w:rPr>
            </w:pPr>
            <w:r w:rsidRPr="00CC344D">
              <w:rPr>
                <w:sz w:val="20"/>
              </w:rPr>
              <w:t>4</w:t>
            </w:r>
          </w:p>
        </w:tc>
        <w:tc>
          <w:tcPr>
            <w:tcW w:w="2139" w:type="dxa"/>
          </w:tcPr>
          <w:p w14:paraId="72DDA1F3"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sz w:val="20"/>
                <w:szCs w:val="20"/>
              </w:rPr>
              <w:t xml:space="preserve">Принятие решений по выделению </w:t>
            </w:r>
            <w:r w:rsidRPr="00CC344D">
              <w:rPr>
                <w:rFonts w:ascii="Times New Roman" w:hAnsi="Times New Roman" w:cs="Times New Roman"/>
                <w:sz w:val="20"/>
                <w:szCs w:val="20"/>
              </w:rPr>
              <w:lastRenderedPageBreak/>
              <w:t xml:space="preserve">бюджетных средств </w:t>
            </w:r>
          </w:p>
          <w:p w14:paraId="3B9AD5CC" w14:textId="77777777" w:rsidR="006344F9" w:rsidRPr="00CC344D" w:rsidRDefault="006344F9" w:rsidP="00CF7618">
            <w:pPr>
              <w:autoSpaceDE w:val="0"/>
              <w:autoSpaceDN w:val="0"/>
              <w:adjustRightInd w:val="0"/>
              <w:contextualSpacing/>
              <w:jc w:val="both"/>
              <w:rPr>
                <w:sz w:val="20"/>
              </w:rPr>
            </w:pPr>
          </w:p>
        </w:tc>
        <w:tc>
          <w:tcPr>
            <w:tcW w:w="2326" w:type="dxa"/>
          </w:tcPr>
          <w:p w14:paraId="3E08C9F4" w14:textId="459FB0FD" w:rsidR="006344F9" w:rsidRPr="008A0E17" w:rsidRDefault="006344F9" w:rsidP="000116F4">
            <w:pPr>
              <w:autoSpaceDE w:val="0"/>
              <w:autoSpaceDN w:val="0"/>
              <w:adjustRightInd w:val="0"/>
              <w:contextualSpacing/>
              <w:jc w:val="both"/>
              <w:rPr>
                <w:sz w:val="22"/>
                <w:szCs w:val="22"/>
              </w:rPr>
            </w:pPr>
            <w:r w:rsidRPr="008A0E17">
              <w:rPr>
                <w:sz w:val="22"/>
                <w:szCs w:val="22"/>
              </w:rPr>
              <w:lastRenderedPageBreak/>
              <w:t xml:space="preserve">Администрация МО </w:t>
            </w:r>
            <w:r w:rsidRPr="008A0E17">
              <w:rPr>
                <w:color w:val="000000"/>
                <w:sz w:val="22"/>
                <w:szCs w:val="22"/>
              </w:rPr>
              <w:t>«</w:t>
            </w:r>
            <w:r w:rsidR="000116F4">
              <w:rPr>
                <w:color w:val="000000"/>
                <w:sz w:val="22"/>
                <w:szCs w:val="22"/>
              </w:rPr>
              <w:t>п</w:t>
            </w:r>
            <w:r w:rsidR="00A60144" w:rsidRPr="008A0E17">
              <w:rPr>
                <w:color w:val="000000"/>
                <w:sz w:val="22"/>
                <w:szCs w:val="22"/>
              </w:rPr>
              <w:t xml:space="preserve">осёлок  </w:t>
            </w:r>
            <w:r w:rsidR="00A60144" w:rsidRPr="008A0E17">
              <w:rPr>
                <w:color w:val="000000"/>
                <w:sz w:val="22"/>
                <w:szCs w:val="22"/>
              </w:rPr>
              <w:lastRenderedPageBreak/>
              <w:t xml:space="preserve">Олымский». </w:t>
            </w:r>
            <w:r w:rsidRPr="008A0E17">
              <w:rPr>
                <w:color w:val="000000"/>
                <w:sz w:val="22"/>
                <w:szCs w:val="22"/>
              </w:rPr>
              <w:t xml:space="preserve"> </w:t>
            </w:r>
          </w:p>
        </w:tc>
        <w:tc>
          <w:tcPr>
            <w:tcW w:w="2492" w:type="dxa"/>
          </w:tcPr>
          <w:p w14:paraId="72385D1F" w14:textId="77777777" w:rsidR="006344F9" w:rsidRPr="00CC344D" w:rsidRDefault="006344F9" w:rsidP="00CF7618">
            <w:pPr>
              <w:pStyle w:val="Default"/>
              <w:jc w:val="both"/>
              <w:rPr>
                <w:rFonts w:ascii="Times New Roman" w:hAnsi="Times New Roman" w:cs="Times New Roman"/>
                <w:sz w:val="20"/>
                <w:szCs w:val="20"/>
              </w:rPr>
            </w:pPr>
            <w:r w:rsidRPr="00CC344D">
              <w:rPr>
                <w:rFonts w:ascii="Times New Roman" w:hAnsi="Times New Roman" w:cs="Times New Roman"/>
                <w:sz w:val="20"/>
                <w:szCs w:val="20"/>
              </w:rPr>
              <w:lastRenderedPageBreak/>
              <w:t xml:space="preserve">Ежегодно (на очередной финансовый год) </w:t>
            </w:r>
          </w:p>
          <w:p w14:paraId="7759530A" w14:textId="77777777" w:rsidR="006344F9" w:rsidRPr="00CC344D" w:rsidRDefault="006344F9" w:rsidP="00CF7618">
            <w:pPr>
              <w:autoSpaceDE w:val="0"/>
              <w:autoSpaceDN w:val="0"/>
              <w:adjustRightInd w:val="0"/>
              <w:contextualSpacing/>
              <w:jc w:val="both"/>
              <w:rPr>
                <w:sz w:val="20"/>
              </w:rPr>
            </w:pPr>
          </w:p>
        </w:tc>
        <w:tc>
          <w:tcPr>
            <w:tcW w:w="2554" w:type="dxa"/>
          </w:tcPr>
          <w:p w14:paraId="38D38C50" w14:textId="77777777" w:rsidR="006344F9" w:rsidRPr="00CC344D" w:rsidRDefault="006344F9" w:rsidP="00CF7618">
            <w:pPr>
              <w:autoSpaceDE w:val="0"/>
              <w:autoSpaceDN w:val="0"/>
              <w:adjustRightInd w:val="0"/>
              <w:contextualSpacing/>
              <w:jc w:val="both"/>
              <w:rPr>
                <w:sz w:val="20"/>
              </w:rPr>
            </w:pPr>
            <w:r w:rsidRPr="00CC344D">
              <w:rPr>
                <w:sz w:val="20"/>
              </w:rPr>
              <w:lastRenderedPageBreak/>
              <w:t xml:space="preserve">В соответствии с документами о бюджетном </w:t>
            </w:r>
            <w:r w:rsidRPr="00CC344D">
              <w:rPr>
                <w:sz w:val="20"/>
              </w:rPr>
              <w:lastRenderedPageBreak/>
              <w:t xml:space="preserve">устройстве и бюджетном процессе в муниципальном образовании </w:t>
            </w:r>
          </w:p>
        </w:tc>
      </w:tr>
      <w:tr w:rsidR="006344F9" w:rsidRPr="00CC344D" w14:paraId="7900FCCC" w14:textId="77777777" w:rsidTr="00644A37">
        <w:trPr>
          <w:trHeight w:val="1156"/>
          <w:jc w:val="center"/>
        </w:trPr>
        <w:tc>
          <w:tcPr>
            <w:tcW w:w="407" w:type="dxa"/>
            <w:vAlign w:val="center"/>
          </w:tcPr>
          <w:p w14:paraId="607CFB79" w14:textId="77777777" w:rsidR="006344F9" w:rsidRPr="00CC344D" w:rsidRDefault="006344F9" w:rsidP="00CF7618">
            <w:pPr>
              <w:autoSpaceDE w:val="0"/>
              <w:autoSpaceDN w:val="0"/>
              <w:adjustRightInd w:val="0"/>
              <w:contextualSpacing/>
              <w:jc w:val="both"/>
              <w:rPr>
                <w:sz w:val="20"/>
              </w:rPr>
            </w:pPr>
            <w:r w:rsidRPr="00CC344D">
              <w:rPr>
                <w:sz w:val="20"/>
              </w:rPr>
              <w:lastRenderedPageBreak/>
              <w:t>5</w:t>
            </w:r>
          </w:p>
        </w:tc>
        <w:tc>
          <w:tcPr>
            <w:tcW w:w="2139" w:type="dxa"/>
          </w:tcPr>
          <w:p w14:paraId="5BE21CFC" w14:textId="25812F82" w:rsidR="006344F9" w:rsidRPr="00CC344D" w:rsidRDefault="006344F9" w:rsidP="003A04CF">
            <w:pPr>
              <w:pStyle w:val="Default"/>
              <w:jc w:val="both"/>
              <w:rPr>
                <w:b/>
                <w:sz w:val="20"/>
              </w:rPr>
            </w:pPr>
            <w:r w:rsidRPr="00CC344D">
              <w:rPr>
                <w:rFonts w:ascii="Times New Roman" w:hAnsi="Times New Roman" w:cs="Times New Roman"/>
                <w:sz w:val="20"/>
                <w:szCs w:val="20"/>
              </w:rPr>
              <w:t xml:space="preserve">Решение, подготовка и проведение конкурсов на привлечение инвесторов </w:t>
            </w:r>
          </w:p>
        </w:tc>
        <w:tc>
          <w:tcPr>
            <w:tcW w:w="2326" w:type="dxa"/>
          </w:tcPr>
          <w:p w14:paraId="7AEEBF5F" w14:textId="64C0DFB7" w:rsidR="006344F9" w:rsidRPr="008A0E17" w:rsidRDefault="006344F9" w:rsidP="000116F4">
            <w:pPr>
              <w:pStyle w:val="Default"/>
              <w:jc w:val="both"/>
              <w:rPr>
                <w:rFonts w:ascii="Times New Roman" w:hAnsi="Times New Roman" w:cs="Times New Roman"/>
                <w:sz w:val="22"/>
                <w:szCs w:val="22"/>
              </w:rPr>
            </w:pPr>
            <w:r w:rsidRPr="008A0E17">
              <w:rPr>
                <w:rFonts w:ascii="Times New Roman" w:hAnsi="Times New Roman" w:cs="Times New Roman"/>
                <w:sz w:val="22"/>
                <w:szCs w:val="22"/>
              </w:rPr>
              <w:t>Администрация МО «</w:t>
            </w:r>
            <w:r w:rsidR="000116F4">
              <w:rPr>
                <w:rFonts w:ascii="Times New Roman" w:hAnsi="Times New Roman" w:cs="Times New Roman"/>
                <w:sz w:val="22"/>
                <w:szCs w:val="22"/>
              </w:rPr>
              <w:t>п</w:t>
            </w:r>
            <w:r w:rsidR="00A60144" w:rsidRPr="008A0E17">
              <w:rPr>
                <w:rFonts w:ascii="Times New Roman" w:hAnsi="Times New Roman" w:cs="Times New Roman"/>
                <w:sz w:val="22"/>
                <w:szCs w:val="22"/>
              </w:rPr>
              <w:t>осёлок  Олымский»,</w:t>
            </w:r>
            <w:r w:rsidRPr="008A0E17">
              <w:rPr>
                <w:rFonts w:ascii="Times New Roman" w:hAnsi="Times New Roman" w:cs="Times New Roman"/>
                <w:sz w:val="22"/>
                <w:szCs w:val="22"/>
              </w:rPr>
              <w:t xml:space="preserve"> ресурсоснабжающие организации</w:t>
            </w:r>
          </w:p>
        </w:tc>
        <w:tc>
          <w:tcPr>
            <w:tcW w:w="2492" w:type="dxa"/>
          </w:tcPr>
          <w:p w14:paraId="44EB2994" w14:textId="330E53D5" w:rsidR="006344F9" w:rsidRPr="00CC344D" w:rsidRDefault="006344F9" w:rsidP="003A04CF">
            <w:pPr>
              <w:pStyle w:val="Default"/>
              <w:jc w:val="both"/>
              <w:rPr>
                <w:sz w:val="20"/>
              </w:rPr>
            </w:pPr>
            <w:r w:rsidRPr="00CC344D">
              <w:rPr>
                <w:rFonts w:ascii="Times New Roman" w:hAnsi="Times New Roman" w:cs="Times New Roman"/>
                <w:sz w:val="20"/>
                <w:szCs w:val="20"/>
              </w:rPr>
              <w:t xml:space="preserve">Ежегодно (на очередной финансовый год) </w:t>
            </w:r>
          </w:p>
        </w:tc>
        <w:tc>
          <w:tcPr>
            <w:tcW w:w="2554" w:type="dxa"/>
          </w:tcPr>
          <w:p w14:paraId="0CA6E08B" w14:textId="4C3A33AE" w:rsidR="006344F9" w:rsidRPr="00CC344D" w:rsidRDefault="006344F9" w:rsidP="00CF7618">
            <w:pPr>
              <w:autoSpaceDE w:val="0"/>
              <w:autoSpaceDN w:val="0"/>
              <w:adjustRightInd w:val="0"/>
              <w:contextualSpacing/>
              <w:jc w:val="both"/>
              <w:rPr>
                <w:sz w:val="20"/>
              </w:rPr>
            </w:pPr>
            <w:r w:rsidRPr="00CC344D">
              <w:rPr>
                <w:sz w:val="20"/>
              </w:rPr>
              <w:t>Нормативно-правовые акты по</w:t>
            </w:r>
            <w:r w:rsidR="00DD5666">
              <w:rPr>
                <w:sz w:val="20"/>
              </w:rPr>
              <w:t xml:space="preserve"> </w:t>
            </w:r>
            <w:r w:rsidRPr="00CC344D">
              <w:rPr>
                <w:sz w:val="20"/>
              </w:rPr>
              <w:t xml:space="preserve">реализация инвестиционных проектов на территории </w:t>
            </w:r>
            <w:r w:rsidR="00DD5666">
              <w:rPr>
                <w:sz w:val="20"/>
              </w:rPr>
              <w:t>МО</w:t>
            </w:r>
            <w:r w:rsidRPr="00CC344D">
              <w:rPr>
                <w:sz w:val="20"/>
              </w:rPr>
              <w:t xml:space="preserve"> и Курской области</w:t>
            </w:r>
          </w:p>
        </w:tc>
      </w:tr>
    </w:tbl>
    <w:p w14:paraId="35EF292D" w14:textId="77777777" w:rsidR="006344F9" w:rsidRPr="005A10CF" w:rsidRDefault="006344F9" w:rsidP="006344F9">
      <w:pPr>
        <w:autoSpaceDE w:val="0"/>
        <w:autoSpaceDN w:val="0"/>
        <w:adjustRightInd w:val="0"/>
        <w:rPr>
          <w:b/>
          <w:bCs/>
          <w:color w:val="000000"/>
          <w:szCs w:val="24"/>
        </w:rPr>
      </w:pPr>
    </w:p>
    <w:p w14:paraId="330B81FC" w14:textId="5FEB522F" w:rsidR="006344F9" w:rsidRPr="00644A37" w:rsidRDefault="00DD2665" w:rsidP="007A2175">
      <w:pPr>
        <w:pStyle w:val="2"/>
        <w:rPr>
          <w:rFonts w:ascii="Times New Roman" w:hAnsi="Times New Roman"/>
          <w:i w:val="0"/>
          <w:iCs/>
          <w:color w:val="000000"/>
          <w:szCs w:val="24"/>
        </w:rPr>
      </w:pPr>
      <w:bookmarkStart w:id="223" w:name="_Toc166754806"/>
      <w:r w:rsidRPr="00644A37">
        <w:rPr>
          <w:rFonts w:ascii="Times New Roman" w:hAnsi="Times New Roman"/>
          <w:i w:val="0"/>
          <w:iCs/>
          <w:color w:val="000000"/>
          <w:szCs w:val="24"/>
        </w:rPr>
        <w:t>7</w:t>
      </w:r>
      <w:r w:rsidR="006344F9" w:rsidRPr="00644A37">
        <w:rPr>
          <w:rFonts w:ascii="Times New Roman" w:hAnsi="Times New Roman"/>
          <w:i w:val="0"/>
          <w:iCs/>
          <w:color w:val="000000"/>
          <w:szCs w:val="24"/>
        </w:rPr>
        <w:t>.3. Порядок предоставления отчетности по выполнению программы</w:t>
      </w:r>
      <w:bookmarkEnd w:id="223"/>
      <w:r w:rsidR="006344F9" w:rsidRPr="00644A37">
        <w:rPr>
          <w:rFonts w:ascii="Times New Roman" w:hAnsi="Times New Roman"/>
          <w:i w:val="0"/>
          <w:iCs/>
          <w:color w:val="000000"/>
          <w:szCs w:val="24"/>
        </w:rPr>
        <w:t xml:space="preserve"> </w:t>
      </w:r>
    </w:p>
    <w:p w14:paraId="5B8663D5" w14:textId="77777777" w:rsidR="006344F9" w:rsidRPr="005A10CF" w:rsidRDefault="006344F9" w:rsidP="006344F9">
      <w:pPr>
        <w:autoSpaceDE w:val="0"/>
        <w:autoSpaceDN w:val="0"/>
        <w:adjustRightInd w:val="0"/>
        <w:rPr>
          <w:color w:val="000000"/>
          <w:szCs w:val="24"/>
        </w:rPr>
      </w:pPr>
    </w:p>
    <w:p w14:paraId="4DB0C090" w14:textId="2140F9A5" w:rsidR="006344F9" w:rsidRPr="005972DC" w:rsidRDefault="006344F9" w:rsidP="006344F9">
      <w:pPr>
        <w:autoSpaceDE w:val="0"/>
        <w:autoSpaceDN w:val="0"/>
        <w:adjustRightInd w:val="0"/>
        <w:rPr>
          <w:b/>
          <w:color w:val="000000"/>
        </w:rPr>
      </w:pPr>
      <w:r w:rsidRPr="005972DC">
        <w:rPr>
          <w:b/>
          <w:color w:val="000000"/>
        </w:rPr>
        <w:t xml:space="preserve">Таблица </w:t>
      </w:r>
      <w:r w:rsidR="00DD2665">
        <w:rPr>
          <w:b/>
          <w:color w:val="000000"/>
        </w:rPr>
        <w:t>7</w:t>
      </w:r>
      <w:r w:rsidRPr="005972DC">
        <w:rPr>
          <w:b/>
          <w:color w:val="000000"/>
        </w:rPr>
        <w:t xml:space="preserve">.2. Порядок мониторинга и предоставления отчетности по выполнению программы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685"/>
        <w:gridCol w:w="6666"/>
      </w:tblGrid>
      <w:tr w:rsidR="006344F9" w:rsidRPr="005A10CF" w14:paraId="0CC94BD2" w14:textId="77777777" w:rsidTr="00644A37">
        <w:trPr>
          <w:trHeight w:val="385"/>
        </w:trPr>
        <w:tc>
          <w:tcPr>
            <w:tcW w:w="459" w:type="dxa"/>
          </w:tcPr>
          <w:p w14:paraId="10D83A85" w14:textId="77777777" w:rsidR="006344F9" w:rsidRPr="005A10CF" w:rsidRDefault="006344F9" w:rsidP="00DD5666">
            <w:pPr>
              <w:jc w:val="center"/>
              <w:rPr>
                <w:b/>
                <w:color w:val="2D2D2D"/>
                <w:spacing w:val="1"/>
              </w:rPr>
            </w:pPr>
            <w:r w:rsidRPr="005A10CF">
              <w:rPr>
                <w:b/>
                <w:color w:val="2D2D2D"/>
                <w:spacing w:val="1"/>
              </w:rPr>
              <w:t>№</w:t>
            </w:r>
          </w:p>
        </w:tc>
        <w:tc>
          <w:tcPr>
            <w:tcW w:w="2685" w:type="dxa"/>
          </w:tcPr>
          <w:p w14:paraId="5249AA80" w14:textId="1217E72F" w:rsidR="006344F9" w:rsidRPr="005A10CF" w:rsidRDefault="006344F9" w:rsidP="00DD5666">
            <w:pPr>
              <w:jc w:val="center"/>
              <w:rPr>
                <w:b/>
                <w:color w:val="2D2D2D"/>
                <w:spacing w:val="1"/>
              </w:rPr>
            </w:pPr>
            <w:r w:rsidRPr="005A10CF">
              <w:rPr>
                <w:b/>
                <w:bCs/>
              </w:rPr>
              <w:t>Наименование</w:t>
            </w:r>
          </w:p>
        </w:tc>
        <w:tc>
          <w:tcPr>
            <w:tcW w:w="6666" w:type="dxa"/>
          </w:tcPr>
          <w:p w14:paraId="6F1ED474" w14:textId="3A0CB7DD" w:rsidR="006344F9" w:rsidRPr="005A10CF" w:rsidRDefault="006344F9" w:rsidP="00DD5666">
            <w:pPr>
              <w:jc w:val="center"/>
              <w:rPr>
                <w:b/>
                <w:color w:val="2D2D2D"/>
                <w:spacing w:val="1"/>
              </w:rPr>
            </w:pPr>
            <w:r w:rsidRPr="005A10CF">
              <w:rPr>
                <w:b/>
                <w:bCs/>
              </w:rPr>
              <w:t>Описание</w:t>
            </w:r>
          </w:p>
        </w:tc>
      </w:tr>
      <w:tr w:rsidR="006344F9" w:rsidRPr="005A10CF" w14:paraId="00725C01" w14:textId="77777777" w:rsidTr="00DB7842">
        <w:trPr>
          <w:trHeight w:val="526"/>
        </w:trPr>
        <w:tc>
          <w:tcPr>
            <w:tcW w:w="459" w:type="dxa"/>
            <w:vAlign w:val="center"/>
          </w:tcPr>
          <w:p w14:paraId="216E7D80" w14:textId="3708E4CD" w:rsidR="006344F9" w:rsidRPr="005A10CF" w:rsidRDefault="00644A37" w:rsidP="00CF7618">
            <w:pPr>
              <w:rPr>
                <w:b/>
                <w:color w:val="2D2D2D"/>
                <w:spacing w:val="1"/>
              </w:rPr>
            </w:pPr>
            <w:r>
              <w:rPr>
                <w:b/>
                <w:color w:val="2D2D2D"/>
                <w:spacing w:val="1"/>
              </w:rPr>
              <w:t>1</w:t>
            </w:r>
          </w:p>
        </w:tc>
        <w:tc>
          <w:tcPr>
            <w:tcW w:w="2685" w:type="dxa"/>
          </w:tcPr>
          <w:p w14:paraId="26D1528C"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Документы, устанавливающие порядок мониторинга и предоставления отчетности по выполнению Программы </w:t>
            </w:r>
          </w:p>
          <w:p w14:paraId="47587D6E" w14:textId="77777777" w:rsidR="006344F9" w:rsidRPr="005A10CF" w:rsidRDefault="006344F9" w:rsidP="00CF7618">
            <w:pPr>
              <w:rPr>
                <w:b/>
                <w:color w:val="2D2D2D"/>
                <w:spacing w:val="1"/>
              </w:rPr>
            </w:pPr>
            <w:r w:rsidRPr="005A10CF">
              <w:t xml:space="preserve">(в том числе, но не ограничиваясь) </w:t>
            </w:r>
          </w:p>
        </w:tc>
        <w:tc>
          <w:tcPr>
            <w:tcW w:w="6666" w:type="dxa"/>
          </w:tcPr>
          <w:p w14:paraId="28D0C41F"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Федеральный закон от 30.12.2004 г. № 210-ФЗ «Об основах регулирования тарифов организаций коммунального комплекса»; </w:t>
            </w:r>
          </w:p>
          <w:p w14:paraId="6C00A6F6"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Приказ от 14.04.2008 г. №48 Министерства регионального развития Российской Федерации «Об утверждении Методики проведения мониторинга выполнения производственных и инвестиционных программ организаций коммунального комплекса»; </w:t>
            </w:r>
          </w:p>
          <w:p w14:paraId="70121311" w14:textId="77777777" w:rsidR="006344F9" w:rsidRPr="005A10CF" w:rsidRDefault="006344F9" w:rsidP="00CF7618">
            <w:pPr>
              <w:pStyle w:val="Default"/>
              <w:rPr>
                <w:rFonts w:ascii="Times New Roman" w:hAnsi="Times New Roman"/>
                <w:b/>
                <w:color w:val="2D2D2D"/>
                <w:spacing w:val="1"/>
              </w:rPr>
            </w:pPr>
            <w:r w:rsidRPr="005A10CF">
              <w:rPr>
                <w:rFonts w:ascii="Times New Roman" w:hAnsi="Times New Roman" w:cs="Times New Roman"/>
                <w:sz w:val="22"/>
                <w:szCs w:val="22"/>
              </w:rPr>
              <w:t xml:space="preserve"> Приказ от 28.10.2013 №397/ГС Министерства регионального развития Российской Федерации «О порядке проведения мониторинга разработки и утверждения программ комплексного развития систем коммунальной инфраструктуры поселений, городских округов». </w:t>
            </w:r>
          </w:p>
        </w:tc>
      </w:tr>
      <w:tr w:rsidR="006344F9" w:rsidRPr="005A10CF" w14:paraId="020DC51E" w14:textId="77777777" w:rsidTr="00DB7842">
        <w:trPr>
          <w:trHeight w:val="554"/>
        </w:trPr>
        <w:tc>
          <w:tcPr>
            <w:tcW w:w="459" w:type="dxa"/>
            <w:vAlign w:val="center"/>
          </w:tcPr>
          <w:p w14:paraId="3E404A56" w14:textId="6B3E4E08" w:rsidR="006344F9" w:rsidRPr="005A10CF" w:rsidRDefault="00644A37" w:rsidP="00CF7618">
            <w:pPr>
              <w:rPr>
                <w:b/>
                <w:color w:val="2D2D2D"/>
                <w:spacing w:val="1"/>
              </w:rPr>
            </w:pPr>
            <w:r>
              <w:rPr>
                <w:b/>
                <w:color w:val="2D2D2D"/>
                <w:spacing w:val="1"/>
              </w:rPr>
              <w:t>2</w:t>
            </w:r>
          </w:p>
        </w:tc>
        <w:tc>
          <w:tcPr>
            <w:tcW w:w="2685" w:type="dxa"/>
          </w:tcPr>
          <w:p w14:paraId="43709305"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Основные задачи осуществления мониторинга реализации Программы </w:t>
            </w:r>
          </w:p>
          <w:p w14:paraId="50C4FA96" w14:textId="77777777" w:rsidR="006344F9" w:rsidRPr="005A10CF" w:rsidRDefault="006344F9" w:rsidP="00CF7618">
            <w:pPr>
              <w:rPr>
                <w:b/>
                <w:color w:val="2D2D2D"/>
                <w:spacing w:val="1"/>
              </w:rPr>
            </w:pPr>
          </w:p>
        </w:tc>
        <w:tc>
          <w:tcPr>
            <w:tcW w:w="6666" w:type="dxa"/>
          </w:tcPr>
          <w:p w14:paraId="2FCE292E"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Формирование комплексного подхода, преодоление ведомственных и межмуниципальных барьеров при реализации программ комплексного развития систем коммунальной инфраструктуры города; </w:t>
            </w:r>
          </w:p>
          <w:p w14:paraId="130E97A4"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создание эффективного механизма контроля над достижением целевых показателей при вложении средств бюджетов (всех уровней) в коммунальную инфраструктуру и программы комплексного развития, инвестиционные программы ресурсоснабжающих организаций, государственные программы, включающие мероприятия, направленные на развитие коммунальной инфраструктуры; </w:t>
            </w:r>
          </w:p>
          <w:p w14:paraId="31DC1E75" w14:textId="62696A53"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создание системы, ориентированной на результат в реализации программ комплексного развития, позволяющей решать вопросы на </w:t>
            </w:r>
            <w:r w:rsidRPr="008A0E17">
              <w:rPr>
                <w:rFonts w:ascii="Times New Roman" w:hAnsi="Times New Roman" w:cs="Times New Roman"/>
                <w:sz w:val="22"/>
                <w:szCs w:val="22"/>
              </w:rPr>
              <w:t>межмуниципальном уровне с учетом интересов МО «</w:t>
            </w:r>
            <w:r w:rsidR="008A0E17" w:rsidRPr="008A0E17">
              <w:rPr>
                <w:rFonts w:ascii="Times New Roman" w:hAnsi="Times New Roman" w:cs="Times New Roman"/>
                <w:sz w:val="22"/>
                <w:szCs w:val="22"/>
              </w:rPr>
              <w:t>Посёлок  Олымский»</w:t>
            </w:r>
            <w:r w:rsidRPr="008A0E17">
              <w:rPr>
                <w:rFonts w:ascii="Times New Roman" w:hAnsi="Times New Roman" w:cs="Times New Roman"/>
                <w:sz w:val="22"/>
                <w:szCs w:val="22"/>
              </w:rPr>
              <w:t xml:space="preserve"> в целом;</w:t>
            </w:r>
            <w:r w:rsidRPr="005A10CF">
              <w:rPr>
                <w:rFonts w:ascii="Times New Roman" w:hAnsi="Times New Roman" w:cs="Times New Roman"/>
                <w:sz w:val="22"/>
                <w:szCs w:val="22"/>
              </w:rPr>
              <w:t xml:space="preserve"> </w:t>
            </w:r>
          </w:p>
          <w:p w14:paraId="64894AF7" w14:textId="77777777" w:rsidR="006344F9" w:rsidRPr="005A10CF" w:rsidRDefault="006344F9" w:rsidP="00CF7618">
            <w:pPr>
              <w:rPr>
                <w:b/>
                <w:color w:val="2D2D2D"/>
                <w:spacing w:val="1"/>
              </w:rPr>
            </w:pPr>
            <w:r w:rsidRPr="005A10CF">
              <w:t xml:space="preserve"> создание на базе генеральных планов и документов территориального планирования поселений, городских округов, в рамках долгосрочной концепции развития субъекта Российской Федерации, единой обновляемой электронной информационной базы существующего состояния и перспективы развития коммунальной инфраструктуры поселений, городских округов. </w:t>
            </w:r>
          </w:p>
        </w:tc>
      </w:tr>
      <w:tr w:rsidR="006344F9" w:rsidRPr="005A10CF" w14:paraId="3AC7F96F" w14:textId="77777777" w:rsidTr="00DB7842">
        <w:trPr>
          <w:trHeight w:val="554"/>
        </w:trPr>
        <w:tc>
          <w:tcPr>
            <w:tcW w:w="459" w:type="dxa"/>
            <w:vAlign w:val="center"/>
          </w:tcPr>
          <w:p w14:paraId="654FCC24" w14:textId="504486A3" w:rsidR="006344F9" w:rsidRPr="005A10CF" w:rsidRDefault="00644A37" w:rsidP="00CF7618">
            <w:pPr>
              <w:rPr>
                <w:b/>
                <w:color w:val="2D2D2D"/>
                <w:spacing w:val="1"/>
              </w:rPr>
            </w:pPr>
            <w:r>
              <w:rPr>
                <w:b/>
                <w:color w:val="2D2D2D"/>
                <w:spacing w:val="1"/>
              </w:rPr>
              <w:t>3</w:t>
            </w:r>
          </w:p>
        </w:tc>
        <w:tc>
          <w:tcPr>
            <w:tcW w:w="2685" w:type="dxa"/>
          </w:tcPr>
          <w:p w14:paraId="41575C6B"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Основные принципы мониторинга </w:t>
            </w:r>
          </w:p>
          <w:p w14:paraId="4F814F75" w14:textId="77777777" w:rsidR="006344F9" w:rsidRPr="005A10CF" w:rsidRDefault="006344F9" w:rsidP="00CF7618">
            <w:pPr>
              <w:pStyle w:val="Default"/>
              <w:rPr>
                <w:rFonts w:ascii="Times New Roman" w:hAnsi="Times New Roman" w:cs="Times New Roman"/>
                <w:sz w:val="22"/>
                <w:szCs w:val="22"/>
              </w:rPr>
            </w:pPr>
          </w:p>
        </w:tc>
        <w:tc>
          <w:tcPr>
            <w:tcW w:w="6666" w:type="dxa"/>
          </w:tcPr>
          <w:p w14:paraId="2ED22C7F"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достоверность - использование точной и достоверной информации, формализация методов сбора информации (информация, используемая в рамках мониторинга, должна быть качественной и характеризоваться высокой степенью достоверности); </w:t>
            </w:r>
          </w:p>
          <w:p w14:paraId="5001DAAE"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lastRenderedPageBreak/>
              <w:t xml:space="preserve"> актуальность - информация, используемая в рамках мониторинга, должна отражать существующее положение по выполнению разработки, утверждения, реализации программы комплексного развития коммунальной инфраструктуры на основе отчетных документов органов местного самоуправления (актов, ведомостей, отчетов и пр.); </w:t>
            </w:r>
          </w:p>
          <w:p w14:paraId="722F172E"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доступность - информация о результатах мониторинга должна быть доступной для потребителей товаров и услуг организаций коммунального комплекса; </w:t>
            </w:r>
          </w:p>
          <w:p w14:paraId="139934FA"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постоянство - мониторинг должен проводиться регулярно в соответствии со сроками, установленными настоящим Порядком; </w:t>
            </w:r>
          </w:p>
          <w:p w14:paraId="779218A2" w14:textId="77777777" w:rsidR="006344F9" w:rsidRPr="005A10CF" w:rsidRDefault="006344F9" w:rsidP="00CF7618">
            <w:pPr>
              <w:pStyle w:val="Default"/>
              <w:rPr>
                <w:rFonts w:ascii="Times New Roman" w:hAnsi="Times New Roman" w:cs="Times New Roman"/>
                <w:color w:val="auto"/>
                <w:sz w:val="22"/>
                <w:szCs w:val="22"/>
              </w:rPr>
            </w:pPr>
            <w:r w:rsidRPr="005A10CF">
              <w:rPr>
                <w:rFonts w:ascii="Times New Roman" w:hAnsi="Times New Roman" w:cs="Times New Roman"/>
                <w:sz w:val="22"/>
                <w:szCs w:val="22"/>
              </w:rPr>
              <w:t xml:space="preserve"> единство - ведение мониторинга в единых формах и единицах измерения. </w:t>
            </w:r>
          </w:p>
        </w:tc>
      </w:tr>
      <w:tr w:rsidR="006344F9" w:rsidRPr="005A10CF" w14:paraId="2B75C253" w14:textId="77777777" w:rsidTr="00DB7842">
        <w:trPr>
          <w:trHeight w:val="554"/>
        </w:trPr>
        <w:tc>
          <w:tcPr>
            <w:tcW w:w="459" w:type="dxa"/>
            <w:vAlign w:val="center"/>
          </w:tcPr>
          <w:p w14:paraId="24B8F776" w14:textId="6FEDED42" w:rsidR="006344F9" w:rsidRPr="005A10CF" w:rsidRDefault="00644A37" w:rsidP="00CF7618">
            <w:pPr>
              <w:rPr>
                <w:b/>
                <w:color w:val="2D2D2D"/>
                <w:spacing w:val="1"/>
              </w:rPr>
            </w:pPr>
            <w:r>
              <w:rPr>
                <w:b/>
                <w:color w:val="2D2D2D"/>
                <w:spacing w:val="1"/>
              </w:rPr>
              <w:lastRenderedPageBreak/>
              <w:t>4</w:t>
            </w:r>
          </w:p>
        </w:tc>
        <w:tc>
          <w:tcPr>
            <w:tcW w:w="2685" w:type="dxa"/>
          </w:tcPr>
          <w:p w14:paraId="66FA1F10"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Основные источники сбора и систематизации информации о выполнении Программы </w:t>
            </w:r>
          </w:p>
          <w:p w14:paraId="2486A7AB" w14:textId="77777777" w:rsidR="006344F9" w:rsidRPr="005A10CF" w:rsidRDefault="006344F9" w:rsidP="00CF7618">
            <w:pPr>
              <w:pStyle w:val="Default"/>
              <w:rPr>
                <w:rFonts w:ascii="Times New Roman" w:hAnsi="Times New Roman" w:cs="Times New Roman"/>
                <w:sz w:val="22"/>
                <w:szCs w:val="22"/>
              </w:rPr>
            </w:pPr>
          </w:p>
        </w:tc>
        <w:tc>
          <w:tcPr>
            <w:tcW w:w="6666" w:type="dxa"/>
          </w:tcPr>
          <w:p w14:paraId="5CDB1274"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орган местного самоуправления поселения, городского округа; </w:t>
            </w:r>
          </w:p>
          <w:p w14:paraId="5B5FC2FB"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организации, осуществляющие электро-, газо-, тепло-, водоснабжение и водоотведение, утилизацию, обезвреживание и захоронение твердых бытовых отходов. </w:t>
            </w:r>
          </w:p>
          <w:p w14:paraId="03C80508" w14:textId="77777777" w:rsidR="006344F9" w:rsidRPr="005A10CF" w:rsidRDefault="006344F9" w:rsidP="00CF7618">
            <w:pPr>
              <w:pStyle w:val="Default"/>
              <w:rPr>
                <w:rFonts w:ascii="Times New Roman" w:hAnsi="Times New Roman" w:cs="Times New Roman"/>
                <w:color w:val="auto"/>
                <w:sz w:val="22"/>
                <w:szCs w:val="22"/>
              </w:rPr>
            </w:pPr>
            <w:r w:rsidRPr="005A10CF">
              <w:rPr>
                <w:rFonts w:ascii="Times New Roman" w:hAnsi="Times New Roman" w:cs="Times New Roman"/>
                <w:sz w:val="22"/>
                <w:szCs w:val="22"/>
              </w:rPr>
              <w:t xml:space="preserve"> организации, осуществляющие разработку документов территориального планирования в границах городского округа </w:t>
            </w:r>
          </w:p>
        </w:tc>
      </w:tr>
      <w:tr w:rsidR="006344F9" w:rsidRPr="005A10CF" w14:paraId="318B1E93" w14:textId="77777777" w:rsidTr="00DB7842">
        <w:trPr>
          <w:trHeight w:val="554"/>
        </w:trPr>
        <w:tc>
          <w:tcPr>
            <w:tcW w:w="459" w:type="dxa"/>
            <w:vAlign w:val="center"/>
          </w:tcPr>
          <w:p w14:paraId="5FACA964" w14:textId="15B3F936" w:rsidR="006344F9" w:rsidRPr="005A10CF" w:rsidRDefault="00644A37" w:rsidP="00CF7618">
            <w:pPr>
              <w:rPr>
                <w:b/>
                <w:color w:val="2D2D2D"/>
                <w:spacing w:val="1"/>
              </w:rPr>
            </w:pPr>
            <w:r>
              <w:rPr>
                <w:b/>
                <w:color w:val="2D2D2D"/>
                <w:spacing w:val="1"/>
              </w:rPr>
              <w:t>5</w:t>
            </w:r>
          </w:p>
        </w:tc>
        <w:tc>
          <w:tcPr>
            <w:tcW w:w="2685" w:type="dxa"/>
          </w:tcPr>
          <w:p w14:paraId="7DEB46DA"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Основное положение проведения мониторинга программ комплексного развития </w:t>
            </w:r>
          </w:p>
          <w:p w14:paraId="460A1E1E" w14:textId="77777777" w:rsidR="006344F9" w:rsidRPr="005A10CF" w:rsidRDefault="006344F9" w:rsidP="00CF7618">
            <w:pPr>
              <w:pStyle w:val="Default"/>
              <w:rPr>
                <w:rFonts w:ascii="Times New Roman" w:hAnsi="Times New Roman" w:cs="Times New Roman"/>
                <w:sz w:val="22"/>
                <w:szCs w:val="22"/>
              </w:rPr>
            </w:pPr>
          </w:p>
        </w:tc>
        <w:tc>
          <w:tcPr>
            <w:tcW w:w="6666" w:type="dxa"/>
          </w:tcPr>
          <w:p w14:paraId="0D3247BB"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Мониторинг представляет собой механизм общесистемной координации действий поселений, городских округов по разработке и совершенствованию программ комплексного развития, направленный на обеспечение их соответствия генеральным планам поселений, городских округов, мероприятиям, предусмотренным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а также на недопущение отсутствия взаимосвязи мероприятий, предусмотренных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электроснабжения, схемами водоснабжения и водоотведения, программами в области обращения с отходами. </w:t>
            </w:r>
          </w:p>
          <w:p w14:paraId="5CF69AD0"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Мониторинг программ комплексного развития осуществляет уполномоченный орган государственной власти субъекта Российской Федерации: </w:t>
            </w:r>
          </w:p>
          <w:p w14:paraId="7B9DFB25"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определяет цели и задачи для каждого этапа проведения мониторинга; </w:t>
            </w:r>
          </w:p>
          <w:p w14:paraId="76B8B59F"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формирует систему и перечень индикаторов, необходимых для каждого этапа проведения мониторинга отражающих реализацию поставленных целей и задач мониторинга и программы комплексного развития; </w:t>
            </w:r>
          </w:p>
          <w:p w14:paraId="271C8648"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утверждает формат и периодичность предоставления информации, необходимой для анализа соответствия запланированных мероприятий и фактических результатов программы комплексного развития, а также для оперативного контроля хода мониторинга; </w:t>
            </w:r>
          </w:p>
          <w:p w14:paraId="0C5832D4"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устанавливает значения показателей надежности, качества и энергетической эффективности объектов электро-, газо-, тепло-, водоснабжения и водоотведения, утилизации, обезвреживания и </w:t>
            </w:r>
            <w:r w:rsidRPr="005A10CF">
              <w:rPr>
                <w:rFonts w:ascii="Times New Roman" w:hAnsi="Times New Roman" w:cs="Times New Roman"/>
                <w:sz w:val="22"/>
                <w:szCs w:val="22"/>
              </w:rPr>
              <w:lastRenderedPageBreak/>
              <w:t xml:space="preserve">захоронения твердых бытовых отходов </w:t>
            </w:r>
          </w:p>
          <w:p w14:paraId="2EA2AB1C" w14:textId="77777777" w:rsidR="006344F9" w:rsidRPr="005A10CF" w:rsidRDefault="006344F9" w:rsidP="00CF7618">
            <w:pPr>
              <w:pStyle w:val="Default"/>
              <w:rPr>
                <w:rFonts w:ascii="Times New Roman" w:hAnsi="Times New Roman" w:cs="Times New Roman"/>
                <w:color w:val="auto"/>
                <w:sz w:val="22"/>
                <w:szCs w:val="22"/>
              </w:rPr>
            </w:pPr>
          </w:p>
        </w:tc>
      </w:tr>
      <w:tr w:rsidR="006344F9" w:rsidRPr="005A10CF" w14:paraId="7B839862" w14:textId="77777777" w:rsidTr="00DB7842">
        <w:trPr>
          <w:trHeight w:val="554"/>
        </w:trPr>
        <w:tc>
          <w:tcPr>
            <w:tcW w:w="459" w:type="dxa"/>
            <w:vAlign w:val="center"/>
          </w:tcPr>
          <w:p w14:paraId="4120B93B" w14:textId="346C4663" w:rsidR="006344F9" w:rsidRPr="005A10CF" w:rsidRDefault="00644A37" w:rsidP="00CF7618">
            <w:pPr>
              <w:rPr>
                <w:b/>
                <w:color w:val="2D2D2D"/>
                <w:spacing w:val="1"/>
              </w:rPr>
            </w:pPr>
            <w:r>
              <w:rPr>
                <w:b/>
                <w:color w:val="2D2D2D"/>
                <w:spacing w:val="1"/>
              </w:rPr>
              <w:lastRenderedPageBreak/>
              <w:t>6</w:t>
            </w:r>
          </w:p>
        </w:tc>
        <w:tc>
          <w:tcPr>
            <w:tcW w:w="2685" w:type="dxa"/>
          </w:tcPr>
          <w:p w14:paraId="1F6EDF62"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Периодичность предоставления информации по результатам мониторинга </w:t>
            </w:r>
          </w:p>
        </w:tc>
        <w:tc>
          <w:tcPr>
            <w:tcW w:w="6666" w:type="dxa"/>
          </w:tcPr>
          <w:p w14:paraId="7B7C68FF" w14:textId="32BB1691"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 ежеквартально (до 10 числа следующего месяца) - информация по итогам мониторинга предоставляется муниципальному образованию; </w:t>
            </w:r>
          </w:p>
          <w:p w14:paraId="6ED4F9E4" w14:textId="4E5D7A2A"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по итогам полугодия (года) (до 15 числа следующего месяца) - информация по итогам мониторинга предоставляется МО.</w:t>
            </w:r>
          </w:p>
        </w:tc>
      </w:tr>
      <w:tr w:rsidR="006344F9" w:rsidRPr="005A10CF" w14:paraId="61CDF3F9" w14:textId="77777777" w:rsidTr="00644A37">
        <w:trPr>
          <w:trHeight w:val="554"/>
        </w:trPr>
        <w:tc>
          <w:tcPr>
            <w:tcW w:w="459" w:type="dxa"/>
          </w:tcPr>
          <w:p w14:paraId="50296215" w14:textId="77777777" w:rsidR="00DB7842" w:rsidRDefault="00DB7842" w:rsidP="00CF7618">
            <w:pPr>
              <w:rPr>
                <w:b/>
                <w:color w:val="2D2D2D"/>
                <w:spacing w:val="1"/>
              </w:rPr>
            </w:pPr>
          </w:p>
          <w:p w14:paraId="0279F1D9" w14:textId="38D51F87" w:rsidR="006344F9" w:rsidRPr="005A10CF" w:rsidRDefault="00644A37" w:rsidP="00CF7618">
            <w:pPr>
              <w:rPr>
                <w:b/>
                <w:color w:val="2D2D2D"/>
                <w:spacing w:val="1"/>
              </w:rPr>
            </w:pPr>
            <w:r>
              <w:rPr>
                <w:b/>
                <w:color w:val="2D2D2D"/>
                <w:spacing w:val="1"/>
              </w:rPr>
              <w:t>7</w:t>
            </w:r>
          </w:p>
        </w:tc>
        <w:tc>
          <w:tcPr>
            <w:tcW w:w="2685" w:type="dxa"/>
          </w:tcPr>
          <w:p w14:paraId="1B3FCA41" w14:textId="77777777"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Ответственность за проведение мониторинга </w:t>
            </w:r>
          </w:p>
          <w:p w14:paraId="793EF0D6" w14:textId="77777777" w:rsidR="006344F9" w:rsidRPr="005A10CF" w:rsidRDefault="006344F9" w:rsidP="00CF7618">
            <w:pPr>
              <w:pStyle w:val="Default"/>
              <w:rPr>
                <w:rFonts w:ascii="Times New Roman" w:hAnsi="Times New Roman" w:cs="Times New Roman"/>
                <w:sz w:val="22"/>
                <w:szCs w:val="22"/>
              </w:rPr>
            </w:pPr>
          </w:p>
        </w:tc>
        <w:tc>
          <w:tcPr>
            <w:tcW w:w="6666" w:type="dxa"/>
          </w:tcPr>
          <w:p w14:paraId="7EAA2EAF" w14:textId="7593D084" w:rsidR="006344F9" w:rsidRPr="005A10CF" w:rsidRDefault="006344F9" w:rsidP="00CF7618">
            <w:pPr>
              <w:pStyle w:val="Default"/>
              <w:rPr>
                <w:rFonts w:ascii="Times New Roman" w:hAnsi="Times New Roman" w:cs="Times New Roman"/>
                <w:sz w:val="22"/>
                <w:szCs w:val="22"/>
              </w:rPr>
            </w:pPr>
            <w:r w:rsidRPr="005A10CF">
              <w:rPr>
                <w:rFonts w:ascii="Times New Roman" w:hAnsi="Times New Roman" w:cs="Times New Roman"/>
                <w:sz w:val="22"/>
                <w:szCs w:val="22"/>
              </w:rPr>
              <w:t xml:space="preserve">Глава  </w:t>
            </w:r>
            <w:r w:rsidR="00DD5666">
              <w:rPr>
                <w:rFonts w:ascii="Times New Roman" w:hAnsi="Times New Roman" w:cs="Times New Roman"/>
                <w:sz w:val="22"/>
                <w:szCs w:val="22"/>
              </w:rPr>
              <w:t>муниципального образования</w:t>
            </w:r>
            <w:r w:rsidRPr="005A10CF">
              <w:rPr>
                <w:rFonts w:ascii="Times New Roman" w:hAnsi="Times New Roman" w:cs="Times New Roman"/>
                <w:sz w:val="22"/>
                <w:szCs w:val="22"/>
              </w:rPr>
              <w:t xml:space="preserve"> несёт ответственность за качественное проведение мониторинга и своевременное предоставление отчетов о реализации мероприятий программы комплексного развития </w:t>
            </w:r>
          </w:p>
        </w:tc>
      </w:tr>
    </w:tbl>
    <w:p w14:paraId="24B5BEF9" w14:textId="77777777" w:rsidR="006344F9" w:rsidRDefault="006344F9" w:rsidP="006344F9">
      <w:pPr>
        <w:autoSpaceDE w:val="0"/>
        <w:autoSpaceDN w:val="0"/>
        <w:adjustRightInd w:val="0"/>
        <w:rPr>
          <w:b/>
          <w:bCs/>
          <w:color w:val="000000"/>
          <w:szCs w:val="24"/>
        </w:rPr>
      </w:pPr>
    </w:p>
    <w:p w14:paraId="35156FCC" w14:textId="61ECA6D5" w:rsidR="006344F9" w:rsidRPr="00195184" w:rsidRDefault="00DD2665" w:rsidP="007A2175">
      <w:pPr>
        <w:pStyle w:val="2"/>
        <w:rPr>
          <w:i w:val="0"/>
          <w:iCs/>
          <w:color w:val="000000"/>
          <w:szCs w:val="24"/>
        </w:rPr>
      </w:pPr>
      <w:bookmarkStart w:id="224" w:name="_Toc166754807"/>
      <w:r w:rsidRPr="00195184">
        <w:rPr>
          <w:i w:val="0"/>
          <w:iCs/>
          <w:color w:val="000000"/>
          <w:szCs w:val="24"/>
        </w:rPr>
        <w:t>7</w:t>
      </w:r>
      <w:r w:rsidR="006344F9" w:rsidRPr="00195184">
        <w:rPr>
          <w:i w:val="0"/>
          <w:iCs/>
          <w:color w:val="000000"/>
          <w:szCs w:val="24"/>
        </w:rPr>
        <w:t>.4. Порядок и сроки корректировки программы</w:t>
      </w:r>
      <w:bookmarkEnd w:id="224"/>
      <w:r w:rsidR="006344F9" w:rsidRPr="00195184">
        <w:rPr>
          <w:i w:val="0"/>
          <w:iCs/>
          <w:color w:val="000000"/>
          <w:szCs w:val="24"/>
        </w:rPr>
        <w:t xml:space="preserve"> </w:t>
      </w:r>
    </w:p>
    <w:p w14:paraId="72D44486" w14:textId="77777777" w:rsidR="00DD5666" w:rsidRDefault="00DD5666" w:rsidP="006344F9">
      <w:pPr>
        <w:autoSpaceDE w:val="0"/>
        <w:autoSpaceDN w:val="0"/>
        <w:adjustRightInd w:val="0"/>
        <w:jc w:val="both"/>
        <w:rPr>
          <w:color w:val="000000"/>
          <w:szCs w:val="24"/>
        </w:rPr>
      </w:pPr>
    </w:p>
    <w:p w14:paraId="126EC4DF" w14:textId="42B347BF" w:rsidR="006344F9" w:rsidRPr="005A10CF" w:rsidRDefault="006344F9" w:rsidP="006344F9">
      <w:pPr>
        <w:autoSpaceDE w:val="0"/>
        <w:autoSpaceDN w:val="0"/>
        <w:adjustRightInd w:val="0"/>
        <w:jc w:val="both"/>
        <w:rPr>
          <w:color w:val="000000"/>
          <w:szCs w:val="24"/>
        </w:rPr>
      </w:pPr>
      <w:r w:rsidRPr="005A10CF">
        <w:rPr>
          <w:color w:val="000000"/>
          <w:szCs w:val="24"/>
        </w:rPr>
        <w:t xml:space="preserve">Разработка и последующая корректировка Программы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 </w:t>
      </w:r>
    </w:p>
    <w:p w14:paraId="3E8357BC" w14:textId="4204822D" w:rsidR="006344F9" w:rsidRPr="005A10CF" w:rsidRDefault="006344F9" w:rsidP="006344F9">
      <w:pPr>
        <w:jc w:val="both"/>
        <w:rPr>
          <w:color w:val="000000"/>
          <w:szCs w:val="24"/>
        </w:rPr>
      </w:pPr>
      <w:r w:rsidRPr="005A10CF">
        <w:rPr>
          <w:color w:val="000000"/>
          <w:szCs w:val="24"/>
        </w:rPr>
        <w:t>Программа разрабатывается на срок до 20</w:t>
      </w:r>
      <w:r w:rsidR="00DD5666">
        <w:rPr>
          <w:color w:val="000000"/>
          <w:szCs w:val="24"/>
        </w:rPr>
        <w:t>3</w:t>
      </w:r>
      <w:r w:rsidR="003A1604">
        <w:rPr>
          <w:color w:val="000000"/>
          <w:szCs w:val="24"/>
        </w:rPr>
        <w:t>1</w:t>
      </w:r>
      <w:r w:rsidRPr="005A10CF">
        <w:rPr>
          <w:color w:val="000000"/>
          <w:szCs w:val="24"/>
        </w:rPr>
        <w:t xml:space="preserve"> года. Предложения по корректировке программы осуществляются при необходимости по итогам мониторинга ее реализации.</w:t>
      </w:r>
    </w:p>
    <w:p w14:paraId="4FC98E07" w14:textId="77777777" w:rsidR="006344F9" w:rsidRDefault="006344F9" w:rsidP="006344F9">
      <w:pPr>
        <w:autoSpaceDE w:val="0"/>
        <w:autoSpaceDN w:val="0"/>
        <w:adjustRightInd w:val="0"/>
        <w:rPr>
          <w:color w:val="000000"/>
          <w:szCs w:val="24"/>
        </w:rPr>
      </w:pPr>
      <w:r w:rsidRPr="005A10CF">
        <w:rPr>
          <w:color w:val="000000"/>
          <w:szCs w:val="24"/>
        </w:rPr>
        <w:t>Предложения по корректировке программы комплексного развития должны содержать:</w:t>
      </w:r>
    </w:p>
    <w:p w14:paraId="025A8E5E" w14:textId="77777777" w:rsidR="006344F9" w:rsidRDefault="006344F9" w:rsidP="006344F9">
      <w:pPr>
        <w:numPr>
          <w:ilvl w:val="0"/>
          <w:numId w:val="22"/>
        </w:numPr>
        <w:autoSpaceDE w:val="0"/>
        <w:autoSpaceDN w:val="0"/>
        <w:adjustRightInd w:val="0"/>
        <w:spacing w:after="202"/>
        <w:rPr>
          <w:color w:val="000000"/>
          <w:szCs w:val="24"/>
        </w:rPr>
      </w:pPr>
      <w:r w:rsidRPr="003D36B4">
        <w:rPr>
          <w:color w:val="000000"/>
          <w:szCs w:val="24"/>
        </w:rPr>
        <w:t>описание фактической ситуации (фактическое значение показателей на момент сбора информации, описание условий внешней среды);</w:t>
      </w:r>
    </w:p>
    <w:p w14:paraId="67146E3C" w14:textId="77777777" w:rsidR="006344F9" w:rsidRDefault="006344F9" w:rsidP="006344F9">
      <w:pPr>
        <w:numPr>
          <w:ilvl w:val="0"/>
          <w:numId w:val="22"/>
        </w:numPr>
        <w:autoSpaceDE w:val="0"/>
        <w:autoSpaceDN w:val="0"/>
        <w:adjustRightInd w:val="0"/>
        <w:spacing w:after="202"/>
        <w:rPr>
          <w:color w:val="000000"/>
          <w:szCs w:val="24"/>
        </w:rPr>
      </w:pPr>
      <w:r w:rsidRPr="003D36B4">
        <w:rPr>
          <w:color w:val="000000"/>
          <w:szCs w:val="24"/>
        </w:rPr>
        <w:t xml:space="preserve">анализ ситуации в динамике (сравнение фактического значения показателей на момент сбора информации с точкой начала реализации программы); </w:t>
      </w:r>
    </w:p>
    <w:p w14:paraId="15D5D595" w14:textId="77777777" w:rsidR="006344F9" w:rsidRDefault="006344F9" w:rsidP="006344F9">
      <w:pPr>
        <w:numPr>
          <w:ilvl w:val="0"/>
          <w:numId w:val="22"/>
        </w:numPr>
        <w:autoSpaceDE w:val="0"/>
        <w:autoSpaceDN w:val="0"/>
        <w:adjustRightInd w:val="0"/>
        <w:rPr>
          <w:color w:val="000000"/>
          <w:szCs w:val="24"/>
        </w:rPr>
      </w:pPr>
      <w:r w:rsidRPr="003D36B4">
        <w:rPr>
          <w:color w:val="000000"/>
          <w:szCs w:val="24"/>
        </w:rPr>
        <w:t>анализ эффективности реализации программы комплексного развития соотношения (сравнительный анализ затрат, направленных на реализацию программы комплексного развития, с полученным эффектом);</w:t>
      </w:r>
    </w:p>
    <w:p w14:paraId="476F812E" w14:textId="77777777" w:rsidR="006344F9" w:rsidRPr="003D36B4" w:rsidRDefault="006344F9" w:rsidP="006344F9">
      <w:pPr>
        <w:numPr>
          <w:ilvl w:val="0"/>
          <w:numId w:val="22"/>
        </w:numPr>
        <w:autoSpaceDE w:val="0"/>
        <w:autoSpaceDN w:val="0"/>
        <w:adjustRightInd w:val="0"/>
        <w:rPr>
          <w:color w:val="000000"/>
          <w:szCs w:val="24"/>
        </w:rPr>
      </w:pPr>
      <w:r w:rsidRPr="003D36B4">
        <w:rPr>
          <w:color w:val="000000"/>
          <w:szCs w:val="24"/>
        </w:rPr>
        <w:t xml:space="preserve">выводы и рекомендации. </w:t>
      </w:r>
    </w:p>
    <w:p w14:paraId="1BBBA990" w14:textId="77777777" w:rsidR="006344F9" w:rsidRPr="005A10CF" w:rsidRDefault="006344F9" w:rsidP="006344F9">
      <w:pPr>
        <w:autoSpaceDE w:val="0"/>
        <w:autoSpaceDN w:val="0"/>
        <w:adjustRightInd w:val="0"/>
        <w:rPr>
          <w:color w:val="000000"/>
          <w:szCs w:val="24"/>
        </w:rPr>
      </w:pPr>
    </w:p>
    <w:p w14:paraId="534E96FD" w14:textId="77777777" w:rsidR="007C79CD" w:rsidRDefault="006344F9" w:rsidP="006344F9">
      <w:pPr>
        <w:autoSpaceDE w:val="0"/>
        <w:autoSpaceDN w:val="0"/>
        <w:adjustRightInd w:val="0"/>
        <w:jc w:val="both"/>
        <w:rPr>
          <w:color w:val="000000"/>
          <w:szCs w:val="24"/>
        </w:rPr>
      </w:pPr>
      <w:r w:rsidRPr="005A10CF">
        <w:rPr>
          <w:color w:val="000000"/>
          <w:szCs w:val="24"/>
        </w:rPr>
        <w:t xml:space="preserve">Предложения по корректировке Программы согласовываются главой </w:t>
      </w:r>
      <w:r w:rsidR="007C79CD">
        <w:rPr>
          <w:color w:val="000000"/>
          <w:szCs w:val="24"/>
        </w:rPr>
        <w:t>МО</w:t>
      </w:r>
      <w:r w:rsidRPr="005A10CF">
        <w:rPr>
          <w:color w:val="000000"/>
          <w:szCs w:val="24"/>
        </w:rPr>
        <w:t xml:space="preserve"> и являются основанием для</w:t>
      </w:r>
      <w:r w:rsidR="007C79CD">
        <w:rPr>
          <w:color w:val="000000"/>
          <w:szCs w:val="24"/>
        </w:rPr>
        <w:t>:</w:t>
      </w:r>
    </w:p>
    <w:p w14:paraId="5BB96309" w14:textId="146D51A9" w:rsidR="007C79CD" w:rsidRDefault="006344F9" w:rsidP="006344F9">
      <w:pPr>
        <w:autoSpaceDE w:val="0"/>
        <w:autoSpaceDN w:val="0"/>
        <w:adjustRightInd w:val="0"/>
        <w:jc w:val="both"/>
        <w:rPr>
          <w:color w:val="000000"/>
          <w:szCs w:val="24"/>
        </w:rPr>
      </w:pPr>
      <w:r w:rsidRPr="005A10CF">
        <w:rPr>
          <w:color w:val="000000"/>
          <w:szCs w:val="24"/>
        </w:rPr>
        <w:t xml:space="preserve"> корректировки перечня мероприятий и изменения схем электро-, </w:t>
      </w:r>
      <w:r w:rsidR="008A0E17">
        <w:rPr>
          <w:color w:val="000000"/>
          <w:szCs w:val="24"/>
        </w:rPr>
        <w:t xml:space="preserve">тепло, </w:t>
      </w:r>
      <w:r w:rsidRPr="005A10CF">
        <w:rPr>
          <w:color w:val="000000"/>
          <w:szCs w:val="24"/>
        </w:rPr>
        <w:t>газо-,  водоснабжения и водоотведения, программ в области обращения с отходами</w:t>
      </w:r>
      <w:r w:rsidR="007C79CD">
        <w:rPr>
          <w:color w:val="000000"/>
          <w:szCs w:val="24"/>
        </w:rPr>
        <w:t>;</w:t>
      </w:r>
    </w:p>
    <w:p w14:paraId="0964C9B7" w14:textId="09033949" w:rsidR="006344F9" w:rsidRPr="005A10CF" w:rsidRDefault="006344F9" w:rsidP="006344F9">
      <w:pPr>
        <w:autoSpaceDE w:val="0"/>
        <w:autoSpaceDN w:val="0"/>
        <w:adjustRightInd w:val="0"/>
        <w:jc w:val="both"/>
        <w:rPr>
          <w:color w:val="000000"/>
          <w:szCs w:val="24"/>
        </w:rPr>
      </w:pPr>
      <w:r w:rsidRPr="005A10CF">
        <w:rPr>
          <w:color w:val="000000"/>
          <w:szCs w:val="24"/>
        </w:rPr>
        <w:t xml:space="preserve"> внесения изменений в программу комплексного развития. </w:t>
      </w:r>
    </w:p>
    <w:p w14:paraId="7A9B2122" w14:textId="77777777" w:rsidR="006344F9" w:rsidRPr="005A10CF" w:rsidRDefault="006344F9" w:rsidP="006344F9">
      <w:pPr>
        <w:autoSpaceDE w:val="0"/>
        <w:autoSpaceDN w:val="0"/>
        <w:adjustRightInd w:val="0"/>
        <w:rPr>
          <w:color w:val="000000"/>
          <w:szCs w:val="24"/>
        </w:rPr>
      </w:pPr>
    </w:p>
    <w:p w14:paraId="2C530346" w14:textId="77777777" w:rsidR="006344F9" w:rsidRPr="005A10CF" w:rsidRDefault="006344F9" w:rsidP="006344F9">
      <w:pPr>
        <w:autoSpaceDE w:val="0"/>
        <w:autoSpaceDN w:val="0"/>
        <w:adjustRightInd w:val="0"/>
        <w:jc w:val="both"/>
        <w:rPr>
          <w:color w:val="000000"/>
          <w:szCs w:val="24"/>
        </w:rPr>
      </w:pPr>
      <w:r w:rsidRPr="005A10CF">
        <w:rPr>
          <w:color w:val="000000"/>
          <w:szCs w:val="24"/>
        </w:rPr>
        <w:t xml:space="preserve">В случае если в содержание мероприятий, установленных схемой и программой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вносятся изменения, соответствующие изменения должны вноситься и в Программу. </w:t>
      </w:r>
    </w:p>
    <w:p w14:paraId="07B159E4" w14:textId="173CD969" w:rsidR="006344F9" w:rsidRDefault="006344F9" w:rsidP="006344F9">
      <w:pPr>
        <w:jc w:val="both"/>
        <w:rPr>
          <w:color w:val="000000"/>
          <w:szCs w:val="24"/>
        </w:rPr>
      </w:pPr>
      <w:r w:rsidRPr="005A10CF">
        <w:rPr>
          <w:color w:val="000000"/>
          <w:szCs w:val="24"/>
        </w:rPr>
        <w:t xml:space="preserve">Корректировка Программы осуществляется в соответствии с требованиями к разработке и утверждению программы. Проект корректировки программы подлежит опубликованию в порядке, установленном для официального опубликования муниципальных правовых актов, иной официальной информации, не менее чем за две недели до ее утверждения, а также рекомендуется размещение на официальном сайте городского округа в сети Интернет. Заинтересованные лица вправе представить свои предложения по проекту корректировки </w:t>
      </w:r>
      <w:r w:rsidRPr="005A10CF">
        <w:rPr>
          <w:color w:val="000000"/>
          <w:szCs w:val="24"/>
        </w:rPr>
        <w:lastRenderedPageBreak/>
        <w:t>программы</w:t>
      </w:r>
      <w:r w:rsidRPr="003D36B4">
        <w:rPr>
          <w:color w:val="000000"/>
          <w:szCs w:val="24"/>
        </w:rPr>
        <w:t>. Утвержденная корректировка программы подлежит опубликованию в порядке, установленном для официального опубликования муниципальных правовых актов, иной официальной информации, а также размещается на официальном сайте МО «</w:t>
      </w:r>
      <w:r w:rsidR="008A0E17">
        <w:rPr>
          <w:color w:val="000000"/>
          <w:szCs w:val="24"/>
        </w:rPr>
        <w:t xml:space="preserve">Посёлок  Олымский»  </w:t>
      </w:r>
      <w:r w:rsidRPr="003D36B4">
        <w:rPr>
          <w:color w:val="000000"/>
          <w:szCs w:val="24"/>
        </w:rPr>
        <w:t>в сети Интернет.</w:t>
      </w:r>
    </w:p>
    <w:p w14:paraId="39D241EA" w14:textId="77777777" w:rsidR="006344F9" w:rsidRDefault="006344F9" w:rsidP="006344F9">
      <w:pPr>
        <w:jc w:val="both"/>
        <w:rPr>
          <w:b/>
          <w:color w:val="000000"/>
          <w:szCs w:val="24"/>
        </w:rPr>
      </w:pPr>
    </w:p>
    <w:p w14:paraId="52378FCA" w14:textId="77777777" w:rsidR="006344F9" w:rsidRPr="002F6612" w:rsidRDefault="006344F9" w:rsidP="006344F9">
      <w:pPr>
        <w:jc w:val="both"/>
        <w:rPr>
          <w:b/>
          <w:color w:val="2D2D2D"/>
          <w:spacing w:val="1"/>
          <w:szCs w:val="24"/>
        </w:rPr>
      </w:pPr>
      <w:r w:rsidRPr="002F6612">
        <w:rPr>
          <w:b/>
          <w:color w:val="000000"/>
          <w:szCs w:val="24"/>
        </w:rPr>
        <w:t>ИО директора  ООО «ЖилКомКонсалт</w:t>
      </w:r>
      <w:r>
        <w:rPr>
          <w:b/>
          <w:color w:val="000000"/>
          <w:szCs w:val="24"/>
        </w:rPr>
        <w:t>»</w:t>
      </w:r>
      <w:r w:rsidRPr="002F6612">
        <w:rPr>
          <w:b/>
          <w:color w:val="000000"/>
          <w:szCs w:val="24"/>
        </w:rPr>
        <w:t xml:space="preserve">                                                            И.М.Ерохин</w:t>
      </w:r>
    </w:p>
    <w:p w14:paraId="6A1615E4" w14:textId="77777777" w:rsidR="006344F9" w:rsidRDefault="006344F9"/>
    <w:sectPr w:rsidR="006344F9" w:rsidSect="007C79CD">
      <w:headerReference w:type="default" r:id="rId28"/>
      <w:footerReference w:type="default" r:id="rId2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99B6C" w14:textId="77777777" w:rsidR="00A16202" w:rsidRDefault="00A16202" w:rsidP="00ED58FD">
      <w:r>
        <w:separator/>
      </w:r>
    </w:p>
  </w:endnote>
  <w:endnote w:type="continuationSeparator" w:id="0">
    <w:p w14:paraId="4F6D626E" w14:textId="77777777" w:rsidR="00A16202" w:rsidRDefault="00A16202" w:rsidP="00ED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CC"/>
    <w:family w:val="roman"/>
    <w:pitch w:val="variable"/>
    <w:sig w:usb0="E0002AFF" w:usb1="C0007841" w:usb2="00000009" w:usb3="00000000" w:csb0="000001FF" w:csb1="00000000"/>
  </w:font>
  <w:font w:name="Lucidasans">
    <w:altName w:val="Times New Roman"/>
    <w:charset w:val="00"/>
    <w:family w:val="auto"/>
    <w:pitch w:val="default"/>
    <w:sig w:usb0="00000000"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ISOCPEUR">
    <w:altName w:val="Arial"/>
    <w:charset w:val="CC"/>
    <w:family w:val="swiss"/>
    <w:pitch w:val="default"/>
    <w:sig w:usb0="00000000" w:usb1="00000000" w:usb2="00000000" w:usb3="00000000" w:csb0="00000005" w:csb1="00000000"/>
  </w:font>
  <w:font w:name="TimesDL">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605096"/>
      <w:docPartObj>
        <w:docPartGallery w:val="Page Numbers (Bottom of Page)"/>
        <w:docPartUnique/>
      </w:docPartObj>
    </w:sdtPr>
    <w:sdtContent>
      <w:p w14:paraId="75BBF253" w14:textId="7B751851" w:rsidR="00D00A79" w:rsidRDefault="00D00A79">
        <w:pPr>
          <w:pStyle w:val="aff4"/>
          <w:jc w:val="right"/>
        </w:pPr>
        <w:r>
          <w:fldChar w:fldCharType="begin"/>
        </w:r>
        <w:r>
          <w:instrText>PAGE   \* MERGEFORMAT</w:instrText>
        </w:r>
        <w:r>
          <w:fldChar w:fldCharType="separate"/>
        </w:r>
        <w:r w:rsidR="003B317E">
          <w:rPr>
            <w:noProof/>
          </w:rPr>
          <w:t>5</w:t>
        </w:r>
        <w:r>
          <w:fldChar w:fldCharType="end"/>
        </w:r>
      </w:p>
    </w:sdtContent>
  </w:sdt>
  <w:p w14:paraId="20239847" w14:textId="77777777" w:rsidR="00D00A79" w:rsidRDefault="00D00A79">
    <w:pPr>
      <w:pStyle w:val="a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C8196" w14:textId="77777777" w:rsidR="00D00A79" w:rsidRDefault="00D00A79">
    <w:pPr>
      <w:pStyle w:val="aff4"/>
      <w:jc w:val="right"/>
    </w:pPr>
    <w:r>
      <w:fldChar w:fldCharType="begin"/>
    </w:r>
    <w:r>
      <w:instrText xml:space="preserve"> PAGE   \* MERGEFORMAT </w:instrText>
    </w:r>
    <w:r>
      <w:fldChar w:fldCharType="separate"/>
    </w:r>
    <w:r w:rsidR="003B317E">
      <w:rPr>
        <w:noProof/>
      </w:rPr>
      <w:t>76</w:t>
    </w:r>
    <w:r>
      <w:fldChar w:fldCharType="end"/>
    </w:r>
  </w:p>
  <w:p w14:paraId="78A45944" w14:textId="77777777" w:rsidR="00D00A79" w:rsidRDefault="00D00A79">
    <w:pPr>
      <w:pStyle w:val="af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435456"/>
      <w:docPartObj>
        <w:docPartGallery w:val="Page Numbers (Bottom of Page)"/>
        <w:docPartUnique/>
      </w:docPartObj>
    </w:sdtPr>
    <w:sdtContent>
      <w:p w14:paraId="1185469F" w14:textId="43CB15ED" w:rsidR="00D00A79" w:rsidRDefault="00D00A79">
        <w:pPr>
          <w:pStyle w:val="aff4"/>
          <w:jc w:val="right"/>
        </w:pPr>
        <w:r>
          <w:fldChar w:fldCharType="begin"/>
        </w:r>
        <w:r>
          <w:instrText>PAGE   \* MERGEFORMAT</w:instrText>
        </w:r>
        <w:r>
          <w:fldChar w:fldCharType="separate"/>
        </w:r>
        <w:r w:rsidR="003B317E">
          <w:rPr>
            <w:noProof/>
          </w:rPr>
          <w:t>85</w:t>
        </w:r>
        <w:r>
          <w:fldChar w:fldCharType="end"/>
        </w:r>
      </w:p>
    </w:sdtContent>
  </w:sdt>
  <w:p w14:paraId="42A20E21" w14:textId="77777777" w:rsidR="00D00A79" w:rsidRDefault="00D00A79">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E21E7" w14:textId="77777777" w:rsidR="00A16202" w:rsidRDefault="00A16202" w:rsidP="00ED58FD">
      <w:r>
        <w:separator/>
      </w:r>
    </w:p>
  </w:footnote>
  <w:footnote w:type="continuationSeparator" w:id="0">
    <w:p w14:paraId="3ECDABD8" w14:textId="77777777" w:rsidR="00A16202" w:rsidRDefault="00A16202" w:rsidP="00ED58FD">
      <w:r>
        <w:continuationSeparator/>
      </w:r>
    </w:p>
  </w:footnote>
  <w:footnote w:id="1">
    <w:p w14:paraId="633D822E" w14:textId="77777777" w:rsidR="00D00A79" w:rsidRDefault="00D00A79" w:rsidP="00F7554A">
      <w:pPr>
        <w:rPr>
          <w:sz w:val="20"/>
        </w:rPr>
      </w:pPr>
      <w:r>
        <w:footnoteRef/>
      </w:r>
      <w:r>
        <w:tab/>
      </w:r>
      <w:r>
        <w:rPr>
          <w:sz w:val="20"/>
        </w:rPr>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2BA40" w14:textId="4E3623B5" w:rsidR="00D00A79" w:rsidRDefault="00D00A79">
    <w:pPr>
      <w:pStyle w:val="afb"/>
    </w:pPr>
    <w:r>
      <w:rPr>
        <w:noProof/>
      </w:rPr>
      <mc:AlternateContent>
        <mc:Choice Requires="wps">
          <w:drawing>
            <wp:anchor distT="0" distB="0" distL="118745" distR="118745" simplePos="0" relativeHeight="251661312" behindDoc="1" locked="0" layoutInCell="1" allowOverlap="0" wp14:anchorId="0E04BB50" wp14:editId="66929665">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Название"/>
                            <w:tag w:val=""/>
                            <w:id w:val="1189017394"/>
                            <w:dataBinding w:prefixMappings="xmlns:ns0='http://purl.org/dc/elements/1.1/' xmlns:ns1='http://schemas.openxmlformats.org/package/2006/metadata/core-properties' " w:xpath="/ns1:coreProperties[1]/ns0:title[1]" w:storeItemID="{6C3C8BC8-F283-45AE-878A-BAB7291924A1}"/>
                            <w:text/>
                          </w:sdtPr>
                          <w:sdtContent>
                            <w:p w14:paraId="25B15250" w14:textId="480DF08F" w:rsidR="00D00A79" w:rsidRDefault="00D00A79">
                              <w:pPr>
                                <w:pStyle w:val="afb"/>
                                <w:tabs>
                                  <w:tab w:val="clear" w:pos="4677"/>
                                  <w:tab w:val="clear" w:pos="9355"/>
                                </w:tabs>
                                <w:jc w:val="center"/>
                                <w:rPr>
                                  <w:caps/>
                                  <w:color w:val="FFFFFF" w:themeColor="background1"/>
                                </w:rPr>
                              </w:pPr>
                              <w:r>
                                <w:rPr>
                                  <w:caps/>
                                  <w:color w:val="FFFFFF" w:themeColor="background1"/>
                                </w:rPr>
                                <w:t>Программа комплексного развития  систем коммунальной инфраструктуры</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Прямоугольник 3" o:spid="_x0000_s102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" o:allowoverlap="f" fillcolor="#4472c4 [3204]" stroked="f" strokeweight="1pt">
              <v:textbox style="mso-fit-shape-to-text:t">
                <w:txbxContent>
                  <w:sdt>
                    <w:sdtPr>
                      <w:rPr>
                        <w:caps/>
                        <w:color w:val="FFFFFF" w:themeColor="background1"/>
                      </w:rPr>
                      <w:alias w:val="Название"/>
                      <w:tag w:val=""/>
                      <w:id w:val="1189017394"/>
                      <w:dataBinding w:prefixMappings="xmlns:ns0='http://purl.org/dc/elements/1.1/' xmlns:ns1='http://schemas.openxmlformats.org/package/2006/metadata/core-properties' " w:xpath="/ns1:coreProperties[1]/ns0:title[1]" w:storeItemID="{6C3C8BC8-F283-45AE-878A-BAB7291924A1}"/>
                      <w:text/>
                    </w:sdtPr>
                    <w:sdtContent>
                      <w:p w14:paraId="25B15250" w14:textId="480DF08F" w:rsidR="00D00A79" w:rsidRDefault="00D00A79">
                        <w:pPr>
                          <w:pStyle w:val="afb"/>
                          <w:tabs>
                            <w:tab w:val="clear" w:pos="4677"/>
                            <w:tab w:val="clear" w:pos="9355"/>
                          </w:tabs>
                          <w:jc w:val="center"/>
                          <w:rPr>
                            <w:caps/>
                            <w:color w:val="FFFFFF" w:themeColor="background1"/>
                          </w:rPr>
                        </w:pPr>
                        <w:r>
                          <w:rPr>
                            <w:caps/>
                            <w:color w:val="FFFFFF" w:themeColor="background1"/>
                          </w:rPr>
                          <w:t>Программа комплексного развития  систем коммунальной инфраструктуры</w:t>
                        </w:r>
                      </w:p>
                    </w:sdtContent>
                  </w:sdt>
                </w:txbxContent>
              </v:textbox>
              <w10:wrap type="square"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4A047" w14:textId="77777777" w:rsidR="00D00A79" w:rsidRDefault="00D00A79">
    <w:pPr>
      <w:pStyle w:val="afb"/>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84</w:t>
    </w:r>
    <w:r>
      <w:rPr>
        <w:rStyle w:val="a9"/>
      </w:rPr>
      <w:fldChar w:fldCharType="end"/>
    </w:r>
  </w:p>
  <w:p w14:paraId="54A5A38D" w14:textId="77777777" w:rsidR="00D00A79" w:rsidRDefault="00D00A79">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6986E" w14:textId="77777777" w:rsidR="00D00A79" w:rsidRDefault="00D00A79">
    <w:pPr>
      <w:pStyle w:val="afb"/>
      <w:framePr w:wrap="around" w:vAnchor="text" w:hAnchor="margin" w:xAlign="center" w:y="1"/>
      <w:rPr>
        <w:rStyle w:val="a9"/>
      </w:rPr>
    </w:pPr>
  </w:p>
  <w:p w14:paraId="69A29FC8" w14:textId="77777777" w:rsidR="00D00A79" w:rsidRDefault="00D00A79">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0FCE4" w14:textId="44E5A4EC" w:rsidR="00D00A79" w:rsidRPr="004637A5" w:rsidRDefault="00D00A79">
    <w:pPr>
      <w:pStyle w:val="afb"/>
      <w:rPr>
        <w:i/>
      </w:rPr>
    </w:pPr>
    <w:r w:rsidRPr="004637A5">
      <w:rPr>
        <w:i/>
        <w:noProof/>
      </w:rPr>
      <mc:AlternateContent>
        <mc:Choice Requires="wps">
          <w:drawing>
            <wp:anchor distT="0" distB="0" distL="118745" distR="118745" simplePos="0" relativeHeight="251659264" behindDoc="1" locked="0" layoutInCell="1" allowOverlap="0" wp14:anchorId="1EEC646F" wp14:editId="14A9DEB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5715" b="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6755CB" w14:textId="21A03638" w:rsidR="00D00A79" w:rsidRPr="004637A5" w:rsidRDefault="00D00A79">
                          <w:pPr>
                            <w:pStyle w:val="afb"/>
                            <w:tabs>
                              <w:tab w:val="clear" w:pos="4677"/>
                              <w:tab w:val="clear" w:pos="9355"/>
                            </w:tabs>
                            <w:jc w:val="center"/>
                            <w:rPr>
                              <w:i/>
                              <w:caps/>
                              <w:color w:val="FFFFFF" w:themeColor="background1"/>
                              <w:sz w:val="16"/>
                              <w:szCs w:val="16"/>
                            </w:rPr>
                          </w:pPr>
                          <w:r w:rsidRPr="004637A5">
                            <w:rPr>
                              <w:i/>
                              <w:caps/>
                              <w:color w:val="FFFFFF" w:themeColor="background1"/>
                              <w:sz w:val="16"/>
                              <w:szCs w:val="16"/>
                            </w:rPr>
                            <w:t>Программа комплексного развития систем коммунальной инфраструктуры  МО «</w:t>
                          </w:r>
                          <w:r>
                            <w:rPr>
                              <w:i/>
                              <w:caps/>
                              <w:color w:val="FFFFFF" w:themeColor="background1"/>
                              <w:sz w:val="16"/>
                              <w:szCs w:val="16"/>
                            </w:rPr>
                            <w:t>Посёлок Олымский</w:t>
                          </w:r>
                          <w:r w:rsidRPr="004637A5">
                            <w:rPr>
                              <w:i/>
                              <w:caps/>
                              <w:color w:val="FFFFFF" w:themeColor="background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EEC646F" id="Прямоугольник 197" o:spid="_x0000_s1028"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" o:allowoverlap="f" fillcolor="#4472c4 [3204]" stroked="f" strokeweight="1pt">
              <v:textbox style="mso-fit-shape-to-text:t">
                <w:txbxContent>
                  <w:p w14:paraId="026755CB" w14:textId="21A03638" w:rsidR="00B064F9" w:rsidRPr="004637A5" w:rsidRDefault="00B064F9">
                    <w:pPr>
                      <w:pStyle w:val="afb"/>
                      <w:tabs>
                        <w:tab w:val="clear" w:pos="4677"/>
                        <w:tab w:val="clear" w:pos="9355"/>
                      </w:tabs>
                      <w:jc w:val="center"/>
                      <w:rPr>
                        <w:i/>
                        <w:caps/>
                        <w:color w:val="FFFFFF" w:themeColor="background1"/>
                        <w:sz w:val="16"/>
                        <w:szCs w:val="16"/>
                      </w:rPr>
                    </w:pPr>
                    <w:r w:rsidRPr="004637A5">
                      <w:rPr>
                        <w:i/>
                        <w:caps/>
                        <w:color w:val="FFFFFF" w:themeColor="background1"/>
                        <w:sz w:val="16"/>
                        <w:szCs w:val="16"/>
                      </w:rPr>
                      <w:t xml:space="preserve">Программа комплексного развития систем коммунальной </w:t>
                    </w:r>
                    <w:proofErr w:type="gramStart"/>
                    <w:r w:rsidRPr="004637A5">
                      <w:rPr>
                        <w:i/>
                        <w:caps/>
                        <w:color w:val="FFFFFF" w:themeColor="background1"/>
                        <w:sz w:val="16"/>
                        <w:szCs w:val="16"/>
                      </w:rPr>
                      <w:t>инфраструктуры  МО</w:t>
                    </w:r>
                    <w:proofErr w:type="gramEnd"/>
                    <w:r w:rsidRPr="004637A5">
                      <w:rPr>
                        <w:i/>
                        <w:caps/>
                        <w:color w:val="FFFFFF" w:themeColor="background1"/>
                        <w:sz w:val="16"/>
                        <w:szCs w:val="16"/>
                      </w:rPr>
                      <w:t xml:space="preserve"> «</w:t>
                    </w:r>
                    <w:r>
                      <w:rPr>
                        <w:i/>
                        <w:caps/>
                        <w:color w:val="FFFFFF" w:themeColor="background1"/>
                        <w:sz w:val="16"/>
                        <w:szCs w:val="16"/>
                      </w:rPr>
                      <w:t>Посёлок Олымский</w:t>
                    </w:r>
                    <w:r w:rsidRPr="004637A5">
                      <w:rPr>
                        <w:i/>
                        <w:caps/>
                        <w:color w:val="FFFFFF" w:themeColor="background1"/>
                        <w:sz w:val="16"/>
                        <w:szCs w:val="16"/>
                      </w:rPr>
                      <w:t>»</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2">
    <w:nsid w:val="0000000E"/>
    <w:multiLevelType w:val="singleLevel"/>
    <w:tmpl w:val="0000000E"/>
    <w:lvl w:ilvl="0">
      <w:start w:val="1"/>
      <w:numFmt w:val="decimal"/>
      <w:lvlText w:val="%1."/>
      <w:lvlJc w:val="left"/>
      <w:pPr>
        <w:tabs>
          <w:tab w:val="left" w:pos="360"/>
        </w:tabs>
        <w:ind w:left="360" w:hanging="360"/>
      </w:pPr>
    </w:lvl>
  </w:abstractNum>
  <w:abstractNum w:abstractNumId="3">
    <w:nsid w:val="00000011"/>
    <w:multiLevelType w:val="singleLevel"/>
    <w:tmpl w:val="00000011"/>
    <w:lvl w:ilvl="0">
      <w:start w:val="1"/>
      <w:numFmt w:val="bullet"/>
      <w:lvlText w:val=""/>
      <w:lvlJc w:val="left"/>
      <w:pPr>
        <w:tabs>
          <w:tab w:val="left" w:pos="720"/>
        </w:tabs>
        <w:ind w:left="720" w:hanging="360"/>
      </w:pPr>
      <w:rPr>
        <w:rFonts w:ascii="Symbol" w:hAnsi="Symbol"/>
      </w:rPr>
    </w:lvl>
  </w:abstractNum>
  <w:abstractNum w:abstractNumId="4">
    <w:nsid w:val="00000014"/>
    <w:multiLevelType w:val="singleLevel"/>
    <w:tmpl w:val="00000014"/>
    <w:name w:val="WW8Num20"/>
    <w:lvl w:ilvl="0">
      <w:start w:val="1"/>
      <w:numFmt w:val="bullet"/>
      <w:lvlText w:val=""/>
      <w:lvlJc w:val="left"/>
      <w:pPr>
        <w:tabs>
          <w:tab w:val="num" w:pos="644"/>
        </w:tabs>
        <w:ind w:left="644" w:hanging="360"/>
      </w:pPr>
      <w:rPr>
        <w:rFonts w:ascii="Symbol" w:hAnsi="Symbol"/>
      </w:rPr>
    </w:lvl>
  </w:abstractNum>
  <w:abstractNum w:abstractNumId="5">
    <w:nsid w:val="00000015"/>
    <w:multiLevelType w:val="multilevel"/>
    <w:tmpl w:val="0000001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51828C9"/>
    <w:multiLevelType w:val="multilevel"/>
    <w:tmpl w:val="C8E2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22163F"/>
    <w:multiLevelType w:val="hybridMultilevel"/>
    <w:tmpl w:val="3C1672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D412FE3"/>
    <w:multiLevelType w:val="hybridMultilevel"/>
    <w:tmpl w:val="C004C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500A67"/>
    <w:multiLevelType w:val="hybridMultilevel"/>
    <w:tmpl w:val="A3603372"/>
    <w:lvl w:ilvl="0" w:tplc="09823020">
      <w:numFmt w:val="bullet"/>
      <w:lvlText w:val="-"/>
      <w:lvlJc w:val="left"/>
      <w:pPr>
        <w:ind w:left="823"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90EA0A04">
      <w:numFmt w:val="bullet"/>
      <w:lvlText w:val="•"/>
      <w:lvlJc w:val="left"/>
      <w:pPr>
        <w:ind w:left="1780" w:hanging="360"/>
      </w:pPr>
      <w:rPr>
        <w:rFonts w:hint="default"/>
        <w:lang w:val="ru-RU" w:eastAsia="en-US" w:bidi="ar-SA"/>
      </w:rPr>
    </w:lvl>
    <w:lvl w:ilvl="2" w:tplc="BCB4DA18">
      <w:numFmt w:val="bullet"/>
      <w:lvlText w:val="•"/>
      <w:lvlJc w:val="left"/>
      <w:pPr>
        <w:ind w:left="2740" w:hanging="360"/>
      </w:pPr>
      <w:rPr>
        <w:rFonts w:hint="default"/>
        <w:lang w:val="ru-RU" w:eastAsia="en-US" w:bidi="ar-SA"/>
      </w:rPr>
    </w:lvl>
    <w:lvl w:ilvl="3" w:tplc="4E5C9238">
      <w:numFmt w:val="bullet"/>
      <w:lvlText w:val="•"/>
      <w:lvlJc w:val="left"/>
      <w:pPr>
        <w:ind w:left="3701" w:hanging="360"/>
      </w:pPr>
      <w:rPr>
        <w:rFonts w:hint="default"/>
        <w:lang w:val="ru-RU" w:eastAsia="en-US" w:bidi="ar-SA"/>
      </w:rPr>
    </w:lvl>
    <w:lvl w:ilvl="4" w:tplc="0D82900E">
      <w:numFmt w:val="bullet"/>
      <w:lvlText w:val="•"/>
      <w:lvlJc w:val="left"/>
      <w:pPr>
        <w:ind w:left="4661" w:hanging="360"/>
      </w:pPr>
      <w:rPr>
        <w:rFonts w:hint="default"/>
        <w:lang w:val="ru-RU" w:eastAsia="en-US" w:bidi="ar-SA"/>
      </w:rPr>
    </w:lvl>
    <w:lvl w:ilvl="5" w:tplc="D532A09C">
      <w:numFmt w:val="bullet"/>
      <w:lvlText w:val="•"/>
      <w:lvlJc w:val="left"/>
      <w:pPr>
        <w:ind w:left="5622" w:hanging="360"/>
      </w:pPr>
      <w:rPr>
        <w:rFonts w:hint="default"/>
        <w:lang w:val="ru-RU" w:eastAsia="en-US" w:bidi="ar-SA"/>
      </w:rPr>
    </w:lvl>
    <w:lvl w:ilvl="6" w:tplc="2D7EC478">
      <w:numFmt w:val="bullet"/>
      <w:lvlText w:val="•"/>
      <w:lvlJc w:val="left"/>
      <w:pPr>
        <w:ind w:left="6582" w:hanging="360"/>
      </w:pPr>
      <w:rPr>
        <w:rFonts w:hint="default"/>
        <w:lang w:val="ru-RU" w:eastAsia="en-US" w:bidi="ar-SA"/>
      </w:rPr>
    </w:lvl>
    <w:lvl w:ilvl="7" w:tplc="BC92C3B0">
      <w:numFmt w:val="bullet"/>
      <w:lvlText w:val="•"/>
      <w:lvlJc w:val="left"/>
      <w:pPr>
        <w:ind w:left="7542" w:hanging="360"/>
      </w:pPr>
      <w:rPr>
        <w:rFonts w:hint="default"/>
        <w:lang w:val="ru-RU" w:eastAsia="en-US" w:bidi="ar-SA"/>
      </w:rPr>
    </w:lvl>
    <w:lvl w:ilvl="8" w:tplc="F322F50C">
      <w:numFmt w:val="bullet"/>
      <w:lvlText w:val="•"/>
      <w:lvlJc w:val="left"/>
      <w:pPr>
        <w:ind w:left="8503" w:hanging="360"/>
      </w:pPr>
      <w:rPr>
        <w:rFonts w:hint="default"/>
        <w:lang w:val="ru-RU" w:eastAsia="en-US" w:bidi="ar-SA"/>
      </w:rPr>
    </w:lvl>
  </w:abstractNum>
  <w:abstractNum w:abstractNumId="10">
    <w:nsid w:val="2AF40340"/>
    <w:multiLevelType w:val="hybridMultilevel"/>
    <w:tmpl w:val="A0AEC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3A4E62"/>
    <w:multiLevelType w:val="hybridMultilevel"/>
    <w:tmpl w:val="B86EEC40"/>
    <w:lvl w:ilvl="0" w:tplc="5AA4BD7C">
      <w:start w:val="1"/>
      <w:numFmt w:val="bullet"/>
      <w:lvlText w:val=""/>
      <w:lvlJc w:val="left"/>
      <w:pPr>
        <w:ind w:left="2422" w:hanging="360"/>
      </w:pPr>
      <w:rPr>
        <w:rFonts w:ascii="Symbol" w:hAnsi="Symbol" w:hint="default"/>
        <w:color w:val="000000"/>
      </w:rPr>
    </w:lvl>
    <w:lvl w:ilvl="1" w:tplc="5AA4BD7C">
      <w:start w:val="1"/>
      <w:numFmt w:val="bullet"/>
      <w:lvlText w:val=""/>
      <w:lvlJc w:val="left"/>
      <w:pPr>
        <w:ind w:left="2291" w:hanging="360"/>
      </w:pPr>
      <w:rPr>
        <w:rFonts w:ascii="Symbol" w:hAnsi="Symbol" w:hint="default"/>
        <w:color w:val="000000"/>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30E6DC8"/>
    <w:multiLevelType w:val="multilevel"/>
    <w:tmpl w:val="330E6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54B454D"/>
    <w:multiLevelType w:val="multilevel"/>
    <w:tmpl w:val="354B4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5984583"/>
    <w:multiLevelType w:val="multilevel"/>
    <w:tmpl w:val="359845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C9E45A1"/>
    <w:multiLevelType w:val="multilevel"/>
    <w:tmpl w:val="3C9E45A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D4A6FAA"/>
    <w:multiLevelType w:val="multilevel"/>
    <w:tmpl w:val="3D4A6FA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3D703234"/>
    <w:multiLevelType w:val="hybridMultilevel"/>
    <w:tmpl w:val="6218B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D752A"/>
    <w:multiLevelType w:val="hybridMultilevel"/>
    <w:tmpl w:val="A26EC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27039D"/>
    <w:multiLevelType w:val="hybridMultilevel"/>
    <w:tmpl w:val="9FC022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9375A1"/>
    <w:multiLevelType w:val="multilevel"/>
    <w:tmpl w:val="CE3672AA"/>
    <w:lvl w:ilvl="0">
      <w:start w:val="1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7997256"/>
    <w:multiLevelType w:val="singleLevel"/>
    <w:tmpl w:val="611CF4F0"/>
    <w:lvl w:ilvl="0">
      <w:start w:val="1"/>
      <w:numFmt w:val="decimal"/>
      <w:lvlText w:val="%1."/>
      <w:lvlJc w:val="left"/>
      <w:pPr>
        <w:tabs>
          <w:tab w:val="num" w:pos="1200"/>
        </w:tabs>
        <w:ind w:left="1200" w:hanging="480"/>
      </w:pPr>
      <w:rPr>
        <w:rFonts w:hint="default"/>
      </w:rPr>
    </w:lvl>
  </w:abstractNum>
  <w:abstractNum w:abstractNumId="22">
    <w:nsid w:val="4BF425E3"/>
    <w:multiLevelType w:val="singleLevel"/>
    <w:tmpl w:val="611CF4F0"/>
    <w:lvl w:ilvl="0">
      <w:start w:val="1"/>
      <w:numFmt w:val="decimal"/>
      <w:lvlText w:val="%1."/>
      <w:lvlJc w:val="left"/>
      <w:pPr>
        <w:tabs>
          <w:tab w:val="num" w:pos="1200"/>
        </w:tabs>
        <w:ind w:left="1200" w:hanging="480"/>
      </w:pPr>
      <w:rPr>
        <w:rFonts w:hint="default"/>
      </w:rPr>
    </w:lvl>
  </w:abstractNum>
  <w:abstractNum w:abstractNumId="23">
    <w:nsid w:val="52C33B00"/>
    <w:multiLevelType w:val="singleLevel"/>
    <w:tmpl w:val="52C33B00"/>
    <w:lvl w:ilvl="0">
      <w:start w:val="1"/>
      <w:numFmt w:val="decimal"/>
      <w:lvlText w:val="%1."/>
      <w:lvlJc w:val="left"/>
      <w:pPr>
        <w:tabs>
          <w:tab w:val="left" w:pos="360"/>
        </w:tabs>
        <w:ind w:left="360" w:hanging="360"/>
      </w:pPr>
      <w:rPr>
        <w:rFonts w:hint="default"/>
      </w:rPr>
    </w:lvl>
  </w:abstractNum>
  <w:abstractNum w:abstractNumId="24">
    <w:nsid w:val="57A76A05"/>
    <w:multiLevelType w:val="multilevel"/>
    <w:tmpl w:val="57A76A05"/>
    <w:lvl w:ilvl="0">
      <w:start w:val="1"/>
      <w:numFmt w:val="bullet"/>
      <w:lvlText w:val=""/>
      <w:lvlJc w:val="left"/>
      <w:pPr>
        <w:tabs>
          <w:tab w:val="left" w:pos="778"/>
        </w:tabs>
        <w:ind w:left="778" w:hanging="360"/>
      </w:pPr>
      <w:rPr>
        <w:rFonts w:ascii="Symbol" w:hAnsi="Symbol" w:hint="default"/>
      </w:rPr>
    </w:lvl>
    <w:lvl w:ilvl="1">
      <w:start w:val="1"/>
      <w:numFmt w:val="bullet"/>
      <w:lvlText w:val="o"/>
      <w:lvlJc w:val="left"/>
      <w:pPr>
        <w:tabs>
          <w:tab w:val="left" w:pos="1498"/>
        </w:tabs>
        <w:ind w:left="1498" w:hanging="360"/>
      </w:pPr>
      <w:rPr>
        <w:rFonts w:ascii="Courier New" w:hAnsi="Courier New" w:hint="default"/>
      </w:rPr>
    </w:lvl>
    <w:lvl w:ilvl="2">
      <w:start w:val="1"/>
      <w:numFmt w:val="bullet"/>
      <w:lvlText w:val=""/>
      <w:lvlJc w:val="left"/>
      <w:pPr>
        <w:tabs>
          <w:tab w:val="left" w:pos="2218"/>
        </w:tabs>
        <w:ind w:left="2218" w:hanging="360"/>
      </w:pPr>
      <w:rPr>
        <w:rFonts w:ascii="Wingdings" w:hAnsi="Wingdings" w:hint="default"/>
      </w:rPr>
    </w:lvl>
    <w:lvl w:ilvl="3">
      <w:start w:val="1"/>
      <w:numFmt w:val="bullet"/>
      <w:lvlText w:val=""/>
      <w:lvlJc w:val="left"/>
      <w:pPr>
        <w:tabs>
          <w:tab w:val="left" w:pos="2938"/>
        </w:tabs>
        <w:ind w:left="2938" w:hanging="360"/>
      </w:pPr>
      <w:rPr>
        <w:rFonts w:ascii="Symbol" w:hAnsi="Symbol" w:hint="default"/>
      </w:rPr>
    </w:lvl>
    <w:lvl w:ilvl="4">
      <w:start w:val="1"/>
      <w:numFmt w:val="bullet"/>
      <w:lvlText w:val="o"/>
      <w:lvlJc w:val="left"/>
      <w:pPr>
        <w:tabs>
          <w:tab w:val="left" w:pos="3658"/>
        </w:tabs>
        <w:ind w:left="3658" w:hanging="360"/>
      </w:pPr>
      <w:rPr>
        <w:rFonts w:ascii="Courier New" w:hAnsi="Courier New" w:hint="default"/>
      </w:rPr>
    </w:lvl>
    <w:lvl w:ilvl="5">
      <w:start w:val="1"/>
      <w:numFmt w:val="bullet"/>
      <w:lvlText w:val=""/>
      <w:lvlJc w:val="left"/>
      <w:pPr>
        <w:tabs>
          <w:tab w:val="left" w:pos="4378"/>
        </w:tabs>
        <w:ind w:left="4378" w:hanging="360"/>
      </w:pPr>
      <w:rPr>
        <w:rFonts w:ascii="Wingdings" w:hAnsi="Wingdings" w:hint="default"/>
      </w:rPr>
    </w:lvl>
    <w:lvl w:ilvl="6">
      <w:start w:val="1"/>
      <w:numFmt w:val="bullet"/>
      <w:lvlText w:val=""/>
      <w:lvlJc w:val="left"/>
      <w:pPr>
        <w:tabs>
          <w:tab w:val="left" w:pos="5098"/>
        </w:tabs>
        <w:ind w:left="5098" w:hanging="360"/>
      </w:pPr>
      <w:rPr>
        <w:rFonts w:ascii="Symbol" w:hAnsi="Symbol" w:hint="default"/>
      </w:rPr>
    </w:lvl>
    <w:lvl w:ilvl="7">
      <w:start w:val="1"/>
      <w:numFmt w:val="bullet"/>
      <w:lvlText w:val="o"/>
      <w:lvlJc w:val="left"/>
      <w:pPr>
        <w:tabs>
          <w:tab w:val="left" w:pos="5818"/>
        </w:tabs>
        <w:ind w:left="5818" w:hanging="360"/>
      </w:pPr>
      <w:rPr>
        <w:rFonts w:ascii="Courier New" w:hAnsi="Courier New" w:hint="default"/>
      </w:rPr>
    </w:lvl>
    <w:lvl w:ilvl="8">
      <w:start w:val="1"/>
      <w:numFmt w:val="bullet"/>
      <w:lvlText w:val=""/>
      <w:lvlJc w:val="left"/>
      <w:pPr>
        <w:tabs>
          <w:tab w:val="left" w:pos="6538"/>
        </w:tabs>
        <w:ind w:left="6538" w:hanging="360"/>
      </w:pPr>
      <w:rPr>
        <w:rFonts w:ascii="Wingdings" w:hAnsi="Wingdings" w:hint="default"/>
      </w:rPr>
    </w:lvl>
  </w:abstractNum>
  <w:abstractNum w:abstractNumId="25">
    <w:nsid w:val="5D0857D9"/>
    <w:multiLevelType w:val="singleLevel"/>
    <w:tmpl w:val="D25CC018"/>
    <w:lvl w:ilvl="0">
      <w:start w:val="6"/>
      <w:numFmt w:val="bullet"/>
      <w:lvlText w:val="-"/>
      <w:lvlJc w:val="left"/>
      <w:pPr>
        <w:tabs>
          <w:tab w:val="num" w:pos="360"/>
        </w:tabs>
        <w:ind w:left="360" w:hanging="360"/>
      </w:pPr>
      <w:rPr>
        <w:rFonts w:hint="default"/>
      </w:rPr>
    </w:lvl>
  </w:abstractNum>
  <w:abstractNum w:abstractNumId="26">
    <w:nsid w:val="5EAB1208"/>
    <w:multiLevelType w:val="multilevel"/>
    <w:tmpl w:val="5EAB120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626F7E9F"/>
    <w:multiLevelType w:val="multilevel"/>
    <w:tmpl w:val="626F7E9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64CA581C"/>
    <w:multiLevelType w:val="hybridMultilevel"/>
    <w:tmpl w:val="C1068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846F25"/>
    <w:multiLevelType w:val="multilevel"/>
    <w:tmpl w:val="70CA69E4"/>
    <w:lvl w:ilvl="0">
      <w:start w:val="1"/>
      <w:numFmt w:val="decimal"/>
      <w:lvlText w:val="%1."/>
      <w:lvlJc w:val="left"/>
      <w:pPr>
        <w:ind w:left="1920" w:hanging="360"/>
        <w:jc w:val="right"/>
      </w:pPr>
      <w:rPr>
        <w:rFonts w:ascii="Times New Roman" w:eastAsia="Times New Roman" w:hAnsi="Times New Roman" w:cs="Times New Roman" w:hint="default"/>
        <w:b/>
        <w:bCs/>
        <w:i w:val="0"/>
        <w:iCs w:val="0"/>
        <w:spacing w:val="0"/>
        <w:w w:val="96"/>
        <w:sz w:val="28"/>
        <w:szCs w:val="28"/>
        <w:lang w:val="ru-RU" w:eastAsia="en-US" w:bidi="ar-SA"/>
      </w:rPr>
    </w:lvl>
    <w:lvl w:ilvl="1">
      <w:start w:val="1"/>
      <w:numFmt w:val="decimal"/>
      <w:lvlText w:val="%1.%2."/>
      <w:lvlJc w:val="left"/>
      <w:pPr>
        <w:ind w:left="947" w:hanging="432"/>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1456" w:hanging="658"/>
        <w:jc w:val="right"/>
      </w:pPr>
      <w:rPr>
        <w:rFonts w:ascii="Times New Roman" w:eastAsia="Times New Roman" w:hAnsi="Times New Roman" w:cs="Times New Roman" w:hint="default"/>
        <w:b/>
        <w:bCs/>
        <w:i w:val="0"/>
        <w:iCs w:val="0"/>
        <w:spacing w:val="-5"/>
        <w:w w:val="99"/>
        <w:sz w:val="24"/>
        <w:szCs w:val="24"/>
        <w:lang w:val="ru-RU" w:eastAsia="en-US" w:bidi="ar-SA"/>
      </w:rPr>
    </w:lvl>
    <w:lvl w:ilvl="3">
      <w:start w:val="1"/>
      <w:numFmt w:val="decimal"/>
      <w:lvlText w:val="%1.%2.%3.%4."/>
      <w:lvlJc w:val="left"/>
      <w:pPr>
        <w:ind w:left="1592" w:hanging="730"/>
      </w:pPr>
      <w:rPr>
        <w:rFonts w:ascii="Times New Roman" w:eastAsia="Times New Roman" w:hAnsi="Times New Roman" w:cs="Times New Roman" w:hint="default"/>
        <w:b/>
        <w:bCs/>
        <w:i w:val="0"/>
        <w:iCs w:val="0"/>
        <w:spacing w:val="-5"/>
        <w:w w:val="99"/>
        <w:sz w:val="22"/>
        <w:szCs w:val="22"/>
        <w:lang w:val="ru-RU" w:eastAsia="en-US" w:bidi="ar-SA"/>
      </w:rPr>
    </w:lvl>
    <w:lvl w:ilvl="4">
      <w:numFmt w:val="bullet"/>
      <w:lvlText w:val="–"/>
      <w:lvlJc w:val="left"/>
      <w:pPr>
        <w:ind w:left="1399"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5">
      <w:numFmt w:val="bullet"/>
      <w:lvlText w:val="•"/>
      <w:lvlJc w:val="left"/>
      <w:pPr>
        <w:ind w:left="1180" w:hanging="360"/>
      </w:pPr>
      <w:rPr>
        <w:rFonts w:hint="default"/>
        <w:lang w:val="ru-RU" w:eastAsia="en-US" w:bidi="ar-SA"/>
      </w:rPr>
    </w:lvl>
    <w:lvl w:ilvl="6">
      <w:numFmt w:val="bullet"/>
      <w:lvlText w:val="•"/>
      <w:lvlJc w:val="left"/>
      <w:pPr>
        <w:ind w:left="1340" w:hanging="360"/>
      </w:pPr>
      <w:rPr>
        <w:rFonts w:hint="default"/>
        <w:lang w:val="ru-RU" w:eastAsia="en-US" w:bidi="ar-SA"/>
      </w:rPr>
    </w:lvl>
    <w:lvl w:ilvl="7">
      <w:numFmt w:val="bullet"/>
      <w:lvlText w:val="•"/>
      <w:lvlJc w:val="left"/>
      <w:pPr>
        <w:ind w:left="1360" w:hanging="360"/>
      </w:pPr>
      <w:rPr>
        <w:rFonts w:hint="default"/>
        <w:lang w:val="ru-RU" w:eastAsia="en-US" w:bidi="ar-SA"/>
      </w:rPr>
    </w:lvl>
    <w:lvl w:ilvl="8">
      <w:numFmt w:val="bullet"/>
      <w:lvlText w:val="•"/>
      <w:lvlJc w:val="left"/>
      <w:pPr>
        <w:ind w:left="1380" w:hanging="360"/>
      </w:pPr>
      <w:rPr>
        <w:rFonts w:hint="default"/>
        <w:lang w:val="ru-RU" w:eastAsia="en-US" w:bidi="ar-SA"/>
      </w:rPr>
    </w:lvl>
  </w:abstractNum>
  <w:abstractNum w:abstractNumId="30">
    <w:nsid w:val="6F723F36"/>
    <w:multiLevelType w:val="multilevel"/>
    <w:tmpl w:val="6F723F3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73B52B45"/>
    <w:multiLevelType w:val="multilevel"/>
    <w:tmpl w:val="4ADC3C48"/>
    <w:lvl w:ilvl="0">
      <w:start w:val="1"/>
      <w:numFmt w:val="decimal"/>
      <w:lvlText w:val="%1."/>
      <w:lvlJc w:val="left"/>
      <w:pPr>
        <w:ind w:left="1571" w:hanging="360"/>
      </w:pPr>
      <w:rPr>
        <w:rFonts w:hint="default"/>
      </w:rPr>
    </w:lvl>
    <w:lvl w:ilvl="1">
      <w:start w:val="6"/>
      <w:numFmt w:val="decimal"/>
      <w:isLgl/>
      <w:lvlText w:val="%1.%2."/>
      <w:lvlJc w:val="left"/>
      <w:pPr>
        <w:ind w:left="1721" w:hanging="51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2">
    <w:nsid w:val="7A310D9F"/>
    <w:multiLevelType w:val="singleLevel"/>
    <w:tmpl w:val="9E3CE8C2"/>
    <w:lvl w:ilvl="0">
      <w:start w:val="5"/>
      <w:numFmt w:val="bullet"/>
      <w:lvlText w:val="-"/>
      <w:lvlJc w:val="left"/>
      <w:pPr>
        <w:tabs>
          <w:tab w:val="num" w:pos="360"/>
        </w:tabs>
        <w:ind w:left="360" w:hanging="360"/>
      </w:pPr>
      <w:rPr>
        <w:rFonts w:hint="default"/>
      </w:rPr>
    </w:lvl>
  </w:abstractNum>
  <w:abstractNum w:abstractNumId="33">
    <w:nsid w:val="7B251EE1"/>
    <w:multiLevelType w:val="hybridMultilevel"/>
    <w:tmpl w:val="AD70371C"/>
    <w:lvl w:ilvl="0" w:tplc="948E8F32">
      <w:start w:val="1"/>
      <w:numFmt w:val="decimal"/>
      <w:lvlText w:val="%1."/>
      <w:lvlJc w:val="left"/>
      <w:pPr>
        <w:ind w:left="311" w:hanging="207"/>
      </w:pPr>
      <w:rPr>
        <w:rFonts w:ascii="Times New Roman" w:eastAsia="Times New Roman" w:hAnsi="Times New Roman" w:cs="Times New Roman" w:hint="default"/>
        <w:b w:val="0"/>
        <w:bCs w:val="0"/>
        <w:i w:val="0"/>
        <w:iCs w:val="0"/>
        <w:spacing w:val="0"/>
        <w:w w:val="100"/>
        <w:sz w:val="20"/>
        <w:szCs w:val="20"/>
        <w:lang w:val="ru-RU" w:eastAsia="en-US" w:bidi="ar-SA"/>
      </w:rPr>
    </w:lvl>
    <w:lvl w:ilvl="1" w:tplc="E3EC92E8">
      <w:numFmt w:val="bullet"/>
      <w:lvlText w:val="•"/>
      <w:lvlJc w:val="left"/>
      <w:pPr>
        <w:ind w:left="725" w:hanging="207"/>
      </w:pPr>
      <w:rPr>
        <w:rFonts w:hint="default"/>
        <w:lang w:val="ru-RU" w:eastAsia="en-US" w:bidi="ar-SA"/>
      </w:rPr>
    </w:lvl>
    <w:lvl w:ilvl="2" w:tplc="5E76486C">
      <w:numFmt w:val="bullet"/>
      <w:lvlText w:val="•"/>
      <w:lvlJc w:val="left"/>
      <w:pPr>
        <w:ind w:left="1131" w:hanging="207"/>
      </w:pPr>
      <w:rPr>
        <w:rFonts w:hint="default"/>
        <w:lang w:val="ru-RU" w:eastAsia="en-US" w:bidi="ar-SA"/>
      </w:rPr>
    </w:lvl>
    <w:lvl w:ilvl="3" w:tplc="B40601CE">
      <w:numFmt w:val="bullet"/>
      <w:lvlText w:val="•"/>
      <w:lvlJc w:val="left"/>
      <w:pPr>
        <w:ind w:left="1537" w:hanging="207"/>
      </w:pPr>
      <w:rPr>
        <w:rFonts w:hint="default"/>
        <w:lang w:val="ru-RU" w:eastAsia="en-US" w:bidi="ar-SA"/>
      </w:rPr>
    </w:lvl>
    <w:lvl w:ilvl="4" w:tplc="8A822C38">
      <w:numFmt w:val="bullet"/>
      <w:lvlText w:val="•"/>
      <w:lvlJc w:val="left"/>
      <w:pPr>
        <w:ind w:left="1942" w:hanging="207"/>
      </w:pPr>
      <w:rPr>
        <w:rFonts w:hint="default"/>
        <w:lang w:val="ru-RU" w:eastAsia="en-US" w:bidi="ar-SA"/>
      </w:rPr>
    </w:lvl>
    <w:lvl w:ilvl="5" w:tplc="D842D938">
      <w:numFmt w:val="bullet"/>
      <w:lvlText w:val="•"/>
      <w:lvlJc w:val="left"/>
      <w:pPr>
        <w:ind w:left="2348" w:hanging="207"/>
      </w:pPr>
      <w:rPr>
        <w:rFonts w:hint="default"/>
        <w:lang w:val="ru-RU" w:eastAsia="en-US" w:bidi="ar-SA"/>
      </w:rPr>
    </w:lvl>
    <w:lvl w:ilvl="6" w:tplc="D73A7E12">
      <w:numFmt w:val="bullet"/>
      <w:lvlText w:val="•"/>
      <w:lvlJc w:val="left"/>
      <w:pPr>
        <w:ind w:left="2754" w:hanging="207"/>
      </w:pPr>
      <w:rPr>
        <w:rFonts w:hint="default"/>
        <w:lang w:val="ru-RU" w:eastAsia="en-US" w:bidi="ar-SA"/>
      </w:rPr>
    </w:lvl>
    <w:lvl w:ilvl="7" w:tplc="1E32D72A">
      <w:numFmt w:val="bullet"/>
      <w:lvlText w:val="•"/>
      <w:lvlJc w:val="left"/>
      <w:pPr>
        <w:ind w:left="3159" w:hanging="207"/>
      </w:pPr>
      <w:rPr>
        <w:rFonts w:hint="default"/>
        <w:lang w:val="ru-RU" w:eastAsia="en-US" w:bidi="ar-SA"/>
      </w:rPr>
    </w:lvl>
    <w:lvl w:ilvl="8" w:tplc="0FE04E18">
      <w:numFmt w:val="bullet"/>
      <w:lvlText w:val="•"/>
      <w:lvlJc w:val="left"/>
      <w:pPr>
        <w:ind w:left="3565" w:hanging="207"/>
      </w:pPr>
      <w:rPr>
        <w:rFonts w:hint="default"/>
        <w:lang w:val="ru-RU" w:eastAsia="en-US" w:bidi="ar-SA"/>
      </w:rPr>
    </w:lvl>
  </w:abstractNum>
  <w:abstractNum w:abstractNumId="34">
    <w:nsid w:val="7B302FEF"/>
    <w:multiLevelType w:val="hybridMultilevel"/>
    <w:tmpl w:val="792E7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CD82FD1"/>
    <w:multiLevelType w:val="multilevel"/>
    <w:tmpl w:val="7CD82FD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7E862EA8"/>
    <w:multiLevelType w:val="multilevel"/>
    <w:tmpl w:val="7E862EA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3"/>
  </w:num>
  <w:num w:numId="2">
    <w:abstractNumId w:val="3"/>
  </w:num>
  <w:num w:numId="3">
    <w:abstractNumId w:val="27"/>
  </w:num>
  <w:num w:numId="4">
    <w:abstractNumId w:val="14"/>
  </w:num>
  <w:num w:numId="5">
    <w:abstractNumId w:val="2"/>
  </w:num>
  <w:num w:numId="6">
    <w:abstractNumId w:val="5"/>
  </w:num>
  <w:num w:numId="7">
    <w:abstractNumId w:val="12"/>
  </w:num>
  <w:num w:numId="8">
    <w:abstractNumId w:val="13"/>
  </w:num>
  <w:num w:numId="9">
    <w:abstractNumId w:val="30"/>
  </w:num>
  <w:num w:numId="10">
    <w:abstractNumId w:val="26"/>
  </w:num>
  <w:num w:numId="11">
    <w:abstractNumId w:val="16"/>
  </w:num>
  <w:num w:numId="12">
    <w:abstractNumId w:val="15"/>
  </w:num>
  <w:num w:numId="13">
    <w:abstractNumId w:val="36"/>
  </w:num>
  <w:num w:numId="14">
    <w:abstractNumId w:val="24"/>
  </w:num>
  <w:num w:numId="15">
    <w:abstractNumId w:val="35"/>
  </w:num>
  <w:num w:numId="16">
    <w:abstractNumId w:val="29"/>
  </w:num>
  <w:num w:numId="17">
    <w:abstractNumId w:val="20"/>
  </w:num>
  <w:num w:numId="18">
    <w:abstractNumId w:val="9"/>
  </w:num>
  <w:num w:numId="19">
    <w:abstractNumId w:val="33"/>
  </w:num>
  <w:num w:numId="20">
    <w:abstractNumId w:val="4"/>
  </w:num>
  <w:num w:numId="21">
    <w:abstractNumId w:val="28"/>
  </w:num>
  <w:num w:numId="22">
    <w:abstractNumId w:val="10"/>
  </w:num>
  <w:num w:numId="23">
    <w:abstractNumId w:val="18"/>
  </w:num>
  <w:num w:numId="24">
    <w:abstractNumId w:val="6"/>
  </w:num>
  <w:num w:numId="25">
    <w:abstractNumId w:val="25"/>
  </w:num>
  <w:num w:numId="26">
    <w:abstractNumId w:val="32"/>
  </w:num>
  <w:num w:numId="27">
    <w:abstractNumId w:val="0"/>
  </w:num>
  <w:num w:numId="28">
    <w:abstractNumId w:val="1"/>
  </w:num>
  <w:num w:numId="29">
    <w:abstractNumId w:val="31"/>
  </w:num>
  <w:num w:numId="30">
    <w:abstractNumId w:val="7"/>
  </w:num>
  <w:num w:numId="31">
    <w:abstractNumId w:val="8"/>
  </w:num>
  <w:num w:numId="32">
    <w:abstractNumId w:val="19"/>
  </w:num>
  <w:num w:numId="33">
    <w:abstractNumId w:val="11"/>
  </w:num>
  <w:num w:numId="34">
    <w:abstractNumId w:val="21"/>
  </w:num>
  <w:num w:numId="35">
    <w:abstractNumId w:val="22"/>
  </w:num>
  <w:num w:numId="36">
    <w:abstractNumId w:val="3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FC"/>
    <w:rsid w:val="000116F4"/>
    <w:rsid w:val="0003441F"/>
    <w:rsid w:val="0003493D"/>
    <w:rsid w:val="00070D08"/>
    <w:rsid w:val="000817B7"/>
    <w:rsid w:val="00091810"/>
    <w:rsid w:val="00127E64"/>
    <w:rsid w:val="0015139F"/>
    <w:rsid w:val="00151686"/>
    <w:rsid w:val="00195184"/>
    <w:rsid w:val="001C7953"/>
    <w:rsid w:val="001E7F34"/>
    <w:rsid w:val="001F1A8B"/>
    <w:rsid w:val="00217F14"/>
    <w:rsid w:val="00240684"/>
    <w:rsid w:val="00282B6E"/>
    <w:rsid w:val="002B5877"/>
    <w:rsid w:val="002C3FE0"/>
    <w:rsid w:val="002D26D3"/>
    <w:rsid w:val="002E349E"/>
    <w:rsid w:val="002F47EC"/>
    <w:rsid w:val="003036A5"/>
    <w:rsid w:val="00360E56"/>
    <w:rsid w:val="003773EB"/>
    <w:rsid w:val="003828E1"/>
    <w:rsid w:val="003A04CF"/>
    <w:rsid w:val="003A1604"/>
    <w:rsid w:val="003A6465"/>
    <w:rsid w:val="003B317E"/>
    <w:rsid w:val="003C208B"/>
    <w:rsid w:val="003D08A4"/>
    <w:rsid w:val="003E41CA"/>
    <w:rsid w:val="003E528C"/>
    <w:rsid w:val="00417226"/>
    <w:rsid w:val="0042407D"/>
    <w:rsid w:val="00443371"/>
    <w:rsid w:val="00455EB7"/>
    <w:rsid w:val="004637A5"/>
    <w:rsid w:val="004A0134"/>
    <w:rsid w:val="004D6E7C"/>
    <w:rsid w:val="004F247F"/>
    <w:rsid w:val="005053A8"/>
    <w:rsid w:val="0053646F"/>
    <w:rsid w:val="005665E5"/>
    <w:rsid w:val="00593010"/>
    <w:rsid w:val="005B6FB5"/>
    <w:rsid w:val="005E3F99"/>
    <w:rsid w:val="005F5ADE"/>
    <w:rsid w:val="00600D8F"/>
    <w:rsid w:val="006301A0"/>
    <w:rsid w:val="006344F9"/>
    <w:rsid w:val="00644A37"/>
    <w:rsid w:val="006979DF"/>
    <w:rsid w:val="006C2AD6"/>
    <w:rsid w:val="006E25FE"/>
    <w:rsid w:val="006F2C73"/>
    <w:rsid w:val="006F5CD1"/>
    <w:rsid w:val="00753F1B"/>
    <w:rsid w:val="00765E2A"/>
    <w:rsid w:val="00775AB6"/>
    <w:rsid w:val="007A2175"/>
    <w:rsid w:val="007B158F"/>
    <w:rsid w:val="007B74FC"/>
    <w:rsid w:val="007C79CD"/>
    <w:rsid w:val="007D7599"/>
    <w:rsid w:val="007E65ED"/>
    <w:rsid w:val="00831BAB"/>
    <w:rsid w:val="00842C69"/>
    <w:rsid w:val="008A0E17"/>
    <w:rsid w:val="008C0A99"/>
    <w:rsid w:val="00902F91"/>
    <w:rsid w:val="009A6AF1"/>
    <w:rsid w:val="009C0636"/>
    <w:rsid w:val="009D191A"/>
    <w:rsid w:val="009D2564"/>
    <w:rsid w:val="009E0221"/>
    <w:rsid w:val="009F2267"/>
    <w:rsid w:val="00A16202"/>
    <w:rsid w:val="00A5426C"/>
    <w:rsid w:val="00A60144"/>
    <w:rsid w:val="00A61F4A"/>
    <w:rsid w:val="00A71479"/>
    <w:rsid w:val="00A86373"/>
    <w:rsid w:val="00AA471B"/>
    <w:rsid w:val="00AD09A4"/>
    <w:rsid w:val="00AF7079"/>
    <w:rsid w:val="00B064F9"/>
    <w:rsid w:val="00B12898"/>
    <w:rsid w:val="00B27EE0"/>
    <w:rsid w:val="00B64F60"/>
    <w:rsid w:val="00B733BF"/>
    <w:rsid w:val="00B91257"/>
    <w:rsid w:val="00B9324E"/>
    <w:rsid w:val="00BD2CA2"/>
    <w:rsid w:val="00C02A23"/>
    <w:rsid w:val="00C10D2D"/>
    <w:rsid w:val="00C16C87"/>
    <w:rsid w:val="00C30950"/>
    <w:rsid w:val="00C31A0E"/>
    <w:rsid w:val="00C40EA1"/>
    <w:rsid w:val="00C61F65"/>
    <w:rsid w:val="00CA5518"/>
    <w:rsid w:val="00CF7618"/>
    <w:rsid w:val="00D00A79"/>
    <w:rsid w:val="00D56A92"/>
    <w:rsid w:val="00D63EFC"/>
    <w:rsid w:val="00D67B5C"/>
    <w:rsid w:val="00DB7842"/>
    <w:rsid w:val="00DD2665"/>
    <w:rsid w:val="00DD5666"/>
    <w:rsid w:val="00E01F20"/>
    <w:rsid w:val="00E179F3"/>
    <w:rsid w:val="00E31AF6"/>
    <w:rsid w:val="00E37CC9"/>
    <w:rsid w:val="00E468F6"/>
    <w:rsid w:val="00E55E2B"/>
    <w:rsid w:val="00E65951"/>
    <w:rsid w:val="00E954EC"/>
    <w:rsid w:val="00EC590C"/>
    <w:rsid w:val="00ED58FD"/>
    <w:rsid w:val="00EE0FD7"/>
    <w:rsid w:val="00F23ACE"/>
    <w:rsid w:val="00F27018"/>
    <w:rsid w:val="00F44EAF"/>
    <w:rsid w:val="00F53A27"/>
    <w:rsid w:val="00F61528"/>
    <w:rsid w:val="00F7554A"/>
    <w:rsid w:val="00F961CA"/>
    <w:rsid w:val="00FA2BFF"/>
    <w:rsid w:val="00FA4DA2"/>
    <w:rsid w:val="00FB5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565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35" w:qFormat="1"/>
    <w:lsdException w:name="envelope address" w:qFormat="1"/>
    <w:lsdException w:name="footnote reference" w:qFormat="1"/>
    <w:lsdException w:name="annotation reference" w:qFormat="1"/>
    <w:lsdException w:name="page number" w:uiPriority="0" w:qFormat="1"/>
    <w:lsdException w:name="endnote reference" w:qFormat="1"/>
    <w:lsdException w:name="List Bullet 3" w:qFormat="1"/>
    <w:lsdException w:name="Title" w:semiHidden="0" w:uiPriority="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3" w:qFormat="1"/>
    <w:lsdException w:name="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qFormat="1"/>
    <w:lsdException w:name="HTML Acronym" w:qFormat="1"/>
    <w:lsdException w:name="HTML Address" w:qFormat="1"/>
    <w:lsdException w:name="Table Grid 5" w:qFormat="1"/>
    <w:lsdException w:name="Balloon Text" w:qFormat="1"/>
    <w:lsdException w:name="Table Grid"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F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ED58FD"/>
    <w:pPr>
      <w:keepNext/>
      <w:spacing w:before="240" w:after="60"/>
      <w:jc w:val="center"/>
      <w:outlineLvl w:val="0"/>
    </w:pPr>
    <w:rPr>
      <w:rFonts w:eastAsia="Calibri"/>
      <w:b/>
      <w:kern w:val="32"/>
      <w:sz w:val="32"/>
    </w:rPr>
  </w:style>
  <w:style w:type="paragraph" w:styleId="2">
    <w:name w:val="heading 2"/>
    <w:basedOn w:val="a"/>
    <w:next w:val="a"/>
    <w:link w:val="20"/>
    <w:uiPriority w:val="9"/>
    <w:qFormat/>
    <w:rsid w:val="00ED58FD"/>
    <w:pPr>
      <w:keepNext/>
      <w:spacing w:before="240" w:after="60"/>
      <w:outlineLvl w:val="1"/>
    </w:pPr>
    <w:rPr>
      <w:rFonts w:ascii="Cambria" w:eastAsia="Calibri" w:hAnsi="Cambria"/>
      <w:b/>
      <w:i/>
      <w:sz w:val="28"/>
    </w:rPr>
  </w:style>
  <w:style w:type="paragraph" w:styleId="3">
    <w:name w:val="heading 3"/>
    <w:basedOn w:val="a"/>
    <w:next w:val="a"/>
    <w:link w:val="30"/>
    <w:uiPriority w:val="99"/>
    <w:qFormat/>
    <w:rsid w:val="00ED58FD"/>
    <w:pPr>
      <w:keepNext/>
      <w:spacing w:before="240" w:after="60"/>
      <w:outlineLvl w:val="2"/>
    </w:pPr>
    <w:rPr>
      <w:rFonts w:ascii="Arial" w:eastAsia="Calibri" w:hAnsi="Arial"/>
      <w:b/>
      <w:sz w:val="26"/>
    </w:rPr>
  </w:style>
  <w:style w:type="paragraph" w:styleId="4">
    <w:name w:val="heading 4"/>
    <w:basedOn w:val="a"/>
    <w:next w:val="a"/>
    <w:link w:val="40"/>
    <w:uiPriority w:val="99"/>
    <w:qFormat/>
    <w:rsid w:val="00ED58FD"/>
    <w:pPr>
      <w:keepNext/>
      <w:spacing w:before="240" w:after="60"/>
      <w:outlineLvl w:val="3"/>
    </w:pPr>
    <w:rPr>
      <w:rFonts w:eastAsia="Calibri"/>
      <w:b/>
      <w:sz w:val="28"/>
    </w:rPr>
  </w:style>
  <w:style w:type="paragraph" w:styleId="5">
    <w:name w:val="heading 5"/>
    <w:basedOn w:val="a"/>
    <w:next w:val="a"/>
    <w:link w:val="50"/>
    <w:uiPriority w:val="99"/>
    <w:qFormat/>
    <w:rsid w:val="00ED58FD"/>
    <w:pPr>
      <w:spacing w:before="240" w:after="60" w:line="276" w:lineRule="auto"/>
      <w:outlineLvl w:val="4"/>
    </w:pPr>
    <w:rPr>
      <w:rFonts w:ascii="Calibri" w:hAnsi="Calibri"/>
      <w:b/>
      <w:i/>
      <w:sz w:val="26"/>
      <w:lang w:eastAsia="en-US"/>
    </w:rPr>
  </w:style>
  <w:style w:type="paragraph" w:styleId="6">
    <w:name w:val="heading 6"/>
    <w:basedOn w:val="a"/>
    <w:next w:val="a"/>
    <w:link w:val="60"/>
    <w:uiPriority w:val="99"/>
    <w:qFormat/>
    <w:rsid w:val="00ED58FD"/>
    <w:pPr>
      <w:keepNext/>
      <w:tabs>
        <w:tab w:val="left" w:pos="1152"/>
      </w:tabs>
      <w:suppressAutoHyphens/>
      <w:spacing w:before="120" w:after="120"/>
      <w:ind w:left="1152" w:hanging="1152"/>
      <w:jc w:val="both"/>
      <w:outlineLvl w:val="5"/>
    </w:pPr>
    <w:rPr>
      <w:rFonts w:eastAsia="Calibri"/>
      <w:b/>
      <w:sz w:val="28"/>
      <w:lang w:eastAsia="ar-SA"/>
    </w:rPr>
  </w:style>
  <w:style w:type="paragraph" w:styleId="7">
    <w:name w:val="heading 7"/>
    <w:basedOn w:val="a"/>
    <w:next w:val="a"/>
    <w:link w:val="70"/>
    <w:uiPriority w:val="99"/>
    <w:qFormat/>
    <w:rsid w:val="00ED58FD"/>
    <w:pPr>
      <w:keepNext/>
      <w:tabs>
        <w:tab w:val="left" w:pos="1296"/>
      </w:tabs>
      <w:spacing w:line="360" w:lineRule="auto"/>
      <w:ind w:left="1296" w:hanging="1296"/>
      <w:jc w:val="both"/>
      <w:outlineLvl w:val="6"/>
    </w:pPr>
    <w:rPr>
      <w:rFonts w:eastAsia="Calibri"/>
      <w:sz w:val="28"/>
    </w:rPr>
  </w:style>
  <w:style w:type="paragraph" w:styleId="8">
    <w:name w:val="heading 8"/>
    <w:basedOn w:val="a"/>
    <w:next w:val="a"/>
    <w:link w:val="80"/>
    <w:uiPriority w:val="99"/>
    <w:qFormat/>
    <w:rsid w:val="00ED58FD"/>
    <w:pPr>
      <w:spacing w:before="240" w:after="60"/>
      <w:outlineLvl w:val="7"/>
    </w:pPr>
    <w:rPr>
      <w:rFonts w:eastAsia="Calibri"/>
      <w:i/>
    </w:rPr>
  </w:style>
  <w:style w:type="paragraph" w:styleId="9">
    <w:name w:val="heading 9"/>
    <w:basedOn w:val="a"/>
    <w:next w:val="a"/>
    <w:link w:val="90"/>
    <w:uiPriority w:val="99"/>
    <w:qFormat/>
    <w:rsid w:val="00ED58FD"/>
    <w:pPr>
      <w:spacing w:before="240" w:after="60"/>
      <w:outlineLvl w:val="8"/>
    </w:pPr>
    <w:rPr>
      <w:rFonts w:ascii="Arial" w:eastAsia="Calibri"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D58FD"/>
    <w:rPr>
      <w:rFonts w:ascii="Times New Roman" w:eastAsia="Calibri" w:hAnsi="Times New Roman" w:cs="Times New Roman"/>
      <w:b/>
      <w:kern w:val="32"/>
      <w:sz w:val="32"/>
      <w:szCs w:val="20"/>
      <w:lang w:eastAsia="ru-RU"/>
    </w:rPr>
  </w:style>
  <w:style w:type="character" w:customStyle="1" w:styleId="20">
    <w:name w:val="Заголовок 2 Знак"/>
    <w:basedOn w:val="a0"/>
    <w:link w:val="2"/>
    <w:uiPriority w:val="9"/>
    <w:rsid w:val="00ED58FD"/>
    <w:rPr>
      <w:rFonts w:ascii="Cambria" w:eastAsia="Calibri" w:hAnsi="Cambria" w:cs="Times New Roman"/>
      <w:b/>
      <w:i/>
      <w:sz w:val="28"/>
      <w:szCs w:val="20"/>
      <w:lang w:eastAsia="ru-RU"/>
    </w:rPr>
  </w:style>
  <w:style w:type="character" w:customStyle="1" w:styleId="30">
    <w:name w:val="Заголовок 3 Знак"/>
    <w:basedOn w:val="a0"/>
    <w:link w:val="3"/>
    <w:uiPriority w:val="99"/>
    <w:qFormat/>
    <w:rsid w:val="00ED58FD"/>
    <w:rPr>
      <w:rFonts w:ascii="Arial" w:eastAsia="Calibri" w:hAnsi="Arial" w:cs="Times New Roman"/>
      <w:b/>
      <w:sz w:val="26"/>
      <w:szCs w:val="20"/>
      <w:lang w:eastAsia="ru-RU"/>
    </w:rPr>
  </w:style>
  <w:style w:type="character" w:customStyle="1" w:styleId="40">
    <w:name w:val="Заголовок 4 Знак"/>
    <w:basedOn w:val="a0"/>
    <w:link w:val="4"/>
    <w:uiPriority w:val="99"/>
    <w:rsid w:val="00ED58FD"/>
    <w:rPr>
      <w:rFonts w:ascii="Times New Roman" w:eastAsia="Calibri" w:hAnsi="Times New Roman" w:cs="Times New Roman"/>
      <w:b/>
      <w:sz w:val="28"/>
      <w:szCs w:val="20"/>
      <w:lang w:eastAsia="ru-RU"/>
    </w:rPr>
  </w:style>
  <w:style w:type="character" w:customStyle="1" w:styleId="50">
    <w:name w:val="Заголовок 5 Знак"/>
    <w:basedOn w:val="a0"/>
    <w:link w:val="5"/>
    <w:uiPriority w:val="99"/>
    <w:qFormat/>
    <w:rsid w:val="00ED58FD"/>
    <w:rPr>
      <w:rFonts w:ascii="Calibri" w:eastAsia="Times New Roman" w:hAnsi="Calibri" w:cs="Times New Roman"/>
      <w:b/>
      <w:i/>
      <w:sz w:val="26"/>
      <w:szCs w:val="20"/>
    </w:rPr>
  </w:style>
  <w:style w:type="character" w:customStyle="1" w:styleId="60">
    <w:name w:val="Заголовок 6 Знак"/>
    <w:basedOn w:val="a0"/>
    <w:link w:val="6"/>
    <w:uiPriority w:val="99"/>
    <w:qFormat/>
    <w:rsid w:val="00ED58FD"/>
    <w:rPr>
      <w:rFonts w:ascii="Times New Roman" w:eastAsia="Calibri" w:hAnsi="Times New Roman" w:cs="Times New Roman"/>
      <w:b/>
      <w:sz w:val="28"/>
      <w:szCs w:val="20"/>
      <w:lang w:eastAsia="ar-SA"/>
    </w:rPr>
  </w:style>
  <w:style w:type="character" w:customStyle="1" w:styleId="70">
    <w:name w:val="Заголовок 7 Знак"/>
    <w:basedOn w:val="a0"/>
    <w:link w:val="7"/>
    <w:uiPriority w:val="99"/>
    <w:qFormat/>
    <w:rsid w:val="00ED58FD"/>
    <w:rPr>
      <w:rFonts w:ascii="Times New Roman" w:eastAsia="Calibri" w:hAnsi="Times New Roman" w:cs="Times New Roman"/>
      <w:sz w:val="28"/>
      <w:szCs w:val="20"/>
      <w:lang w:eastAsia="ru-RU"/>
    </w:rPr>
  </w:style>
  <w:style w:type="character" w:customStyle="1" w:styleId="80">
    <w:name w:val="Заголовок 8 Знак"/>
    <w:basedOn w:val="a0"/>
    <w:link w:val="8"/>
    <w:uiPriority w:val="99"/>
    <w:rsid w:val="00ED58FD"/>
    <w:rPr>
      <w:rFonts w:ascii="Times New Roman" w:eastAsia="Calibri" w:hAnsi="Times New Roman" w:cs="Times New Roman"/>
      <w:i/>
      <w:sz w:val="24"/>
      <w:szCs w:val="20"/>
      <w:lang w:eastAsia="ru-RU"/>
    </w:rPr>
  </w:style>
  <w:style w:type="character" w:customStyle="1" w:styleId="90">
    <w:name w:val="Заголовок 9 Знак"/>
    <w:basedOn w:val="a0"/>
    <w:link w:val="9"/>
    <w:uiPriority w:val="99"/>
    <w:rsid w:val="00ED58FD"/>
    <w:rPr>
      <w:rFonts w:ascii="Arial" w:eastAsia="Calibri" w:hAnsi="Arial" w:cs="Times New Roman"/>
      <w:sz w:val="20"/>
      <w:szCs w:val="20"/>
      <w:lang w:eastAsia="ru-RU"/>
    </w:rPr>
  </w:style>
  <w:style w:type="character" w:styleId="a3">
    <w:name w:val="FollowedHyperlink"/>
    <w:uiPriority w:val="99"/>
    <w:rsid w:val="00ED58FD"/>
    <w:rPr>
      <w:rFonts w:cs="Times New Roman"/>
      <w:color w:val="800080"/>
      <w:u w:val="single"/>
    </w:rPr>
  </w:style>
  <w:style w:type="character" w:styleId="a4">
    <w:name w:val="footnote reference"/>
    <w:uiPriority w:val="99"/>
    <w:qFormat/>
    <w:rsid w:val="00ED58FD"/>
    <w:rPr>
      <w:rFonts w:cs="Times New Roman"/>
      <w:vertAlign w:val="superscript"/>
    </w:rPr>
  </w:style>
  <w:style w:type="character" w:styleId="a5">
    <w:name w:val="annotation reference"/>
    <w:uiPriority w:val="99"/>
    <w:qFormat/>
    <w:rsid w:val="00ED58FD"/>
    <w:rPr>
      <w:rFonts w:cs="Times New Roman"/>
      <w:sz w:val="16"/>
    </w:rPr>
  </w:style>
  <w:style w:type="character" w:styleId="a6">
    <w:name w:val="endnote reference"/>
    <w:uiPriority w:val="99"/>
    <w:semiHidden/>
    <w:qFormat/>
    <w:rsid w:val="00ED58FD"/>
    <w:rPr>
      <w:rFonts w:cs="Times New Roman"/>
      <w:vertAlign w:val="superscript"/>
    </w:rPr>
  </w:style>
  <w:style w:type="character" w:styleId="HTML">
    <w:name w:val="HTML Acronym"/>
    <w:uiPriority w:val="99"/>
    <w:semiHidden/>
    <w:qFormat/>
    <w:rsid w:val="00ED58FD"/>
    <w:rPr>
      <w:rFonts w:cs="Times New Roman"/>
    </w:rPr>
  </w:style>
  <w:style w:type="character" w:styleId="a7">
    <w:name w:val="Emphasis"/>
    <w:uiPriority w:val="99"/>
    <w:qFormat/>
    <w:rsid w:val="00ED58FD"/>
    <w:rPr>
      <w:rFonts w:cs="Times New Roman"/>
      <w:i/>
    </w:rPr>
  </w:style>
  <w:style w:type="character" w:styleId="a8">
    <w:name w:val="Hyperlink"/>
    <w:uiPriority w:val="99"/>
    <w:qFormat/>
    <w:rsid w:val="00ED58FD"/>
    <w:rPr>
      <w:rFonts w:cs="Times New Roman"/>
      <w:color w:val="0000FF"/>
      <w:u w:val="single"/>
    </w:rPr>
  </w:style>
  <w:style w:type="character" w:styleId="a9">
    <w:name w:val="page number"/>
    <w:qFormat/>
    <w:rsid w:val="00ED58FD"/>
    <w:rPr>
      <w:rFonts w:cs="Times New Roman"/>
    </w:rPr>
  </w:style>
  <w:style w:type="character" w:styleId="aa">
    <w:name w:val="Strong"/>
    <w:uiPriority w:val="22"/>
    <w:qFormat/>
    <w:rsid w:val="00ED58FD"/>
    <w:rPr>
      <w:rFonts w:cs="Times New Roman"/>
      <w:b/>
    </w:rPr>
  </w:style>
  <w:style w:type="paragraph" w:styleId="ab">
    <w:name w:val="Balloon Text"/>
    <w:basedOn w:val="a"/>
    <w:link w:val="ac"/>
    <w:uiPriority w:val="99"/>
    <w:qFormat/>
    <w:rsid w:val="00ED58FD"/>
    <w:rPr>
      <w:rFonts w:ascii="Tahoma" w:eastAsia="Calibri" w:hAnsi="Tahoma"/>
      <w:sz w:val="16"/>
    </w:rPr>
  </w:style>
  <w:style w:type="character" w:customStyle="1" w:styleId="ac">
    <w:name w:val="Текст выноски Знак"/>
    <w:basedOn w:val="a0"/>
    <w:link w:val="ab"/>
    <w:uiPriority w:val="99"/>
    <w:rsid w:val="00ED58FD"/>
    <w:rPr>
      <w:rFonts w:ascii="Tahoma" w:eastAsia="Calibri" w:hAnsi="Tahoma" w:cs="Times New Roman"/>
      <w:sz w:val="16"/>
      <w:szCs w:val="20"/>
      <w:lang w:eastAsia="ru-RU"/>
    </w:rPr>
  </w:style>
  <w:style w:type="paragraph" w:styleId="21">
    <w:name w:val="Body Text 2"/>
    <w:basedOn w:val="a"/>
    <w:link w:val="22"/>
    <w:uiPriority w:val="99"/>
    <w:qFormat/>
    <w:rsid w:val="00ED58FD"/>
    <w:pPr>
      <w:widowControl w:val="0"/>
      <w:autoSpaceDE w:val="0"/>
      <w:autoSpaceDN w:val="0"/>
      <w:adjustRightInd w:val="0"/>
      <w:jc w:val="both"/>
    </w:pPr>
    <w:rPr>
      <w:rFonts w:eastAsia="Calibri"/>
    </w:rPr>
  </w:style>
  <w:style w:type="character" w:customStyle="1" w:styleId="22">
    <w:name w:val="Основной текст 2 Знак"/>
    <w:basedOn w:val="a0"/>
    <w:link w:val="21"/>
    <w:uiPriority w:val="99"/>
    <w:rsid w:val="00ED58FD"/>
    <w:rPr>
      <w:rFonts w:ascii="Times New Roman" w:eastAsia="Calibri" w:hAnsi="Times New Roman" w:cs="Times New Roman"/>
      <w:sz w:val="24"/>
      <w:szCs w:val="20"/>
      <w:lang w:eastAsia="ru-RU"/>
    </w:rPr>
  </w:style>
  <w:style w:type="paragraph" w:styleId="ad">
    <w:name w:val="Plain Text"/>
    <w:basedOn w:val="a"/>
    <w:link w:val="ae"/>
    <w:uiPriority w:val="99"/>
    <w:qFormat/>
    <w:rsid w:val="00ED58FD"/>
    <w:rPr>
      <w:rFonts w:ascii="Courier New" w:eastAsia="Calibri" w:hAnsi="Courier New"/>
      <w:sz w:val="20"/>
    </w:rPr>
  </w:style>
  <w:style w:type="character" w:customStyle="1" w:styleId="ae">
    <w:name w:val="Текст Знак"/>
    <w:basedOn w:val="a0"/>
    <w:link w:val="ad"/>
    <w:uiPriority w:val="99"/>
    <w:rsid w:val="00ED58FD"/>
    <w:rPr>
      <w:rFonts w:ascii="Courier New" w:eastAsia="Calibri" w:hAnsi="Courier New" w:cs="Times New Roman"/>
      <w:sz w:val="20"/>
      <w:szCs w:val="20"/>
      <w:lang w:eastAsia="ru-RU"/>
    </w:rPr>
  </w:style>
  <w:style w:type="paragraph" w:styleId="31">
    <w:name w:val="Body Text Indent 3"/>
    <w:basedOn w:val="a"/>
    <w:link w:val="32"/>
    <w:uiPriority w:val="99"/>
    <w:qFormat/>
    <w:rsid w:val="00ED58FD"/>
    <w:pPr>
      <w:spacing w:after="120"/>
      <w:ind w:left="283"/>
    </w:pPr>
    <w:rPr>
      <w:rFonts w:eastAsia="Calibri"/>
      <w:sz w:val="16"/>
    </w:rPr>
  </w:style>
  <w:style w:type="character" w:customStyle="1" w:styleId="32">
    <w:name w:val="Основной текст с отступом 3 Знак"/>
    <w:basedOn w:val="a0"/>
    <w:link w:val="31"/>
    <w:uiPriority w:val="99"/>
    <w:qFormat/>
    <w:rsid w:val="00ED58FD"/>
    <w:rPr>
      <w:rFonts w:ascii="Times New Roman" w:eastAsia="Calibri" w:hAnsi="Times New Roman" w:cs="Times New Roman"/>
      <w:sz w:val="16"/>
      <w:szCs w:val="20"/>
      <w:lang w:eastAsia="ru-RU"/>
    </w:rPr>
  </w:style>
  <w:style w:type="paragraph" w:styleId="af">
    <w:name w:val="endnote text"/>
    <w:basedOn w:val="a"/>
    <w:link w:val="af0"/>
    <w:uiPriority w:val="99"/>
    <w:semiHidden/>
    <w:rsid w:val="00ED58FD"/>
    <w:rPr>
      <w:rFonts w:eastAsia="Calibri"/>
      <w:sz w:val="20"/>
    </w:rPr>
  </w:style>
  <w:style w:type="character" w:customStyle="1" w:styleId="af0">
    <w:name w:val="Текст концевой сноски Знак"/>
    <w:basedOn w:val="a0"/>
    <w:link w:val="af"/>
    <w:uiPriority w:val="99"/>
    <w:semiHidden/>
    <w:rsid w:val="00ED58FD"/>
    <w:rPr>
      <w:rFonts w:ascii="Times New Roman" w:eastAsia="Calibri" w:hAnsi="Times New Roman" w:cs="Times New Roman"/>
      <w:sz w:val="20"/>
      <w:szCs w:val="20"/>
      <w:lang w:eastAsia="ru-RU"/>
    </w:rPr>
  </w:style>
  <w:style w:type="paragraph" w:styleId="af1">
    <w:name w:val="caption"/>
    <w:basedOn w:val="a"/>
    <w:next w:val="a"/>
    <w:link w:val="af2"/>
    <w:uiPriority w:val="35"/>
    <w:qFormat/>
    <w:rsid w:val="00ED58FD"/>
    <w:pPr>
      <w:spacing w:after="200"/>
    </w:pPr>
    <w:rPr>
      <w:rFonts w:eastAsia="Calibri"/>
      <w:b/>
      <w:color w:val="4F81BD"/>
      <w:sz w:val="18"/>
    </w:rPr>
  </w:style>
  <w:style w:type="paragraph" w:styleId="af3">
    <w:name w:val="annotation text"/>
    <w:basedOn w:val="a"/>
    <w:link w:val="af4"/>
    <w:uiPriority w:val="99"/>
    <w:qFormat/>
    <w:rsid w:val="00ED58FD"/>
    <w:rPr>
      <w:rFonts w:eastAsia="Calibri"/>
      <w:sz w:val="20"/>
    </w:rPr>
  </w:style>
  <w:style w:type="character" w:customStyle="1" w:styleId="af4">
    <w:name w:val="Текст примечания Знак"/>
    <w:basedOn w:val="a0"/>
    <w:link w:val="af3"/>
    <w:uiPriority w:val="99"/>
    <w:rsid w:val="00ED58FD"/>
    <w:rPr>
      <w:rFonts w:ascii="Times New Roman" w:eastAsia="Calibri" w:hAnsi="Times New Roman" w:cs="Times New Roman"/>
      <w:sz w:val="20"/>
      <w:szCs w:val="20"/>
      <w:lang w:eastAsia="ru-RU"/>
    </w:rPr>
  </w:style>
  <w:style w:type="paragraph" w:styleId="11">
    <w:name w:val="index 1"/>
    <w:basedOn w:val="a"/>
    <w:uiPriority w:val="99"/>
    <w:semiHidden/>
    <w:qFormat/>
    <w:rsid w:val="00ED58FD"/>
    <w:pPr>
      <w:widowControl w:val="0"/>
      <w:adjustRightInd w:val="0"/>
      <w:spacing w:before="120" w:after="120"/>
      <w:ind w:firstLine="567"/>
      <w:jc w:val="both"/>
      <w:textAlignment w:val="baseline"/>
    </w:pPr>
    <w:rPr>
      <w:rFonts w:ascii="Arial" w:eastAsia="Microsoft YaHei" w:hAnsi="Arial"/>
      <w:spacing w:val="-5"/>
      <w:sz w:val="22"/>
      <w:szCs w:val="22"/>
      <w:lang w:eastAsia="en-US"/>
    </w:rPr>
  </w:style>
  <w:style w:type="paragraph" w:styleId="af5">
    <w:name w:val="annotation subject"/>
    <w:basedOn w:val="af3"/>
    <w:next w:val="af3"/>
    <w:link w:val="af6"/>
    <w:uiPriority w:val="99"/>
    <w:rsid w:val="00ED58FD"/>
    <w:rPr>
      <w:b/>
    </w:rPr>
  </w:style>
  <w:style w:type="character" w:customStyle="1" w:styleId="af6">
    <w:name w:val="Тема примечания Знак"/>
    <w:basedOn w:val="af4"/>
    <w:link w:val="af5"/>
    <w:uiPriority w:val="99"/>
    <w:rsid w:val="00ED58FD"/>
    <w:rPr>
      <w:rFonts w:ascii="Times New Roman" w:eastAsia="Calibri" w:hAnsi="Times New Roman" w:cs="Times New Roman"/>
      <w:b/>
      <w:sz w:val="20"/>
      <w:szCs w:val="20"/>
      <w:lang w:eastAsia="ru-RU"/>
    </w:rPr>
  </w:style>
  <w:style w:type="paragraph" w:styleId="af7">
    <w:name w:val="Document Map"/>
    <w:basedOn w:val="a"/>
    <w:link w:val="af8"/>
    <w:uiPriority w:val="99"/>
    <w:semiHidden/>
    <w:qFormat/>
    <w:rsid w:val="00ED58FD"/>
    <w:pPr>
      <w:shd w:val="clear" w:color="auto" w:fill="000080"/>
    </w:pPr>
    <w:rPr>
      <w:rFonts w:ascii="Tahoma" w:eastAsia="Calibri" w:hAnsi="Tahoma"/>
      <w:sz w:val="20"/>
    </w:rPr>
  </w:style>
  <w:style w:type="character" w:customStyle="1" w:styleId="af8">
    <w:name w:val="Схема документа Знак"/>
    <w:basedOn w:val="a0"/>
    <w:link w:val="af7"/>
    <w:uiPriority w:val="99"/>
    <w:semiHidden/>
    <w:rsid w:val="00ED58FD"/>
    <w:rPr>
      <w:rFonts w:ascii="Tahoma" w:eastAsia="Calibri" w:hAnsi="Tahoma" w:cs="Times New Roman"/>
      <w:sz w:val="20"/>
      <w:szCs w:val="20"/>
      <w:shd w:val="clear" w:color="auto" w:fill="000080"/>
      <w:lang w:eastAsia="ru-RU"/>
    </w:rPr>
  </w:style>
  <w:style w:type="paragraph" w:styleId="af9">
    <w:name w:val="footnote text"/>
    <w:basedOn w:val="a"/>
    <w:link w:val="afa"/>
    <w:uiPriority w:val="99"/>
    <w:qFormat/>
    <w:rsid w:val="00ED58FD"/>
    <w:rPr>
      <w:rFonts w:eastAsia="Calibri"/>
      <w:sz w:val="20"/>
    </w:rPr>
  </w:style>
  <w:style w:type="character" w:customStyle="1" w:styleId="afa">
    <w:name w:val="Текст сноски Знак"/>
    <w:basedOn w:val="a0"/>
    <w:link w:val="af9"/>
    <w:uiPriority w:val="99"/>
    <w:rsid w:val="00ED58FD"/>
    <w:rPr>
      <w:rFonts w:ascii="Times New Roman" w:eastAsia="Calibri" w:hAnsi="Times New Roman" w:cs="Times New Roman"/>
      <w:sz w:val="20"/>
      <w:szCs w:val="20"/>
      <w:lang w:eastAsia="ru-RU"/>
    </w:rPr>
  </w:style>
  <w:style w:type="paragraph" w:styleId="81">
    <w:name w:val="toc 8"/>
    <w:basedOn w:val="a"/>
    <w:next w:val="a"/>
    <w:uiPriority w:val="39"/>
    <w:qFormat/>
    <w:rsid w:val="00ED58FD"/>
    <w:pPr>
      <w:ind w:left="1440"/>
    </w:pPr>
    <w:rPr>
      <w:sz w:val="20"/>
    </w:rPr>
  </w:style>
  <w:style w:type="paragraph" w:styleId="HTML0">
    <w:name w:val="HTML Address"/>
    <w:basedOn w:val="a"/>
    <w:link w:val="HTML1"/>
    <w:uiPriority w:val="99"/>
    <w:semiHidden/>
    <w:qFormat/>
    <w:rsid w:val="00ED58FD"/>
    <w:rPr>
      <w:rFonts w:eastAsia="Calibri"/>
      <w:i/>
    </w:rPr>
  </w:style>
  <w:style w:type="character" w:customStyle="1" w:styleId="HTML1">
    <w:name w:val="Адрес HTML Знак"/>
    <w:basedOn w:val="a0"/>
    <w:link w:val="HTML0"/>
    <w:uiPriority w:val="99"/>
    <w:semiHidden/>
    <w:rsid w:val="00ED58FD"/>
    <w:rPr>
      <w:rFonts w:ascii="Times New Roman" w:eastAsia="Calibri" w:hAnsi="Times New Roman" w:cs="Times New Roman"/>
      <w:i/>
      <w:sz w:val="24"/>
      <w:szCs w:val="20"/>
      <w:lang w:eastAsia="ru-RU"/>
    </w:rPr>
  </w:style>
  <w:style w:type="paragraph" w:styleId="afb">
    <w:name w:val="header"/>
    <w:basedOn w:val="a"/>
    <w:link w:val="afc"/>
    <w:qFormat/>
    <w:rsid w:val="00ED58FD"/>
    <w:pPr>
      <w:tabs>
        <w:tab w:val="center" w:pos="4677"/>
        <w:tab w:val="right" w:pos="9355"/>
      </w:tabs>
    </w:pPr>
    <w:rPr>
      <w:rFonts w:eastAsia="Calibri"/>
      <w:sz w:val="20"/>
    </w:rPr>
  </w:style>
  <w:style w:type="character" w:customStyle="1" w:styleId="afc">
    <w:name w:val="Верхний колонтитул Знак"/>
    <w:basedOn w:val="a0"/>
    <w:link w:val="afb"/>
    <w:uiPriority w:val="99"/>
    <w:qFormat/>
    <w:rsid w:val="00ED58FD"/>
    <w:rPr>
      <w:rFonts w:ascii="Times New Roman" w:eastAsia="Calibri" w:hAnsi="Times New Roman" w:cs="Times New Roman"/>
      <w:sz w:val="20"/>
      <w:szCs w:val="20"/>
      <w:lang w:eastAsia="ru-RU"/>
    </w:rPr>
  </w:style>
  <w:style w:type="paragraph" w:styleId="91">
    <w:name w:val="toc 9"/>
    <w:basedOn w:val="a"/>
    <w:next w:val="a"/>
    <w:uiPriority w:val="39"/>
    <w:qFormat/>
    <w:rsid w:val="00ED58FD"/>
    <w:pPr>
      <w:ind w:left="1680"/>
    </w:pPr>
    <w:rPr>
      <w:sz w:val="20"/>
    </w:rPr>
  </w:style>
  <w:style w:type="paragraph" w:styleId="71">
    <w:name w:val="toc 7"/>
    <w:basedOn w:val="a"/>
    <w:next w:val="a"/>
    <w:uiPriority w:val="39"/>
    <w:qFormat/>
    <w:rsid w:val="00ED58FD"/>
    <w:pPr>
      <w:ind w:left="1200"/>
    </w:pPr>
    <w:rPr>
      <w:sz w:val="20"/>
    </w:rPr>
  </w:style>
  <w:style w:type="paragraph" w:styleId="afd">
    <w:name w:val="envelope address"/>
    <w:basedOn w:val="a"/>
    <w:uiPriority w:val="99"/>
    <w:semiHidden/>
    <w:qFormat/>
    <w:rsid w:val="00ED58FD"/>
    <w:pPr>
      <w:framePr w:w="7920" w:h="1980" w:hRule="exact" w:hSpace="180" w:wrap="auto" w:hAnchor="page" w:xAlign="center" w:yAlign="bottom"/>
      <w:ind w:left="2880"/>
    </w:pPr>
    <w:rPr>
      <w:rFonts w:ascii="Arial" w:hAnsi="Arial" w:cs="Arial"/>
      <w:szCs w:val="24"/>
    </w:rPr>
  </w:style>
  <w:style w:type="paragraph" w:styleId="afe">
    <w:name w:val="Body Text"/>
    <w:basedOn w:val="a"/>
    <w:link w:val="aff"/>
    <w:uiPriority w:val="99"/>
    <w:qFormat/>
    <w:rsid w:val="00ED58FD"/>
    <w:pPr>
      <w:spacing w:after="120"/>
    </w:pPr>
    <w:rPr>
      <w:rFonts w:eastAsia="Calibri"/>
      <w:sz w:val="20"/>
    </w:rPr>
  </w:style>
  <w:style w:type="character" w:customStyle="1" w:styleId="aff">
    <w:name w:val="Основной текст Знак"/>
    <w:basedOn w:val="a0"/>
    <w:link w:val="afe"/>
    <w:uiPriority w:val="99"/>
    <w:rsid w:val="00ED58FD"/>
    <w:rPr>
      <w:rFonts w:ascii="Times New Roman" w:eastAsia="Calibri" w:hAnsi="Times New Roman" w:cs="Times New Roman"/>
      <w:sz w:val="20"/>
      <w:szCs w:val="20"/>
      <w:lang w:eastAsia="ru-RU"/>
    </w:rPr>
  </w:style>
  <w:style w:type="paragraph" w:styleId="12">
    <w:name w:val="toc 1"/>
    <w:basedOn w:val="a"/>
    <w:next w:val="a"/>
    <w:uiPriority w:val="39"/>
    <w:qFormat/>
    <w:rsid w:val="00ED58FD"/>
    <w:pPr>
      <w:tabs>
        <w:tab w:val="right" w:leader="dot" w:pos="9628"/>
      </w:tabs>
      <w:spacing w:before="40" w:after="40" w:line="276" w:lineRule="auto"/>
      <w:ind w:left="142" w:hanging="142"/>
    </w:pPr>
    <w:rPr>
      <w:b/>
      <w:caps/>
      <w:szCs w:val="24"/>
    </w:rPr>
  </w:style>
  <w:style w:type="paragraph" w:styleId="61">
    <w:name w:val="toc 6"/>
    <w:basedOn w:val="a"/>
    <w:next w:val="a"/>
    <w:uiPriority w:val="39"/>
    <w:qFormat/>
    <w:rsid w:val="00ED58FD"/>
    <w:pPr>
      <w:ind w:left="960"/>
    </w:pPr>
    <w:rPr>
      <w:sz w:val="20"/>
    </w:rPr>
  </w:style>
  <w:style w:type="paragraph" w:styleId="33">
    <w:name w:val="toc 3"/>
    <w:basedOn w:val="a"/>
    <w:next w:val="a"/>
    <w:uiPriority w:val="39"/>
    <w:qFormat/>
    <w:rsid w:val="00ED58FD"/>
    <w:pPr>
      <w:tabs>
        <w:tab w:val="right" w:leader="dot" w:pos="9628"/>
      </w:tabs>
      <w:spacing w:before="40" w:after="40"/>
      <w:ind w:left="794"/>
    </w:pPr>
    <w:rPr>
      <w:i/>
      <w:szCs w:val="24"/>
    </w:rPr>
  </w:style>
  <w:style w:type="paragraph" w:styleId="23">
    <w:name w:val="toc 2"/>
    <w:basedOn w:val="a"/>
    <w:next w:val="a"/>
    <w:uiPriority w:val="39"/>
    <w:qFormat/>
    <w:rsid w:val="00ED58FD"/>
    <w:pPr>
      <w:tabs>
        <w:tab w:val="right" w:leader="dot" w:pos="9628"/>
      </w:tabs>
      <w:spacing w:before="40" w:after="40"/>
      <w:ind w:left="794" w:hanging="454"/>
    </w:pPr>
    <w:rPr>
      <w:szCs w:val="24"/>
    </w:rPr>
  </w:style>
  <w:style w:type="paragraph" w:styleId="41">
    <w:name w:val="toc 4"/>
    <w:basedOn w:val="a"/>
    <w:next w:val="a"/>
    <w:uiPriority w:val="39"/>
    <w:qFormat/>
    <w:rsid w:val="00ED58FD"/>
    <w:pPr>
      <w:ind w:left="480"/>
    </w:pPr>
    <w:rPr>
      <w:sz w:val="20"/>
    </w:rPr>
  </w:style>
  <w:style w:type="paragraph" w:styleId="51">
    <w:name w:val="toc 5"/>
    <w:basedOn w:val="a"/>
    <w:next w:val="a"/>
    <w:uiPriority w:val="39"/>
    <w:qFormat/>
    <w:rsid w:val="00ED58FD"/>
    <w:pPr>
      <w:ind w:left="720"/>
    </w:pPr>
    <w:rPr>
      <w:sz w:val="20"/>
    </w:rPr>
  </w:style>
  <w:style w:type="paragraph" w:styleId="aff0">
    <w:name w:val="Body Text Indent"/>
    <w:basedOn w:val="a"/>
    <w:link w:val="aff1"/>
    <w:uiPriority w:val="99"/>
    <w:unhideWhenUsed/>
    <w:qFormat/>
    <w:rsid w:val="00ED58FD"/>
    <w:pPr>
      <w:spacing w:after="120"/>
      <w:ind w:left="283"/>
    </w:pPr>
  </w:style>
  <w:style w:type="character" w:customStyle="1" w:styleId="aff1">
    <w:name w:val="Основной текст с отступом Знак"/>
    <w:basedOn w:val="a0"/>
    <w:link w:val="aff0"/>
    <w:uiPriority w:val="99"/>
    <w:qFormat/>
    <w:rsid w:val="00ED58FD"/>
    <w:rPr>
      <w:rFonts w:ascii="Times New Roman" w:eastAsia="Times New Roman" w:hAnsi="Times New Roman" w:cs="Times New Roman"/>
      <w:sz w:val="24"/>
      <w:szCs w:val="20"/>
      <w:lang w:eastAsia="ru-RU"/>
    </w:rPr>
  </w:style>
  <w:style w:type="paragraph" w:styleId="24">
    <w:name w:val="Body Text First Indent 2"/>
    <w:basedOn w:val="aff0"/>
    <w:link w:val="25"/>
    <w:uiPriority w:val="99"/>
    <w:semiHidden/>
    <w:rsid w:val="00ED58FD"/>
    <w:pPr>
      <w:spacing w:after="0"/>
      <w:ind w:left="360" w:firstLine="360"/>
    </w:pPr>
    <w:rPr>
      <w:rFonts w:eastAsia="Calibri"/>
    </w:rPr>
  </w:style>
  <w:style w:type="character" w:customStyle="1" w:styleId="25">
    <w:name w:val="Красная строка 2 Знак"/>
    <w:basedOn w:val="aff1"/>
    <w:link w:val="24"/>
    <w:uiPriority w:val="99"/>
    <w:rsid w:val="00ED58FD"/>
    <w:rPr>
      <w:rFonts w:ascii="Times New Roman" w:eastAsia="Calibri" w:hAnsi="Times New Roman" w:cs="Times New Roman"/>
      <w:sz w:val="24"/>
      <w:szCs w:val="20"/>
      <w:lang w:eastAsia="ru-RU"/>
    </w:rPr>
  </w:style>
  <w:style w:type="paragraph" w:styleId="34">
    <w:name w:val="List Bullet 3"/>
    <w:basedOn w:val="a"/>
    <w:uiPriority w:val="99"/>
    <w:qFormat/>
    <w:rsid w:val="00ED58FD"/>
    <w:pPr>
      <w:widowControl w:val="0"/>
      <w:suppressAutoHyphens/>
      <w:spacing w:before="120" w:after="120"/>
      <w:jc w:val="both"/>
      <w:textAlignment w:val="baseline"/>
    </w:pPr>
    <w:rPr>
      <w:szCs w:val="24"/>
      <w:lang w:eastAsia="zh-CN"/>
    </w:rPr>
  </w:style>
  <w:style w:type="paragraph" w:styleId="aff2">
    <w:name w:val="Title"/>
    <w:basedOn w:val="a"/>
    <w:link w:val="aff3"/>
    <w:qFormat/>
    <w:rsid w:val="00ED58FD"/>
    <w:pPr>
      <w:jc w:val="center"/>
    </w:pPr>
    <w:rPr>
      <w:rFonts w:eastAsia="Calibri"/>
      <w:b/>
    </w:rPr>
  </w:style>
  <w:style w:type="character" w:customStyle="1" w:styleId="aff3">
    <w:name w:val="Название Знак"/>
    <w:basedOn w:val="a0"/>
    <w:link w:val="aff2"/>
    <w:uiPriority w:val="99"/>
    <w:qFormat/>
    <w:rsid w:val="00ED58FD"/>
    <w:rPr>
      <w:rFonts w:ascii="Times New Roman" w:eastAsia="Calibri" w:hAnsi="Times New Roman" w:cs="Times New Roman"/>
      <w:b/>
      <w:sz w:val="24"/>
      <w:szCs w:val="20"/>
      <w:lang w:eastAsia="ru-RU"/>
    </w:rPr>
  </w:style>
  <w:style w:type="paragraph" w:styleId="aff4">
    <w:name w:val="footer"/>
    <w:basedOn w:val="a"/>
    <w:link w:val="aff5"/>
    <w:uiPriority w:val="99"/>
    <w:qFormat/>
    <w:rsid w:val="00ED58FD"/>
    <w:pPr>
      <w:tabs>
        <w:tab w:val="center" w:pos="4677"/>
        <w:tab w:val="right" w:pos="9355"/>
      </w:tabs>
    </w:pPr>
    <w:rPr>
      <w:rFonts w:eastAsia="Calibri"/>
      <w:sz w:val="20"/>
    </w:rPr>
  </w:style>
  <w:style w:type="character" w:customStyle="1" w:styleId="aff5">
    <w:name w:val="Нижний колонтитул Знак"/>
    <w:basedOn w:val="a0"/>
    <w:link w:val="aff4"/>
    <w:uiPriority w:val="99"/>
    <w:rsid w:val="00ED58FD"/>
    <w:rPr>
      <w:rFonts w:ascii="Times New Roman" w:eastAsia="Calibri" w:hAnsi="Times New Roman" w:cs="Times New Roman"/>
      <w:sz w:val="20"/>
      <w:szCs w:val="20"/>
      <w:lang w:eastAsia="ru-RU"/>
    </w:rPr>
  </w:style>
  <w:style w:type="paragraph" w:styleId="aff6">
    <w:name w:val="List"/>
    <w:basedOn w:val="afe"/>
    <w:uiPriority w:val="99"/>
    <w:rsid w:val="00ED58FD"/>
    <w:pPr>
      <w:suppressAutoHyphens/>
      <w:spacing w:before="120"/>
      <w:jc w:val="both"/>
    </w:pPr>
    <w:rPr>
      <w:rFonts w:ascii="Times" w:eastAsia="Times New Roman" w:hAnsi="Times" w:cs="Lucidasans"/>
      <w:sz w:val="24"/>
      <w:szCs w:val="24"/>
      <w:lang w:eastAsia="ar-SA"/>
    </w:rPr>
  </w:style>
  <w:style w:type="paragraph" w:styleId="aff7">
    <w:name w:val="Normal (Web)"/>
    <w:basedOn w:val="a"/>
    <w:link w:val="aff8"/>
    <w:uiPriority w:val="99"/>
    <w:qFormat/>
    <w:rsid w:val="00ED58FD"/>
    <w:pPr>
      <w:spacing w:after="120"/>
    </w:pPr>
    <w:rPr>
      <w:rFonts w:ascii="Calibri" w:hAnsi="Calibri"/>
      <w:sz w:val="16"/>
    </w:rPr>
  </w:style>
  <w:style w:type="paragraph" w:styleId="35">
    <w:name w:val="Body Text 3"/>
    <w:basedOn w:val="a"/>
    <w:link w:val="36"/>
    <w:uiPriority w:val="99"/>
    <w:rsid w:val="00ED58FD"/>
    <w:pPr>
      <w:spacing w:after="120"/>
    </w:pPr>
    <w:rPr>
      <w:rFonts w:eastAsia="Calibri"/>
      <w:sz w:val="16"/>
    </w:rPr>
  </w:style>
  <w:style w:type="character" w:customStyle="1" w:styleId="36">
    <w:name w:val="Основной текст 3 Знак"/>
    <w:basedOn w:val="a0"/>
    <w:link w:val="35"/>
    <w:uiPriority w:val="99"/>
    <w:rsid w:val="00ED58FD"/>
    <w:rPr>
      <w:rFonts w:ascii="Times New Roman" w:eastAsia="Calibri" w:hAnsi="Times New Roman" w:cs="Times New Roman"/>
      <w:sz w:val="16"/>
      <w:szCs w:val="20"/>
      <w:lang w:eastAsia="ru-RU"/>
    </w:rPr>
  </w:style>
  <w:style w:type="paragraph" w:styleId="26">
    <w:name w:val="Body Text Indent 2"/>
    <w:basedOn w:val="a"/>
    <w:link w:val="27"/>
    <w:uiPriority w:val="99"/>
    <w:rsid w:val="00ED58FD"/>
    <w:pPr>
      <w:spacing w:after="120" w:line="480" w:lineRule="auto"/>
      <w:ind w:left="283"/>
    </w:pPr>
    <w:rPr>
      <w:rFonts w:eastAsia="Calibri"/>
      <w:sz w:val="20"/>
    </w:rPr>
  </w:style>
  <w:style w:type="character" w:customStyle="1" w:styleId="27">
    <w:name w:val="Основной текст с отступом 2 Знак"/>
    <w:basedOn w:val="a0"/>
    <w:link w:val="26"/>
    <w:uiPriority w:val="99"/>
    <w:qFormat/>
    <w:rsid w:val="00ED58FD"/>
    <w:rPr>
      <w:rFonts w:ascii="Times New Roman" w:eastAsia="Calibri" w:hAnsi="Times New Roman" w:cs="Times New Roman"/>
      <w:sz w:val="20"/>
      <w:szCs w:val="20"/>
      <w:lang w:eastAsia="ru-RU"/>
    </w:rPr>
  </w:style>
  <w:style w:type="paragraph" w:styleId="aff9">
    <w:name w:val="Subtitle"/>
    <w:basedOn w:val="a"/>
    <w:link w:val="affa"/>
    <w:uiPriority w:val="99"/>
    <w:qFormat/>
    <w:rsid w:val="00ED58FD"/>
    <w:pPr>
      <w:jc w:val="center"/>
    </w:pPr>
    <w:rPr>
      <w:rFonts w:eastAsia="Calibri"/>
      <w:b/>
    </w:rPr>
  </w:style>
  <w:style w:type="character" w:customStyle="1" w:styleId="affa">
    <w:name w:val="Подзаголовок Знак"/>
    <w:basedOn w:val="a0"/>
    <w:link w:val="aff9"/>
    <w:uiPriority w:val="99"/>
    <w:rsid w:val="00ED58FD"/>
    <w:rPr>
      <w:rFonts w:ascii="Times New Roman" w:eastAsia="Calibri" w:hAnsi="Times New Roman" w:cs="Times New Roman"/>
      <w:b/>
      <w:sz w:val="24"/>
      <w:szCs w:val="20"/>
      <w:lang w:eastAsia="ru-RU"/>
    </w:rPr>
  </w:style>
  <w:style w:type="paragraph" w:styleId="HTML2">
    <w:name w:val="HTML Preformatted"/>
    <w:basedOn w:val="a"/>
    <w:link w:val="HTML3"/>
    <w:uiPriority w:val="99"/>
    <w:rsid w:val="00ED5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rPr>
  </w:style>
  <w:style w:type="character" w:customStyle="1" w:styleId="HTML3">
    <w:name w:val="Стандартный HTML Знак"/>
    <w:basedOn w:val="a0"/>
    <w:link w:val="HTML2"/>
    <w:uiPriority w:val="99"/>
    <w:rsid w:val="00ED58FD"/>
    <w:rPr>
      <w:rFonts w:ascii="Courier New" w:eastAsia="Calibri" w:hAnsi="Courier New" w:cs="Times New Roman"/>
      <w:sz w:val="20"/>
      <w:szCs w:val="20"/>
      <w:lang w:eastAsia="ru-RU"/>
    </w:rPr>
  </w:style>
  <w:style w:type="paragraph" w:styleId="affb">
    <w:name w:val="Block Text"/>
    <w:basedOn w:val="a"/>
    <w:uiPriority w:val="99"/>
    <w:rsid w:val="00ED58FD"/>
    <w:pPr>
      <w:widowControl w:val="0"/>
      <w:autoSpaceDE w:val="0"/>
      <w:autoSpaceDN w:val="0"/>
      <w:adjustRightInd w:val="0"/>
      <w:spacing w:before="60" w:after="220" w:line="260" w:lineRule="auto"/>
      <w:ind w:left="400" w:right="400"/>
      <w:jc w:val="center"/>
    </w:pPr>
    <w:rPr>
      <w:b/>
      <w:sz w:val="22"/>
      <w:szCs w:val="22"/>
    </w:rPr>
  </w:style>
  <w:style w:type="table" w:styleId="28">
    <w:name w:val="Table Grid 2"/>
    <w:basedOn w:val="a1"/>
    <w:uiPriority w:val="99"/>
    <w:rsid w:val="00ED58FD"/>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il"/>
          <w:tr2bl w:val="nil"/>
        </w:tcBorders>
      </w:tcPr>
    </w:tblStylePr>
    <w:tblStylePr w:type="lastRow">
      <w:rPr>
        <w:rFonts w:cs="Times New Roman"/>
        <w:b/>
        <w:bCs/>
      </w:rPr>
      <w:tblPr/>
      <w:tcPr>
        <w:tcBorders>
          <w:top w:val="single" w:sz="6" w:space="0" w:color="00000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style>
  <w:style w:type="table" w:styleId="13">
    <w:name w:val="Table Subtle 1"/>
    <w:basedOn w:val="a1"/>
    <w:uiPriority w:val="99"/>
    <w:rsid w:val="00ED58FD"/>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il"/>
          <w:tr2bl w:val="nil"/>
        </w:tcBorders>
      </w:tcPr>
    </w:tblStylePr>
    <w:tblStylePr w:type="lastRow">
      <w:rPr>
        <w:rFonts w:cs="Times New Roman"/>
      </w:rPr>
      <w:tblPr/>
      <w:tcPr>
        <w:tcBorders>
          <w:top w:val="single" w:sz="12" w:space="0" w:color="000000"/>
          <w:tl2br w:val="nil"/>
          <w:tr2bl w:val="nil"/>
        </w:tcBorders>
        <w:shd w:val="pct25" w:color="800080" w:fill="FFFFFF"/>
      </w:tcPr>
    </w:tblStylePr>
    <w:tblStylePr w:type="firstCol">
      <w:rPr>
        <w:rFonts w:cs="Times New Roman"/>
      </w:rPr>
      <w:tblPr/>
      <w:tcPr>
        <w:tcBorders>
          <w:right w:val="single" w:sz="12" w:space="0" w:color="000000"/>
          <w:tl2br w:val="nil"/>
          <w:tr2bl w:val="nil"/>
        </w:tcBorders>
      </w:tcPr>
    </w:tblStylePr>
    <w:tblStylePr w:type="lastCol">
      <w:rPr>
        <w:rFonts w:cs="Times New Roman"/>
      </w:rPr>
      <w:tblPr/>
      <w:tcPr>
        <w:tcBorders>
          <w:left w:val="single" w:sz="12" w:space="0" w:color="000000"/>
          <w:tl2br w:val="nil"/>
          <w:tr2bl w:val="nil"/>
        </w:tcBorders>
      </w:tcPr>
    </w:tblStylePr>
    <w:tblStylePr w:type="band1Horz">
      <w:rPr>
        <w:rFonts w:cs="Times New Roman"/>
      </w:rPr>
      <w:tblPr/>
      <w:tcPr>
        <w:tcBorders>
          <w:bottom w:val="single" w:sz="6" w:space="0" w:color="00000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3">
    <w:name w:val="Table Web 3"/>
    <w:basedOn w:val="a1"/>
    <w:uiPriority w:val="99"/>
    <w:semiHidden/>
    <w:rsid w:val="00ED58FD"/>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il"/>
          <w:tr2bl w:val="nil"/>
        </w:tcBorders>
      </w:tcPr>
    </w:tblStylePr>
  </w:style>
  <w:style w:type="table" w:styleId="affc">
    <w:name w:val="Table Grid"/>
    <w:basedOn w:val="a1"/>
    <w:uiPriority w:val="99"/>
    <w:qFormat/>
    <w:rsid w:val="00ED58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Table Grid 5"/>
    <w:basedOn w:val="a1"/>
    <w:uiPriority w:val="99"/>
    <w:qFormat/>
    <w:rsid w:val="00ED58FD"/>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affd">
    <w:name w:val="Table Professional"/>
    <w:basedOn w:val="a1"/>
    <w:uiPriority w:val="99"/>
    <w:rsid w:val="00ED58F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il"/>
          <w:tr2bl w:val="nil"/>
        </w:tcBorders>
        <w:shd w:val="solid" w:color="000000" w:fill="FFFFFF"/>
      </w:tcPr>
    </w:tblStylePr>
  </w:style>
  <w:style w:type="table" w:styleId="affe">
    <w:name w:val="Table Elegant"/>
    <w:basedOn w:val="a1"/>
    <w:uiPriority w:val="99"/>
    <w:rsid w:val="00ED58F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il"/>
          <w:tr2bl w:val="nil"/>
        </w:tcBorders>
      </w:tcPr>
    </w:tblStylePr>
  </w:style>
  <w:style w:type="table" w:styleId="-2">
    <w:name w:val="Table Web 2"/>
    <w:basedOn w:val="a1"/>
    <w:uiPriority w:val="99"/>
    <w:semiHidden/>
    <w:rsid w:val="00ED58FD"/>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il"/>
          <w:tr2bl w:val="nil"/>
        </w:tcBorders>
      </w:tcPr>
    </w:tblStylePr>
  </w:style>
  <w:style w:type="table" w:styleId="afff">
    <w:name w:val="Table Contemporary"/>
    <w:basedOn w:val="a1"/>
    <w:uiPriority w:val="99"/>
    <w:rsid w:val="00ED58FD"/>
    <w:pPr>
      <w:spacing w:after="0" w:line="240" w:lineRule="auto"/>
    </w:pPr>
    <w:rPr>
      <w:rFonts w:ascii="Times New Roman" w:eastAsia="Times New Roman" w:hAnsi="Times New Roman" w:cs="Times New Roman"/>
      <w:sz w:val="20"/>
      <w:szCs w:val="20"/>
      <w:lang w:eastAsia="ru-RU"/>
    </w:rPr>
    <w:tblPr>
      <w:tblBorders>
        <w:insideH w:val="single" w:sz="18" w:space="0" w:color="FFFFFF"/>
        <w:insideV w:val="single" w:sz="18" w:space="0" w:color="FFFFFF"/>
      </w:tblBorders>
    </w:tblPr>
    <w:tblStylePr w:type="firstRow">
      <w:rPr>
        <w:rFonts w:cs="Times New Roman"/>
        <w:b/>
        <w:bCs/>
        <w:color w:val="auto"/>
      </w:rPr>
      <w:tblPr/>
      <w:tcPr>
        <w:tcBorders>
          <w:tl2br w:val="nil"/>
          <w:tr2bl w:val="nil"/>
        </w:tcBorders>
        <w:shd w:val="pct20" w:color="000000" w:fill="FFFFFF"/>
      </w:tcPr>
    </w:tblStylePr>
    <w:tblStylePr w:type="band1Horz">
      <w:rPr>
        <w:rFonts w:cs="Times New Roman"/>
        <w:color w:val="auto"/>
      </w:rPr>
      <w:tblPr/>
      <w:tcPr>
        <w:tcBorders>
          <w:tl2br w:val="nil"/>
          <w:tr2bl w:val="nil"/>
        </w:tcBorders>
        <w:shd w:val="pct5" w:color="000000" w:fill="FFFFFF"/>
      </w:tcPr>
    </w:tblStylePr>
    <w:tblStylePr w:type="band2Horz">
      <w:rPr>
        <w:rFonts w:cs="Times New Roman"/>
        <w:color w:val="auto"/>
      </w:rPr>
      <w:tblPr/>
      <w:tcPr>
        <w:tcBorders>
          <w:tl2br w:val="nil"/>
          <w:tr2bl w:val="nil"/>
        </w:tcBorders>
        <w:shd w:val="pct20" w:color="000000" w:fill="FFFFFF"/>
      </w:tcPr>
    </w:tblStylePr>
  </w:style>
  <w:style w:type="table" w:styleId="-1">
    <w:name w:val="Table List 1"/>
    <w:basedOn w:val="a1"/>
    <w:uiPriority w:val="99"/>
    <w:rsid w:val="00ED58FD"/>
    <w:pPr>
      <w:spacing w:after="0" w:line="240" w:lineRule="auto"/>
    </w:pPr>
    <w:rPr>
      <w:rFonts w:ascii="Times New Roman" w:eastAsia="Times New Roman" w:hAnsi="Times New Roman" w:cs="Times New Roman"/>
      <w:sz w:val="20"/>
      <w:szCs w:val="20"/>
      <w:lang w:eastAsia="ru-RU"/>
    </w:r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10">
    <w:name w:val="Table Web 1"/>
    <w:basedOn w:val="a1"/>
    <w:uiPriority w:val="99"/>
    <w:semiHidden/>
    <w:rsid w:val="00ED58FD"/>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il"/>
          <w:tr2bl w:val="nil"/>
        </w:tcBorders>
      </w:tcPr>
    </w:tblStylePr>
  </w:style>
  <w:style w:type="paragraph" w:customStyle="1" w:styleId="ListParagraph1">
    <w:name w:val="List Paragraph1"/>
    <w:basedOn w:val="a"/>
    <w:link w:val="ListParagraphChar"/>
    <w:uiPriority w:val="99"/>
    <w:qFormat/>
    <w:rsid w:val="00ED58FD"/>
    <w:pPr>
      <w:ind w:left="720"/>
      <w:contextualSpacing/>
    </w:pPr>
    <w:rPr>
      <w:rFonts w:eastAsia="Calibri"/>
    </w:rPr>
  </w:style>
  <w:style w:type="paragraph" w:customStyle="1" w:styleId="ConsPlusNormal">
    <w:name w:val="ConsPlusNormal"/>
    <w:qFormat/>
    <w:rsid w:val="00ED58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ListParagraphChar">
    <w:name w:val="List Paragraph Char"/>
    <w:link w:val="ListParagraph1"/>
    <w:uiPriority w:val="99"/>
    <w:locked/>
    <w:rsid w:val="00ED58FD"/>
    <w:rPr>
      <w:rFonts w:ascii="Times New Roman" w:eastAsia="Calibri" w:hAnsi="Times New Roman" w:cs="Times New Roman"/>
      <w:sz w:val="24"/>
      <w:szCs w:val="20"/>
      <w:lang w:eastAsia="ru-RU"/>
    </w:rPr>
  </w:style>
  <w:style w:type="character" w:customStyle="1" w:styleId="afff0">
    <w:name w:val="Основной текст_"/>
    <w:link w:val="14"/>
    <w:locked/>
    <w:rsid w:val="00ED58FD"/>
    <w:rPr>
      <w:rFonts w:ascii="Times New Roman" w:hAnsi="Times New Roman"/>
      <w:sz w:val="26"/>
      <w:shd w:val="clear" w:color="auto" w:fill="FFFFFF"/>
    </w:rPr>
  </w:style>
  <w:style w:type="paragraph" w:customStyle="1" w:styleId="14">
    <w:name w:val="Основной текст1"/>
    <w:basedOn w:val="a"/>
    <w:link w:val="afff0"/>
    <w:rsid w:val="00ED58FD"/>
    <w:pPr>
      <w:shd w:val="clear" w:color="auto" w:fill="FFFFFF"/>
      <w:spacing w:line="322" w:lineRule="exact"/>
      <w:jc w:val="center"/>
    </w:pPr>
    <w:rPr>
      <w:rFonts w:eastAsiaTheme="minorHAnsi" w:cstheme="minorBidi"/>
      <w:sz w:val="26"/>
      <w:szCs w:val="22"/>
      <w:lang w:eastAsia="en-US"/>
    </w:rPr>
  </w:style>
  <w:style w:type="paragraph" w:customStyle="1" w:styleId="Default">
    <w:name w:val="Default"/>
    <w:uiPriority w:val="99"/>
    <w:qFormat/>
    <w:rsid w:val="00ED58F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Title">
    <w:name w:val="ConsPlusTitle"/>
    <w:rsid w:val="00ED58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1">
    <w:name w:val="текст примечания"/>
    <w:basedOn w:val="a"/>
    <w:uiPriority w:val="99"/>
    <w:qFormat/>
    <w:rsid w:val="00ED58FD"/>
    <w:rPr>
      <w:szCs w:val="24"/>
    </w:rPr>
  </w:style>
  <w:style w:type="paragraph" w:customStyle="1" w:styleId="FR2">
    <w:name w:val="FR2"/>
    <w:qFormat/>
    <w:rsid w:val="00ED58FD"/>
    <w:pPr>
      <w:widowControl w:val="0"/>
      <w:autoSpaceDE w:val="0"/>
      <w:autoSpaceDN w:val="0"/>
      <w:adjustRightInd w:val="0"/>
      <w:spacing w:after="0" w:line="480" w:lineRule="auto"/>
      <w:ind w:left="1240" w:hanging="420"/>
    </w:pPr>
    <w:rPr>
      <w:rFonts w:ascii="Times New Roman" w:eastAsia="Times New Roman" w:hAnsi="Times New Roman" w:cs="Times New Roman"/>
      <w:sz w:val="18"/>
      <w:szCs w:val="18"/>
      <w:lang w:eastAsia="ru-RU"/>
    </w:rPr>
  </w:style>
  <w:style w:type="character" w:customStyle="1" w:styleId="apple-converted-space">
    <w:name w:val="apple-converted-space"/>
    <w:uiPriority w:val="99"/>
    <w:rsid w:val="00ED58FD"/>
  </w:style>
  <w:style w:type="character" w:customStyle="1" w:styleId="text">
    <w:name w:val="text"/>
    <w:uiPriority w:val="99"/>
    <w:qFormat/>
    <w:rsid w:val="00ED58FD"/>
  </w:style>
  <w:style w:type="character" w:customStyle="1" w:styleId="29">
    <w:name w:val="Основной текст (2)_"/>
    <w:link w:val="2a"/>
    <w:uiPriority w:val="99"/>
    <w:qFormat/>
    <w:locked/>
    <w:rsid w:val="00ED58FD"/>
    <w:rPr>
      <w:rFonts w:ascii="Arial" w:hAnsi="Arial"/>
      <w:b/>
      <w:sz w:val="27"/>
      <w:shd w:val="clear" w:color="auto" w:fill="FFFFFF"/>
    </w:rPr>
  </w:style>
  <w:style w:type="paragraph" w:customStyle="1" w:styleId="2a">
    <w:name w:val="Основной текст (2)"/>
    <w:basedOn w:val="a"/>
    <w:link w:val="29"/>
    <w:uiPriority w:val="99"/>
    <w:qFormat/>
    <w:rsid w:val="00ED58FD"/>
    <w:pPr>
      <w:widowControl w:val="0"/>
      <w:shd w:val="clear" w:color="auto" w:fill="FFFFFF"/>
      <w:spacing w:line="302" w:lineRule="exact"/>
      <w:jc w:val="center"/>
    </w:pPr>
    <w:rPr>
      <w:rFonts w:ascii="Arial" w:eastAsiaTheme="minorHAnsi" w:hAnsi="Arial" w:cstheme="minorBidi"/>
      <w:b/>
      <w:sz w:val="27"/>
      <w:szCs w:val="22"/>
      <w:lang w:eastAsia="en-US"/>
    </w:rPr>
  </w:style>
  <w:style w:type="paragraph" w:customStyle="1" w:styleId="15">
    <w:name w:val="Абзац списка1"/>
    <w:basedOn w:val="a"/>
    <w:uiPriority w:val="99"/>
    <w:qFormat/>
    <w:rsid w:val="00ED58FD"/>
    <w:pPr>
      <w:ind w:left="720"/>
      <w:contextualSpacing/>
    </w:pPr>
    <w:rPr>
      <w:szCs w:val="24"/>
    </w:rPr>
  </w:style>
  <w:style w:type="character" w:customStyle="1" w:styleId="100">
    <w:name w:val="Знак Знак10"/>
    <w:uiPriority w:val="99"/>
    <w:locked/>
    <w:rsid w:val="00ED58FD"/>
    <w:rPr>
      <w:rFonts w:ascii="Cambria" w:hAnsi="Cambria"/>
      <w:b/>
      <w:i/>
      <w:sz w:val="28"/>
    </w:rPr>
  </w:style>
  <w:style w:type="character" w:customStyle="1" w:styleId="92">
    <w:name w:val="Знак Знак9"/>
    <w:uiPriority w:val="99"/>
    <w:locked/>
    <w:rsid w:val="00ED58FD"/>
    <w:rPr>
      <w:rFonts w:ascii="Arial" w:hAnsi="Arial"/>
      <w:b/>
      <w:sz w:val="26"/>
      <w:lang w:val="ru-RU" w:eastAsia="ru-RU"/>
    </w:rPr>
  </w:style>
  <w:style w:type="character" w:customStyle="1" w:styleId="82">
    <w:name w:val="Знак Знак8"/>
    <w:uiPriority w:val="99"/>
    <w:locked/>
    <w:rsid w:val="00ED58FD"/>
    <w:rPr>
      <w:rFonts w:ascii="Calibri" w:hAnsi="Calibri"/>
      <w:b/>
      <w:sz w:val="28"/>
    </w:rPr>
  </w:style>
  <w:style w:type="character" w:customStyle="1" w:styleId="72">
    <w:name w:val="Знак Знак7"/>
    <w:uiPriority w:val="99"/>
    <w:locked/>
    <w:rsid w:val="00ED58FD"/>
    <w:rPr>
      <w:rFonts w:ascii="Courier New" w:hAnsi="Courier New"/>
      <w:color w:val="000000"/>
      <w:sz w:val="16"/>
    </w:rPr>
  </w:style>
  <w:style w:type="paragraph" w:styleId="afff2">
    <w:name w:val="List Paragraph"/>
    <w:basedOn w:val="a"/>
    <w:link w:val="afff3"/>
    <w:uiPriority w:val="34"/>
    <w:qFormat/>
    <w:rsid w:val="00ED58FD"/>
    <w:pPr>
      <w:ind w:left="720"/>
      <w:contextualSpacing/>
    </w:pPr>
    <w:rPr>
      <w:rFonts w:eastAsia="Calibri"/>
    </w:rPr>
  </w:style>
  <w:style w:type="character" w:customStyle="1" w:styleId="62">
    <w:name w:val="Знак Знак6"/>
    <w:uiPriority w:val="99"/>
    <w:qFormat/>
    <w:locked/>
    <w:rsid w:val="00ED58FD"/>
    <w:rPr>
      <w:sz w:val="24"/>
    </w:rPr>
  </w:style>
  <w:style w:type="character" w:customStyle="1" w:styleId="53">
    <w:name w:val="Знак Знак5"/>
    <w:uiPriority w:val="99"/>
    <w:qFormat/>
    <w:locked/>
    <w:rsid w:val="00ED58FD"/>
    <w:rPr>
      <w:sz w:val="20"/>
    </w:rPr>
  </w:style>
  <w:style w:type="character" w:customStyle="1" w:styleId="42">
    <w:name w:val="Знак Знак4"/>
    <w:uiPriority w:val="99"/>
    <w:locked/>
    <w:rsid w:val="00ED58FD"/>
    <w:rPr>
      <w:sz w:val="24"/>
    </w:rPr>
  </w:style>
  <w:style w:type="character" w:customStyle="1" w:styleId="37">
    <w:name w:val="Знак Знак3"/>
    <w:uiPriority w:val="99"/>
    <w:qFormat/>
    <w:locked/>
    <w:rsid w:val="00ED58FD"/>
    <w:rPr>
      <w:b/>
      <w:sz w:val="24"/>
      <w:lang w:val="ru-RU" w:eastAsia="ru-RU"/>
    </w:rPr>
  </w:style>
  <w:style w:type="character" w:customStyle="1" w:styleId="2b">
    <w:name w:val="Знак Знак2"/>
    <w:uiPriority w:val="99"/>
    <w:locked/>
    <w:rsid w:val="00ED58FD"/>
    <w:rPr>
      <w:sz w:val="24"/>
    </w:rPr>
  </w:style>
  <w:style w:type="character" w:customStyle="1" w:styleId="16">
    <w:name w:val="Знак Знак1"/>
    <w:uiPriority w:val="99"/>
    <w:qFormat/>
    <w:locked/>
    <w:rsid w:val="00ED58FD"/>
    <w:rPr>
      <w:rFonts w:ascii="Tahoma" w:hAnsi="Tahoma"/>
      <w:sz w:val="16"/>
    </w:rPr>
  </w:style>
  <w:style w:type="character" w:customStyle="1" w:styleId="afff4">
    <w:name w:val="Знак Знак"/>
    <w:uiPriority w:val="99"/>
    <w:qFormat/>
    <w:locked/>
    <w:rsid w:val="00ED58FD"/>
    <w:rPr>
      <w:sz w:val="24"/>
    </w:rPr>
  </w:style>
  <w:style w:type="paragraph" w:customStyle="1" w:styleId="ConsNonformat">
    <w:name w:val="ConsNonformat"/>
    <w:uiPriority w:val="99"/>
    <w:rsid w:val="00ED5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
    <w:name w:val="Абзац списка2"/>
    <w:basedOn w:val="a"/>
    <w:qFormat/>
    <w:rsid w:val="00ED58FD"/>
    <w:pPr>
      <w:ind w:left="720"/>
      <w:contextualSpacing/>
    </w:pPr>
    <w:rPr>
      <w:szCs w:val="24"/>
    </w:rPr>
  </w:style>
  <w:style w:type="character" w:customStyle="1" w:styleId="2d">
    <w:name w:val="Заголовок №2_"/>
    <w:link w:val="2e"/>
    <w:uiPriority w:val="99"/>
    <w:locked/>
    <w:rsid w:val="00ED58FD"/>
    <w:rPr>
      <w:rFonts w:ascii="Arial" w:hAnsi="Arial"/>
      <w:b/>
      <w:sz w:val="23"/>
      <w:shd w:val="clear" w:color="auto" w:fill="FFFFFF"/>
    </w:rPr>
  </w:style>
  <w:style w:type="paragraph" w:customStyle="1" w:styleId="2e">
    <w:name w:val="Заголовок №2"/>
    <w:basedOn w:val="a"/>
    <w:link w:val="2d"/>
    <w:uiPriority w:val="99"/>
    <w:rsid w:val="00ED58FD"/>
    <w:pPr>
      <w:widowControl w:val="0"/>
      <w:shd w:val="clear" w:color="auto" w:fill="FFFFFF"/>
      <w:spacing w:line="413" w:lineRule="exact"/>
      <w:jc w:val="both"/>
      <w:outlineLvl w:val="1"/>
    </w:pPr>
    <w:rPr>
      <w:rFonts w:ascii="Arial" w:eastAsiaTheme="minorHAnsi" w:hAnsi="Arial" w:cstheme="minorBidi"/>
      <w:b/>
      <w:sz w:val="23"/>
      <w:szCs w:val="22"/>
      <w:lang w:eastAsia="en-US"/>
    </w:rPr>
  </w:style>
  <w:style w:type="character" w:customStyle="1" w:styleId="afff3">
    <w:name w:val="Абзац списка Знак"/>
    <w:link w:val="afff2"/>
    <w:qFormat/>
    <w:locked/>
    <w:rsid w:val="00ED58FD"/>
    <w:rPr>
      <w:rFonts w:ascii="Times New Roman" w:eastAsia="Calibri" w:hAnsi="Times New Roman" w:cs="Times New Roman"/>
      <w:sz w:val="24"/>
      <w:szCs w:val="20"/>
      <w:lang w:eastAsia="ru-RU"/>
    </w:rPr>
  </w:style>
  <w:style w:type="paragraph" w:customStyle="1" w:styleId="formattexttopleveltext">
    <w:name w:val="formattext topleveltext"/>
    <w:basedOn w:val="a"/>
    <w:uiPriority w:val="99"/>
    <w:qFormat/>
    <w:rsid w:val="00ED58FD"/>
    <w:pPr>
      <w:spacing w:before="100" w:beforeAutospacing="1" w:after="100" w:afterAutospacing="1"/>
    </w:pPr>
    <w:rPr>
      <w:szCs w:val="24"/>
    </w:rPr>
  </w:style>
  <w:style w:type="paragraph" w:customStyle="1" w:styleId="BodyTextIndent1">
    <w:name w:val="Body Text Indent1"/>
    <w:basedOn w:val="a"/>
    <w:uiPriority w:val="99"/>
    <w:qFormat/>
    <w:rsid w:val="00ED58FD"/>
    <w:pPr>
      <w:spacing w:after="120"/>
      <w:ind w:left="283"/>
    </w:pPr>
    <w:rPr>
      <w:sz w:val="28"/>
      <w:szCs w:val="28"/>
    </w:rPr>
  </w:style>
  <w:style w:type="paragraph" w:customStyle="1" w:styleId="101">
    <w:name w:val="Знак Знак10 Знак Знак Знак"/>
    <w:basedOn w:val="a"/>
    <w:uiPriority w:val="99"/>
    <w:qFormat/>
    <w:rsid w:val="00ED58FD"/>
    <w:pPr>
      <w:spacing w:before="100" w:beforeAutospacing="1" w:after="100" w:afterAutospacing="1"/>
    </w:pPr>
    <w:rPr>
      <w:rFonts w:ascii="Tahoma" w:hAnsi="Tahoma"/>
      <w:sz w:val="20"/>
      <w:lang w:val="en-US" w:eastAsia="en-US"/>
    </w:rPr>
  </w:style>
  <w:style w:type="paragraph" w:customStyle="1" w:styleId="ConsPlusNormal0">
    <w:name w:val="ConsPlusNormal Знак"/>
    <w:link w:val="ConsPlusNormal1"/>
    <w:uiPriority w:val="99"/>
    <w:qFormat/>
    <w:rsid w:val="00ED58FD"/>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1">
    <w:name w:val="ConsPlusNormal Знак Знак"/>
    <w:link w:val="ConsPlusNormal0"/>
    <w:uiPriority w:val="99"/>
    <w:qFormat/>
    <w:locked/>
    <w:rsid w:val="00ED58FD"/>
    <w:rPr>
      <w:rFonts w:ascii="Arial" w:eastAsia="Calibri" w:hAnsi="Arial" w:cs="Times New Roman"/>
      <w:lang w:eastAsia="ru-RU"/>
    </w:rPr>
  </w:style>
  <w:style w:type="paragraph" w:customStyle="1" w:styleId="NoSpacing1">
    <w:name w:val="No Spacing1"/>
    <w:basedOn w:val="a"/>
    <w:uiPriority w:val="99"/>
    <w:qFormat/>
    <w:rsid w:val="00ED58FD"/>
    <w:pPr>
      <w:ind w:firstLine="709"/>
      <w:jc w:val="both"/>
    </w:pPr>
    <w:rPr>
      <w:rFonts w:ascii="Cambria" w:hAnsi="Cambria" w:cs="Cambria"/>
      <w:sz w:val="26"/>
      <w:szCs w:val="26"/>
      <w:lang w:val="en-US" w:eastAsia="en-US"/>
    </w:rPr>
  </w:style>
  <w:style w:type="paragraph" w:customStyle="1" w:styleId="17">
    <w:name w:val="Обычный1"/>
    <w:rsid w:val="00ED58FD"/>
    <w:pPr>
      <w:widowControl w:val="0"/>
      <w:spacing w:after="0" w:line="240" w:lineRule="auto"/>
    </w:pPr>
    <w:rPr>
      <w:rFonts w:ascii="Times New Roman" w:eastAsia="Times New Roman" w:hAnsi="Times New Roman" w:cs="Times New Roman"/>
      <w:lang w:eastAsia="ru-RU"/>
    </w:rPr>
  </w:style>
  <w:style w:type="paragraph" w:customStyle="1" w:styleId="43">
    <w:name w:val="Уровень 4"/>
    <w:uiPriority w:val="99"/>
    <w:qFormat/>
    <w:rsid w:val="00ED58FD"/>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eastAsia="ru-RU"/>
    </w:rPr>
  </w:style>
  <w:style w:type="paragraph" w:customStyle="1" w:styleId="ConsNormal">
    <w:name w:val="ConsNormal"/>
    <w:uiPriority w:val="99"/>
    <w:rsid w:val="00ED58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5">
    <w:name w:val="Основной"/>
    <w:basedOn w:val="a"/>
    <w:uiPriority w:val="99"/>
    <w:rsid w:val="00ED58FD"/>
    <w:pPr>
      <w:autoSpaceDE w:val="0"/>
      <w:autoSpaceDN w:val="0"/>
      <w:adjustRightInd w:val="0"/>
      <w:spacing w:after="20"/>
      <w:ind w:firstLine="142"/>
      <w:jc w:val="both"/>
    </w:pPr>
    <w:rPr>
      <w:rFonts w:cs="Arial"/>
      <w:sz w:val="22"/>
    </w:rPr>
  </w:style>
  <w:style w:type="paragraph" w:customStyle="1" w:styleId="afff6">
    <w:name w:val="Таблица"/>
    <w:basedOn w:val="a"/>
    <w:uiPriority w:val="99"/>
    <w:rsid w:val="00ED58FD"/>
    <w:pPr>
      <w:overflowPunct w:val="0"/>
      <w:autoSpaceDE w:val="0"/>
      <w:autoSpaceDN w:val="0"/>
      <w:adjustRightInd w:val="0"/>
      <w:ind w:right="34"/>
      <w:textAlignment w:val="baseline"/>
    </w:pPr>
    <w:rPr>
      <w:sz w:val="20"/>
    </w:rPr>
  </w:style>
  <w:style w:type="paragraph" w:customStyle="1" w:styleId="ConsCell">
    <w:name w:val="ConsCell"/>
    <w:uiPriority w:val="99"/>
    <w:rsid w:val="00ED58F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SubtitleChar">
    <w:name w:val="Subtitle Char"/>
    <w:uiPriority w:val="99"/>
    <w:locked/>
    <w:rsid w:val="00ED58FD"/>
    <w:rPr>
      <w:rFonts w:ascii="Cambria" w:hAnsi="Cambria" w:cs="Times New Roman"/>
      <w:sz w:val="24"/>
    </w:rPr>
  </w:style>
  <w:style w:type="paragraph" w:customStyle="1" w:styleId="-11">
    <w:name w:val="Маркирован-1"/>
    <w:basedOn w:val="a"/>
    <w:uiPriority w:val="99"/>
    <w:rsid w:val="00ED58FD"/>
    <w:pPr>
      <w:tabs>
        <w:tab w:val="left" w:pos="720"/>
        <w:tab w:val="left" w:pos="900"/>
        <w:tab w:val="left" w:pos="1211"/>
      </w:tabs>
      <w:spacing w:line="360" w:lineRule="auto"/>
      <w:ind w:left="900" w:hanging="283"/>
      <w:jc w:val="both"/>
    </w:pPr>
    <w:rPr>
      <w:szCs w:val="24"/>
    </w:rPr>
  </w:style>
  <w:style w:type="paragraph" w:customStyle="1" w:styleId="ConsTitle">
    <w:name w:val="ConsTitle"/>
    <w:uiPriority w:val="99"/>
    <w:rsid w:val="00ED58F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Список_маркир.1"/>
    <w:basedOn w:val="a"/>
    <w:uiPriority w:val="99"/>
    <w:rsid w:val="00ED58FD"/>
    <w:pPr>
      <w:tabs>
        <w:tab w:val="left" w:pos="1021"/>
      </w:tabs>
      <w:spacing w:line="360" w:lineRule="auto"/>
      <w:ind w:firstLine="567"/>
      <w:jc w:val="both"/>
    </w:pPr>
    <w:rPr>
      <w:szCs w:val="24"/>
    </w:rPr>
  </w:style>
  <w:style w:type="paragraph" w:customStyle="1" w:styleId="2f">
    <w:name w:val="Список_маркир.2"/>
    <w:basedOn w:val="a"/>
    <w:uiPriority w:val="99"/>
    <w:rsid w:val="00ED58FD"/>
    <w:pPr>
      <w:tabs>
        <w:tab w:val="left" w:pos="1021"/>
      </w:tabs>
      <w:spacing w:line="360" w:lineRule="auto"/>
      <w:ind w:firstLine="567"/>
      <w:jc w:val="both"/>
    </w:pPr>
    <w:rPr>
      <w:szCs w:val="24"/>
    </w:rPr>
  </w:style>
  <w:style w:type="paragraph" w:customStyle="1" w:styleId="afff7">
    <w:name w:val="Таблица_номер"/>
    <w:basedOn w:val="a"/>
    <w:uiPriority w:val="99"/>
    <w:rsid w:val="00ED58FD"/>
    <w:pPr>
      <w:keepNext/>
      <w:spacing w:line="360" w:lineRule="auto"/>
      <w:jc w:val="right"/>
    </w:pPr>
    <w:rPr>
      <w:sz w:val="28"/>
      <w:szCs w:val="28"/>
    </w:rPr>
  </w:style>
  <w:style w:type="paragraph" w:customStyle="1" w:styleId="afff8">
    <w:name w:val="Таблица_название"/>
    <w:basedOn w:val="a"/>
    <w:uiPriority w:val="99"/>
    <w:rsid w:val="00ED58FD"/>
    <w:pPr>
      <w:keepNext/>
      <w:jc w:val="center"/>
    </w:pPr>
    <w:rPr>
      <w:i/>
      <w:sz w:val="28"/>
      <w:szCs w:val="28"/>
    </w:rPr>
  </w:style>
  <w:style w:type="paragraph" w:customStyle="1" w:styleId="CenturyGothic9pt-0073">
    <w:name w:val="Стиль Century Gothic 9 pt по ширине Слева:  -007 см После:  3 ..."/>
    <w:basedOn w:val="a"/>
    <w:uiPriority w:val="99"/>
    <w:rsid w:val="00ED58FD"/>
    <w:pPr>
      <w:spacing w:after="60"/>
      <w:jc w:val="both"/>
    </w:pPr>
    <w:rPr>
      <w:rFonts w:ascii="Century Gothic" w:hAnsi="Century Gothic" w:cs="Century Gothic"/>
      <w:sz w:val="18"/>
      <w:szCs w:val="18"/>
    </w:rPr>
  </w:style>
  <w:style w:type="paragraph" w:customStyle="1" w:styleId="xl79">
    <w:name w:val="xl79"/>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font5">
    <w:name w:val="font5"/>
    <w:basedOn w:val="a"/>
    <w:uiPriority w:val="99"/>
    <w:rsid w:val="00ED58FD"/>
    <w:pPr>
      <w:spacing w:before="100" w:beforeAutospacing="1" w:after="100" w:afterAutospacing="1"/>
    </w:pPr>
    <w:rPr>
      <w:rFonts w:ascii="Tahoma" w:hAnsi="Tahoma" w:cs="Tahoma"/>
      <w:color w:val="000000"/>
      <w:sz w:val="16"/>
      <w:szCs w:val="16"/>
    </w:rPr>
  </w:style>
  <w:style w:type="paragraph" w:customStyle="1" w:styleId="font6">
    <w:name w:val="font6"/>
    <w:basedOn w:val="a"/>
    <w:uiPriority w:val="99"/>
    <w:rsid w:val="00ED58FD"/>
    <w:pPr>
      <w:spacing w:before="100" w:beforeAutospacing="1" w:after="100" w:afterAutospacing="1"/>
    </w:pPr>
    <w:rPr>
      <w:rFonts w:ascii="Tahoma" w:hAnsi="Tahoma" w:cs="Tahoma"/>
      <w:b/>
      <w:bCs/>
      <w:color w:val="000000"/>
      <w:sz w:val="16"/>
      <w:szCs w:val="16"/>
    </w:rPr>
  </w:style>
  <w:style w:type="character" w:customStyle="1" w:styleId="290">
    <w:name w:val="Знак Знак29"/>
    <w:uiPriority w:val="99"/>
    <w:rsid w:val="00ED58FD"/>
    <w:rPr>
      <w:rFonts w:ascii="Arial" w:hAnsi="Arial"/>
      <w:b/>
      <w:sz w:val="26"/>
      <w:lang w:val="ru-RU" w:eastAsia="ru-RU"/>
    </w:rPr>
  </w:style>
  <w:style w:type="paragraph" w:customStyle="1" w:styleId="310">
    <w:name w:val="Основной текст 31"/>
    <w:basedOn w:val="a"/>
    <w:uiPriority w:val="99"/>
    <w:rsid w:val="00ED58FD"/>
    <w:pPr>
      <w:widowControl w:val="0"/>
      <w:jc w:val="both"/>
    </w:pPr>
  </w:style>
  <w:style w:type="character" w:customStyle="1" w:styleId="210">
    <w:name w:val="Знак Знак21"/>
    <w:uiPriority w:val="99"/>
    <w:rsid w:val="00ED58FD"/>
    <w:rPr>
      <w:sz w:val="24"/>
      <w:lang w:val="ru-RU" w:eastAsia="ru-RU"/>
    </w:rPr>
  </w:style>
  <w:style w:type="paragraph" w:customStyle="1" w:styleId="140">
    <w:name w:val="Обычный 14"/>
    <w:basedOn w:val="a"/>
    <w:uiPriority w:val="99"/>
    <w:rsid w:val="00ED58FD"/>
    <w:pPr>
      <w:spacing w:line="360" w:lineRule="auto"/>
      <w:ind w:firstLine="709"/>
      <w:jc w:val="both"/>
    </w:pPr>
    <w:rPr>
      <w:sz w:val="28"/>
      <w:szCs w:val="24"/>
    </w:rPr>
  </w:style>
  <w:style w:type="character" w:customStyle="1" w:styleId="200">
    <w:name w:val="Знак Знак20"/>
    <w:uiPriority w:val="99"/>
    <w:semiHidden/>
    <w:locked/>
    <w:rsid w:val="00ED58FD"/>
    <w:rPr>
      <w:lang w:val="ru-RU" w:eastAsia="ru-RU"/>
    </w:rPr>
  </w:style>
  <w:style w:type="paragraph" w:customStyle="1" w:styleId="afff9">
    <w:name w:val="Табличный"/>
    <w:basedOn w:val="a"/>
    <w:uiPriority w:val="99"/>
    <w:rsid w:val="00ED58FD"/>
    <w:pPr>
      <w:keepLines/>
      <w:suppressAutoHyphens/>
      <w:jc w:val="both"/>
    </w:pPr>
    <w:rPr>
      <w:rFonts w:ascii="Century Gothic" w:hAnsi="Century Gothic" w:cs="Century Gothic"/>
      <w:sz w:val="18"/>
      <w:szCs w:val="18"/>
    </w:rPr>
  </w:style>
  <w:style w:type="character" w:styleId="afffa">
    <w:name w:val="Placeholder Text"/>
    <w:uiPriority w:val="99"/>
    <w:semiHidden/>
    <w:rsid w:val="00ED58FD"/>
    <w:rPr>
      <w:rFonts w:cs="Times New Roman"/>
      <w:color w:val="808080"/>
    </w:rPr>
  </w:style>
  <w:style w:type="paragraph" w:customStyle="1" w:styleId="font7">
    <w:name w:val="font7"/>
    <w:basedOn w:val="a"/>
    <w:uiPriority w:val="99"/>
    <w:rsid w:val="00ED58FD"/>
    <w:pPr>
      <w:spacing w:before="100" w:beforeAutospacing="1" w:after="100" w:afterAutospacing="1"/>
    </w:pPr>
    <w:rPr>
      <w:rFonts w:ascii="Tahoma" w:hAnsi="Tahoma" w:cs="Tahoma"/>
      <w:color w:val="000000"/>
      <w:sz w:val="16"/>
      <w:szCs w:val="16"/>
    </w:rPr>
  </w:style>
  <w:style w:type="paragraph" w:customStyle="1" w:styleId="font8">
    <w:name w:val="font8"/>
    <w:basedOn w:val="a"/>
    <w:uiPriority w:val="99"/>
    <w:rsid w:val="00ED58FD"/>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ED58FD"/>
    <w:pPr>
      <w:spacing w:before="100" w:beforeAutospacing="1" w:after="100" w:afterAutospacing="1"/>
    </w:pPr>
    <w:rPr>
      <w:sz w:val="20"/>
    </w:rPr>
  </w:style>
  <w:style w:type="paragraph" w:customStyle="1" w:styleId="xl66">
    <w:name w:val="xl66"/>
    <w:basedOn w:val="a"/>
    <w:rsid w:val="00ED58FD"/>
    <w:pPr>
      <w:spacing w:before="100" w:beforeAutospacing="1" w:after="100" w:afterAutospacing="1"/>
    </w:pPr>
    <w:rPr>
      <w:sz w:val="20"/>
    </w:rPr>
  </w:style>
  <w:style w:type="paragraph" w:customStyle="1" w:styleId="xl67">
    <w:name w:val="xl67"/>
    <w:basedOn w:val="a"/>
    <w:rsid w:val="00ED58FD"/>
    <w:pPr>
      <w:pBdr>
        <w:top w:val="single" w:sz="4" w:space="0" w:color="auto"/>
        <w:left w:val="single" w:sz="8"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9">
    <w:name w:val="xl69"/>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0">
    <w:name w:val="xl70"/>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rPr>
  </w:style>
  <w:style w:type="paragraph" w:customStyle="1" w:styleId="xl71">
    <w:name w:val="xl71"/>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2">
    <w:name w:val="xl72"/>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73">
    <w:name w:val="xl73"/>
    <w:basedOn w:val="a"/>
    <w:rsid w:val="00ED58FD"/>
    <w:pPr>
      <w:spacing w:before="100" w:beforeAutospacing="1" w:after="100" w:afterAutospacing="1"/>
    </w:pPr>
    <w:rPr>
      <w:b/>
      <w:bCs/>
      <w:sz w:val="20"/>
    </w:rPr>
  </w:style>
  <w:style w:type="paragraph" w:customStyle="1" w:styleId="xl74">
    <w:name w:val="xl74"/>
    <w:basedOn w:val="a"/>
    <w:qFormat/>
    <w:rsid w:val="00ED58FD"/>
    <w:pPr>
      <w:spacing w:before="100" w:beforeAutospacing="1" w:after="100" w:afterAutospacing="1"/>
      <w:jc w:val="center"/>
    </w:pPr>
    <w:rPr>
      <w:sz w:val="20"/>
    </w:rPr>
  </w:style>
  <w:style w:type="paragraph" w:customStyle="1" w:styleId="xl75">
    <w:name w:val="xl75"/>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6">
    <w:name w:val="xl76"/>
    <w:basedOn w:val="a"/>
    <w:rsid w:val="00ED58FD"/>
    <w:pPr>
      <w:pBdr>
        <w:top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7">
    <w:name w:val="xl77"/>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8">
    <w:name w:val="xl78"/>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0">
    <w:name w:val="xl80"/>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1">
    <w:name w:val="xl81"/>
    <w:basedOn w:val="a"/>
    <w:qFormat/>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2">
    <w:name w:val="xl82"/>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4">
    <w:name w:val="xl84"/>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6">
    <w:name w:val="xl86"/>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87">
    <w:name w:val="xl87"/>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88">
    <w:name w:val="xl88"/>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9">
    <w:name w:val="xl89"/>
    <w:basedOn w:val="a"/>
    <w:uiPriority w:val="99"/>
    <w:rsid w:val="00ED58FD"/>
    <w:pPr>
      <w:spacing w:before="100" w:beforeAutospacing="1" w:after="100" w:afterAutospacing="1"/>
      <w:textAlignment w:val="center"/>
    </w:pPr>
    <w:rPr>
      <w:sz w:val="20"/>
    </w:rPr>
  </w:style>
  <w:style w:type="paragraph" w:customStyle="1" w:styleId="xl90">
    <w:name w:val="xl90"/>
    <w:basedOn w:val="a"/>
    <w:uiPriority w:val="99"/>
    <w:rsid w:val="00ED58FD"/>
    <w:pPr>
      <w:pBdr>
        <w:top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91">
    <w:name w:val="xl91"/>
    <w:basedOn w:val="a"/>
    <w:uiPriority w:val="99"/>
    <w:rsid w:val="00ED58FD"/>
    <w:pPr>
      <w:pBdr>
        <w:top w:val="single" w:sz="4" w:space="0" w:color="auto"/>
        <w:right w:val="single" w:sz="4" w:space="0" w:color="auto"/>
      </w:pBdr>
      <w:spacing w:before="100" w:beforeAutospacing="1" w:after="100" w:afterAutospacing="1"/>
      <w:jc w:val="center"/>
    </w:pPr>
    <w:rPr>
      <w:sz w:val="20"/>
    </w:rPr>
  </w:style>
  <w:style w:type="paragraph" w:customStyle="1" w:styleId="xl92">
    <w:name w:val="xl92"/>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93">
    <w:name w:val="xl93"/>
    <w:basedOn w:val="a"/>
    <w:uiPriority w:val="99"/>
    <w:rsid w:val="00ED58FD"/>
    <w:pPr>
      <w:pBdr>
        <w:top w:val="single" w:sz="4" w:space="0" w:color="auto"/>
        <w:left w:val="single" w:sz="8" w:space="0" w:color="auto"/>
        <w:right w:val="single" w:sz="4" w:space="0" w:color="auto"/>
      </w:pBdr>
      <w:spacing w:before="100" w:beforeAutospacing="1" w:after="100" w:afterAutospacing="1"/>
    </w:pPr>
    <w:rPr>
      <w:sz w:val="20"/>
    </w:rPr>
  </w:style>
  <w:style w:type="paragraph" w:customStyle="1" w:styleId="xl94">
    <w:name w:val="xl94"/>
    <w:basedOn w:val="a"/>
    <w:uiPriority w:val="99"/>
    <w:rsid w:val="00ED58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rPr>
  </w:style>
  <w:style w:type="paragraph" w:customStyle="1" w:styleId="xl95">
    <w:name w:val="xl95"/>
    <w:basedOn w:val="a"/>
    <w:uiPriority w:val="99"/>
    <w:rsid w:val="00ED58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0"/>
    </w:rPr>
  </w:style>
  <w:style w:type="paragraph" w:customStyle="1" w:styleId="xl96">
    <w:name w:val="xl96"/>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a"/>
    <w:uiPriority w:val="99"/>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8">
    <w:name w:val="xl98"/>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99">
    <w:name w:val="xl99"/>
    <w:basedOn w:val="a"/>
    <w:uiPriority w:val="99"/>
    <w:rsid w:val="00ED58FD"/>
    <w:pPr>
      <w:spacing w:before="100" w:beforeAutospacing="1" w:after="100" w:afterAutospacing="1"/>
      <w:jc w:val="center"/>
      <w:textAlignment w:val="center"/>
    </w:pPr>
    <w:rPr>
      <w:sz w:val="20"/>
    </w:rPr>
  </w:style>
  <w:style w:type="paragraph" w:customStyle="1" w:styleId="xl100">
    <w:name w:val="xl100"/>
    <w:basedOn w:val="a"/>
    <w:uiPriority w:val="99"/>
    <w:rsid w:val="00ED58FD"/>
    <w:pPr>
      <w:spacing w:before="100" w:beforeAutospacing="1" w:after="100" w:afterAutospacing="1"/>
      <w:jc w:val="center"/>
      <w:textAlignment w:val="center"/>
    </w:pPr>
    <w:rPr>
      <w:b/>
      <w:bCs/>
      <w:color w:val="000000"/>
      <w:sz w:val="20"/>
    </w:rPr>
  </w:style>
  <w:style w:type="paragraph" w:customStyle="1" w:styleId="xl101">
    <w:name w:val="xl101"/>
    <w:basedOn w:val="a"/>
    <w:uiPriority w:val="99"/>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02">
    <w:name w:val="xl102"/>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3">
    <w:name w:val="xl103"/>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4">
    <w:name w:val="xl104"/>
    <w:basedOn w:val="a"/>
    <w:uiPriority w:val="99"/>
    <w:rsid w:val="00ED58FD"/>
    <w:pPr>
      <w:spacing w:before="100" w:beforeAutospacing="1" w:after="100" w:afterAutospacing="1"/>
      <w:jc w:val="center"/>
      <w:textAlignment w:val="center"/>
    </w:pPr>
    <w:rPr>
      <w:sz w:val="20"/>
    </w:rPr>
  </w:style>
  <w:style w:type="paragraph" w:customStyle="1" w:styleId="xl105">
    <w:name w:val="xl105"/>
    <w:basedOn w:val="a"/>
    <w:uiPriority w:val="99"/>
    <w:rsid w:val="00ED58FD"/>
    <w:pPr>
      <w:pBdr>
        <w:top w:val="single" w:sz="4" w:space="0" w:color="auto"/>
        <w:left w:val="single" w:sz="8" w:space="0" w:color="auto"/>
        <w:bottom w:val="single" w:sz="4" w:space="0" w:color="auto"/>
      </w:pBdr>
      <w:spacing w:before="100" w:beforeAutospacing="1" w:after="100" w:afterAutospacing="1"/>
    </w:pPr>
    <w:rPr>
      <w:b/>
      <w:bCs/>
      <w:sz w:val="20"/>
    </w:rPr>
  </w:style>
  <w:style w:type="paragraph" w:customStyle="1" w:styleId="xl106">
    <w:name w:val="xl106"/>
    <w:basedOn w:val="a"/>
    <w:uiPriority w:val="99"/>
    <w:rsid w:val="00ED58FD"/>
    <w:pPr>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7">
    <w:name w:val="xl107"/>
    <w:basedOn w:val="a"/>
    <w:uiPriority w:val="99"/>
    <w:rsid w:val="00ED58FD"/>
    <w:pPr>
      <w:pBdr>
        <w:top w:val="single" w:sz="4" w:space="0" w:color="auto"/>
        <w:left w:val="single" w:sz="4" w:space="0" w:color="auto"/>
        <w:right w:val="single" w:sz="4" w:space="0" w:color="auto"/>
      </w:pBdr>
      <w:spacing w:before="100" w:beforeAutospacing="1" w:after="100" w:afterAutospacing="1"/>
      <w:jc w:val="both"/>
    </w:pPr>
    <w:rPr>
      <w:sz w:val="20"/>
    </w:rPr>
  </w:style>
  <w:style w:type="paragraph" w:customStyle="1" w:styleId="xl108">
    <w:name w:val="xl108"/>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09">
    <w:name w:val="xl109"/>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10">
    <w:name w:val="xl110"/>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1">
    <w:name w:val="xl111"/>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2">
    <w:name w:val="xl112"/>
    <w:basedOn w:val="a"/>
    <w:uiPriority w:val="99"/>
    <w:rsid w:val="00ED5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3">
    <w:name w:val="xl113"/>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4">
    <w:name w:val="xl114"/>
    <w:basedOn w:val="a"/>
    <w:uiPriority w:val="99"/>
    <w:rsid w:val="00ED58F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5">
    <w:name w:val="xl115"/>
    <w:basedOn w:val="a"/>
    <w:uiPriority w:val="99"/>
    <w:rsid w:val="00ED58FD"/>
    <w:pPr>
      <w:pBdr>
        <w:top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6">
    <w:name w:val="xl116"/>
    <w:basedOn w:val="a"/>
    <w:uiPriority w:val="99"/>
    <w:rsid w:val="00ED58F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7">
    <w:name w:val="xl117"/>
    <w:basedOn w:val="a"/>
    <w:uiPriority w:val="99"/>
    <w:rsid w:val="00ED58FD"/>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118">
    <w:name w:val="xl118"/>
    <w:basedOn w:val="a"/>
    <w:uiPriority w:val="99"/>
    <w:rsid w:val="00ED58FD"/>
    <w:pPr>
      <w:pBdr>
        <w:left w:val="single" w:sz="4" w:space="0" w:color="auto"/>
        <w:right w:val="single" w:sz="4" w:space="0" w:color="auto"/>
      </w:pBdr>
      <w:spacing w:before="100" w:beforeAutospacing="1" w:after="100" w:afterAutospacing="1"/>
      <w:textAlignment w:val="center"/>
    </w:pPr>
    <w:rPr>
      <w:sz w:val="20"/>
    </w:rPr>
  </w:style>
  <w:style w:type="paragraph" w:customStyle="1" w:styleId="xl119">
    <w:name w:val="xl119"/>
    <w:basedOn w:val="a"/>
    <w:uiPriority w:val="99"/>
    <w:rsid w:val="00ED58FD"/>
    <w:pPr>
      <w:pBdr>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20">
    <w:name w:val="xl120"/>
    <w:basedOn w:val="a"/>
    <w:uiPriority w:val="99"/>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1">
    <w:name w:val="xl121"/>
    <w:basedOn w:val="a"/>
    <w:uiPriority w:val="99"/>
    <w:rsid w:val="00ED58FD"/>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2">
    <w:name w:val="xl122"/>
    <w:basedOn w:val="a"/>
    <w:uiPriority w:val="99"/>
    <w:rsid w:val="00ED58FD"/>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3">
    <w:name w:val="xl123"/>
    <w:basedOn w:val="a"/>
    <w:uiPriority w:val="99"/>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4">
    <w:name w:val="xl124"/>
    <w:basedOn w:val="a"/>
    <w:uiPriority w:val="99"/>
    <w:rsid w:val="00ED58FD"/>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a"/>
    <w:uiPriority w:val="99"/>
    <w:rsid w:val="00ED58FD"/>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6">
    <w:name w:val="xl126"/>
    <w:basedOn w:val="a"/>
    <w:uiPriority w:val="99"/>
    <w:rsid w:val="00ED58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7">
    <w:name w:val="xl127"/>
    <w:basedOn w:val="a"/>
    <w:uiPriority w:val="99"/>
    <w:rsid w:val="00ED58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8">
    <w:name w:val="xl128"/>
    <w:basedOn w:val="a"/>
    <w:uiPriority w:val="99"/>
    <w:rsid w:val="00ED58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9">
    <w:name w:val="xl129"/>
    <w:basedOn w:val="a"/>
    <w:uiPriority w:val="99"/>
    <w:rsid w:val="00ED58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0">
    <w:name w:val="xl130"/>
    <w:basedOn w:val="a"/>
    <w:uiPriority w:val="99"/>
    <w:rsid w:val="00ED58FD"/>
    <w:pPr>
      <w:pBdr>
        <w:left w:val="single" w:sz="4" w:space="0" w:color="auto"/>
      </w:pBdr>
      <w:spacing w:before="100" w:beforeAutospacing="1" w:after="100" w:afterAutospacing="1"/>
      <w:jc w:val="center"/>
      <w:textAlignment w:val="center"/>
    </w:pPr>
    <w:rPr>
      <w:b/>
      <w:bCs/>
      <w:color w:val="000000"/>
      <w:sz w:val="20"/>
    </w:rPr>
  </w:style>
  <w:style w:type="character" w:customStyle="1" w:styleId="WW-Absatz-Standardschriftart111111111">
    <w:name w:val="WW-Absatz-Standardschriftart111111111"/>
    <w:uiPriority w:val="99"/>
    <w:rsid w:val="00ED58FD"/>
  </w:style>
  <w:style w:type="paragraph" w:customStyle="1" w:styleId="311">
    <w:name w:val="Основной текст с отступом 31"/>
    <w:basedOn w:val="a"/>
    <w:uiPriority w:val="99"/>
    <w:rsid w:val="00ED58FD"/>
    <w:pPr>
      <w:widowControl w:val="0"/>
      <w:suppressAutoHyphens/>
      <w:spacing w:after="120"/>
      <w:ind w:left="283"/>
    </w:pPr>
    <w:rPr>
      <w:rFonts w:ascii="Arial" w:hAnsi="Arial"/>
      <w:kern w:val="1"/>
      <w:sz w:val="16"/>
      <w:szCs w:val="16"/>
    </w:rPr>
  </w:style>
  <w:style w:type="paragraph" w:customStyle="1" w:styleId="211">
    <w:name w:val="Основной текст с отступом 21"/>
    <w:basedOn w:val="a"/>
    <w:uiPriority w:val="99"/>
    <w:rsid w:val="00ED58FD"/>
    <w:pPr>
      <w:widowControl w:val="0"/>
      <w:suppressAutoHyphens/>
      <w:spacing w:after="120" w:line="480" w:lineRule="auto"/>
      <w:ind w:left="283"/>
      <w:jc w:val="both"/>
      <w:textAlignment w:val="baseline"/>
    </w:pPr>
    <w:rPr>
      <w:rFonts w:ascii="Arial" w:hAnsi="Arial"/>
      <w:kern w:val="1"/>
      <w:sz w:val="20"/>
      <w:szCs w:val="24"/>
    </w:rPr>
  </w:style>
  <w:style w:type="paragraph" w:customStyle="1" w:styleId="ConsPlusCell">
    <w:name w:val="ConsPlusCell"/>
    <w:rsid w:val="00ED58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ail">
    <w:name w:val="mail"/>
    <w:basedOn w:val="a"/>
    <w:uiPriority w:val="99"/>
    <w:rsid w:val="00ED58FD"/>
    <w:pPr>
      <w:spacing w:before="100" w:beforeAutospacing="1" w:after="100" w:afterAutospacing="1"/>
    </w:pPr>
    <w:rPr>
      <w:szCs w:val="24"/>
    </w:rPr>
  </w:style>
  <w:style w:type="character" w:customStyle="1" w:styleId="2110">
    <w:name w:val="Основной текст с отступом 2 Знак1 Знак1 Знак"/>
    <w:uiPriority w:val="99"/>
    <w:rsid w:val="00ED58FD"/>
    <w:rPr>
      <w:sz w:val="24"/>
    </w:rPr>
  </w:style>
  <w:style w:type="paragraph" w:customStyle="1" w:styleId="afffb">
    <w:name w:val="Содержимое таблицы"/>
    <w:basedOn w:val="a"/>
    <w:uiPriority w:val="99"/>
    <w:rsid w:val="00ED58FD"/>
    <w:pPr>
      <w:suppressLineNumbers/>
      <w:suppressAutoHyphens/>
    </w:pPr>
    <w:rPr>
      <w:kern w:val="1"/>
      <w:szCs w:val="24"/>
      <w:lang w:eastAsia="ar-SA"/>
    </w:rPr>
  </w:style>
  <w:style w:type="paragraph" w:customStyle="1" w:styleId="xl22">
    <w:name w:val="xl22"/>
    <w:basedOn w:val="a"/>
    <w:uiPriority w:val="99"/>
    <w:rsid w:val="00ED58FD"/>
    <w:pPr>
      <w:spacing w:before="100" w:beforeAutospacing="1" w:after="100" w:afterAutospacing="1"/>
    </w:pPr>
    <w:rPr>
      <w:rFonts w:eastAsia="Arial Unicode MS"/>
      <w:b/>
      <w:bCs/>
      <w:szCs w:val="24"/>
    </w:rPr>
  </w:style>
  <w:style w:type="paragraph" w:customStyle="1" w:styleId="19">
    <w:name w:val="Название объекта1"/>
    <w:basedOn w:val="a"/>
    <w:next w:val="a"/>
    <w:uiPriority w:val="99"/>
    <w:rsid w:val="00ED58FD"/>
    <w:pPr>
      <w:suppressAutoHyphens/>
      <w:jc w:val="center"/>
    </w:pPr>
    <w:rPr>
      <w:b/>
      <w:bCs/>
      <w:szCs w:val="24"/>
      <w:lang w:eastAsia="ar-SA"/>
    </w:rPr>
  </w:style>
  <w:style w:type="paragraph" w:customStyle="1" w:styleId="Standard">
    <w:name w:val="Standard"/>
    <w:uiPriority w:val="99"/>
    <w:rsid w:val="00ED58F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S">
    <w:name w:val="S_Обычный"/>
    <w:basedOn w:val="a"/>
    <w:link w:val="S0"/>
    <w:rsid w:val="00ED58FD"/>
    <w:pPr>
      <w:spacing w:line="360" w:lineRule="auto"/>
      <w:ind w:firstLine="709"/>
      <w:jc w:val="both"/>
    </w:pPr>
    <w:rPr>
      <w:rFonts w:eastAsia="Calibri"/>
    </w:rPr>
  </w:style>
  <w:style w:type="character" w:customStyle="1" w:styleId="S0">
    <w:name w:val="S_Обычный Знак"/>
    <w:link w:val="S"/>
    <w:locked/>
    <w:rsid w:val="00ED58FD"/>
    <w:rPr>
      <w:rFonts w:ascii="Times New Roman" w:eastAsia="Calibri" w:hAnsi="Times New Roman" w:cs="Times New Roman"/>
      <w:sz w:val="24"/>
      <w:szCs w:val="20"/>
      <w:lang w:eastAsia="ru-RU"/>
    </w:rPr>
  </w:style>
  <w:style w:type="paragraph" w:customStyle="1" w:styleId="afffc">
    <w:name w:val="Заголовок статьи"/>
    <w:basedOn w:val="a"/>
    <w:next w:val="a"/>
    <w:uiPriority w:val="99"/>
    <w:rsid w:val="00ED58FD"/>
    <w:pPr>
      <w:autoSpaceDE w:val="0"/>
      <w:autoSpaceDN w:val="0"/>
      <w:adjustRightInd w:val="0"/>
      <w:ind w:left="1612" w:hanging="892"/>
      <w:jc w:val="both"/>
    </w:pPr>
    <w:rPr>
      <w:rFonts w:ascii="Arial" w:hAnsi="Arial"/>
      <w:sz w:val="20"/>
    </w:rPr>
  </w:style>
  <w:style w:type="character" w:customStyle="1" w:styleId="1a">
    <w:name w:val="Текст сноски Знак1"/>
    <w:uiPriority w:val="99"/>
    <w:semiHidden/>
    <w:rsid w:val="00ED58FD"/>
  </w:style>
  <w:style w:type="character" w:customStyle="1" w:styleId="1b">
    <w:name w:val="Нижний колонтитул Знак1"/>
    <w:uiPriority w:val="99"/>
    <w:semiHidden/>
    <w:rsid w:val="00ED58FD"/>
    <w:rPr>
      <w:sz w:val="24"/>
    </w:rPr>
  </w:style>
  <w:style w:type="character" w:customStyle="1" w:styleId="312">
    <w:name w:val="Заголовок 3 Знак1"/>
    <w:uiPriority w:val="99"/>
    <w:rsid w:val="00ED58FD"/>
    <w:rPr>
      <w:rFonts w:ascii="Arial" w:hAnsi="Arial"/>
      <w:b/>
      <w:sz w:val="26"/>
      <w:lang w:val="ru-RU" w:eastAsia="ru-RU"/>
    </w:rPr>
  </w:style>
  <w:style w:type="character" w:customStyle="1" w:styleId="WW8Num4z0">
    <w:name w:val="WW8Num4z0"/>
    <w:uiPriority w:val="99"/>
    <w:rsid w:val="00ED58FD"/>
    <w:rPr>
      <w:rFonts w:ascii="Symbol" w:hAnsi="Symbol"/>
      <w:sz w:val="18"/>
    </w:rPr>
  </w:style>
  <w:style w:type="paragraph" w:customStyle="1" w:styleId="ConsPlusNonformat">
    <w:name w:val="ConsPlusNonformat"/>
    <w:uiPriority w:val="99"/>
    <w:rsid w:val="00ED5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
    <w:name w:val="Заголовок1"/>
    <w:basedOn w:val="a"/>
    <w:next w:val="afe"/>
    <w:uiPriority w:val="99"/>
    <w:rsid w:val="00ED58FD"/>
    <w:pPr>
      <w:keepNext/>
      <w:suppressAutoHyphens/>
      <w:spacing w:before="240" w:after="120"/>
      <w:ind w:firstLine="709"/>
      <w:jc w:val="both"/>
    </w:pPr>
    <w:rPr>
      <w:rFonts w:ascii="Helvetica" w:eastAsia="Calibri" w:hAnsi="Helvetica" w:cs="Lucidasans"/>
      <w:sz w:val="28"/>
      <w:szCs w:val="28"/>
      <w:lang w:eastAsia="ar-SA"/>
    </w:rPr>
  </w:style>
  <w:style w:type="paragraph" w:customStyle="1" w:styleId="1d">
    <w:name w:val="Название1"/>
    <w:basedOn w:val="a"/>
    <w:uiPriority w:val="99"/>
    <w:rsid w:val="00ED58FD"/>
    <w:pPr>
      <w:suppressLineNumbers/>
      <w:suppressAutoHyphens/>
      <w:spacing w:before="120" w:after="120"/>
      <w:ind w:firstLine="709"/>
      <w:jc w:val="both"/>
    </w:pPr>
    <w:rPr>
      <w:rFonts w:ascii="Times" w:hAnsi="Times" w:cs="Lucidasans"/>
      <w:i/>
      <w:iCs/>
      <w:szCs w:val="24"/>
      <w:lang w:eastAsia="ar-SA"/>
    </w:rPr>
  </w:style>
  <w:style w:type="paragraph" w:customStyle="1" w:styleId="1e">
    <w:name w:val="Указатель1"/>
    <w:basedOn w:val="a"/>
    <w:uiPriority w:val="99"/>
    <w:rsid w:val="00ED58FD"/>
    <w:pPr>
      <w:suppressLineNumbers/>
      <w:suppressAutoHyphens/>
      <w:spacing w:before="120" w:after="120"/>
      <w:ind w:firstLine="709"/>
      <w:jc w:val="both"/>
    </w:pPr>
    <w:rPr>
      <w:rFonts w:ascii="Times" w:hAnsi="Times" w:cs="Lucidasans"/>
      <w:szCs w:val="24"/>
      <w:lang w:eastAsia="ar-SA"/>
    </w:rPr>
  </w:style>
  <w:style w:type="paragraph" w:customStyle="1" w:styleId="1f">
    <w:name w:val="Схема документа1"/>
    <w:basedOn w:val="a"/>
    <w:uiPriority w:val="99"/>
    <w:rsid w:val="00ED58FD"/>
    <w:pPr>
      <w:shd w:val="clear" w:color="auto" w:fill="000080"/>
      <w:suppressAutoHyphens/>
      <w:spacing w:before="120" w:after="120"/>
      <w:ind w:firstLine="709"/>
      <w:jc w:val="both"/>
    </w:pPr>
    <w:rPr>
      <w:rFonts w:ascii="Tahoma" w:hAnsi="Tahoma" w:cs="Tahoma"/>
      <w:sz w:val="20"/>
      <w:lang w:eastAsia="ar-SA"/>
    </w:rPr>
  </w:style>
  <w:style w:type="paragraph" w:customStyle="1" w:styleId="afffd">
    <w:name w:val="Чертежный"/>
    <w:uiPriority w:val="99"/>
    <w:rsid w:val="00ED58FD"/>
    <w:pPr>
      <w:suppressAutoHyphens/>
      <w:spacing w:after="0" w:line="240" w:lineRule="auto"/>
      <w:jc w:val="both"/>
    </w:pPr>
    <w:rPr>
      <w:rFonts w:ascii="ISOCPEUR" w:eastAsia="Calibri" w:hAnsi="ISOCPEUR" w:cs="Times New Roman"/>
      <w:i/>
      <w:sz w:val="28"/>
      <w:szCs w:val="20"/>
      <w:lang w:val="uk-UA" w:eastAsia="ar-SA"/>
    </w:rPr>
  </w:style>
  <w:style w:type="paragraph" w:customStyle="1" w:styleId="FR1">
    <w:name w:val="FR1"/>
    <w:uiPriority w:val="99"/>
    <w:rsid w:val="00ED58FD"/>
    <w:pPr>
      <w:widowControl w:val="0"/>
      <w:suppressAutoHyphens/>
      <w:autoSpaceDE w:val="0"/>
      <w:spacing w:before="20" w:after="0" w:line="240" w:lineRule="auto"/>
    </w:pPr>
    <w:rPr>
      <w:rFonts w:ascii="Arial" w:eastAsia="Calibri" w:hAnsi="Arial" w:cs="Arial"/>
      <w:sz w:val="20"/>
      <w:szCs w:val="20"/>
      <w:lang w:eastAsia="ar-SA"/>
    </w:rPr>
  </w:style>
  <w:style w:type="paragraph" w:customStyle="1" w:styleId="38">
    <w:name w:val="Стиль Заголовок 3 + не курсив"/>
    <w:basedOn w:val="3"/>
    <w:uiPriority w:val="99"/>
    <w:rsid w:val="00ED58FD"/>
    <w:pPr>
      <w:tabs>
        <w:tab w:val="left" w:pos="2989"/>
      </w:tabs>
      <w:suppressAutoHyphens/>
      <w:ind w:left="2989" w:hanging="720"/>
      <w:jc w:val="both"/>
      <w:outlineLvl w:val="9"/>
    </w:pPr>
    <w:rPr>
      <w:rFonts w:ascii="Times New Roman" w:eastAsia="Times New Roman" w:hAnsi="Times New Roman"/>
      <w:sz w:val="24"/>
      <w:lang w:eastAsia="ar-SA"/>
    </w:rPr>
  </w:style>
  <w:style w:type="paragraph" w:customStyle="1" w:styleId="127">
    <w:name w:val="Стиль по ширине Первая строка:  127 см"/>
    <w:basedOn w:val="a"/>
    <w:uiPriority w:val="99"/>
    <w:rsid w:val="00ED58FD"/>
    <w:pPr>
      <w:suppressAutoHyphens/>
      <w:spacing w:before="120" w:after="120"/>
      <w:ind w:firstLine="720"/>
      <w:jc w:val="both"/>
    </w:pPr>
    <w:rPr>
      <w:lang w:eastAsia="ar-SA"/>
    </w:rPr>
  </w:style>
  <w:style w:type="paragraph" w:customStyle="1" w:styleId="1f0">
    <w:name w:val="Текст примечания1"/>
    <w:basedOn w:val="a"/>
    <w:uiPriority w:val="99"/>
    <w:rsid w:val="00ED58FD"/>
    <w:pPr>
      <w:suppressAutoHyphens/>
      <w:spacing w:before="120" w:after="120"/>
      <w:ind w:firstLine="709"/>
      <w:jc w:val="both"/>
    </w:pPr>
    <w:rPr>
      <w:sz w:val="20"/>
      <w:lang w:eastAsia="ar-SA"/>
    </w:rPr>
  </w:style>
  <w:style w:type="paragraph" w:customStyle="1" w:styleId="afffe">
    <w:name w:val="Стиль по ширине"/>
    <w:basedOn w:val="a"/>
    <w:uiPriority w:val="99"/>
    <w:rsid w:val="00ED58FD"/>
    <w:pPr>
      <w:suppressAutoHyphens/>
      <w:spacing w:before="120" w:after="120"/>
      <w:jc w:val="both"/>
    </w:pPr>
    <w:rPr>
      <w:lang w:eastAsia="ar-SA"/>
    </w:rPr>
  </w:style>
  <w:style w:type="paragraph" w:customStyle="1" w:styleId="affff">
    <w:name w:val="Район"/>
    <w:basedOn w:val="a"/>
    <w:uiPriority w:val="99"/>
    <w:rsid w:val="00ED58FD"/>
    <w:pPr>
      <w:tabs>
        <w:tab w:val="left" w:pos="927"/>
      </w:tabs>
      <w:suppressAutoHyphens/>
      <w:spacing w:before="120" w:after="120"/>
      <w:ind w:left="927" w:hanging="360"/>
      <w:jc w:val="center"/>
    </w:pPr>
    <w:rPr>
      <w:b/>
      <w:sz w:val="28"/>
      <w:szCs w:val="28"/>
      <w:lang w:eastAsia="ar-SA"/>
    </w:rPr>
  </w:style>
  <w:style w:type="paragraph" w:customStyle="1" w:styleId="1f1">
    <w:name w:val="Стиль по ширине1"/>
    <w:basedOn w:val="a"/>
    <w:uiPriority w:val="99"/>
    <w:rsid w:val="00ED58FD"/>
    <w:pPr>
      <w:suppressAutoHyphens/>
      <w:spacing w:before="120" w:after="120"/>
      <w:jc w:val="both"/>
    </w:pPr>
    <w:rPr>
      <w:szCs w:val="24"/>
      <w:lang w:eastAsia="ar-SA"/>
    </w:rPr>
  </w:style>
  <w:style w:type="paragraph" w:customStyle="1" w:styleId="095">
    <w:name w:val="Стиль по ширине Первая строка:  095 см"/>
    <w:basedOn w:val="a"/>
    <w:uiPriority w:val="99"/>
    <w:rsid w:val="00ED58FD"/>
    <w:pPr>
      <w:suppressAutoHyphens/>
      <w:spacing w:before="120" w:after="120"/>
      <w:ind w:firstLine="540"/>
      <w:jc w:val="both"/>
    </w:pPr>
    <w:rPr>
      <w:szCs w:val="24"/>
      <w:lang w:eastAsia="ar-SA"/>
    </w:rPr>
  </w:style>
  <w:style w:type="paragraph" w:customStyle="1" w:styleId="1270">
    <w:name w:val="Стиль Первая строка:  127 см"/>
    <w:basedOn w:val="a"/>
    <w:uiPriority w:val="99"/>
    <w:rsid w:val="00ED58FD"/>
    <w:pPr>
      <w:suppressAutoHyphens/>
      <w:spacing w:before="120" w:after="120"/>
      <w:ind w:firstLine="720"/>
      <w:jc w:val="both"/>
    </w:pPr>
    <w:rPr>
      <w:lang w:eastAsia="ar-SA"/>
    </w:rPr>
  </w:style>
  <w:style w:type="paragraph" w:customStyle="1" w:styleId="text1">
    <w:name w:val="text1"/>
    <w:basedOn w:val="a"/>
    <w:uiPriority w:val="99"/>
    <w:rsid w:val="00ED58FD"/>
    <w:pPr>
      <w:suppressAutoHyphens/>
      <w:spacing w:before="280" w:after="280"/>
      <w:ind w:firstLine="360"/>
      <w:jc w:val="both"/>
    </w:pPr>
    <w:rPr>
      <w:sz w:val="22"/>
      <w:szCs w:val="22"/>
      <w:lang w:eastAsia="ar-SA"/>
    </w:rPr>
  </w:style>
  <w:style w:type="paragraph" w:customStyle="1" w:styleId="form">
    <w:name w:val="form"/>
    <w:basedOn w:val="a"/>
    <w:uiPriority w:val="99"/>
    <w:rsid w:val="00ED58FD"/>
    <w:pPr>
      <w:suppressAutoHyphens/>
      <w:spacing w:before="280" w:after="280"/>
      <w:jc w:val="center"/>
    </w:pPr>
    <w:rPr>
      <w:color w:val="800000"/>
      <w:sz w:val="16"/>
      <w:szCs w:val="16"/>
      <w:lang w:eastAsia="ar-SA"/>
    </w:rPr>
  </w:style>
  <w:style w:type="paragraph" w:customStyle="1" w:styleId="212">
    <w:name w:val="Основной текст 21"/>
    <w:basedOn w:val="a"/>
    <w:uiPriority w:val="99"/>
    <w:rsid w:val="00ED58FD"/>
    <w:pPr>
      <w:suppressAutoHyphens/>
      <w:spacing w:before="120" w:after="120" w:line="480" w:lineRule="auto"/>
      <w:ind w:firstLine="709"/>
      <w:jc w:val="both"/>
    </w:pPr>
    <w:rPr>
      <w:szCs w:val="24"/>
      <w:lang w:eastAsia="ar-SA"/>
    </w:rPr>
  </w:style>
  <w:style w:type="paragraph" w:customStyle="1" w:styleId="220">
    <w:name w:val="Основной текст 22"/>
    <w:basedOn w:val="a"/>
    <w:uiPriority w:val="99"/>
    <w:rsid w:val="00ED58FD"/>
    <w:pPr>
      <w:widowControl w:val="0"/>
      <w:suppressAutoHyphens/>
      <w:overflowPunct w:val="0"/>
      <w:autoSpaceDE w:val="0"/>
      <w:spacing w:before="120" w:after="120"/>
      <w:jc w:val="both"/>
    </w:pPr>
    <w:rPr>
      <w:sz w:val="28"/>
      <w:lang w:eastAsia="ar-SA"/>
    </w:rPr>
  </w:style>
  <w:style w:type="paragraph" w:customStyle="1" w:styleId="320">
    <w:name w:val="Основной текст 32"/>
    <w:basedOn w:val="a"/>
    <w:uiPriority w:val="99"/>
    <w:rsid w:val="00ED58FD"/>
    <w:pPr>
      <w:suppressAutoHyphens/>
      <w:overflowPunct w:val="0"/>
      <w:autoSpaceDE w:val="0"/>
      <w:spacing w:before="120" w:after="120"/>
      <w:jc w:val="both"/>
    </w:pPr>
    <w:rPr>
      <w:rFonts w:ascii="TimesDL" w:hAnsi="TimesDL"/>
      <w:sz w:val="28"/>
      <w:lang w:eastAsia="ar-SA"/>
    </w:rPr>
  </w:style>
  <w:style w:type="paragraph" w:customStyle="1" w:styleId="part2">
    <w:name w:val="p_art2"/>
    <w:basedOn w:val="a"/>
    <w:uiPriority w:val="99"/>
    <w:rsid w:val="00ED58FD"/>
    <w:pPr>
      <w:shd w:val="clear" w:color="auto" w:fill="FFFFFF"/>
      <w:suppressAutoHyphens/>
      <w:spacing w:before="120" w:after="360"/>
      <w:ind w:left="240" w:right="240" w:firstLine="1680"/>
      <w:jc w:val="both"/>
    </w:pPr>
    <w:rPr>
      <w:color w:val="000000"/>
      <w:szCs w:val="24"/>
      <w:lang w:eastAsia="ar-SA"/>
    </w:rPr>
  </w:style>
  <w:style w:type="paragraph" w:customStyle="1" w:styleId="affff0">
    <w:name w:val="Стиль Черный по ширине"/>
    <w:basedOn w:val="a"/>
    <w:uiPriority w:val="99"/>
    <w:rsid w:val="00ED58FD"/>
    <w:pPr>
      <w:suppressAutoHyphens/>
      <w:spacing w:before="120" w:after="120"/>
      <w:jc w:val="both"/>
    </w:pPr>
    <w:rPr>
      <w:color w:val="000000"/>
      <w:lang w:eastAsia="ar-SA"/>
    </w:rPr>
  </w:style>
  <w:style w:type="paragraph" w:customStyle="1" w:styleId="120">
    <w:name w:val="Стиль Название объекта + 12 пт"/>
    <w:basedOn w:val="19"/>
    <w:uiPriority w:val="99"/>
    <w:rsid w:val="00ED58FD"/>
    <w:pPr>
      <w:spacing w:before="120" w:after="120"/>
      <w:jc w:val="left"/>
    </w:pPr>
    <w:rPr>
      <w:szCs w:val="20"/>
    </w:rPr>
  </w:style>
  <w:style w:type="paragraph" w:customStyle="1" w:styleId="affff1">
    <w:name w:val="Обычный для таблицы"/>
    <w:basedOn w:val="a"/>
    <w:uiPriority w:val="99"/>
    <w:rsid w:val="00ED58FD"/>
    <w:pPr>
      <w:suppressAutoHyphens/>
      <w:spacing w:before="120" w:after="120"/>
      <w:jc w:val="center"/>
    </w:pPr>
    <w:rPr>
      <w:szCs w:val="24"/>
      <w:lang w:eastAsia="ar-SA"/>
    </w:rPr>
  </w:style>
  <w:style w:type="paragraph" w:customStyle="1" w:styleId="affff2">
    <w:name w:val="НумСписок"/>
    <w:basedOn w:val="a"/>
    <w:uiPriority w:val="99"/>
    <w:rsid w:val="00ED58FD"/>
    <w:pPr>
      <w:suppressAutoHyphens/>
      <w:ind w:firstLine="720"/>
    </w:pPr>
    <w:rPr>
      <w:sz w:val="22"/>
      <w:lang w:eastAsia="ar-SA"/>
    </w:rPr>
  </w:style>
  <w:style w:type="paragraph" w:customStyle="1" w:styleId="affff3">
    <w:name w:val="Абзац_пост"/>
    <w:basedOn w:val="a"/>
    <w:uiPriority w:val="99"/>
    <w:rsid w:val="00ED58FD"/>
    <w:pPr>
      <w:suppressAutoHyphens/>
      <w:spacing w:before="120"/>
      <w:ind w:firstLine="720"/>
      <w:jc w:val="both"/>
    </w:pPr>
    <w:rPr>
      <w:sz w:val="26"/>
      <w:szCs w:val="24"/>
      <w:lang w:eastAsia="ar-SA"/>
    </w:rPr>
  </w:style>
  <w:style w:type="paragraph" w:customStyle="1" w:styleId="1f2">
    <w:name w:val="Стиль Заголовок 1"/>
    <w:basedOn w:val="1"/>
    <w:uiPriority w:val="99"/>
    <w:rsid w:val="00ED58FD"/>
    <w:pPr>
      <w:tabs>
        <w:tab w:val="left" w:pos="432"/>
      </w:tabs>
      <w:suppressAutoHyphens/>
      <w:spacing w:after="240"/>
      <w:ind w:left="432" w:firstLine="709"/>
      <w:outlineLvl w:val="9"/>
    </w:pPr>
    <w:rPr>
      <w:kern w:val="2"/>
      <w:sz w:val="28"/>
      <w:lang w:eastAsia="ar-SA"/>
    </w:rPr>
  </w:style>
  <w:style w:type="paragraph" w:customStyle="1" w:styleId="00">
    <w:name w:val="Стиль Перед:  0 пт После:  0 пт"/>
    <w:basedOn w:val="a"/>
    <w:uiPriority w:val="99"/>
    <w:rsid w:val="00ED58FD"/>
    <w:pPr>
      <w:suppressAutoHyphens/>
      <w:spacing w:before="120" w:after="120"/>
      <w:ind w:firstLine="709"/>
      <w:jc w:val="both"/>
    </w:pPr>
    <w:rPr>
      <w:lang w:eastAsia="ar-SA"/>
    </w:rPr>
  </w:style>
  <w:style w:type="paragraph" w:customStyle="1" w:styleId="2000">
    <w:name w:val="Стиль Заголовок 2 + Перед:  0 пт После:  0 пт"/>
    <w:basedOn w:val="2"/>
    <w:uiPriority w:val="99"/>
    <w:rsid w:val="00ED58FD"/>
    <w:pPr>
      <w:tabs>
        <w:tab w:val="left" w:pos="576"/>
      </w:tabs>
      <w:suppressAutoHyphens/>
      <w:spacing w:after="240"/>
      <w:ind w:left="576" w:firstLine="709"/>
      <w:jc w:val="both"/>
      <w:outlineLvl w:val="9"/>
    </w:pPr>
    <w:rPr>
      <w:rFonts w:ascii="Times New Roman" w:eastAsia="Times New Roman" w:hAnsi="Times New Roman"/>
      <w:i w:val="0"/>
      <w:sz w:val="26"/>
      <w:lang w:eastAsia="ar-SA"/>
    </w:rPr>
  </w:style>
  <w:style w:type="paragraph" w:customStyle="1" w:styleId="300">
    <w:name w:val="Стиль Заголовок 3 + Перед:  0 пт После:  0 пт"/>
    <w:basedOn w:val="3"/>
    <w:uiPriority w:val="99"/>
    <w:rsid w:val="00ED58FD"/>
    <w:pPr>
      <w:tabs>
        <w:tab w:val="left" w:pos="2989"/>
      </w:tabs>
      <w:suppressAutoHyphens/>
      <w:spacing w:before="120" w:after="120"/>
      <w:ind w:left="2989" w:hanging="720"/>
      <w:jc w:val="both"/>
      <w:outlineLvl w:val="9"/>
    </w:pPr>
    <w:rPr>
      <w:rFonts w:ascii="Times New Roman" w:eastAsia="Times New Roman" w:hAnsi="Times New Roman"/>
      <w:sz w:val="24"/>
      <w:lang w:eastAsia="ar-SA"/>
    </w:rPr>
  </w:style>
  <w:style w:type="paragraph" w:customStyle="1" w:styleId="affff4">
    <w:name w:val="Заголовок таблицы"/>
    <w:uiPriority w:val="99"/>
    <w:rsid w:val="00ED58FD"/>
    <w:pPr>
      <w:suppressLineNumbers/>
      <w:suppressAutoHyphens/>
      <w:spacing w:before="120" w:after="120" w:line="240" w:lineRule="auto"/>
      <w:ind w:firstLine="709"/>
      <w:jc w:val="center"/>
    </w:pPr>
    <w:rPr>
      <w:rFonts w:ascii="Times New Roman" w:eastAsia="Times New Roman" w:hAnsi="Times New Roman" w:cs="Times New Roman"/>
      <w:b/>
      <w:bCs/>
      <w:sz w:val="24"/>
      <w:szCs w:val="24"/>
      <w:lang w:eastAsia="ar-SA"/>
    </w:rPr>
  </w:style>
  <w:style w:type="paragraph" w:customStyle="1" w:styleId="102">
    <w:name w:val="Оглавление 10"/>
    <w:basedOn w:val="1e"/>
    <w:uiPriority w:val="99"/>
    <w:rsid w:val="00ED58FD"/>
    <w:pPr>
      <w:tabs>
        <w:tab w:val="right" w:leader="dot" w:pos="9637"/>
      </w:tabs>
      <w:ind w:left="2547" w:firstLine="0"/>
    </w:pPr>
  </w:style>
  <w:style w:type="character" w:customStyle="1" w:styleId="WW8Num1z0">
    <w:name w:val="WW8Num1z0"/>
    <w:uiPriority w:val="99"/>
    <w:rsid w:val="00ED58FD"/>
    <w:rPr>
      <w:rFonts w:ascii="Symbol" w:hAnsi="Symbol"/>
    </w:rPr>
  </w:style>
  <w:style w:type="character" w:customStyle="1" w:styleId="WW8Num1z1">
    <w:name w:val="WW8Num1z1"/>
    <w:uiPriority w:val="99"/>
    <w:rsid w:val="00ED58FD"/>
    <w:rPr>
      <w:rFonts w:ascii="Courier New" w:hAnsi="Courier New"/>
    </w:rPr>
  </w:style>
  <w:style w:type="character" w:customStyle="1" w:styleId="WW8Num1z2">
    <w:name w:val="WW8Num1z2"/>
    <w:uiPriority w:val="99"/>
    <w:rsid w:val="00ED58FD"/>
    <w:rPr>
      <w:rFonts w:ascii="Wingdings" w:hAnsi="Wingdings"/>
    </w:rPr>
  </w:style>
  <w:style w:type="character" w:customStyle="1" w:styleId="WW8Num2z0">
    <w:name w:val="WW8Num2z0"/>
    <w:uiPriority w:val="99"/>
    <w:rsid w:val="00ED58FD"/>
    <w:rPr>
      <w:rFonts w:ascii="Symbol" w:hAnsi="Symbol"/>
    </w:rPr>
  </w:style>
  <w:style w:type="character" w:customStyle="1" w:styleId="WW8Num2z1">
    <w:name w:val="WW8Num2z1"/>
    <w:uiPriority w:val="99"/>
    <w:rsid w:val="00ED58FD"/>
    <w:rPr>
      <w:rFonts w:ascii="Courier New" w:hAnsi="Courier New"/>
    </w:rPr>
  </w:style>
  <w:style w:type="character" w:customStyle="1" w:styleId="WW8Num2z2">
    <w:name w:val="WW8Num2z2"/>
    <w:uiPriority w:val="99"/>
    <w:rsid w:val="00ED58FD"/>
    <w:rPr>
      <w:rFonts w:ascii="Wingdings" w:hAnsi="Wingdings"/>
    </w:rPr>
  </w:style>
  <w:style w:type="character" w:customStyle="1" w:styleId="WW8Num3z0">
    <w:name w:val="WW8Num3z0"/>
    <w:uiPriority w:val="99"/>
    <w:rsid w:val="00ED58FD"/>
    <w:rPr>
      <w:rFonts w:ascii="Symbol" w:hAnsi="Symbol"/>
    </w:rPr>
  </w:style>
  <w:style w:type="character" w:customStyle="1" w:styleId="WW8Num3z2">
    <w:name w:val="WW8Num3z2"/>
    <w:uiPriority w:val="99"/>
    <w:rsid w:val="00ED58FD"/>
    <w:rPr>
      <w:rFonts w:ascii="Wingdings" w:hAnsi="Wingdings"/>
    </w:rPr>
  </w:style>
  <w:style w:type="character" w:customStyle="1" w:styleId="WW8Num3z4">
    <w:name w:val="WW8Num3z4"/>
    <w:uiPriority w:val="99"/>
    <w:rsid w:val="00ED58FD"/>
    <w:rPr>
      <w:rFonts w:ascii="Courier New" w:hAnsi="Courier New"/>
    </w:rPr>
  </w:style>
  <w:style w:type="character" w:customStyle="1" w:styleId="WW8Num5z0">
    <w:name w:val="WW8Num5z0"/>
    <w:uiPriority w:val="99"/>
    <w:rsid w:val="00ED58FD"/>
    <w:rPr>
      <w:rFonts w:ascii="Symbol" w:hAnsi="Symbol"/>
    </w:rPr>
  </w:style>
  <w:style w:type="character" w:customStyle="1" w:styleId="WW8Num5z1">
    <w:name w:val="WW8Num5z1"/>
    <w:uiPriority w:val="99"/>
    <w:rsid w:val="00ED58FD"/>
    <w:rPr>
      <w:rFonts w:ascii="Courier New" w:hAnsi="Courier New"/>
    </w:rPr>
  </w:style>
  <w:style w:type="character" w:customStyle="1" w:styleId="WW8Num5z2">
    <w:name w:val="WW8Num5z2"/>
    <w:uiPriority w:val="99"/>
    <w:rsid w:val="00ED58FD"/>
    <w:rPr>
      <w:rFonts w:ascii="Wingdings" w:hAnsi="Wingdings"/>
    </w:rPr>
  </w:style>
  <w:style w:type="character" w:customStyle="1" w:styleId="WW8Num6z0">
    <w:name w:val="WW8Num6z0"/>
    <w:uiPriority w:val="99"/>
    <w:rsid w:val="00ED58FD"/>
    <w:rPr>
      <w:rFonts w:ascii="Symbol" w:hAnsi="Symbol"/>
      <w:sz w:val="20"/>
    </w:rPr>
  </w:style>
  <w:style w:type="character" w:customStyle="1" w:styleId="WW8Num6z1">
    <w:name w:val="WW8Num6z1"/>
    <w:uiPriority w:val="99"/>
    <w:rsid w:val="00ED58FD"/>
    <w:rPr>
      <w:rFonts w:ascii="Courier New" w:hAnsi="Courier New"/>
      <w:sz w:val="20"/>
    </w:rPr>
  </w:style>
  <w:style w:type="character" w:customStyle="1" w:styleId="WW8Num6z2">
    <w:name w:val="WW8Num6z2"/>
    <w:uiPriority w:val="99"/>
    <w:rsid w:val="00ED58FD"/>
    <w:rPr>
      <w:rFonts w:ascii="Wingdings" w:hAnsi="Wingdings"/>
      <w:sz w:val="20"/>
    </w:rPr>
  </w:style>
  <w:style w:type="character" w:customStyle="1" w:styleId="WW8Num7z0">
    <w:name w:val="WW8Num7z0"/>
    <w:uiPriority w:val="99"/>
    <w:rsid w:val="00ED58FD"/>
    <w:rPr>
      <w:rFonts w:ascii="Symbol" w:hAnsi="Symbol"/>
    </w:rPr>
  </w:style>
  <w:style w:type="character" w:customStyle="1" w:styleId="WW8Num7z1">
    <w:name w:val="WW8Num7z1"/>
    <w:uiPriority w:val="99"/>
    <w:rsid w:val="00ED58FD"/>
    <w:rPr>
      <w:rFonts w:ascii="Courier New" w:hAnsi="Courier New"/>
    </w:rPr>
  </w:style>
  <w:style w:type="character" w:customStyle="1" w:styleId="WW8Num7z2">
    <w:name w:val="WW8Num7z2"/>
    <w:uiPriority w:val="99"/>
    <w:rsid w:val="00ED58FD"/>
    <w:rPr>
      <w:rFonts w:ascii="Wingdings" w:hAnsi="Wingdings"/>
    </w:rPr>
  </w:style>
  <w:style w:type="character" w:customStyle="1" w:styleId="WW8Num8z0">
    <w:name w:val="WW8Num8z0"/>
    <w:uiPriority w:val="99"/>
    <w:rsid w:val="00ED58FD"/>
    <w:rPr>
      <w:rFonts w:ascii="Symbol" w:hAnsi="Symbol"/>
    </w:rPr>
  </w:style>
  <w:style w:type="character" w:customStyle="1" w:styleId="WW8Num8z1">
    <w:name w:val="WW8Num8z1"/>
    <w:uiPriority w:val="99"/>
    <w:rsid w:val="00ED58FD"/>
    <w:rPr>
      <w:rFonts w:ascii="Courier New" w:hAnsi="Courier New"/>
    </w:rPr>
  </w:style>
  <w:style w:type="character" w:customStyle="1" w:styleId="WW8Num8z2">
    <w:name w:val="WW8Num8z2"/>
    <w:uiPriority w:val="99"/>
    <w:rsid w:val="00ED58FD"/>
    <w:rPr>
      <w:rFonts w:ascii="Wingdings" w:hAnsi="Wingdings"/>
    </w:rPr>
  </w:style>
  <w:style w:type="character" w:customStyle="1" w:styleId="WW8Num9z0">
    <w:name w:val="WW8Num9z0"/>
    <w:uiPriority w:val="99"/>
    <w:rsid w:val="00ED58FD"/>
    <w:rPr>
      <w:rFonts w:ascii="Symbol" w:hAnsi="Symbol"/>
    </w:rPr>
  </w:style>
  <w:style w:type="character" w:customStyle="1" w:styleId="WW8Num9z1">
    <w:name w:val="WW8Num9z1"/>
    <w:uiPriority w:val="99"/>
    <w:rsid w:val="00ED58FD"/>
    <w:rPr>
      <w:rFonts w:ascii="Courier New" w:hAnsi="Courier New"/>
    </w:rPr>
  </w:style>
  <w:style w:type="character" w:customStyle="1" w:styleId="WW8Num9z2">
    <w:name w:val="WW8Num9z2"/>
    <w:uiPriority w:val="99"/>
    <w:rsid w:val="00ED58FD"/>
    <w:rPr>
      <w:rFonts w:ascii="Wingdings" w:hAnsi="Wingdings"/>
    </w:rPr>
  </w:style>
  <w:style w:type="character" w:customStyle="1" w:styleId="WW8Num10z0">
    <w:name w:val="WW8Num10z0"/>
    <w:uiPriority w:val="99"/>
    <w:rsid w:val="00ED58FD"/>
    <w:rPr>
      <w:rFonts w:ascii="Symbol" w:hAnsi="Symbol"/>
    </w:rPr>
  </w:style>
  <w:style w:type="character" w:customStyle="1" w:styleId="WW8Num10z1">
    <w:name w:val="WW8Num10z1"/>
    <w:uiPriority w:val="99"/>
    <w:rsid w:val="00ED58FD"/>
    <w:rPr>
      <w:rFonts w:ascii="Courier New" w:hAnsi="Courier New"/>
    </w:rPr>
  </w:style>
  <w:style w:type="character" w:customStyle="1" w:styleId="WW8Num10z2">
    <w:name w:val="WW8Num10z2"/>
    <w:uiPriority w:val="99"/>
    <w:rsid w:val="00ED58FD"/>
    <w:rPr>
      <w:rFonts w:ascii="Wingdings" w:hAnsi="Wingdings"/>
    </w:rPr>
  </w:style>
  <w:style w:type="character" w:customStyle="1" w:styleId="WW8Num12z0">
    <w:name w:val="WW8Num12z0"/>
    <w:uiPriority w:val="99"/>
    <w:rsid w:val="00ED58FD"/>
    <w:rPr>
      <w:rFonts w:ascii="Symbol" w:hAnsi="Symbol"/>
    </w:rPr>
  </w:style>
  <w:style w:type="character" w:customStyle="1" w:styleId="WW8Num12z1">
    <w:name w:val="WW8Num12z1"/>
    <w:uiPriority w:val="99"/>
    <w:rsid w:val="00ED58FD"/>
    <w:rPr>
      <w:rFonts w:ascii="Courier New" w:hAnsi="Courier New"/>
    </w:rPr>
  </w:style>
  <w:style w:type="character" w:customStyle="1" w:styleId="WW8Num12z2">
    <w:name w:val="WW8Num12z2"/>
    <w:uiPriority w:val="99"/>
    <w:rsid w:val="00ED58FD"/>
    <w:rPr>
      <w:rFonts w:ascii="Wingdings" w:hAnsi="Wingdings"/>
    </w:rPr>
  </w:style>
  <w:style w:type="character" w:customStyle="1" w:styleId="WW8Num13z0">
    <w:name w:val="WW8Num13z0"/>
    <w:uiPriority w:val="99"/>
    <w:rsid w:val="00ED58FD"/>
    <w:rPr>
      <w:rFonts w:ascii="Symbol" w:hAnsi="Symbol"/>
    </w:rPr>
  </w:style>
  <w:style w:type="character" w:customStyle="1" w:styleId="WW8Num14z0">
    <w:name w:val="WW8Num14z0"/>
    <w:uiPriority w:val="99"/>
    <w:rsid w:val="00ED58FD"/>
    <w:rPr>
      <w:rFonts w:ascii="Symbol" w:hAnsi="Symbol"/>
    </w:rPr>
  </w:style>
  <w:style w:type="character" w:customStyle="1" w:styleId="WW8Num14z1">
    <w:name w:val="WW8Num14z1"/>
    <w:uiPriority w:val="99"/>
    <w:rsid w:val="00ED58FD"/>
    <w:rPr>
      <w:rFonts w:ascii="Courier New" w:hAnsi="Courier New"/>
    </w:rPr>
  </w:style>
  <w:style w:type="character" w:customStyle="1" w:styleId="WW8Num14z2">
    <w:name w:val="WW8Num14z2"/>
    <w:uiPriority w:val="99"/>
    <w:rsid w:val="00ED58FD"/>
    <w:rPr>
      <w:rFonts w:ascii="Wingdings" w:hAnsi="Wingdings"/>
    </w:rPr>
  </w:style>
  <w:style w:type="character" w:customStyle="1" w:styleId="WW8Num15z0">
    <w:name w:val="WW8Num15z0"/>
    <w:uiPriority w:val="99"/>
    <w:rsid w:val="00ED58FD"/>
    <w:rPr>
      <w:rFonts w:ascii="Symbol" w:hAnsi="Symbol"/>
    </w:rPr>
  </w:style>
  <w:style w:type="character" w:customStyle="1" w:styleId="WW8Num15z1">
    <w:name w:val="WW8Num15z1"/>
    <w:uiPriority w:val="99"/>
    <w:rsid w:val="00ED58FD"/>
    <w:rPr>
      <w:rFonts w:ascii="Courier New" w:hAnsi="Courier New"/>
    </w:rPr>
  </w:style>
  <w:style w:type="character" w:customStyle="1" w:styleId="WW8Num15z2">
    <w:name w:val="WW8Num15z2"/>
    <w:uiPriority w:val="99"/>
    <w:rsid w:val="00ED58FD"/>
    <w:rPr>
      <w:rFonts w:ascii="Wingdings" w:hAnsi="Wingdings"/>
    </w:rPr>
  </w:style>
  <w:style w:type="character" w:customStyle="1" w:styleId="WW8Num16z0">
    <w:name w:val="WW8Num16z0"/>
    <w:uiPriority w:val="99"/>
    <w:rsid w:val="00ED58FD"/>
    <w:rPr>
      <w:rFonts w:ascii="Symbol" w:hAnsi="Symbol"/>
    </w:rPr>
  </w:style>
  <w:style w:type="character" w:customStyle="1" w:styleId="WW8Num16z1">
    <w:name w:val="WW8Num16z1"/>
    <w:uiPriority w:val="99"/>
    <w:rsid w:val="00ED58FD"/>
    <w:rPr>
      <w:rFonts w:ascii="Courier New" w:hAnsi="Courier New"/>
    </w:rPr>
  </w:style>
  <w:style w:type="character" w:customStyle="1" w:styleId="WW8Num16z2">
    <w:name w:val="WW8Num16z2"/>
    <w:uiPriority w:val="99"/>
    <w:rsid w:val="00ED58FD"/>
    <w:rPr>
      <w:rFonts w:ascii="Wingdings" w:hAnsi="Wingdings"/>
    </w:rPr>
  </w:style>
  <w:style w:type="character" w:customStyle="1" w:styleId="WW8Num17z0">
    <w:name w:val="WW8Num17z0"/>
    <w:uiPriority w:val="99"/>
    <w:rsid w:val="00ED58FD"/>
    <w:rPr>
      <w:rFonts w:ascii="Symbol" w:hAnsi="Symbol"/>
    </w:rPr>
  </w:style>
  <w:style w:type="character" w:customStyle="1" w:styleId="WW8Num17z1">
    <w:name w:val="WW8Num17z1"/>
    <w:uiPriority w:val="99"/>
    <w:rsid w:val="00ED58FD"/>
    <w:rPr>
      <w:rFonts w:ascii="Courier New" w:hAnsi="Courier New"/>
    </w:rPr>
  </w:style>
  <w:style w:type="character" w:customStyle="1" w:styleId="WW8Num17z2">
    <w:name w:val="WW8Num17z2"/>
    <w:uiPriority w:val="99"/>
    <w:rsid w:val="00ED58FD"/>
    <w:rPr>
      <w:rFonts w:ascii="Wingdings" w:hAnsi="Wingdings"/>
    </w:rPr>
  </w:style>
  <w:style w:type="character" w:customStyle="1" w:styleId="WW8Num18z0">
    <w:name w:val="WW8Num18z0"/>
    <w:uiPriority w:val="99"/>
    <w:rsid w:val="00ED58FD"/>
    <w:rPr>
      <w:rFonts w:ascii="Symbol" w:hAnsi="Symbol"/>
    </w:rPr>
  </w:style>
  <w:style w:type="character" w:customStyle="1" w:styleId="WW8Num18z1">
    <w:name w:val="WW8Num18z1"/>
    <w:uiPriority w:val="99"/>
    <w:rsid w:val="00ED58FD"/>
    <w:rPr>
      <w:rFonts w:ascii="Courier New" w:hAnsi="Courier New"/>
    </w:rPr>
  </w:style>
  <w:style w:type="character" w:customStyle="1" w:styleId="WW8Num18z2">
    <w:name w:val="WW8Num18z2"/>
    <w:uiPriority w:val="99"/>
    <w:rsid w:val="00ED58FD"/>
    <w:rPr>
      <w:rFonts w:ascii="Wingdings" w:hAnsi="Wingdings"/>
    </w:rPr>
  </w:style>
  <w:style w:type="character" w:customStyle="1" w:styleId="WW8Num19z0">
    <w:name w:val="WW8Num19z0"/>
    <w:uiPriority w:val="99"/>
    <w:rsid w:val="00ED58FD"/>
    <w:rPr>
      <w:rFonts w:ascii="Symbol" w:hAnsi="Symbol"/>
    </w:rPr>
  </w:style>
  <w:style w:type="character" w:customStyle="1" w:styleId="WW8Num19z1">
    <w:name w:val="WW8Num19z1"/>
    <w:uiPriority w:val="99"/>
    <w:rsid w:val="00ED58FD"/>
    <w:rPr>
      <w:rFonts w:ascii="Courier New" w:hAnsi="Courier New"/>
    </w:rPr>
  </w:style>
  <w:style w:type="character" w:customStyle="1" w:styleId="WW8Num19z2">
    <w:name w:val="WW8Num19z2"/>
    <w:uiPriority w:val="99"/>
    <w:rsid w:val="00ED58FD"/>
    <w:rPr>
      <w:rFonts w:ascii="Wingdings" w:hAnsi="Wingdings"/>
    </w:rPr>
  </w:style>
  <w:style w:type="character" w:customStyle="1" w:styleId="WW8Num20z0">
    <w:name w:val="WW8Num20z0"/>
    <w:uiPriority w:val="99"/>
    <w:rsid w:val="00ED58FD"/>
    <w:rPr>
      <w:rFonts w:ascii="Symbol" w:hAnsi="Symbol"/>
    </w:rPr>
  </w:style>
  <w:style w:type="character" w:customStyle="1" w:styleId="WW8Num20z1">
    <w:name w:val="WW8Num20z1"/>
    <w:uiPriority w:val="99"/>
    <w:rsid w:val="00ED58FD"/>
    <w:rPr>
      <w:rFonts w:ascii="Courier New" w:hAnsi="Courier New"/>
    </w:rPr>
  </w:style>
  <w:style w:type="character" w:customStyle="1" w:styleId="WW8Num20z2">
    <w:name w:val="WW8Num20z2"/>
    <w:uiPriority w:val="99"/>
    <w:rsid w:val="00ED58FD"/>
    <w:rPr>
      <w:rFonts w:ascii="Wingdings" w:hAnsi="Wingdings"/>
    </w:rPr>
  </w:style>
  <w:style w:type="character" w:customStyle="1" w:styleId="WW8Num21z0">
    <w:name w:val="WW8Num21z0"/>
    <w:uiPriority w:val="99"/>
    <w:rsid w:val="00ED58FD"/>
    <w:rPr>
      <w:rFonts w:ascii="Symbol" w:hAnsi="Symbol"/>
    </w:rPr>
  </w:style>
  <w:style w:type="character" w:customStyle="1" w:styleId="WW8Num21z1">
    <w:name w:val="WW8Num21z1"/>
    <w:uiPriority w:val="99"/>
    <w:rsid w:val="00ED58FD"/>
    <w:rPr>
      <w:rFonts w:ascii="Courier New" w:hAnsi="Courier New"/>
    </w:rPr>
  </w:style>
  <w:style w:type="character" w:customStyle="1" w:styleId="WW8Num21z2">
    <w:name w:val="WW8Num21z2"/>
    <w:uiPriority w:val="99"/>
    <w:rsid w:val="00ED58FD"/>
    <w:rPr>
      <w:rFonts w:ascii="Wingdings" w:hAnsi="Wingdings"/>
    </w:rPr>
  </w:style>
  <w:style w:type="character" w:customStyle="1" w:styleId="WW8Num22z0">
    <w:name w:val="WW8Num22z0"/>
    <w:uiPriority w:val="99"/>
    <w:rsid w:val="00ED58FD"/>
    <w:rPr>
      <w:rFonts w:ascii="Symbol" w:hAnsi="Symbol"/>
    </w:rPr>
  </w:style>
  <w:style w:type="character" w:customStyle="1" w:styleId="WW8Num22z1">
    <w:name w:val="WW8Num22z1"/>
    <w:uiPriority w:val="99"/>
    <w:rsid w:val="00ED58FD"/>
    <w:rPr>
      <w:rFonts w:ascii="Courier New" w:hAnsi="Courier New"/>
    </w:rPr>
  </w:style>
  <w:style w:type="character" w:customStyle="1" w:styleId="WW8Num22z2">
    <w:name w:val="WW8Num22z2"/>
    <w:uiPriority w:val="99"/>
    <w:rsid w:val="00ED58FD"/>
    <w:rPr>
      <w:rFonts w:ascii="Wingdings" w:hAnsi="Wingdings"/>
    </w:rPr>
  </w:style>
  <w:style w:type="character" w:customStyle="1" w:styleId="WW8Num24z0">
    <w:name w:val="WW8Num24z0"/>
    <w:uiPriority w:val="99"/>
    <w:rsid w:val="00ED58FD"/>
    <w:rPr>
      <w:rFonts w:ascii="Symbol" w:hAnsi="Symbol"/>
    </w:rPr>
  </w:style>
  <w:style w:type="character" w:customStyle="1" w:styleId="WW8Num24z1">
    <w:name w:val="WW8Num24z1"/>
    <w:uiPriority w:val="99"/>
    <w:rsid w:val="00ED58FD"/>
    <w:rPr>
      <w:rFonts w:ascii="Courier New" w:hAnsi="Courier New"/>
    </w:rPr>
  </w:style>
  <w:style w:type="character" w:customStyle="1" w:styleId="WW8Num24z2">
    <w:name w:val="WW8Num24z2"/>
    <w:uiPriority w:val="99"/>
    <w:rsid w:val="00ED58FD"/>
    <w:rPr>
      <w:rFonts w:ascii="Wingdings" w:hAnsi="Wingdings"/>
    </w:rPr>
  </w:style>
  <w:style w:type="character" w:customStyle="1" w:styleId="WW8Num25z0">
    <w:name w:val="WW8Num25z0"/>
    <w:uiPriority w:val="99"/>
    <w:rsid w:val="00ED58FD"/>
    <w:rPr>
      <w:rFonts w:ascii="Symbol" w:hAnsi="Symbol"/>
    </w:rPr>
  </w:style>
  <w:style w:type="character" w:customStyle="1" w:styleId="WW8Num25z1">
    <w:name w:val="WW8Num25z1"/>
    <w:uiPriority w:val="99"/>
    <w:rsid w:val="00ED58FD"/>
    <w:rPr>
      <w:rFonts w:ascii="Courier New" w:hAnsi="Courier New"/>
    </w:rPr>
  </w:style>
  <w:style w:type="character" w:customStyle="1" w:styleId="WW8Num25z2">
    <w:name w:val="WW8Num25z2"/>
    <w:uiPriority w:val="99"/>
    <w:rsid w:val="00ED58FD"/>
    <w:rPr>
      <w:rFonts w:ascii="Wingdings" w:hAnsi="Wingdings"/>
    </w:rPr>
  </w:style>
  <w:style w:type="character" w:customStyle="1" w:styleId="WW8Num26z0">
    <w:name w:val="WW8Num26z0"/>
    <w:uiPriority w:val="99"/>
    <w:rsid w:val="00ED58FD"/>
    <w:rPr>
      <w:rFonts w:ascii="Symbol" w:hAnsi="Symbol"/>
    </w:rPr>
  </w:style>
  <w:style w:type="character" w:customStyle="1" w:styleId="WW8Num26z1">
    <w:name w:val="WW8Num26z1"/>
    <w:uiPriority w:val="99"/>
    <w:rsid w:val="00ED58FD"/>
    <w:rPr>
      <w:rFonts w:ascii="Courier New" w:hAnsi="Courier New"/>
    </w:rPr>
  </w:style>
  <w:style w:type="character" w:customStyle="1" w:styleId="WW8Num26z2">
    <w:name w:val="WW8Num26z2"/>
    <w:uiPriority w:val="99"/>
    <w:rsid w:val="00ED58FD"/>
    <w:rPr>
      <w:rFonts w:ascii="Wingdings" w:hAnsi="Wingdings"/>
    </w:rPr>
  </w:style>
  <w:style w:type="character" w:customStyle="1" w:styleId="WW8Num27z0">
    <w:name w:val="WW8Num27z0"/>
    <w:uiPriority w:val="99"/>
    <w:rsid w:val="00ED58FD"/>
    <w:rPr>
      <w:rFonts w:ascii="Symbol" w:hAnsi="Symbol"/>
    </w:rPr>
  </w:style>
  <w:style w:type="character" w:customStyle="1" w:styleId="WW8Num27z1">
    <w:name w:val="WW8Num27z1"/>
    <w:uiPriority w:val="99"/>
    <w:rsid w:val="00ED58FD"/>
    <w:rPr>
      <w:rFonts w:ascii="Courier New" w:hAnsi="Courier New"/>
    </w:rPr>
  </w:style>
  <w:style w:type="character" w:customStyle="1" w:styleId="WW8Num27z2">
    <w:name w:val="WW8Num27z2"/>
    <w:uiPriority w:val="99"/>
    <w:rsid w:val="00ED58FD"/>
    <w:rPr>
      <w:rFonts w:ascii="Wingdings" w:hAnsi="Wingdings"/>
    </w:rPr>
  </w:style>
  <w:style w:type="character" w:customStyle="1" w:styleId="WW8Num28z0">
    <w:name w:val="WW8Num28z0"/>
    <w:uiPriority w:val="99"/>
    <w:rsid w:val="00ED58FD"/>
    <w:rPr>
      <w:rFonts w:ascii="Symbol" w:hAnsi="Symbol"/>
    </w:rPr>
  </w:style>
  <w:style w:type="character" w:customStyle="1" w:styleId="WW8Num28z1">
    <w:name w:val="WW8Num28z1"/>
    <w:uiPriority w:val="99"/>
    <w:rsid w:val="00ED58FD"/>
    <w:rPr>
      <w:rFonts w:ascii="Courier New" w:hAnsi="Courier New"/>
    </w:rPr>
  </w:style>
  <w:style w:type="character" w:customStyle="1" w:styleId="WW8Num28z2">
    <w:name w:val="WW8Num28z2"/>
    <w:uiPriority w:val="99"/>
    <w:rsid w:val="00ED58FD"/>
    <w:rPr>
      <w:rFonts w:ascii="Wingdings" w:hAnsi="Wingdings"/>
    </w:rPr>
  </w:style>
  <w:style w:type="character" w:customStyle="1" w:styleId="WW8Num29z0">
    <w:name w:val="WW8Num29z0"/>
    <w:uiPriority w:val="99"/>
    <w:rsid w:val="00ED58FD"/>
    <w:rPr>
      <w:rFonts w:ascii="Symbol" w:hAnsi="Symbol"/>
    </w:rPr>
  </w:style>
  <w:style w:type="character" w:customStyle="1" w:styleId="WW8Num29z1">
    <w:name w:val="WW8Num29z1"/>
    <w:uiPriority w:val="99"/>
    <w:rsid w:val="00ED58FD"/>
    <w:rPr>
      <w:rFonts w:ascii="Courier New" w:hAnsi="Courier New"/>
    </w:rPr>
  </w:style>
  <w:style w:type="character" w:customStyle="1" w:styleId="WW8Num29z2">
    <w:name w:val="WW8Num29z2"/>
    <w:uiPriority w:val="99"/>
    <w:rsid w:val="00ED58FD"/>
    <w:rPr>
      <w:rFonts w:ascii="Wingdings" w:hAnsi="Wingdings"/>
    </w:rPr>
  </w:style>
  <w:style w:type="character" w:customStyle="1" w:styleId="WW8Num30z2">
    <w:name w:val="WW8Num30z2"/>
    <w:uiPriority w:val="99"/>
    <w:rsid w:val="00ED58FD"/>
    <w:rPr>
      <w:rFonts w:ascii="Wingdings" w:hAnsi="Wingdings"/>
    </w:rPr>
  </w:style>
  <w:style w:type="character" w:customStyle="1" w:styleId="WW8Num30z3">
    <w:name w:val="WW8Num30z3"/>
    <w:uiPriority w:val="99"/>
    <w:rsid w:val="00ED58FD"/>
    <w:rPr>
      <w:rFonts w:ascii="Symbol" w:hAnsi="Symbol"/>
    </w:rPr>
  </w:style>
  <w:style w:type="character" w:customStyle="1" w:styleId="WW8Num30z4">
    <w:name w:val="WW8Num30z4"/>
    <w:uiPriority w:val="99"/>
    <w:rsid w:val="00ED58FD"/>
    <w:rPr>
      <w:rFonts w:ascii="Courier New" w:hAnsi="Courier New"/>
    </w:rPr>
  </w:style>
  <w:style w:type="character" w:customStyle="1" w:styleId="WW8Num31z0">
    <w:name w:val="WW8Num31z0"/>
    <w:uiPriority w:val="99"/>
    <w:rsid w:val="00ED58FD"/>
    <w:rPr>
      <w:rFonts w:ascii="Symbol" w:hAnsi="Symbol"/>
    </w:rPr>
  </w:style>
  <w:style w:type="character" w:customStyle="1" w:styleId="WW8Num31z1">
    <w:name w:val="WW8Num31z1"/>
    <w:uiPriority w:val="99"/>
    <w:rsid w:val="00ED58FD"/>
    <w:rPr>
      <w:rFonts w:ascii="Courier New" w:hAnsi="Courier New"/>
    </w:rPr>
  </w:style>
  <w:style w:type="character" w:customStyle="1" w:styleId="WW8Num31z2">
    <w:name w:val="WW8Num31z2"/>
    <w:uiPriority w:val="99"/>
    <w:rsid w:val="00ED58FD"/>
    <w:rPr>
      <w:rFonts w:ascii="Wingdings" w:hAnsi="Wingdings"/>
    </w:rPr>
  </w:style>
  <w:style w:type="character" w:customStyle="1" w:styleId="WW8Num32z0">
    <w:name w:val="WW8Num32z0"/>
    <w:uiPriority w:val="99"/>
    <w:rsid w:val="00ED58FD"/>
    <w:rPr>
      <w:rFonts w:ascii="Symbol" w:hAnsi="Symbol"/>
      <w:color w:val="auto"/>
    </w:rPr>
  </w:style>
  <w:style w:type="character" w:customStyle="1" w:styleId="WW8Num32z1">
    <w:name w:val="WW8Num32z1"/>
    <w:uiPriority w:val="99"/>
    <w:rsid w:val="00ED58FD"/>
    <w:rPr>
      <w:rFonts w:ascii="Courier New" w:hAnsi="Courier New"/>
    </w:rPr>
  </w:style>
  <w:style w:type="character" w:customStyle="1" w:styleId="WW8Num32z2">
    <w:name w:val="WW8Num32z2"/>
    <w:uiPriority w:val="99"/>
    <w:rsid w:val="00ED58FD"/>
    <w:rPr>
      <w:rFonts w:ascii="Wingdings" w:hAnsi="Wingdings"/>
    </w:rPr>
  </w:style>
  <w:style w:type="character" w:customStyle="1" w:styleId="WW8Num32z3">
    <w:name w:val="WW8Num32z3"/>
    <w:uiPriority w:val="99"/>
    <w:rsid w:val="00ED58FD"/>
    <w:rPr>
      <w:rFonts w:ascii="Symbol" w:hAnsi="Symbol"/>
    </w:rPr>
  </w:style>
  <w:style w:type="character" w:customStyle="1" w:styleId="WW8Num35z0">
    <w:name w:val="WW8Num35z0"/>
    <w:uiPriority w:val="99"/>
    <w:rsid w:val="00ED58FD"/>
    <w:rPr>
      <w:rFonts w:ascii="Symbol" w:hAnsi="Symbol"/>
    </w:rPr>
  </w:style>
  <w:style w:type="character" w:customStyle="1" w:styleId="WW8Num35z1">
    <w:name w:val="WW8Num35z1"/>
    <w:uiPriority w:val="99"/>
    <w:rsid w:val="00ED58FD"/>
    <w:rPr>
      <w:rFonts w:ascii="Courier New" w:hAnsi="Courier New"/>
    </w:rPr>
  </w:style>
  <w:style w:type="character" w:customStyle="1" w:styleId="WW8Num35z2">
    <w:name w:val="WW8Num35z2"/>
    <w:uiPriority w:val="99"/>
    <w:rsid w:val="00ED58FD"/>
    <w:rPr>
      <w:rFonts w:ascii="Wingdings" w:hAnsi="Wingdings"/>
    </w:rPr>
  </w:style>
  <w:style w:type="character" w:customStyle="1" w:styleId="WW8Num36z0">
    <w:name w:val="WW8Num36z0"/>
    <w:uiPriority w:val="99"/>
    <w:rsid w:val="00ED58FD"/>
    <w:rPr>
      <w:rFonts w:ascii="Symbol" w:hAnsi="Symbol"/>
    </w:rPr>
  </w:style>
  <w:style w:type="character" w:customStyle="1" w:styleId="WW8Num36z1">
    <w:name w:val="WW8Num36z1"/>
    <w:uiPriority w:val="99"/>
    <w:rsid w:val="00ED58FD"/>
    <w:rPr>
      <w:rFonts w:ascii="Courier New" w:hAnsi="Courier New"/>
    </w:rPr>
  </w:style>
  <w:style w:type="character" w:customStyle="1" w:styleId="WW8Num36z2">
    <w:name w:val="WW8Num36z2"/>
    <w:uiPriority w:val="99"/>
    <w:rsid w:val="00ED58FD"/>
    <w:rPr>
      <w:rFonts w:ascii="Wingdings" w:hAnsi="Wingdings"/>
    </w:rPr>
  </w:style>
  <w:style w:type="character" w:customStyle="1" w:styleId="WW8Num37z0">
    <w:name w:val="WW8Num37z0"/>
    <w:uiPriority w:val="99"/>
    <w:rsid w:val="00ED58FD"/>
    <w:rPr>
      <w:rFonts w:ascii="Symbol" w:hAnsi="Symbol"/>
    </w:rPr>
  </w:style>
  <w:style w:type="character" w:customStyle="1" w:styleId="WW8Num37z1">
    <w:name w:val="WW8Num37z1"/>
    <w:uiPriority w:val="99"/>
    <w:rsid w:val="00ED58FD"/>
    <w:rPr>
      <w:rFonts w:ascii="Courier New" w:hAnsi="Courier New"/>
    </w:rPr>
  </w:style>
  <w:style w:type="character" w:customStyle="1" w:styleId="WW8Num37z2">
    <w:name w:val="WW8Num37z2"/>
    <w:uiPriority w:val="99"/>
    <w:rsid w:val="00ED58FD"/>
    <w:rPr>
      <w:rFonts w:ascii="Wingdings" w:hAnsi="Wingdings"/>
    </w:rPr>
  </w:style>
  <w:style w:type="character" w:customStyle="1" w:styleId="WW8Num38z0">
    <w:name w:val="WW8Num38z0"/>
    <w:uiPriority w:val="99"/>
    <w:rsid w:val="00ED58FD"/>
    <w:rPr>
      <w:rFonts w:ascii="Symbol" w:hAnsi="Symbol"/>
    </w:rPr>
  </w:style>
  <w:style w:type="character" w:customStyle="1" w:styleId="WW8Num38z1">
    <w:name w:val="WW8Num38z1"/>
    <w:uiPriority w:val="99"/>
    <w:rsid w:val="00ED58FD"/>
    <w:rPr>
      <w:rFonts w:ascii="Courier New" w:hAnsi="Courier New"/>
    </w:rPr>
  </w:style>
  <w:style w:type="character" w:customStyle="1" w:styleId="WW8Num38z2">
    <w:name w:val="WW8Num38z2"/>
    <w:uiPriority w:val="99"/>
    <w:rsid w:val="00ED58FD"/>
    <w:rPr>
      <w:rFonts w:ascii="Wingdings" w:hAnsi="Wingdings"/>
    </w:rPr>
  </w:style>
  <w:style w:type="character" w:customStyle="1" w:styleId="WW8Num41z0">
    <w:name w:val="WW8Num41z0"/>
    <w:uiPriority w:val="99"/>
    <w:rsid w:val="00ED58FD"/>
    <w:rPr>
      <w:rFonts w:ascii="Symbol" w:hAnsi="Symbol"/>
    </w:rPr>
  </w:style>
  <w:style w:type="character" w:customStyle="1" w:styleId="WW8Num41z1">
    <w:name w:val="WW8Num41z1"/>
    <w:uiPriority w:val="99"/>
    <w:rsid w:val="00ED58FD"/>
    <w:rPr>
      <w:rFonts w:ascii="Courier New" w:hAnsi="Courier New"/>
    </w:rPr>
  </w:style>
  <w:style w:type="character" w:customStyle="1" w:styleId="WW8Num41z2">
    <w:name w:val="WW8Num41z2"/>
    <w:uiPriority w:val="99"/>
    <w:rsid w:val="00ED58FD"/>
    <w:rPr>
      <w:rFonts w:ascii="Wingdings" w:hAnsi="Wingdings"/>
    </w:rPr>
  </w:style>
  <w:style w:type="character" w:customStyle="1" w:styleId="WW8Num42z0">
    <w:name w:val="WW8Num42z0"/>
    <w:uiPriority w:val="99"/>
    <w:rsid w:val="00ED58FD"/>
    <w:rPr>
      <w:rFonts w:ascii="Symbol" w:hAnsi="Symbol"/>
    </w:rPr>
  </w:style>
  <w:style w:type="character" w:customStyle="1" w:styleId="WW8Num42z1">
    <w:name w:val="WW8Num42z1"/>
    <w:uiPriority w:val="99"/>
    <w:rsid w:val="00ED58FD"/>
    <w:rPr>
      <w:rFonts w:ascii="Courier New" w:hAnsi="Courier New"/>
    </w:rPr>
  </w:style>
  <w:style w:type="character" w:customStyle="1" w:styleId="WW8Num42z2">
    <w:name w:val="WW8Num42z2"/>
    <w:uiPriority w:val="99"/>
    <w:rsid w:val="00ED58FD"/>
    <w:rPr>
      <w:rFonts w:ascii="Wingdings" w:hAnsi="Wingdings"/>
    </w:rPr>
  </w:style>
  <w:style w:type="character" w:customStyle="1" w:styleId="WW8Num43z0">
    <w:name w:val="WW8Num43z0"/>
    <w:uiPriority w:val="99"/>
    <w:rsid w:val="00ED58FD"/>
    <w:rPr>
      <w:rFonts w:ascii="Symbol" w:hAnsi="Symbol"/>
    </w:rPr>
  </w:style>
  <w:style w:type="character" w:customStyle="1" w:styleId="WW8Num43z1">
    <w:name w:val="WW8Num43z1"/>
    <w:uiPriority w:val="99"/>
    <w:rsid w:val="00ED58FD"/>
    <w:rPr>
      <w:rFonts w:ascii="Courier New" w:hAnsi="Courier New"/>
    </w:rPr>
  </w:style>
  <w:style w:type="character" w:customStyle="1" w:styleId="WW8Num43z2">
    <w:name w:val="WW8Num43z2"/>
    <w:uiPriority w:val="99"/>
    <w:rsid w:val="00ED58FD"/>
    <w:rPr>
      <w:rFonts w:ascii="Wingdings" w:hAnsi="Wingdings"/>
    </w:rPr>
  </w:style>
  <w:style w:type="character" w:customStyle="1" w:styleId="WW8Num44z0">
    <w:name w:val="WW8Num44z0"/>
    <w:uiPriority w:val="99"/>
    <w:rsid w:val="00ED58FD"/>
    <w:rPr>
      <w:rFonts w:ascii="Symbol" w:hAnsi="Symbol"/>
    </w:rPr>
  </w:style>
  <w:style w:type="character" w:customStyle="1" w:styleId="WW8Num44z1">
    <w:name w:val="WW8Num44z1"/>
    <w:uiPriority w:val="99"/>
    <w:rsid w:val="00ED58FD"/>
    <w:rPr>
      <w:rFonts w:ascii="Courier New" w:hAnsi="Courier New"/>
    </w:rPr>
  </w:style>
  <w:style w:type="character" w:customStyle="1" w:styleId="WW8Num44z2">
    <w:name w:val="WW8Num44z2"/>
    <w:uiPriority w:val="99"/>
    <w:rsid w:val="00ED58FD"/>
    <w:rPr>
      <w:rFonts w:ascii="Wingdings" w:hAnsi="Wingdings"/>
    </w:rPr>
  </w:style>
  <w:style w:type="character" w:customStyle="1" w:styleId="WW8Num45z0">
    <w:name w:val="WW8Num45z0"/>
    <w:uiPriority w:val="99"/>
    <w:rsid w:val="00ED58FD"/>
    <w:rPr>
      <w:rFonts w:ascii="Symbol" w:hAnsi="Symbol"/>
    </w:rPr>
  </w:style>
  <w:style w:type="character" w:customStyle="1" w:styleId="WW8Num45z1">
    <w:name w:val="WW8Num45z1"/>
    <w:uiPriority w:val="99"/>
    <w:rsid w:val="00ED58FD"/>
    <w:rPr>
      <w:rFonts w:ascii="Courier New" w:hAnsi="Courier New"/>
    </w:rPr>
  </w:style>
  <w:style w:type="character" w:customStyle="1" w:styleId="WW8Num45z2">
    <w:name w:val="WW8Num45z2"/>
    <w:uiPriority w:val="99"/>
    <w:rsid w:val="00ED58FD"/>
    <w:rPr>
      <w:rFonts w:ascii="Wingdings" w:hAnsi="Wingdings"/>
    </w:rPr>
  </w:style>
  <w:style w:type="character" w:customStyle="1" w:styleId="WW8Num46z0">
    <w:name w:val="WW8Num46z0"/>
    <w:uiPriority w:val="99"/>
    <w:rsid w:val="00ED58FD"/>
    <w:rPr>
      <w:rFonts w:ascii="Symbol" w:hAnsi="Symbol"/>
    </w:rPr>
  </w:style>
  <w:style w:type="character" w:customStyle="1" w:styleId="WW8Num46z1">
    <w:name w:val="WW8Num46z1"/>
    <w:uiPriority w:val="99"/>
    <w:rsid w:val="00ED58FD"/>
    <w:rPr>
      <w:rFonts w:ascii="Courier New" w:hAnsi="Courier New"/>
    </w:rPr>
  </w:style>
  <w:style w:type="character" w:customStyle="1" w:styleId="WW8Num46z2">
    <w:name w:val="WW8Num46z2"/>
    <w:uiPriority w:val="99"/>
    <w:rsid w:val="00ED58FD"/>
    <w:rPr>
      <w:rFonts w:ascii="Wingdings" w:hAnsi="Wingdings"/>
    </w:rPr>
  </w:style>
  <w:style w:type="character" w:customStyle="1" w:styleId="WW8Num47z0">
    <w:name w:val="WW8Num47z0"/>
    <w:uiPriority w:val="99"/>
    <w:rsid w:val="00ED58FD"/>
    <w:rPr>
      <w:rFonts w:ascii="Symbol" w:hAnsi="Symbol"/>
    </w:rPr>
  </w:style>
  <w:style w:type="character" w:customStyle="1" w:styleId="WW8Num47z1">
    <w:name w:val="WW8Num47z1"/>
    <w:uiPriority w:val="99"/>
    <w:rsid w:val="00ED58FD"/>
    <w:rPr>
      <w:rFonts w:ascii="Courier New" w:hAnsi="Courier New"/>
    </w:rPr>
  </w:style>
  <w:style w:type="character" w:customStyle="1" w:styleId="WW8Num47z2">
    <w:name w:val="WW8Num47z2"/>
    <w:uiPriority w:val="99"/>
    <w:rsid w:val="00ED58FD"/>
    <w:rPr>
      <w:rFonts w:ascii="Wingdings" w:hAnsi="Wingdings"/>
    </w:rPr>
  </w:style>
  <w:style w:type="character" w:customStyle="1" w:styleId="1f3">
    <w:name w:val="Основной шрифт абзаца1"/>
    <w:uiPriority w:val="99"/>
    <w:rsid w:val="00ED58FD"/>
  </w:style>
  <w:style w:type="character" w:customStyle="1" w:styleId="affff5">
    <w:name w:val="Знак Знак Знак"/>
    <w:uiPriority w:val="99"/>
    <w:rsid w:val="00ED58FD"/>
    <w:rPr>
      <w:rFonts w:ascii="Arial" w:hAnsi="Arial"/>
      <w:b/>
      <w:i/>
      <w:sz w:val="26"/>
      <w:lang w:val="ru-RU" w:eastAsia="ar-SA" w:bidi="ar-SA"/>
    </w:rPr>
  </w:style>
  <w:style w:type="character" w:customStyle="1" w:styleId="39">
    <w:name w:val="Стиль Заголовок 3 + не курсив Знак"/>
    <w:uiPriority w:val="99"/>
    <w:rsid w:val="00ED58FD"/>
    <w:rPr>
      <w:rFonts w:ascii="Arial" w:hAnsi="Arial"/>
      <w:b/>
      <w:sz w:val="26"/>
      <w:lang w:eastAsia="ar-SA" w:bidi="ar-SA"/>
    </w:rPr>
  </w:style>
  <w:style w:type="character" w:customStyle="1" w:styleId="1f4">
    <w:name w:val="Знак примечания1"/>
    <w:uiPriority w:val="99"/>
    <w:rsid w:val="00ED58FD"/>
    <w:rPr>
      <w:sz w:val="16"/>
    </w:rPr>
  </w:style>
  <w:style w:type="character" w:customStyle="1" w:styleId="affff6">
    <w:name w:val="Стиль Черный"/>
    <w:uiPriority w:val="99"/>
    <w:rsid w:val="00ED58FD"/>
    <w:rPr>
      <w:rFonts w:ascii="Times New Roman" w:hAnsi="Times New Roman"/>
      <w:color w:val="000000"/>
      <w:sz w:val="24"/>
    </w:rPr>
  </w:style>
  <w:style w:type="character" w:customStyle="1" w:styleId="affff7">
    <w:name w:val="Знак Знак Знак Знак"/>
    <w:uiPriority w:val="99"/>
    <w:rsid w:val="00ED58FD"/>
    <w:rPr>
      <w:sz w:val="24"/>
      <w:lang w:val="ru-RU" w:eastAsia="ar-SA" w:bidi="ar-SA"/>
    </w:rPr>
  </w:style>
  <w:style w:type="character" w:customStyle="1" w:styleId="affff8">
    <w:name w:val="Символ сноски"/>
    <w:uiPriority w:val="99"/>
    <w:rsid w:val="00ED58FD"/>
    <w:rPr>
      <w:vertAlign w:val="superscript"/>
    </w:rPr>
  </w:style>
  <w:style w:type="character" w:customStyle="1" w:styleId="121">
    <w:name w:val="Стиль Название объекта + 12 пт Знак"/>
    <w:uiPriority w:val="99"/>
    <w:rsid w:val="00ED58FD"/>
    <w:rPr>
      <w:b/>
      <w:sz w:val="24"/>
      <w:lang w:val="ru-RU" w:eastAsia="ar-SA" w:bidi="ar-SA"/>
    </w:rPr>
  </w:style>
  <w:style w:type="character" w:customStyle="1" w:styleId="affff9">
    <w:name w:val="Символы концевой сноски"/>
    <w:uiPriority w:val="99"/>
    <w:rsid w:val="00ED58FD"/>
  </w:style>
  <w:style w:type="paragraph" w:customStyle="1" w:styleId="xl24">
    <w:name w:val="xl24"/>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26">
    <w:name w:val="xl26"/>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7">
    <w:name w:val="xl27"/>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8">
    <w:name w:val="xl28"/>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29">
    <w:name w:val="xl29"/>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0">
    <w:name w:val="xl30"/>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1">
    <w:name w:val="xl31"/>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32">
    <w:name w:val="xl32"/>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3">
    <w:name w:val="xl33"/>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4">
    <w:name w:val="xl34"/>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35">
    <w:name w:val="xl35"/>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
    <w:name w:val="xl36"/>
    <w:basedOn w:val="a"/>
    <w:uiPriority w:val="99"/>
    <w:rsid w:val="00ED58FD"/>
    <w:pPr>
      <w:pBdr>
        <w:top w:val="single" w:sz="4" w:space="0" w:color="auto"/>
        <w:left w:val="single" w:sz="4" w:space="0" w:color="auto"/>
        <w:bottom w:val="single" w:sz="4" w:space="0" w:color="auto"/>
      </w:pBdr>
      <w:spacing w:before="100" w:beforeAutospacing="1" w:after="100" w:afterAutospacing="1"/>
      <w:jc w:val="center"/>
    </w:pPr>
    <w:rPr>
      <w:szCs w:val="24"/>
    </w:rPr>
  </w:style>
  <w:style w:type="paragraph" w:customStyle="1" w:styleId="xl37">
    <w:name w:val="xl37"/>
    <w:basedOn w:val="a"/>
    <w:uiPriority w:val="99"/>
    <w:rsid w:val="00ED58FD"/>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38">
    <w:name w:val="xl38"/>
    <w:basedOn w:val="a"/>
    <w:uiPriority w:val="99"/>
    <w:rsid w:val="00ED58FD"/>
    <w:pPr>
      <w:pBdr>
        <w:top w:val="single" w:sz="4" w:space="0" w:color="auto"/>
        <w:left w:val="single" w:sz="4" w:space="0" w:color="auto"/>
        <w:right w:val="single" w:sz="4" w:space="0" w:color="auto"/>
      </w:pBdr>
      <w:spacing w:before="100" w:beforeAutospacing="1" w:after="100" w:afterAutospacing="1"/>
      <w:textAlignment w:val="top"/>
    </w:pPr>
    <w:rPr>
      <w:szCs w:val="24"/>
    </w:rPr>
  </w:style>
  <w:style w:type="paragraph" w:customStyle="1" w:styleId="xl39">
    <w:name w:val="xl39"/>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40">
    <w:name w:val="xl40"/>
    <w:basedOn w:val="a"/>
    <w:uiPriority w:val="99"/>
    <w:rsid w:val="00ED58FD"/>
    <w:pPr>
      <w:pBdr>
        <w:top w:val="single" w:sz="4" w:space="0" w:color="auto"/>
        <w:left w:val="single" w:sz="4" w:space="0" w:color="auto"/>
      </w:pBdr>
      <w:spacing w:before="100" w:beforeAutospacing="1" w:after="100" w:afterAutospacing="1"/>
    </w:pPr>
    <w:rPr>
      <w:szCs w:val="24"/>
    </w:rPr>
  </w:style>
  <w:style w:type="paragraph" w:customStyle="1" w:styleId="xl41">
    <w:name w:val="xl41"/>
    <w:basedOn w:val="a"/>
    <w:uiPriority w:val="99"/>
    <w:rsid w:val="00ED58FD"/>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42">
    <w:name w:val="xl42"/>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3">
    <w:name w:val="xl43"/>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44">
    <w:name w:val="xl44"/>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45">
    <w:name w:val="xl45"/>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46">
    <w:name w:val="xl46"/>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7">
    <w:name w:val="xl47"/>
    <w:basedOn w:val="a"/>
    <w:uiPriority w:val="99"/>
    <w:rsid w:val="00ED58FD"/>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48">
    <w:name w:val="xl48"/>
    <w:basedOn w:val="a"/>
    <w:uiPriority w:val="99"/>
    <w:rsid w:val="00ED58FD"/>
    <w:pPr>
      <w:pBdr>
        <w:top w:val="single" w:sz="4" w:space="0" w:color="auto"/>
        <w:bottom w:val="single" w:sz="4" w:space="0" w:color="auto"/>
      </w:pBdr>
      <w:spacing w:before="100" w:beforeAutospacing="1" w:after="100" w:afterAutospacing="1"/>
      <w:jc w:val="center"/>
    </w:pPr>
    <w:rPr>
      <w:b/>
      <w:bCs/>
      <w:szCs w:val="24"/>
    </w:rPr>
  </w:style>
  <w:style w:type="paragraph" w:customStyle="1" w:styleId="xl49">
    <w:name w:val="xl49"/>
    <w:basedOn w:val="a"/>
    <w:uiPriority w:val="99"/>
    <w:rsid w:val="00ED58FD"/>
    <w:pPr>
      <w:pBdr>
        <w:top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50">
    <w:name w:val="xl50"/>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1">
    <w:name w:val="xl51"/>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2">
    <w:name w:val="xl52"/>
    <w:basedOn w:val="a"/>
    <w:uiPriority w:val="99"/>
    <w:rsid w:val="00ED58FD"/>
    <w:pPr>
      <w:pBdr>
        <w:left w:val="single" w:sz="4" w:space="0" w:color="auto"/>
        <w:bottom w:val="single" w:sz="4" w:space="0" w:color="auto"/>
      </w:pBdr>
      <w:spacing w:before="100" w:beforeAutospacing="1" w:after="100" w:afterAutospacing="1"/>
      <w:jc w:val="center"/>
    </w:pPr>
    <w:rPr>
      <w:b/>
      <w:bCs/>
      <w:szCs w:val="24"/>
    </w:rPr>
  </w:style>
  <w:style w:type="paragraph" w:customStyle="1" w:styleId="xl53">
    <w:name w:val="xl53"/>
    <w:basedOn w:val="a"/>
    <w:uiPriority w:val="99"/>
    <w:rsid w:val="00ED58FD"/>
    <w:pPr>
      <w:pBdr>
        <w:bottom w:val="single" w:sz="4" w:space="0" w:color="auto"/>
      </w:pBdr>
      <w:spacing w:before="100" w:beforeAutospacing="1" w:after="100" w:afterAutospacing="1"/>
      <w:jc w:val="center"/>
    </w:pPr>
    <w:rPr>
      <w:b/>
      <w:bCs/>
      <w:szCs w:val="24"/>
    </w:rPr>
  </w:style>
  <w:style w:type="paragraph" w:customStyle="1" w:styleId="xl54">
    <w:name w:val="xl54"/>
    <w:basedOn w:val="a"/>
    <w:uiPriority w:val="99"/>
    <w:rsid w:val="00ED58FD"/>
    <w:pPr>
      <w:pBdr>
        <w:left w:val="single" w:sz="4" w:space="0" w:color="auto"/>
      </w:pBdr>
      <w:spacing w:before="100" w:beforeAutospacing="1" w:after="100" w:afterAutospacing="1"/>
      <w:jc w:val="center"/>
    </w:pPr>
    <w:rPr>
      <w:b/>
      <w:bCs/>
      <w:szCs w:val="24"/>
    </w:rPr>
  </w:style>
  <w:style w:type="paragraph" w:customStyle="1" w:styleId="xl55">
    <w:name w:val="xl55"/>
    <w:basedOn w:val="a"/>
    <w:uiPriority w:val="99"/>
    <w:rsid w:val="00ED58FD"/>
    <w:pPr>
      <w:spacing w:before="100" w:beforeAutospacing="1" w:after="100" w:afterAutospacing="1"/>
      <w:jc w:val="center"/>
    </w:pPr>
    <w:rPr>
      <w:b/>
      <w:bCs/>
      <w:szCs w:val="24"/>
    </w:rPr>
  </w:style>
  <w:style w:type="paragraph" w:customStyle="1" w:styleId="xl56">
    <w:name w:val="xl56"/>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7">
    <w:name w:val="xl57"/>
    <w:basedOn w:val="a"/>
    <w:uiPriority w:val="99"/>
    <w:rsid w:val="00ED58FD"/>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58">
    <w:name w:val="xl58"/>
    <w:basedOn w:val="a"/>
    <w:uiPriority w:val="99"/>
    <w:rsid w:val="00ED58FD"/>
    <w:pPr>
      <w:pBdr>
        <w:top w:val="single" w:sz="4" w:space="0" w:color="auto"/>
        <w:bottom w:val="single" w:sz="4" w:space="0" w:color="auto"/>
      </w:pBdr>
      <w:spacing w:before="100" w:beforeAutospacing="1" w:after="100" w:afterAutospacing="1"/>
      <w:jc w:val="center"/>
    </w:pPr>
    <w:rPr>
      <w:b/>
      <w:bCs/>
      <w:szCs w:val="24"/>
    </w:rPr>
  </w:style>
  <w:style w:type="paragraph" w:customStyle="1" w:styleId="xl59">
    <w:name w:val="xl59"/>
    <w:basedOn w:val="a"/>
    <w:uiPriority w:val="99"/>
    <w:rsid w:val="00ED58FD"/>
    <w:pPr>
      <w:pBdr>
        <w:top w:val="single" w:sz="4" w:space="0" w:color="auto"/>
        <w:left w:val="single" w:sz="4" w:space="0" w:color="auto"/>
        <w:right w:val="single" w:sz="4" w:space="0" w:color="auto"/>
      </w:pBdr>
      <w:spacing w:before="100" w:beforeAutospacing="1" w:after="100" w:afterAutospacing="1"/>
      <w:jc w:val="center"/>
    </w:pPr>
    <w:rPr>
      <w:b/>
      <w:bCs/>
      <w:szCs w:val="24"/>
    </w:rPr>
  </w:style>
  <w:style w:type="paragraph" w:customStyle="1" w:styleId="xl60">
    <w:name w:val="xl60"/>
    <w:basedOn w:val="a"/>
    <w:uiPriority w:val="99"/>
    <w:rsid w:val="00ED58FD"/>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character" w:customStyle="1" w:styleId="2f0">
    <w:name w:val="Текст сноски Знак2"/>
    <w:uiPriority w:val="99"/>
    <w:qFormat/>
    <w:rsid w:val="00ED58FD"/>
    <w:rPr>
      <w:lang w:val="ru-RU" w:eastAsia="ru-RU"/>
    </w:rPr>
  </w:style>
  <w:style w:type="paragraph" w:customStyle="1" w:styleId="xl64">
    <w:name w:val="xl64"/>
    <w:basedOn w:val="a"/>
    <w:uiPriority w:val="99"/>
    <w:rsid w:val="00ED5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103">
    <w:name w:val="Основной_10"/>
    <w:basedOn w:val="a"/>
    <w:uiPriority w:val="99"/>
    <w:rsid w:val="00ED58FD"/>
    <w:pPr>
      <w:ind w:left="567" w:firstLine="284"/>
      <w:jc w:val="both"/>
    </w:pPr>
    <w:rPr>
      <w:sz w:val="21"/>
      <w:szCs w:val="24"/>
    </w:rPr>
  </w:style>
  <w:style w:type="paragraph" w:customStyle="1" w:styleId="1f5">
    <w:name w:val="Верхний колонтитул1"/>
    <w:basedOn w:val="a"/>
    <w:uiPriority w:val="99"/>
    <w:rsid w:val="00ED58FD"/>
    <w:pPr>
      <w:spacing w:before="100" w:beforeAutospacing="1" w:after="100" w:afterAutospacing="1"/>
    </w:pPr>
    <w:rPr>
      <w:szCs w:val="24"/>
    </w:rPr>
  </w:style>
  <w:style w:type="paragraph" w:customStyle="1" w:styleId="1f6">
    <w:name w:val="Заголовок оглавления1"/>
    <w:basedOn w:val="1"/>
    <w:next w:val="a"/>
    <w:uiPriority w:val="99"/>
    <w:qFormat/>
    <w:rsid w:val="00ED58FD"/>
    <w:pPr>
      <w:keepLines/>
      <w:spacing w:before="480" w:after="0" w:line="276" w:lineRule="auto"/>
      <w:jc w:val="left"/>
      <w:outlineLvl w:val="9"/>
    </w:pPr>
    <w:rPr>
      <w:rFonts w:ascii="Cambria" w:hAnsi="Cambria"/>
      <w:color w:val="365F91"/>
      <w:kern w:val="0"/>
      <w:sz w:val="28"/>
      <w:szCs w:val="28"/>
      <w:lang w:eastAsia="en-US"/>
    </w:rPr>
  </w:style>
  <w:style w:type="character" w:customStyle="1" w:styleId="2120">
    <w:name w:val="Знак Знак212"/>
    <w:uiPriority w:val="99"/>
    <w:rsid w:val="00ED58FD"/>
    <w:rPr>
      <w:sz w:val="24"/>
      <w:lang w:val="ru-RU" w:eastAsia="ru-RU"/>
    </w:rPr>
  </w:style>
  <w:style w:type="character" w:customStyle="1" w:styleId="292">
    <w:name w:val="Знак Знак292"/>
    <w:uiPriority w:val="99"/>
    <w:rsid w:val="00ED58FD"/>
    <w:rPr>
      <w:rFonts w:ascii="Arial" w:hAnsi="Arial"/>
      <w:b/>
      <w:sz w:val="26"/>
      <w:lang w:val="ru-RU" w:eastAsia="ru-RU"/>
    </w:rPr>
  </w:style>
  <w:style w:type="character" w:customStyle="1" w:styleId="202">
    <w:name w:val="Знак Знак202"/>
    <w:uiPriority w:val="99"/>
    <w:semiHidden/>
    <w:rsid w:val="00ED58FD"/>
    <w:rPr>
      <w:lang w:val="ru-RU" w:eastAsia="ru-RU"/>
    </w:rPr>
  </w:style>
  <w:style w:type="character" w:customStyle="1" w:styleId="2111">
    <w:name w:val="Знак Знак211"/>
    <w:uiPriority w:val="99"/>
    <w:rsid w:val="00ED58FD"/>
    <w:rPr>
      <w:sz w:val="24"/>
      <w:lang w:val="ru-RU" w:eastAsia="ru-RU"/>
    </w:rPr>
  </w:style>
  <w:style w:type="character" w:customStyle="1" w:styleId="291">
    <w:name w:val="Знак Знак291"/>
    <w:uiPriority w:val="99"/>
    <w:rsid w:val="00ED58FD"/>
    <w:rPr>
      <w:rFonts w:ascii="Arial" w:hAnsi="Arial"/>
      <w:b/>
      <w:sz w:val="26"/>
      <w:lang w:val="ru-RU" w:eastAsia="ru-RU"/>
    </w:rPr>
  </w:style>
  <w:style w:type="character" w:customStyle="1" w:styleId="201">
    <w:name w:val="Знак Знак201"/>
    <w:uiPriority w:val="99"/>
    <w:semiHidden/>
    <w:rsid w:val="00ED58FD"/>
    <w:rPr>
      <w:lang w:val="ru-RU" w:eastAsia="ru-RU"/>
    </w:rPr>
  </w:style>
  <w:style w:type="character" w:customStyle="1" w:styleId="221">
    <w:name w:val="Основной текст с отступом 2 Знак2 Знак"/>
    <w:uiPriority w:val="99"/>
    <w:rsid w:val="00ED58FD"/>
    <w:rPr>
      <w:rFonts w:ascii="Times New Roman" w:hAnsi="Times New Roman"/>
      <w:sz w:val="24"/>
      <w:lang w:eastAsia="ru-RU"/>
    </w:rPr>
  </w:style>
  <w:style w:type="paragraph" w:styleId="affffa">
    <w:name w:val="No Spacing"/>
    <w:uiPriority w:val="99"/>
    <w:qFormat/>
    <w:rsid w:val="00ED58FD"/>
    <w:pPr>
      <w:suppressAutoHyphens/>
      <w:spacing w:after="0" w:line="240" w:lineRule="auto"/>
      <w:ind w:firstLine="573"/>
    </w:pPr>
    <w:rPr>
      <w:rFonts w:ascii="Calibri" w:eastAsia="Times New Roman" w:hAnsi="Calibri" w:cs="Calibri"/>
      <w:lang w:eastAsia="zh-CN"/>
    </w:rPr>
  </w:style>
  <w:style w:type="character" w:customStyle="1" w:styleId="2f1">
    <w:name w:val="Нижний колонтитул Знак2"/>
    <w:uiPriority w:val="99"/>
    <w:rsid w:val="00ED58FD"/>
    <w:rPr>
      <w:rFonts w:ascii="Times New Roman" w:hAnsi="Times New Roman"/>
      <w:sz w:val="24"/>
      <w:lang w:eastAsia="ru-RU"/>
    </w:rPr>
  </w:style>
  <w:style w:type="character" w:customStyle="1" w:styleId="3a">
    <w:name w:val="Текст сноски Знак3"/>
    <w:uiPriority w:val="99"/>
    <w:rsid w:val="00ED58FD"/>
    <w:rPr>
      <w:rFonts w:ascii="Times New Roman" w:hAnsi="Times New Roman"/>
      <w:sz w:val="20"/>
      <w:lang w:eastAsia="ru-RU"/>
    </w:rPr>
  </w:style>
  <w:style w:type="paragraph" w:customStyle="1" w:styleId="affffb">
    <w:name w:val="Заголовок_Паспорт программы"/>
    <w:basedOn w:val="1"/>
    <w:uiPriority w:val="99"/>
    <w:rsid w:val="00ED58FD"/>
    <w:pPr>
      <w:pageBreakBefore/>
      <w:spacing w:before="0" w:after="120"/>
    </w:pPr>
    <w:rPr>
      <w:caps/>
      <w:spacing w:val="20"/>
    </w:rPr>
  </w:style>
  <w:style w:type="character" w:customStyle="1" w:styleId="213">
    <w:name w:val="Основной текст с отступом 2 Знак Знак1"/>
    <w:uiPriority w:val="99"/>
    <w:rsid w:val="00ED58FD"/>
    <w:rPr>
      <w:sz w:val="24"/>
    </w:rPr>
  </w:style>
  <w:style w:type="paragraph" w:customStyle="1" w:styleId="rvps3">
    <w:name w:val="rvps3"/>
    <w:basedOn w:val="a"/>
    <w:uiPriority w:val="99"/>
    <w:rsid w:val="00ED58FD"/>
    <w:pPr>
      <w:spacing w:before="100" w:beforeAutospacing="1" w:after="100" w:afterAutospacing="1"/>
    </w:pPr>
    <w:rPr>
      <w:szCs w:val="24"/>
    </w:rPr>
  </w:style>
  <w:style w:type="character" w:customStyle="1" w:styleId="rvts7">
    <w:name w:val="rvts7"/>
    <w:uiPriority w:val="99"/>
    <w:rsid w:val="00ED58FD"/>
  </w:style>
  <w:style w:type="character" w:customStyle="1" w:styleId="110">
    <w:name w:val="Заголовок 1 Знак1"/>
    <w:uiPriority w:val="99"/>
    <w:rsid w:val="00ED58FD"/>
    <w:rPr>
      <w:rFonts w:ascii="Cambria" w:hAnsi="Cambria"/>
      <w:b/>
      <w:color w:val="365F91"/>
      <w:sz w:val="28"/>
    </w:rPr>
  </w:style>
  <w:style w:type="character" w:customStyle="1" w:styleId="grame">
    <w:name w:val="grame"/>
    <w:uiPriority w:val="99"/>
    <w:rsid w:val="00ED58FD"/>
  </w:style>
  <w:style w:type="character" w:customStyle="1" w:styleId="rvts9">
    <w:name w:val="rvts9"/>
    <w:uiPriority w:val="99"/>
    <w:rsid w:val="00ED58FD"/>
  </w:style>
  <w:style w:type="paragraph" w:customStyle="1" w:styleId="rvps6">
    <w:name w:val="rvps6"/>
    <w:basedOn w:val="a"/>
    <w:uiPriority w:val="99"/>
    <w:rsid w:val="00ED58FD"/>
    <w:pPr>
      <w:spacing w:before="100" w:beforeAutospacing="1" w:after="100" w:afterAutospacing="1"/>
    </w:pPr>
    <w:rPr>
      <w:szCs w:val="24"/>
    </w:rPr>
  </w:style>
  <w:style w:type="paragraph" w:customStyle="1" w:styleId="rvps1">
    <w:name w:val="rvps1"/>
    <w:basedOn w:val="a"/>
    <w:uiPriority w:val="99"/>
    <w:rsid w:val="00ED58FD"/>
    <w:pPr>
      <w:spacing w:before="100" w:beforeAutospacing="1" w:after="100" w:afterAutospacing="1"/>
    </w:pPr>
    <w:rPr>
      <w:szCs w:val="24"/>
    </w:rPr>
  </w:style>
  <w:style w:type="character" w:customStyle="1" w:styleId="mw-headline">
    <w:name w:val="mw-headline"/>
    <w:uiPriority w:val="99"/>
    <w:rsid w:val="00ED58FD"/>
  </w:style>
  <w:style w:type="paragraph" w:customStyle="1" w:styleId="affffc">
    <w:name w:val="таблица"/>
    <w:basedOn w:val="afe"/>
    <w:uiPriority w:val="99"/>
    <w:rsid w:val="00ED58FD"/>
    <w:pPr>
      <w:spacing w:before="60" w:after="60"/>
      <w:ind w:firstLine="709"/>
      <w:jc w:val="both"/>
    </w:pPr>
    <w:rPr>
      <w:rFonts w:eastAsia="Times New Roman"/>
      <w:sz w:val="24"/>
    </w:rPr>
  </w:style>
  <w:style w:type="paragraph" w:customStyle="1" w:styleId="xl63">
    <w:name w:val="xl63"/>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1f7">
    <w:name w:val="Стиль1"/>
    <w:basedOn w:val="3"/>
    <w:link w:val="1f8"/>
    <w:uiPriority w:val="99"/>
    <w:rsid w:val="00ED58FD"/>
    <w:pPr>
      <w:keepLines/>
      <w:spacing w:before="200" w:after="0" w:line="276" w:lineRule="auto"/>
      <w:jc w:val="center"/>
    </w:pPr>
    <w:rPr>
      <w:rFonts w:ascii="Times New Roman" w:hAnsi="Times New Roman"/>
      <w:sz w:val="28"/>
    </w:rPr>
  </w:style>
  <w:style w:type="character" w:customStyle="1" w:styleId="1f8">
    <w:name w:val="Стиль1 Знак"/>
    <w:link w:val="1f7"/>
    <w:uiPriority w:val="99"/>
    <w:locked/>
    <w:rsid w:val="00ED58FD"/>
    <w:rPr>
      <w:rFonts w:ascii="Times New Roman" w:eastAsia="Calibri" w:hAnsi="Times New Roman" w:cs="Times New Roman"/>
      <w:b/>
      <w:sz w:val="28"/>
      <w:szCs w:val="20"/>
      <w:lang w:eastAsia="ru-RU"/>
    </w:rPr>
  </w:style>
  <w:style w:type="paragraph" w:customStyle="1" w:styleId="z-1">
    <w:name w:val="z-Начало формы1"/>
    <w:basedOn w:val="a"/>
    <w:next w:val="a"/>
    <w:link w:val="z-"/>
    <w:uiPriority w:val="99"/>
    <w:semiHidden/>
    <w:locked/>
    <w:rsid w:val="00ED58FD"/>
    <w:pPr>
      <w:pBdr>
        <w:bottom w:val="single" w:sz="6" w:space="1" w:color="auto"/>
      </w:pBdr>
      <w:jc w:val="center"/>
    </w:pPr>
    <w:rPr>
      <w:rFonts w:ascii="Arial" w:eastAsia="Calibri" w:hAnsi="Arial"/>
      <w:vanish/>
      <w:sz w:val="16"/>
    </w:rPr>
  </w:style>
  <w:style w:type="character" w:customStyle="1" w:styleId="z-">
    <w:name w:val="z-Начало формы Знак"/>
    <w:link w:val="z-1"/>
    <w:uiPriority w:val="99"/>
    <w:semiHidden/>
    <w:locked/>
    <w:rsid w:val="00ED58FD"/>
    <w:rPr>
      <w:rFonts w:ascii="Arial" w:eastAsia="Calibri" w:hAnsi="Arial" w:cs="Times New Roman"/>
      <w:vanish/>
      <w:sz w:val="16"/>
      <w:szCs w:val="20"/>
      <w:lang w:eastAsia="ru-RU"/>
    </w:rPr>
  </w:style>
  <w:style w:type="paragraph" w:customStyle="1" w:styleId="z-10">
    <w:name w:val="z-Конец формы1"/>
    <w:basedOn w:val="a"/>
    <w:next w:val="a"/>
    <w:link w:val="z-0"/>
    <w:uiPriority w:val="99"/>
    <w:locked/>
    <w:rsid w:val="00ED58FD"/>
    <w:pPr>
      <w:pBdr>
        <w:top w:val="single" w:sz="6" w:space="1" w:color="auto"/>
      </w:pBdr>
      <w:jc w:val="center"/>
    </w:pPr>
    <w:rPr>
      <w:rFonts w:ascii="Arial" w:eastAsia="Calibri" w:hAnsi="Arial"/>
      <w:vanish/>
      <w:sz w:val="16"/>
    </w:rPr>
  </w:style>
  <w:style w:type="character" w:customStyle="1" w:styleId="z-0">
    <w:name w:val="z-Конец формы Знак"/>
    <w:link w:val="z-10"/>
    <w:uiPriority w:val="99"/>
    <w:locked/>
    <w:rsid w:val="00ED58FD"/>
    <w:rPr>
      <w:rFonts w:ascii="Arial" w:eastAsia="Calibri" w:hAnsi="Arial" w:cs="Times New Roman"/>
      <w:vanish/>
      <w:sz w:val="16"/>
      <w:szCs w:val="20"/>
      <w:lang w:eastAsia="ru-RU"/>
    </w:rPr>
  </w:style>
  <w:style w:type="paragraph" w:customStyle="1" w:styleId="xl131">
    <w:name w:val="xl131"/>
    <w:basedOn w:val="a"/>
    <w:uiPriority w:val="99"/>
    <w:rsid w:val="00ED58FD"/>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2">
    <w:name w:val="xl132"/>
    <w:basedOn w:val="a"/>
    <w:uiPriority w:val="99"/>
    <w:rsid w:val="00ED58FD"/>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
    <w:uiPriority w:val="99"/>
    <w:rsid w:val="00ED58FD"/>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4">
    <w:name w:val="xl134"/>
    <w:basedOn w:val="a"/>
    <w:uiPriority w:val="99"/>
    <w:rsid w:val="00ED58FD"/>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5">
    <w:name w:val="xl135"/>
    <w:basedOn w:val="a"/>
    <w:uiPriority w:val="99"/>
    <w:rsid w:val="00ED58FD"/>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36">
    <w:name w:val="xl136"/>
    <w:basedOn w:val="a"/>
    <w:uiPriority w:val="99"/>
    <w:rsid w:val="00ED58FD"/>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color w:val="000000"/>
      <w:sz w:val="18"/>
      <w:szCs w:val="18"/>
    </w:rPr>
  </w:style>
  <w:style w:type="paragraph" w:customStyle="1" w:styleId="xl61">
    <w:name w:val="xl61"/>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2">
    <w:name w:val="xl62"/>
    <w:basedOn w:val="a"/>
    <w:uiPriority w:val="99"/>
    <w:rsid w:val="00ED58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Cs w:val="24"/>
    </w:rPr>
  </w:style>
  <w:style w:type="paragraph" w:customStyle="1" w:styleId="Style29">
    <w:name w:val="Style29"/>
    <w:basedOn w:val="a"/>
    <w:uiPriority w:val="99"/>
    <w:rsid w:val="00ED58FD"/>
    <w:pPr>
      <w:widowControl w:val="0"/>
      <w:autoSpaceDE w:val="0"/>
      <w:autoSpaceDN w:val="0"/>
      <w:adjustRightInd w:val="0"/>
      <w:spacing w:line="323" w:lineRule="exact"/>
      <w:ind w:firstLine="716"/>
      <w:jc w:val="both"/>
    </w:pPr>
    <w:rPr>
      <w:szCs w:val="24"/>
    </w:rPr>
  </w:style>
  <w:style w:type="paragraph" w:customStyle="1" w:styleId="affffd">
    <w:name w:val="无间隔"/>
    <w:uiPriority w:val="99"/>
    <w:rsid w:val="00ED58FD"/>
    <w:pPr>
      <w:widowControl w:val="0"/>
      <w:spacing w:after="0" w:line="240" w:lineRule="auto"/>
      <w:jc w:val="both"/>
    </w:pPr>
    <w:rPr>
      <w:rFonts w:ascii="Times New Roman" w:eastAsia="SimSun" w:hAnsi="Times New Roman" w:cs="Times New Roman"/>
      <w:kern w:val="2"/>
      <w:sz w:val="21"/>
      <w:szCs w:val="20"/>
      <w:lang w:val="en-US" w:eastAsia="zh-CN"/>
    </w:rPr>
  </w:style>
  <w:style w:type="paragraph" w:customStyle="1" w:styleId="2f2">
    <w:name w:val="Îñíîâíîé òåêñò 2"/>
    <w:basedOn w:val="a"/>
    <w:uiPriority w:val="99"/>
    <w:rsid w:val="00ED58FD"/>
    <w:pPr>
      <w:suppressAutoHyphens/>
      <w:overflowPunct w:val="0"/>
      <w:autoSpaceDE w:val="0"/>
      <w:autoSpaceDN w:val="0"/>
      <w:adjustRightInd w:val="0"/>
      <w:jc w:val="both"/>
    </w:pPr>
    <w:rPr>
      <w:sz w:val="28"/>
    </w:rPr>
  </w:style>
  <w:style w:type="character" w:customStyle="1" w:styleId="WW-Absatz-Standardschriftart11">
    <w:name w:val="WW-Absatz-Standardschriftart11"/>
    <w:uiPriority w:val="99"/>
    <w:rsid w:val="00ED58FD"/>
  </w:style>
  <w:style w:type="paragraph" w:customStyle="1" w:styleId="affffe">
    <w:name w:val="Стиль"/>
    <w:uiPriority w:val="99"/>
    <w:rsid w:val="00ED58F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h2">
    <w:name w:val="h2"/>
    <w:basedOn w:val="aff2"/>
    <w:uiPriority w:val="99"/>
    <w:rsid w:val="00ED58FD"/>
    <w:pPr>
      <w:spacing w:after="480"/>
    </w:pPr>
    <w:rPr>
      <w:rFonts w:eastAsia="Times New Roman"/>
    </w:rPr>
  </w:style>
  <w:style w:type="paragraph" w:customStyle="1" w:styleId="headertexttopleveltextcentertext">
    <w:name w:val="headertext topleveltext centertext"/>
    <w:basedOn w:val="a"/>
    <w:uiPriority w:val="99"/>
    <w:rsid w:val="00ED58FD"/>
    <w:pPr>
      <w:spacing w:before="100" w:beforeAutospacing="1" w:after="100" w:afterAutospacing="1"/>
    </w:pPr>
    <w:rPr>
      <w:szCs w:val="24"/>
    </w:rPr>
  </w:style>
  <w:style w:type="character" w:customStyle="1" w:styleId="af2">
    <w:name w:val="Название объекта Знак"/>
    <w:link w:val="af1"/>
    <w:uiPriority w:val="35"/>
    <w:locked/>
    <w:rsid w:val="00ED58FD"/>
    <w:rPr>
      <w:rFonts w:ascii="Times New Roman" w:eastAsia="Calibri" w:hAnsi="Times New Roman" w:cs="Times New Roman"/>
      <w:b/>
      <w:color w:val="4F81BD"/>
      <w:sz w:val="18"/>
      <w:szCs w:val="20"/>
      <w:lang w:eastAsia="ru-RU"/>
    </w:rPr>
  </w:style>
  <w:style w:type="character" w:customStyle="1" w:styleId="mw-editsectionmw-editsection-expanded">
    <w:name w:val="mw-editsection mw-editsection-expanded"/>
    <w:uiPriority w:val="99"/>
    <w:rsid w:val="00ED58FD"/>
  </w:style>
  <w:style w:type="character" w:customStyle="1" w:styleId="mw-editsection-bracket">
    <w:name w:val="mw-editsection-bracket"/>
    <w:uiPriority w:val="99"/>
    <w:rsid w:val="00ED58FD"/>
  </w:style>
  <w:style w:type="character" w:customStyle="1" w:styleId="mw-editsection-divider">
    <w:name w:val="mw-editsection-divider"/>
    <w:uiPriority w:val="99"/>
    <w:rsid w:val="00ED58FD"/>
  </w:style>
  <w:style w:type="paragraph" w:customStyle="1" w:styleId="1010">
    <w:name w:val="Знак Знак10 Знак Знак Знак1"/>
    <w:basedOn w:val="a"/>
    <w:uiPriority w:val="99"/>
    <w:rsid w:val="00ED58FD"/>
    <w:pPr>
      <w:spacing w:before="100" w:beforeAutospacing="1" w:after="100" w:afterAutospacing="1"/>
    </w:pPr>
    <w:rPr>
      <w:rFonts w:ascii="Tahoma" w:hAnsi="Tahoma"/>
      <w:sz w:val="20"/>
      <w:lang w:val="en-US" w:eastAsia="en-US"/>
    </w:rPr>
  </w:style>
  <w:style w:type="paragraph" w:customStyle="1" w:styleId="3b">
    <w:name w:val="Абзац списка3"/>
    <w:basedOn w:val="a"/>
    <w:uiPriority w:val="99"/>
    <w:rsid w:val="00ED58FD"/>
    <w:pPr>
      <w:ind w:left="708"/>
    </w:pPr>
    <w:rPr>
      <w:rFonts w:eastAsia="Calibri"/>
      <w:sz w:val="28"/>
      <w:szCs w:val="28"/>
    </w:rPr>
  </w:style>
  <w:style w:type="character" w:customStyle="1" w:styleId="font629127">
    <w:name w:val="font629127"/>
    <w:uiPriority w:val="99"/>
    <w:rsid w:val="00ED58FD"/>
  </w:style>
  <w:style w:type="paragraph" w:customStyle="1" w:styleId="formattext">
    <w:name w:val="formattext"/>
    <w:basedOn w:val="a"/>
    <w:rsid w:val="00ED58FD"/>
    <w:pPr>
      <w:spacing w:before="100" w:beforeAutospacing="1" w:after="100" w:afterAutospacing="1"/>
    </w:pPr>
    <w:rPr>
      <w:rFonts w:eastAsia="Calibri"/>
      <w:szCs w:val="24"/>
    </w:rPr>
  </w:style>
  <w:style w:type="paragraph" w:customStyle="1" w:styleId="formattexttopleveltextcentertext">
    <w:name w:val="formattext topleveltext centertext"/>
    <w:basedOn w:val="a"/>
    <w:uiPriority w:val="99"/>
    <w:rsid w:val="00ED58FD"/>
    <w:pPr>
      <w:spacing w:before="100" w:beforeAutospacing="1" w:after="100" w:afterAutospacing="1"/>
    </w:pPr>
    <w:rPr>
      <w:rFonts w:eastAsia="Calibri"/>
      <w:szCs w:val="24"/>
    </w:rPr>
  </w:style>
  <w:style w:type="character" w:customStyle="1" w:styleId="aff8">
    <w:name w:val="Обычный (веб) Знак"/>
    <w:link w:val="aff7"/>
    <w:uiPriority w:val="99"/>
    <w:locked/>
    <w:rsid w:val="00ED58FD"/>
    <w:rPr>
      <w:rFonts w:ascii="Calibri" w:eastAsia="Times New Roman" w:hAnsi="Calibri" w:cs="Times New Roman"/>
      <w:sz w:val="16"/>
      <w:szCs w:val="20"/>
      <w:lang w:eastAsia="ru-RU"/>
    </w:rPr>
  </w:style>
  <w:style w:type="paragraph" w:customStyle="1" w:styleId="1f9">
    <w:name w:val="Без интервала1"/>
    <w:uiPriority w:val="99"/>
    <w:rsid w:val="00ED58FD"/>
    <w:pPr>
      <w:spacing w:after="0" w:line="240" w:lineRule="auto"/>
    </w:pPr>
    <w:rPr>
      <w:rFonts w:ascii="Calibri" w:eastAsia="Times New Roman" w:hAnsi="Calibri" w:cs="Times New Roman"/>
    </w:rPr>
  </w:style>
  <w:style w:type="paragraph" w:customStyle="1" w:styleId="2f3">
    <w:name w:val="Основной текст2"/>
    <w:basedOn w:val="a"/>
    <w:rsid w:val="00ED58FD"/>
    <w:pPr>
      <w:widowControl w:val="0"/>
      <w:shd w:val="clear" w:color="auto" w:fill="FFFFFF"/>
      <w:spacing w:line="322" w:lineRule="exact"/>
      <w:ind w:hanging="380"/>
    </w:pPr>
    <w:rPr>
      <w:rFonts w:ascii="Calibri" w:eastAsia="Calibri" w:hAnsi="Calibri"/>
      <w:sz w:val="27"/>
      <w:szCs w:val="27"/>
    </w:rPr>
  </w:style>
  <w:style w:type="paragraph" w:customStyle="1" w:styleId="western">
    <w:name w:val="western"/>
    <w:basedOn w:val="a"/>
    <w:rsid w:val="00ED58FD"/>
    <w:pPr>
      <w:spacing w:before="100" w:beforeAutospacing="1" w:after="100" w:afterAutospacing="1"/>
    </w:pPr>
    <w:rPr>
      <w:szCs w:val="24"/>
    </w:rPr>
  </w:style>
  <w:style w:type="paragraph" w:customStyle="1" w:styleId="headertext">
    <w:name w:val="headertext"/>
    <w:basedOn w:val="a"/>
    <w:rsid w:val="00ED58FD"/>
    <w:pPr>
      <w:spacing w:before="100" w:beforeAutospacing="1" w:after="100" w:afterAutospacing="1"/>
    </w:pPr>
    <w:rPr>
      <w:szCs w:val="24"/>
    </w:rPr>
  </w:style>
  <w:style w:type="paragraph" w:customStyle="1" w:styleId="msonormal0">
    <w:name w:val="msonormal"/>
    <w:basedOn w:val="a"/>
    <w:rsid w:val="00ED58FD"/>
    <w:pPr>
      <w:spacing w:before="100" w:beforeAutospacing="1" w:after="100" w:afterAutospacing="1"/>
    </w:pPr>
    <w:rPr>
      <w:szCs w:val="24"/>
    </w:rPr>
  </w:style>
  <w:style w:type="paragraph" w:customStyle="1" w:styleId="rvps59">
    <w:name w:val="rvps59"/>
    <w:basedOn w:val="a"/>
    <w:rsid w:val="00ED58FD"/>
    <w:pPr>
      <w:suppressAutoHyphens/>
      <w:ind w:firstLine="705"/>
      <w:jc w:val="both"/>
    </w:pPr>
    <w:rPr>
      <w:szCs w:val="24"/>
      <w:lang w:eastAsia="zh-CN"/>
    </w:rPr>
  </w:style>
  <w:style w:type="paragraph" w:customStyle="1" w:styleId="Style503">
    <w:name w:val="_Style 503"/>
    <w:basedOn w:val="a"/>
    <w:next w:val="aff7"/>
    <w:uiPriority w:val="99"/>
    <w:qFormat/>
    <w:rsid w:val="00ED58FD"/>
    <w:pPr>
      <w:spacing w:before="100" w:beforeAutospacing="1" w:after="100" w:afterAutospacing="1"/>
    </w:pPr>
    <w:rPr>
      <w:szCs w:val="24"/>
    </w:rPr>
  </w:style>
  <w:style w:type="paragraph" w:customStyle="1" w:styleId="222">
    <w:name w:val="Основной текст с отступом 22"/>
    <w:basedOn w:val="a"/>
    <w:rsid w:val="00ED58FD"/>
    <w:pPr>
      <w:spacing w:after="120" w:line="480" w:lineRule="auto"/>
      <w:ind w:left="283"/>
    </w:pPr>
    <w:rPr>
      <w:rFonts w:cs="Calibri"/>
      <w:szCs w:val="24"/>
      <w:lang w:val="zh-CN" w:eastAsia="ar-SA"/>
    </w:rPr>
  </w:style>
  <w:style w:type="paragraph" w:customStyle="1" w:styleId="2f4">
    <w:name w:val="Название объекта2"/>
    <w:basedOn w:val="a"/>
    <w:next w:val="a"/>
    <w:rsid w:val="00ED58FD"/>
    <w:pPr>
      <w:spacing w:after="200"/>
    </w:pPr>
    <w:rPr>
      <w:rFonts w:cs="Calibri"/>
      <w:b/>
      <w:bCs/>
      <w:color w:val="4F81BD"/>
      <w:sz w:val="18"/>
      <w:szCs w:val="18"/>
      <w:lang w:eastAsia="ar-SA"/>
    </w:rPr>
  </w:style>
  <w:style w:type="paragraph" w:customStyle="1" w:styleId="321">
    <w:name w:val="Основной текст с отступом 32"/>
    <w:basedOn w:val="a"/>
    <w:rsid w:val="00ED58FD"/>
    <w:pPr>
      <w:spacing w:after="120"/>
      <w:ind w:left="283"/>
    </w:pPr>
    <w:rPr>
      <w:rFonts w:cs="Calibri"/>
      <w:sz w:val="16"/>
      <w:szCs w:val="16"/>
      <w:lang w:val="zh-CN" w:eastAsia="ar-SA"/>
    </w:rPr>
  </w:style>
  <w:style w:type="table" w:customStyle="1" w:styleId="TableNormal">
    <w:name w:val="Table Normal"/>
    <w:uiPriority w:val="2"/>
    <w:semiHidden/>
    <w:unhideWhenUsed/>
    <w:qFormat/>
    <w:rsid w:val="00ED58F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ED58FD"/>
    <w:pPr>
      <w:widowControl w:val="0"/>
      <w:autoSpaceDE w:val="0"/>
      <w:autoSpaceDN w:val="0"/>
    </w:pPr>
    <w:rPr>
      <w:sz w:val="22"/>
      <w:szCs w:val="22"/>
      <w:lang w:eastAsia="en-US"/>
    </w:rPr>
  </w:style>
  <w:style w:type="paragraph" w:styleId="afffff">
    <w:name w:val="TOC Heading"/>
    <w:basedOn w:val="1"/>
    <w:next w:val="a"/>
    <w:uiPriority w:val="39"/>
    <w:unhideWhenUsed/>
    <w:qFormat/>
    <w:rsid w:val="007D7599"/>
    <w:pPr>
      <w:keepLines/>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link">
    <w:name w:val="link"/>
    <w:basedOn w:val="a0"/>
    <w:rsid w:val="00C40EA1"/>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C40EA1"/>
    <w:pPr>
      <w:spacing w:line="360" w:lineRule="auto"/>
      <w:jc w:val="both"/>
    </w:pPr>
  </w:style>
  <w:style w:type="paragraph" w:customStyle="1" w:styleId="Web">
    <w:name w:val="Обычный (Web)"/>
    <w:aliases w:val=" Знак Знак22"/>
    <w:basedOn w:val="a"/>
    <w:next w:val="aff7"/>
    <w:qFormat/>
    <w:rsid w:val="00C40EA1"/>
    <w:pPr>
      <w:spacing w:before="100" w:beforeAutospacing="1" w:after="100" w:afterAutospacing="1"/>
    </w:pPr>
    <w:rPr>
      <w:szCs w:val="24"/>
    </w:rPr>
  </w:style>
  <w:style w:type="character" w:customStyle="1" w:styleId="people-gender-gray">
    <w:name w:val="people-gender-gray"/>
    <w:basedOn w:val="a0"/>
    <w:rsid w:val="00C40EA1"/>
  </w:style>
  <w:style w:type="character" w:customStyle="1" w:styleId="e9f450f6">
    <w:name w:val="e9f450f6"/>
    <w:basedOn w:val="a0"/>
    <w:rsid w:val="00C40EA1"/>
  </w:style>
  <w:style w:type="character" w:customStyle="1" w:styleId="g8d196aef">
    <w:name w:val="g8d196aef"/>
    <w:basedOn w:val="a0"/>
    <w:rsid w:val="00C40EA1"/>
  </w:style>
  <w:style w:type="character" w:customStyle="1" w:styleId="h86466e3a">
    <w:name w:val="h86466e3a"/>
    <w:basedOn w:val="a0"/>
    <w:rsid w:val="00C40EA1"/>
  </w:style>
  <w:style w:type="character" w:customStyle="1" w:styleId="miniyear">
    <w:name w:val="mini_year"/>
    <w:basedOn w:val="a0"/>
    <w:rsid w:val="00C40E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35" w:qFormat="1"/>
    <w:lsdException w:name="envelope address" w:qFormat="1"/>
    <w:lsdException w:name="footnote reference" w:qFormat="1"/>
    <w:lsdException w:name="annotation reference" w:qFormat="1"/>
    <w:lsdException w:name="page number" w:uiPriority="0" w:qFormat="1"/>
    <w:lsdException w:name="endnote reference" w:qFormat="1"/>
    <w:lsdException w:name="List Bullet 3" w:qFormat="1"/>
    <w:lsdException w:name="Title" w:semiHidden="0" w:uiPriority="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3" w:qFormat="1"/>
    <w:lsdException w:name="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qFormat="1"/>
    <w:lsdException w:name="HTML Acronym" w:qFormat="1"/>
    <w:lsdException w:name="HTML Address" w:qFormat="1"/>
    <w:lsdException w:name="Table Grid 5" w:qFormat="1"/>
    <w:lsdException w:name="Balloon Text" w:qFormat="1"/>
    <w:lsdException w:name="Table Grid"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F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ED58FD"/>
    <w:pPr>
      <w:keepNext/>
      <w:spacing w:before="240" w:after="60"/>
      <w:jc w:val="center"/>
      <w:outlineLvl w:val="0"/>
    </w:pPr>
    <w:rPr>
      <w:rFonts w:eastAsia="Calibri"/>
      <w:b/>
      <w:kern w:val="32"/>
      <w:sz w:val="32"/>
    </w:rPr>
  </w:style>
  <w:style w:type="paragraph" w:styleId="2">
    <w:name w:val="heading 2"/>
    <w:basedOn w:val="a"/>
    <w:next w:val="a"/>
    <w:link w:val="20"/>
    <w:uiPriority w:val="9"/>
    <w:qFormat/>
    <w:rsid w:val="00ED58FD"/>
    <w:pPr>
      <w:keepNext/>
      <w:spacing w:before="240" w:after="60"/>
      <w:outlineLvl w:val="1"/>
    </w:pPr>
    <w:rPr>
      <w:rFonts w:ascii="Cambria" w:eastAsia="Calibri" w:hAnsi="Cambria"/>
      <w:b/>
      <w:i/>
      <w:sz w:val="28"/>
    </w:rPr>
  </w:style>
  <w:style w:type="paragraph" w:styleId="3">
    <w:name w:val="heading 3"/>
    <w:basedOn w:val="a"/>
    <w:next w:val="a"/>
    <w:link w:val="30"/>
    <w:uiPriority w:val="99"/>
    <w:qFormat/>
    <w:rsid w:val="00ED58FD"/>
    <w:pPr>
      <w:keepNext/>
      <w:spacing w:before="240" w:after="60"/>
      <w:outlineLvl w:val="2"/>
    </w:pPr>
    <w:rPr>
      <w:rFonts w:ascii="Arial" w:eastAsia="Calibri" w:hAnsi="Arial"/>
      <w:b/>
      <w:sz w:val="26"/>
    </w:rPr>
  </w:style>
  <w:style w:type="paragraph" w:styleId="4">
    <w:name w:val="heading 4"/>
    <w:basedOn w:val="a"/>
    <w:next w:val="a"/>
    <w:link w:val="40"/>
    <w:uiPriority w:val="99"/>
    <w:qFormat/>
    <w:rsid w:val="00ED58FD"/>
    <w:pPr>
      <w:keepNext/>
      <w:spacing w:before="240" w:after="60"/>
      <w:outlineLvl w:val="3"/>
    </w:pPr>
    <w:rPr>
      <w:rFonts w:eastAsia="Calibri"/>
      <w:b/>
      <w:sz w:val="28"/>
    </w:rPr>
  </w:style>
  <w:style w:type="paragraph" w:styleId="5">
    <w:name w:val="heading 5"/>
    <w:basedOn w:val="a"/>
    <w:next w:val="a"/>
    <w:link w:val="50"/>
    <w:uiPriority w:val="99"/>
    <w:qFormat/>
    <w:rsid w:val="00ED58FD"/>
    <w:pPr>
      <w:spacing w:before="240" w:after="60" w:line="276" w:lineRule="auto"/>
      <w:outlineLvl w:val="4"/>
    </w:pPr>
    <w:rPr>
      <w:rFonts w:ascii="Calibri" w:hAnsi="Calibri"/>
      <w:b/>
      <w:i/>
      <w:sz w:val="26"/>
      <w:lang w:eastAsia="en-US"/>
    </w:rPr>
  </w:style>
  <w:style w:type="paragraph" w:styleId="6">
    <w:name w:val="heading 6"/>
    <w:basedOn w:val="a"/>
    <w:next w:val="a"/>
    <w:link w:val="60"/>
    <w:uiPriority w:val="99"/>
    <w:qFormat/>
    <w:rsid w:val="00ED58FD"/>
    <w:pPr>
      <w:keepNext/>
      <w:tabs>
        <w:tab w:val="left" w:pos="1152"/>
      </w:tabs>
      <w:suppressAutoHyphens/>
      <w:spacing w:before="120" w:after="120"/>
      <w:ind w:left="1152" w:hanging="1152"/>
      <w:jc w:val="both"/>
      <w:outlineLvl w:val="5"/>
    </w:pPr>
    <w:rPr>
      <w:rFonts w:eastAsia="Calibri"/>
      <w:b/>
      <w:sz w:val="28"/>
      <w:lang w:eastAsia="ar-SA"/>
    </w:rPr>
  </w:style>
  <w:style w:type="paragraph" w:styleId="7">
    <w:name w:val="heading 7"/>
    <w:basedOn w:val="a"/>
    <w:next w:val="a"/>
    <w:link w:val="70"/>
    <w:uiPriority w:val="99"/>
    <w:qFormat/>
    <w:rsid w:val="00ED58FD"/>
    <w:pPr>
      <w:keepNext/>
      <w:tabs>
        <w:tab w:val="left" w:pos="1296"/>
      </w:tabs>
      <w:spacing w:line="360" w:lineRule="auto"/>
      <w:ind w:left="1296" w:hanging="1296"/>
      <w:jc w:val="both"/>
      <w:outlineLvl w:val="6"/>
    </w:pPr>
    <w:rPr>
      <w:rFonts w:eastAsia="Calibri"/>
      <w:sz w:val="28"/>
    </w:rPr>
  </w:style>
  <w:style w:type="paragraph" w:styleId="8">
    <w:name w:val="heading 8"/>
    <w:basedOn w:val="a"/>
    <w:next w:val="a"/>
    <w:link w:val="80"/>
    <w:uiPriority w:val="99"/>
    <w:qFormat/>
    <w:rsid w:val="00ED58FD"/>
    <w:pPr>
      <w:spacing w:before="240" w:after="60"/>
      <w:outlineLvl w:val="7"/>
    </w:pPr>
    <w:rPr>
      <w:rFonts w:eastAsia="Calibri"/>
      <w:i/>
    </w:rPr>
  </w:style>
  <w:style w:type="paragraph" w:styleId="9">
    <w:name w:val="heading 9"/>
    <w:basedOn w:val="a"/>
    <w:next w:val="a"/>
    <w:link w:val="90"/>
    <w:uiPriority w:val="99"/>
    <w:qFormat/>
    <w:rsid w:val="00ED58FD"/>
    <w:pPr>
      <w:spacing w:before="240" w:after="60"/>
      <w:outlineLvl w:val="8"/>
    </w:pPr>
    <w:rPr>
      <w:rFonts w:ascii="Arial" w:eastAsia="Calibri"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D58FD"/>
    <w:rPr>
      <w:rFonts w:ascii="Times New Roman" w:eastAsia="Calibri" w:hAnsi="Times New Roman" w:cs="Times New Roman"/>
      <w:b/>
      <w:kern w:val="32"/>
      <w:sz w:val="32"/>
      <w:szCs w:val="20"/>
      <w:lang w:eastAsia="ru-RU"/>
    </w:rPr>
  </w:style>
  <w:style w:type="character" w:customStyle="1" w:styleId="20">
    <w:name w:val="Заголовок 2 Знак"/>
    <w:basedOn w:val="a0"/>
    <w:link w:val="2"/>
    <w:uiPriority w:val="9"/>
    <w:rsid w:val="00ED58FD"/>
    <w:rPr>
      <w:rFonts w:ascii="Cambria" w:eastAsia="Calibri" w:hAnsi="Cambria" w:cs="Times New Roman"/>
      <w:b/>
      <w:i/>
      <w:sz w:val="28"/>
      <w:szCs w:val="20"/>
      <w:lang w:eastAsia="ru-RU"/>
    </w:rPr>
  </w:style>
  <w:style w:type="character" w:customStyle="1" w:styleId="30">
    <w:name w:val="Заголовок 3 Знак"/>
    <w:basedOn w:val="a0"/>
    <w:link w:val="3"/>
    <w:uiPriority w:val="99"/>
    <w:qFormat/>
    <w:rsid w:val="00ED58FD"/>
    <w:rPr>
      <w:rFonts w:ascii="Arial" w:eastAsia="Calibri" w:hAnsi="Arial" w:cs="Times New Roman"/>
      <w:b/>
      <w:sz w:val="26"/>
      <w:szCs w:val="20"/>
      <w:lang w:eastAsia="ru-RU"/>
    </w:rPr>
  </w:style>
  <w:style w:type="character" w:customStyle="1" w:styleId="40">
    <w:name w:val="Заголовок 4 Знак"/>
    <w:basedOn w:val="a0"/>
    <w:link w:val="4"/>
    <w:uiPriority w:val="99"/>
    <w:rsid w:val="00ED58FD"/>
    <w:rPr>
      <w:rFonts w:ascii="Times New Roman" w:eastAsia="Calibri" w:hAnsi="Times New Roman" w:cs="Times New Roman"/>
      <w:b/>
      <w:sz w:val="28"/>
      <w:szCs w:val="20"/>
      <w:lang w:eastAsia="ru-RU"/>
    </w:rPr>
  </w:style>
  <w:style w:type="character" w:customStyle="1" w:styleId="50">
    <w:name w:val="Заголовок 5 Знак"/>
    <w:basedOn w:val="a0"/>
    <w:link w:val="5"/>
    <w:uiPriority w:val="99"/>
    <w:qFormat/>
    <w:rsid w:val="00ED58FD"/>
    <w:rPr>
      <w:rFonts w:ascii="Calibri" w:eastAsia="Times New Roman" w:hAnsi="Calibri" w:cs="Times New Roman"/>
      <w:b/>
      <w:i/>
      <w:sz w:val="26"/>
      <w:szCs w:val="20"/>
    </w:rPr>
  </w:style>
  <w:style w:type="character" w:customStyle="1" w:styleId="60">
    <w:name w:val="Заголовок 6 Знак"/>
    <w:basedOn w:val="a0"/>
    <w:link w:val="6"/>
    <w:uiPriority w:val="99"/>
    <w:qFormat/>
    <w:rsid w:val="00ED58FD"/>
    <w:rPr>
      <w:rFonts w:ascii="Times New Roman" w:eastAsia="Calibri" w:hAnsi="Times New Roman" w:cs="Times New Roman"/>
      <w:b/>
      <w:sz w:val="28"/>
      <w:szCs w:val="20"/>
      <w:lang w:eastAsia="ar-SA"/>
    </w:rPr>
  </w:style>
  <w:style w:type="character" w:customStyle="1" w:styleId="70">
    <w:name w:val="Заголовок 7 Знак"/>
    <w:basedOn w:val="a0"/>
    <w:link w:val="7"/>
    <w:uiPriority w:val="99"/>
    <w:qFormat/>
    <w:rsid w:val="00ED58FD"/>
    <w:rPr>
      <w:rFonts w:ascii="Times New Roman" w:eastAsia="Calibri" w:hAnsi="Times New Roman" w:cs="Times New Roman"/>
      <w:sz w:val="28"/>
      <w:szCs w:val="20"/>
      <w:lang w:eastAsia="ru-RU"/>
    </w:rPr>
  </w:style>
  <w:style w:type="character" w:customStyle="1" w:styleId="80">
    <w:name w:val="Заголовок 8 Знак"/>
    <w:basedOn w:val="a0"/>
    <w:link w:val="8"/>
    <w:uiPriority w:val="99"/>
    <w:rsid w:val="00ED58FD"/>
    <w:rPr>
      <w:rFonts w:ascii="Times New Roman" w:eastAsia="Calibri" w:hAnsi="Times New Roman" w:cs="Times New Roman"/>
      <w:i/>
      <w:sz w:val="24"/>
      <w:szCs w:val="20"/>
      <w:lang w:eastAsia="ru-RU"/>
    </w:rPr>
  </w:style>
  <w:style w:type="character" w:customStyle="1" w:styleId="90">
    <w:name w:val="Заголовок 9 Знак"/>
    <w:basedOn w:val="a0"/>
    <w:link w:val="9"/>
    <w:uiPriority w:val="99"/>
    <w:rsid w:val="00ED58FD"/>
    <w:rPr>
      <w:rFonts w:ascii="Arial" w:eastAsia="Calibri" w:hAnsi="Arial" w:cs="Times New Roman"/>
      <w:sz w:val="20"/>
      <w:szCs w:val="20"/>
      <w:lang w:eastAsia="ru-RU"/>
    </w:rPr>
  </w:style>
  <w:style w:type="character" w:styleId="a3">
    <w:name w:val="FollowedHyperlink"/>
    <w:uiPriority w:val="99"/>
    <w:rsid w:val="00ED58FD"/>
    <w:rPr>
      <w:rFonts w:cs="Times New Roman"/>
      <w:color w:val="800080"/>
      <w:u w:val="single"/>
    </w:rPr>
  </w:style>
  <w:style w:type="character" w:styleId="a4">
    <w:name w:val="footnote reference"/>
    <w:uiPriority w:val="99"/>
    <w:qFormat/>
    <w:rsid w:val="00ED58FD"/>
    <w:rPr>
      <w:rFonts w:cs="Times New Roman"/>
      <w:vertAlign w:val="superscript"/>
    </w:rPr>
  </w:style>
  <w:style w:type="character" w:styleId="a5">
    <w:name w:val="annotation reference"/>
    <w:uiPriority w:val="99"/>
    <w:qFormat/>
    <w:rsid w:val="00ED58FD"/>
    <w:rPr>
      <w:rFonts w:cs="Times New Roman"/>
      <w:sz w:val="16"/>
    </w:rPr>
  </w:style>
  <w:style w:type="character" w:styleId="a6">
    <w:name w:val="endnote reference"/>
    <w:uiPriority w:val="99"/>
    <w:semiHidden/>
    <w:qFormat/>
    <w:rsid w:val="00ED58FD"/>
    <w:rPr>
      <w:rFonts w:cs="Times New Roman"/>
      <w:vertAlign w:val="superscript"/>
    </w:rPr>
  </w:style>
  <w:style w:type="character" w:styleId="HTML">
    <w:name w:val="HTML Acronym"/>
    <w:uiPriority w:val="99"/>
    <w:semiHidden/>
    <w:qFormat/>
    <w:rsid w:val="00ED58FD"/>
    <w:rPr>
      <w:rFonts w:cs="Times New Roman"/>
    </w:rPr>
  </w:style>
  <w:style w:type="character" w:styleId="a7">
    <w:name w:val="Emphasis"/>
    <w:uiPriority w:val="99"/>
    <w:qFormat/>
    <w:rsid w:val="00ED58FD"/>
    <w:rPr>
      <w:rFonts w:cs="Times New Roman"/>
      <w:i/>
    </w:rPr>
  </w:style>
  <w:style w:type="character" w:styleId="a8">
    <w:name w:val="Hyperlink"/>
    <w:uiPriority w:val="99"/>
    <w:qFormat/>
    <w:rsid w:val="00ED58FD"/>
    <w:rPr>
      <w:rFonts w:cs="Times New Roman"/>
      <w:color w:val="0000FF"/>
      <w:u w:val="single"/>
    </w:rPr>
  </w:style>
  <w:style w:type="character" w:styleId="a9">
    <w:name w:val="page number"/>
    <w:qFormat/>
    <w:rsid w:val="00ED58FD"/>
    <w:rPr>
      <w:rFonts w:cs="Times New Roman"/>
    </w:rPr>
  </w:style>
  <w:style w:type="character" w:styleId="aa">
    <w:name w:val="Strong"/>
    <w:uiPriority w:val="22"/>
    <w:qFormat/>
    <w:rsid w:val="00ED58FD"/>
    <w:rPr>
      <w:rFonts w:cs="Times New Roman"/>
      <w:b/>
    </w:rPr>
  </w:style>
  <w:style w:type="paragraph" w:styleId="ab">
    <w:name w:val="Balloon Text"/>
    <w:basedOn w:val="a"/>
    <w:link w:val="ac"/>
    <w:uiPriority w:val="99"/>
    <w:qFormat/>
    <w:rsid w:val="00ED58FD"/>
    <w:rPr>
      <w:rFonts w:ascii="Tahoma" w:eastAsia="Calibri" w:hAnsi="Tahoma"/>
      <w:sz w:val="16"/>
    </w:rPr>
  </w:style>
  <w:style w:type="character" w:customStyle="1" w:styleId="ac">
    <w:name w:val="Текст выноски Знак"/>
    <w:basedOn w:val="a0"/>
    <w:link w:val="ab"/>
    <w:uiPriority w:val="99"/>
    <w:rsid w:val="00ED58FD"/>
    <w:rPr>
      <w:rFonts w:ascii="Tahoma" w:eastAsia="Calibri" w:hAnsi="Tahoma" w:cs="Times New Roman"/>
      <w:sz w:val="16"/>
      <w:szCs w:val="20"/>
      <w:lang w:eastAsia="ru-RU"/>
    </w:rPr>
  </w:style>
  <w:style w:type="paragraph" w:styleId="21">
    <w:name w:val="Body Text 2"/>
    <w:basedOn w:val="a"/>
    <w:link w:val="22"/>
    <w:uiPriority w:val="99"/>
    <w:qFormat/>
    <w:rsid w:val="00ED58FD"/>
    <w:pPr>
      <w:widowControl w:val="0"/>
      <w:autoSpaceDE w:val="0"/>
      <w:autoSpaceDN w:val="0"/>
      <w:adjustRightInd w:val="0"/>
      <w:jc w:val="both"/>
    </w:pPr>
    <w:rPr>
      <w:rFonts w:eastAsia="Calibri"/>
    </w:rPr>
  </w:style>
  <w:style w:type="character" w:customStyle="1" w:styleId="22">
    <w:name w:val="Основной текст 2 Знак"/>
    <w:basedOn w:val="a0"/>
    <w:link w:val="21"/>
    <w:uiPriority w:val="99"/>
    <w:rsid w:val="00ED58FD"/>
    <w:rPr>
      <w:rFonts w:ascii="Times New Roman" w:eastAsia="Calibri" w:hAnsi="Times New Roman" w:cs="Times New Roman"/>
      <w:sz w:val="24"/>
      <w:szCs w:val="20"/>
      <w:lang w:eastAsia="ru-RU"/>
    </w:rPr>
  </w:style>
  <w:style w:type="paragraph" w:styleId="ad">
    <w:name w:val="Plain Text"/>
    <w:basedOn w:val="a"/>
    <w:link w:val="ae"/>
    <w:uiPriority w:val="99"/>
    <w:qFormat/>
    <w:rsid w:val="00ED58FD"/>
    <w:rPr>
      <w:rFonts w:ascii="Courier New" w:eastAsia="Calibri" w:hAnsi="Courier New"/>
      <w:sz w:val="20"/>
    </w:rPr>
  </w:style>
  <w:style w:type="character" w:customStyle="1" w:styleId="ae">
    <w:name w:val="Текст Знак"/>
    <w:basedOn w:val="a0"/>
    <w:link w:val="ad"/>
    <w:uiPriority w:val="99"/>
    <w:rsid w:val="00ED58FD"/>
    <w:rPr>
      <w:rFonts w:ascii="Courier New" w:eastAsia="Calibri" w:hAnsi="Courier New" w:cs="Times New Roman"/>
      <w:sz w:val="20"/>
      <w:szCs w:val="20"/>
      <w:lang w:eastAsia="ru-RU"/>
    </w:rPr>
  </w:style>
  <w:style w:type="paragraph" w:styleId="31">
    <w:name w:val="Body Text Indent 3"/>
    <w:basedOn w:val="a"/>
    <w:link w:val="32"/>
    <w:uiPriority w:val="99"/>
    <w:qFormat/>
    <w:rsid w:val="00ED58FD"/>
    <w:pPr>
      <w:spacing w:after="120"/>
      <w:ind w:left="283"/>
    </w:pPr>
    <w:rPr>
      <w:rFonts w:eastAsia="Calibri"/>
      <w:sz w:val="16"/>
    </w:rPr>
  </w:style>
  <w:style w:type="character" w:customStyle="1" w:styleId="32">
    <w:name w:val="Основной текст с отступом 3 Знак"/>
    <w:basedOn w:val="a0"/>
    <w:link w:val="31"/>
    <w:uiPriority w:val="99"/>
    <w:qFormat/>
    <w:rsid w:val="00ED58FD"/>
    <w:rPr>
      <w:rFonts w:ascii="Times New Roman" w:eastAsia="Calibri" w:hAnsi="Times New Roman" w:cs="Times New Roman"/>
      <w:sz w:val="16"/>
      <w:szCs w:val="20"/>
      <w:lang w:eastAsia="ru-RU"/>
    </w:rPr>
  </w:style>
  <w:style w:type="paragraph" w:styleId="af">
    <w:name w:val="endnote text"/>
    <w:basedOn w:val="a"/>
    <w:link w:val="af0"/>
    <w:uiPriority w:val="99"/>
    <w:semiHidden/>
    <w:rsid w:val="00ED58FD"/>
    <w:rPr>
      <w:rFonts w:eastAsia="Calibri"/>
      <w:sz w:val="20"/>
    </w:rPr>
  </w:style>
  <w:style w:type="character" w:customStyle="1" w:styleId="af0">
    <w:name w:val="Текст концевой сноски Знак"/>
    <w:basedOn w:val="a0"/>
    <w:link w:val="af"/>
    <w:uiPriority w:val="99"/>
    <w:semiHidden/>
    <w:rsid w:val="00ED58FD"/>
    <w:rPr>
      <w:rFonts w:ascii="Times New Roman" w:eastAsia="Calibri" w:hAnsi="Times New Roman" w:cs="Times New Roman"/>
      <w:sz w:val="20"/>
      <w:szCs w:val="20"/>
      <w:lang w:eastAsia="ru-RU"/>
    </w:rPr>
  </w:style>
  <w:style w:type="paragraph" w:styleId="af1">
    <w:name w:val="caption"/>
    <w:basedOn w:val="a"/>
    <w:next w:val="a"/>
    <w:link w:val="af2"/>
    <w:uiPriority w:val="35"/>
    <w:qFormat/>
    <w:rsid w:val="00ED58FD"/>
    <w:pPr>
      <w:spacing w:after="200"/>
    </w:pPr>
    <w:rPr>
      <w:rFonts w:eastAsia="Calibri"/>
      <w:b/>
      <w:color w:val="4F81BD"/>
      <w:sz w:val="18"/>
    </w:rPr>
  </w:style>
  <w:style w:type="paragraph" w:styleId="af3">
    <w:name w:val="annotation text"/>
    <w:basedOn w:val="a"/>
    <w:link w:val="af4"/>
    <w:uiPriority w:val="99"/>
    <w:qFormat/>
    <w:rsid w:val="00ED58FD"/>
    <w:rPr>
      <w:rFonts w:eastAsia="Calibri"/>
      <w:sz w:val="20"/>
    </w:rPr>
  </w:style>
  <w:style w:type="character" w:customStyle="1" w:styleId="af4">
    <w:name w:val="Текст примечания Знак"/>
    <w:basedOn w:val="a0"/>
    <w:link w:val="af3"/>
    <w:uiPriority w:val="99"/>
    <w:rsid w:val="00ED58FD"/>
    <w:rPr>
      <w:rFonts w:ascii="Times New Roman" w:eastAsia="Calibri" w:hAnsi="Times New Roman" w:cs="Times New Roman"/>
      <w:sz w:val="20"/>
      <w:szCs w:val="20"/>
      <w:lang w:eastAsia="ru-RU"/>
    </w:rPr>
  </w:style>
  <w:style w:type="paragraph" w:styleId="11">
    <w:name w:val="index 1"/>
    <w:basedOn w:val="a"/>
    <w:uiPriority w:val="99"/>
    <w:semiHidden/>
    <w:qFormat/>
    <w:rsid w:val="00ED58FD"/>
    <w:pPr>
      <w:widowControl w:val="0"/>
      <w:adjustRightInd w:val="0"/>
      <w:spacing w:before="120" w:after="120"/>
      <w:ind w:firstLine="567"/>
      <w:jc w:val="both"/>
      <w:textAlignment w:val="baseline"/>
    </w:pPr>
    <w:rPr>
      <w:rFonts w:ascii="Arial" w:eastAsia="Microsoft YaHei" w:hAnsi="Arial"/>
      <w:spacing w:val="-5"/>
      <w:sz w:val="22"/>
      <w:szCs w:val="22"/>
      <w:lang w:eastAsia="en-US"/>
    </w:rPr>
  </w:style>
  <w:style w:type="paragraph" w:styleId="af5">
    <w:name w:val="annotation subject"/>
    <w:basedOn w:val="af3"/>
    <w:next w:val="af3"/>
    <w:link w:val="af6"/>
    <w:uiPriority w:val="99"/>
    <w:rsid w:val="00ED58FD"/>
    <w:rPr>
      <w:b/>
    </w:rPr>
  </w:style>
  <w:style w:type="character" w:customStyle="1" w:styleId="af6">
    <w:name w:val="Тема примечания Знак"/>
    <w:basedOn w:val="af4"/>
    <w:link w:val="af5"/>
    <w:uiPriority w:val="99"/>
    <w:rsid w:val="00ED58FD"/>
    <w:rPr>
      <w:rFonts w:ascii="Times New Roman" w:eastAsia="Calibri" w:hAnsi="Times New Roman" w:cs="Times New Roman"/>
      <w:b/>
      <w:sz w:val="20"/>
      <w:szCs w:val="20"/>
      <w:lang w:eastAsia="ru-RU"/>
    </w:rPr>
  </w:style>
  <w:style w:type="paragraph" w:styleId="af7">
    <w:name w:val="Document Map"/>
    <w:basedOn w:val="a"/>
    <w:link w:val="af8"/>
    <w:uiPriority w:val="99"/>
    <w:semiHidden/>
    <w:qFormat/>
    <w:rsid w:val="00ED58FD"/>
    <w:pPr>
      <w:shd w:val="clear" w:color="auto" w:fill="000080"/>
    </w:pPr>
    <w:rPr>
      <w:rFonts w:ascii="Tahoma" w:eastAsia="Calibri" w:hAnsi="Tahoma"/>
      <w:sz w:val="20"/>
    </w:rPr>
  </w:style>
  <w:style w:type="character" w:customStyle="1" w:styleId="af8">
    <w:name w:val="Схема документа Знак"/>
    <w:basedOn w:val="a0"/>
    <w:link w:val="af7"/>
    <w:uiPriority w:val="99"/>
    <w:semiHidden/>
    <w:rsid w:val="00ED58FD"/>
    <w:rPr>
      <w:rFonts w:ascii="Tahoma" w:eastAsia="Calibri" w:hAnsi="Tahoma" w:cs="Times New Roman"/>
      <w:sz w:val="20"/>
      <w:szCs w:val="20"/>
      <w:shd w:val="clear" w:color="auto" w:fill="000080"/>
      <w:lang w:eastAsia="ru-RU"/>
    </w:rPr>
  </w:style>
  <w:style w:type="paragraph" w:styleId="af9">
    <w:name w:val="footnote text"/>
    <w:basedOn w:val="a"/>
    <w:link w:val="afa"/>
    <w:uiPriority w:val="99"/>
    <w:qFormat/>
    <w:rsid w:val="00ED58FD"/>
    <w:rPr>
      <w:rFonts w:eastAsia="Calibri"/>
      <w:sz w:val="20"/>
    </w:rPr>
  </w:style>
  <w:style w:type="character" w:customStyle="1" w:styleId="afa">
    <w:name w:val="Текст сноски Знак"/>
    <w:basedOn w:val="a0"/>
    <w:link w:val="af9"/>
    <w:uiPriority w:val="99"/>
    <w:rsid w:val="00ED58FD"/>
    <w:rPr>
      <w:rFonts w:ascii="Times New Roman" w:eastAsia="Calibri" w:hAnsi="Times New Roman" w:cs="Times New Roman"/>
      <w:sz w:val="20"/>
      <w:szCs w:val="20"/>
      <w:lang w:eastAsia="ru-RU"/>
    </w:rPr>
  </w:style>
  <w:style w:type="paragraph" w:styleId="81">
    <w:name w:val="toc 8"/>
    <w:basedOn w:val="a"/>
    <w:next w:val="a"/>
    <w:uiPriority w:val="39"/>
    <w:qFormat/>
    <w:rsid w:val="00ED58FD"/>
    <w:pPr>
      <w:ind w:left="1440"/>
    </w:pPr>
    <w:rPr>
      <w:sz w:val="20"/>
    </w:rPr>
  </w:style>
  <w:style w:type="paragraph" w:styleId="HTML0">
    <w:name w:val="HTML Address"/>
    <w:basedOn w:val="a"/>
    <w:link w:val="HTML1"/>
    <w:uiPriority w:val="99"/>
    <w:semiHidden/>
    <w:qFormat/>
    <w:rsid w:val="00ED58FD"/>
    <w:rPr>
      <w:rFonts w:eastAsia="Calibri"/>
      <w:i/>
    </w:rPr>
  </w:style>
  <w:style w:type="character" w:customStyle="1" w:styleId="HTML1">
    <w:name w:val="Адрес HTML Знак"/>
    <w:basedOn w:val="a0"/>
    <w:link w:val="HTML0"/>
    <w:uiPriority w:val="99"/>
    <w:semiHidden/>
    <w:rsid w:val="00ED58FD"/>
    <w:rPr>
      <w:rFonts w:ascii="Times New Roman" w:eastAsia="Calibri" w:hAnsi="Times New Roman" w:cs="Times New Roman"/>
      <w:i/>
      <w:sz w:val="24"/>
      <w:szCs w:val="20"/>
      <w:lang w:eastAsia="ru-RU"/>
    </w:rPr>
  </w:style>
  <w:style w:type="paragraph" w:styleId="afb">
    <w:name w:val="header"/>
    <w:basedOn w:val="a"/>
    <w:link w:val="afc"/>
    <w:qFormat/>
    <w:rsid w:val="00ED58FD"/>
    <w:pPr>
      <w:tabs>
        <w:tab w:val="center" w:pos="4677"/>
        <w:tab w:val="right" w:pos="9355"/>
      </w:tabs>
    </w:pPr>
    <w:rPr>
      <w:rFonts w:eastAsia="Calibri"/>
      <w:sz w:val="20"/>
    </w:rPr>
  </w:style>
  <w:style w:type="character" w:customStyle="1" w:styleId="afc">
    <w:name w:val="Верхний колонтитул Знак"/>
    <w:basedOn w:val="a0"/>
    <w:link w:val="afb"/>
    <w:uiPriority w:val="99"/>
    <w:qFormat/>
    <w:rsid w:val="00ED58FD"/>
    <w:rPr>
      <w:rFonts w:ascii="Times New Roman" w:eastAsia="Calibri" w:hAnsi="Times New Roman" w:cs="Times New Roman"/>
      <w:sz w:val="20"/>
      <w:szCs w:val="20"/>
      <w:lang w:eastAsia="ru-RU"/>
    </w:rPr>
  </w:style>
  <w:style w:type="paragraph" w:styleId="91">
    <w:name w:val="toc 9"/>
    <w:basedOn w:val="a"/>
    <w:next w:val="a"/>
    <w:uiPriority w:val="39"/>
    <w:qFormat/>
    <w:rsid w:val="00ED58FD"/>
    <w:pPr>
      <w:ind w:left="1680"/>
    </w:pPr>
    <w:rPr>
      <w:sz w:val="20"/>
    </w:rPr>
  </w:style>
  <w:style w:type="paragraph" w:styleId="71">
    <w:name w:val="toc 7"/>
    <w:basedOn w:val="a"/>
    <w:next w:val="a"/>
    <w:uiPriority w:val="39"/>
    <w:qFormat/>
    <w:rsid w:val="00ED58FD"/>
    <w:pPr>
      <w:ind w:left="1200"/>
    </w:pPr>
    <w:rPr>
      <w:sz w:val="20"/>
    </w:rPr>
  </w:style>
  <w:style w:type="paragraph" w:styleId="afd">
    <w:name w:val="envelope address"/>
    <w:basedOn w:val="a"/>
    <w:uiPriority w:val="99"/>
    <w:semiHidden/>
    <w:qFormat/>
    <w:rsid w:val="00ED58FD"/>
    <w:pPr>
      <w:framePr w:w="7920" w:h="1980" w:hRule="exact" w:hSpace="180" w:wrap="auto" w:hAnchor="page" w:xAlign="center" w:yAlign="bottom"/>
      <w:ind w:left="2880"/>
    </w:pPr>
    <w:rPr>
      <w:rFonts w:ascii="Arial" w:hAnsi="Arial" w:cs="Arial"/>
      <w:szCs w:val="24"/>
    </w:rPr>
  </w:style>
  <w:style w:type="paragraph" w:styleId="afe">
    <w:name w:val="Body Text"/>
    <w:basedOn w:val="a"/>
    <w:link w:val="aff"/>
    <w:uiPriority w:val="99"/>
    <w:qFormat/>
    <w:rsid w:val="00ED58FD"/>
    <w:pPr>
      <w:spacing w:after="120"/>
    </w:pPr>
    <w:rPr>
      <w:rFonts w:eastAsia="Calibri"/>
      <w:sz w:val="20"/>
    </w:rPr>
  </w:style>
  <w:style w:type="character" w:customStyle="1" w:styleId="aff">
    <w:name w:val="Основной текст Знак"/>
    <w:basedOn w:val="a0"/>
    <w:link w:val="afe"/>
    <w:uiPriority w:val="99"/>
    <w:rsid w:val="00ED58FD"/>
    <w:rPr>
      <w:rFonts w:ascii="Times New Roman" w:eastAsia="Calibri" w:hAnsi="Times New Roman" w:cs="Times New Roman"/>
      <w:sz w:val="20"/>
      <w:szCs w:val="20"/>
      <w:lang w:eastAsia="ru-RU"/>
    </w:rPr>
  </w:style>
  <w:style w:type="paragraph" w:styleId="12">
    <w:name w:val="toc 1"/>
    <w:basedOn w:val="a"/>
    <w:next w:val="a"/>
    <w:uiPriority w:val="39"/>
    <w:qFormat/>
    <w:rsid w:val="00ED58FD"/>
    <w:pPr>
      <w:tabs>
        <w:tab w:val="right" w:leader="dot" w:pos="9628"/>
      </w:tabs>
      <w:spacing w:before="40" w:after="40" w:line="276" w:lineRule="auto"/>
      <w:ind w:left="142" w:hanging="142"/>
    </w:pPr>
    <w:rPr>
      <w:b/>
      <w:caps/>
      <w:szCs w:val="24"/>
    </w:rPr>
  </w:style>
  <w:style w:type="paragraph" w:styleId="61">
    <w:name w:val="toc 6"/>
    <w:basedOn w:val="a"/>
    <w:next w:val="a"/>
    <w:uiPriority w:val="39"/>
    <w:qFormat/>
    <w:rsid w:val="00ED58FD"/>
    <w:pPr>
      <w:ind w:left="960"/>
    </w:pPr>
    <w:rPr>
      <w:sz w:val="20"/>
    </w:rPr>
  </w:style>
  <w:style w:type="paragraph" w:styleId="33">
    <w:name w:val="toc 3"/>
    <w:basedOn w:val="a"/>
    <w:next w:val="a"/>
    <w:uiPriority w:val="39"/>
    <w:qFormat/>
    <w:rsid w:val="00ED58FD"/>
    <w:pPr>
      <w:tabs>
        <w:tab w:val="right" w:leader="dot" w:pos="9628"/>
      </w:tabs>
      <w:spacing w:before="40" w:after="40"/>
      <w:ind w:left="794"/>
    </w:pPr>
    <w:rPr>
      <w:i/>
      <w:szCs w:val="24"/>
    </w:rPr>
  </w:style>
  <w:style w:type="paragraph" w:styleId="23">
    <w:name w:val="toc 2"/>
    <w:basedOn w:val="a"/>
    <w:next w:val="a"/>
    <w:uiPriority w:val="39"/>
    <w:qFormat/>
    <w:rsid w:val="00ED58FD"/>
    <w:pPr>
      <w:tabs>
        <w:tab w:val="right" w:leader="dot" w:pos="9628"/>
      </w:tabs>
      <w:spacing w:before="40" w:after="40"/>
      <w:ind w:left="794" w:hanging="454"/>
    </w:pPr>
    <w:rPr>
      <w:szCs w:val="24"/>
    </w:rPr>
  </w:style>
  <w:style w:type="paragraph" w:styleId="41">
    <w:name w:val="toc 4"/>
    <w:basedOn w:val="a"/>
    <w:next w:val="a"/>
    <w:uiPriority w:val="39"/>
    <w:qFormat/>
    <w:rsid w:val="00ED58FD"/>
    <w:pPr>
      <w:ind w:left="480"/>
    </w:pPr>
    <w:rPr>
      <w:sz w:val="20"/>
    </w:rPr>
  </w:style>
  <w:style w:type="paragraph" w:styleId="51">
    <w:name w:val="toc 5"/>
    <w:basedOn w:val="a"/>
    <w:next w:val="a"/>
    <w:uiPriority w:val="39"/>
    <w:qFormat/>
    <w:rsid w:val="00ED58FD"/>
    <w:pPr>
      <w:ind w:left="720"/>
    </w:pPr>
    <w:rPr>
      <w:sz w:val="20"/>
    </w:rPr>
  </w:style>
  <w:style w:type="paragraph" w:styleId="aff0">
    <w:name w:val="Body Text Indent"/>
    <w:basedOn w:val="a"/>
    <w:link w:val="aff1"/>
    <w:uiPriority w:val="99"/>
    <w:unhideWhenUsed/>
    <w:qFormat/>
    <w:rsid w:val="00ED58FD"/>
    <w:pPr>
      <w:spacing w:after="120"/>
      <w:ind w:left="283"/>
    </w:pPr>
  </w:style>
  <w:style w:type="character" w:customStyle="1" w:styleId="aff1">
    <w:name w:val="Основной текст с отступом Знак"/>
    <w:basedOn w:val="a0"/>
    <w:link w:val="aff0"/>
    <w:uiPriority w:val="99"/>
    <w:qFormat/>
    <w:rsid w:val="00ED58FD"/>
    <w:rPr>
      <w:rFonts w:ascii="Times New Roman" w:eastAsia="Times New Roman" w:hAnsi="Times New Roman" w:cs="Times New Roman"/>
      <w:sz w:val="24"/>
      <w:szCs w:val="20"/>
      <w:lang w:eastAsia="ru-RU"/>
    </w:rPr>
  </w:style>
  <w:style w:type="paragraph" w:styleId="24">
    <w:name w:val="Body Text First Indent 2"/>
    <w:basedOn w:val="aff0"/>
    <w:link w:val="25"/>
    <w:uiPriority w:val="99"/>
    <w:semiHidden/>
    <w:rsid w:val="00ED58FD"/>
    <w:pPr>
      <w:spacing w:after="0"/>
      <w:ind w:left="360" w:firstLine="360"/>
    </w:pPr>
    <w:rPr>
      <w:rFonts w:eastAsia="Calibri"/>
    </w:rPr>
  </w:style>
  <w:style w:type="character" w:customStyle="1" w:styleId="25">
    <w:name w:val="Красная строка 2 Знак"/>
    <w:basedOn w:val="aff1"/>
    <w:link w:val="24"/>
    <w:uiPriority w:val="99"/>
    <w:rsid w:val="00ED58FD"/>
    <w:rPr>
      <w:rFonts w:ascii="Times New Roman" w:eastAsia="Calibri" w:hAnsi="Times New Roman" w:cs="Times New Roman"/>
      <w:sz w:val="24"/>
      <w:szCs w:val="20"/>
      <w:lang w:eastAsia="ru-RU"/>
    </w:rPr>
  </w:style>
  <w:style w:type="paragraph" w:styleId="34">
    <w:name w:val="List Bullet 3"/>
    <w:basedOn w:val="a"/>
    <w:uiPriority w:val="99"/>
    <w:qFormat/>
    <w:rsid w:val="00ED58FD"/>
    <w:pPr>
      <w:widowControl w:val="0"/>
      <w:suppressAutoHyphens/>
      <w:spacing w:before="120" w:after="120"/>
      <w:jc w:val="both"/>
      <w:textAlignment w:val="baseline"/>
    </w:pPr>
    <w:rPr>
      <w:szCs w:val="24"/>
      <w:lang w:eastAsia="zh-CN"/>
    </w:rPr>
  </w:style>
  <w:style w:type="paragraph" w:styleId="aff2">
    <w:name w:val="Title"/>
    <w:basedOn w:val="a"/>
    <w:link w:val="aff3"/>
    <w:qFormat/>
    <w:rsid w:val="00ED58FD"/>
    <w:pPr>
      <w:jc w:val="center"/>
    </w:pPr>
    <w:rPr>
      <w:rFonts w:eastAsia="Calibri"/>
      <w:b/>
    </w:rPr>
  </w:style>
  <w:style w:type="character" w:customStyle="1" w:styleId="aff3">
    <w:name w:val="Название Знак"/>
    <w:basedOn w:val="a0"/>
    <w:link w:val="aff2"/>
    <w:uiPriority w:val="99"/>
    <w:qFormat/>
    <w:rsid w:val="00ED58FD"/>
    <w:rPr>
      <w:rFonts w:ascii="Times New Roman" w:eastAsia="Calibri" w:hAnsi="Times New Roman" w:cs="Times New Roman"/>
      <w:b/>
      <w:sz w:val="24"/>
      <w:szCs w:val="20"/>
      <w:lang w:eastAsia="ru-RU"/>
    </w:rPr>
  </w:style>
  <w:style w:type="paragraph" w:styleId="aff4">
    <w:name w:val="footer"/>
    <w:basedOn w:val="a"/>
    <w:link w:val="aff5"/>
    <w:uiPriority w:val="99"/>
    <w:qFormat/>
    <w:rsid w:val="00ED58FD"/>
    <w:pPr>
      <w:tabs>
        <w:tab w:val="center" w:pos="4677"/>
        <w:tab w:val="right" w:pos="9355"/>
      </w:tabs>
    </w:pPr>
    <w:rPr>
      <w:rFonts w:eastAsia="Calibri"/>
      <w:sz w:val="20"/>
    </w:rPr>
  </w:style>
  <w:style w:type="character" w:customStyle="1" w:styleId="aff5">
    <w:name w:val="Нижний колонтитул Знак"/>
    <w:basedOn w:val="a0"/>
    <w:link w:val="aff4"/>
    <w:uiPriority w:val="99"/>
    <w:rsid w:val="00ED58FD"/>
    <w:rPr>
      <w:rFonts w:ascii="Times New Roman" w:eastAsia="Calibri" w:hAnsi="Times New Roman" w:cs="Times New Roman"/>
      <w:sz w:val="20"/>
      <w:szCs w:val="20"/>
      <w:lang w:eastAsia="ru-RU"/>
    </w:rPr>
  </w:style>
  <w:style w:type="paragraph" w:styleId="aff6">
    <w:name w:val="List"/>
    <w:basedOn w:val="afe"/>
    <w:uiPriority w:val="99"/>
    <w:rsid w:val="00ED58FD"/>
    <w:pPr>
      <w:suppressAutoHyphens/>
      <w:spacing w:before="120"/>
      <w:jc w:val="both"/>
    </w:pPr>
    <w:rPr>
      <w:rFonts w:ascii="Times" w:eastAsia="Times New Roman" w:hAnsi="Times" w:cs="Lucidasans"/>
      <w:sz w:val="24"/>
      <w:szCs w:val="24"/>
      <w:lang w:eastAsia="ar-SA"/>
    </w:rPr>
  </w:style>
  <w:style w:type="paragraph" w:styleId="aff7">
    <w:name w:val="Normal (Web)"/>
    <w:basedOn w:val="a"/>
    <w:link w:val="aff8"/>
    <w:uiPriority w:val="99"/>
    <w:qFormat/>
    <w:rsid w:val="00ED58FD"/>
    <w:pPr>
      <w:spacing w:after="120"/>
    </w:pPr>
    <w:rPr>
      <w:rFonts w:ascii="Calibri" w:hAnsi="Calibri"/>
      <w:sz w:val="16"/>
    </w:rPr>
  </w:style>
  <w:style w:type="paragraph" w:styleId="35">
    <w:name w:val="Body Text 3"/>
    <w:basedOn w:val="a"/>
    <w:link w:val="36"/>
    <w:uiPriority w:val="99"/>
    <w:rsid w:val="00ED58FD"/>
    <w:pPr>
      <w:spacing w:after="120"/>
    </w:pPr>
    <w:rPr>
      <w:rFonts w:eastAsia="Calibri"/>
      <w:sz w:val="16"/>
    </w:rPr>
  </w:style>
  <w:style w:type="character" w:customStyle="1" w:styleId="36">
    <w:name w:val="Основной текст 3 Знак"/>
    <w:basedOn w:val="a0"/>
    <w:link w:val="35"/>
    <w:uiPriority w:val="99"/>
    <w:rsid w:val="00ED58FD"/>
    <w:rPr>
      <w:rFonts w:ascii="Times New Roman" w:eastAsia="Calibri" w:hAnsi="Times New Roman" w:cs="Times New Roman"/>
      <w:sz w:val="16"/>
      <w:szCs w:val="20"/>
      <w:lang w:eastAsia="ru-RU"/>
    </w:rPr>
  </w:style>
  <w:style w:type="paragraph" w:styleId="26">
    <w:name w:val="Body Text Indent 2"/>
    <w:basedOn w:val="a"/>
    <w:link w:val="27"/>
    <w:uiPriority w:val="99"/>
    <w:rsid w:val="00ED58FD"/>
    <w:pPr>
      <w:spacing w:after="120" w:line="480" w:lineRule="auto"/>
      <w:ind w:left="283"/>
    </w:pPr>
    <w:rPr>
      <w:rFonts w:eastAsia="Calibri"/>
      <w:sz w:val="20"/>
    </w:rPr>
  </w:style>
  <w:style w:type="character" w:customStyle="1" w:styleId="27">
    <w:name w:val="Основной текст с отступом 2 Знак"/>
    <w:basedOn w:val="a0"/>
    <w:link w:val="26"/>
    <w:uiPriority w:val="99"/>
    <w:qFormat/>
    <w:rsid w:val="00ED58FD"/>
    <w:rPr>
      <w:rFonts w:ascii="Times New Roman" w:eastAsia="Calibri" w:hAnsi="Times New Roman" w:cs="Times New Roman"/>
      <w:sz w:val="20"/>
      <w:szCs w:val="20"/>
      <w:lang w:eastAsia="ru-RU"/>
    </w:rPr>
  </w:style>
  <w:style w:type="paragraph" w:styleId="aff9">
    <w:name w:val="Subtitle"/>
    <w:basedOn w:val="a"/>
    <w:link w:val="affa"/>
    <w:uiPriority w:val="99"/>
    <w:qFormat/>
    <w:rsid w:val="00ED58FD"/>
    <w:pPr>
      <w:jc w:val="center"/>
    </w:pPr>
    <w:rPr>
      <w:rFonts w:eastAsia="Calibri"/>
      <w:b/>
    </w:rPr>
  </w:style>
  <w:style w:type="character" w:customStyle="1" w:styleId="affa">
    <w:name w:val="Подзаголовок Знак"/>
    <w:basedOn w:val="a0"/>
    <w:link w:val="aff9"/>
    <w:uiPriority w:val="99"/>
    <w:rsid w:val="00ED58FD"/>
    <w:rPr>
      <w:rFonts w:ascii="Times New Roman" w:eastAsia="Calibri" w:hAnsi="Times New Roman" w:cs="Times New Roman"/>
      <w:b/>
      <w:sz w:val="24"/>
      <w:szCs w:val="20"/>
      <w:lang w:eastAsia="ru-RU"/>
    </w:rPr>
  </w:style>
  <w:style w:type="paragraph" w:styleId="HTML2">
    <w:name w:val="HTML Preformatted"/>
    <w:basedOn w:val="a"/>
    <w:link w:val="HTML3"/>
    <w:uiPriority w:val="99"/>
    <w:rsid w:val="00ED5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rPr>
  </w:style>
  <w:style w:type="character" w:customStyle="1" w:styleId="HTML3">
    <w:name w:val="Стандартный HTML Знак"/>
    <w:basedOn w:val="a0"/>
    <w:link w:val="HTML2"/>
    <w:uiPriority w:val="99"/>
    <w:rsid w:val="00ED58FD"/>
    <w:rPr>
      <w:rFonts w:ascii="Courier New" w:eastAsia="Calibri" w:hAnsi="Courier New" w:cs="Times New Roman"/>
      <w:sz w:val="20"/>
      <w:szCs w:val="20"/>
      <w:lang w:eastAsia="ru-RU"/>
    </w:rPr>
  </w:style>
  <w:style w:type="paragraph" w:styleId="affb">
    <w:name w:val="Block Text"/>
    <w:basedOn w:val="a"/>
    <w:uiPriority w:val="99"/>
    <w:rsid w:val="00ED58FD"/>
    <w:pPr>
      <w:widowControl w:val="0"/>
      <w:autoSpaceDE w:val="0"/>
      <w:autoSpaceDN w:val="0"/>
      <w:adjustRightInd w:val="0"/>
      <w:spacing w:before="60" w:after="220" w:line="260" w:lineRule="auto"/>
      <w:ind w:left="400" w:right="400"/>
      <w:jc w:val="center"/>
    </w:pPr>
    <w:rPr>
      <w:b/>
      <w:sz w:val="22"/>
      <w:szCs w:val="22"/>
    </w:rPr>
  </w:style>
  <w:style w:type="table" w:styleId="28">
    <w:name w:val="Table Grid 2"/>
    <w:basedOn w:val="a1"/>
    <w:uiPriority w:val="99"/>
    <w:rsid w:val="00ED58FD"/>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il"/>
          <w:tr2bl w:val="nil"/>
        </w:tcBorders>
      </w:tcPr>
    </w:tblStylePr>
    <w:tblStylePr w:type="lastRow">
      <w:rPr>
        <w:rFonts w:cs="Times New Roman"/>
        <w:b/>
        <w:bCs/>
      </w:rPr>
      <w:tblPr/>
      <w:tcPr>
        <w:tcBorders>
          <w:top w:val="single" w:sz="6" w:space="0" w:color="00000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style>
  <w:style w:type="table" w:styleId="13">
    <w:name w:val="Table Subtle 1"/>
    <w:basedOn w:val="a1"/>
    <w:uiPriority w:val="99"/>
    <w:rsid w:val="00ED58FD"/>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il"/>
          <w:tr2bl w:val="nil"/>
        </w:tcBorders>
      </w:tcPr>
    </w:tblStylePr>
    <w:tblStylePr w:type="lastRow">
      <w:rPr>
        <w:rFonts w:cs="Times New Roman"/>
      </w:rPr>
      <w:tblPr/>
      <w:tcPr>
        <w:tcBorders>
          <w:top w:val="single" w:sz="12" w:space="0" w:color="000000"/>
          <w:tl2br w:val="nil"/>
          <w:tr2bl w:val="nil"/>
        </w:tcBorders>
        <w:shd w:val="pct25" w:color="800080" w:fill="FFFFFF"/>
      </w:tcPr>
    </w:tblStylePr>
    <w:tblStylePr w:type="firstCol">
      <w:rPr>
        <w:rFonts w:cs="Times New Roman"/>
      </w:rPr>
      <w:tblPr/>
      <w:tcPr>
        <w:tcBorders>
          <w:right w:val="single" w:sz="12" w:space="0" w:color="000000"/>
          <w:tl2br w:val="nil"/>
          <w:tr2bl w:val="nil"/>
        </w:tcBorders>
      </w:tcPr>
    </w:tblStylePr>
    <w:tblStylePr w:type="lastCol">
      <w:rPr>
        <w:rFonts w:cs="Times New Roman"/>
      </w:rPr>
      <w:tblPr/>
      <w:tcPr>
        <w:tcBorders>
          <w:left w:val="single" w:sz="12" w:space="0" w:color="000000"/>
          <w:tl2br w:val="nil"/>
          <w:tr2bl w:val="nil"/>
        </w:tcBorders>
      </w:tcPr>
    </w:tblStylePr>
    <w:tblStylePr w:type="band1Horz">
      <w:rPr>
        <w:rFonts w:cs="Times New Roman"/>
      </w:rPr>
      <w:tblPr/>
      <w:tcPr>
        <w:tcBorders>
          <w:bottom w:val="single" w:sz="6" w:space="0" w:color="00000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3">
    <w:name w:val="Table Web 3"/>
    <w:basedOn w:val="a1"/>
    <w:uiPriority w:val="99"/>
    <w:semiHidden/>
    <w:rsid w:val="00ED58FD"/>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il"/>
          <w:tr2bl w:val="nil"/>
        </w:tcBorders>
      </w:tcPr>
    </w:tblStylePr>
  </w:style>
  <w:style w:type="table" w:styleId="affc">
    <w:name w:val="Table Grid"/>
    <w:basedOn w:val="a1"/>
    <w:uiPriority w:val="99"/>
    <w:qFormat/>
    <w:rsid w:val="00ED58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Table Grid 5"/>
    <w:basedOn w:val="a1"/>
    <w:uiPriority w:val="99"/>
    <w:qFormat/>
    <w:rsid w:val="00ED58FD"/>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affd">
    <w:name w:val="Table Professional"/>
    <w:basedOn w:val="a1"/>
    <w:uiPriority w:val="99"/>
    <w:rsid w:val="00ED58F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il"/>
          <w:tr2bl w:val="nil"/>
        </w:tcBorders>
        <w:shd w:val="solid" w:color="000000" w:fill="FFFFFF"/>
      </w:tcPr>
    </w:tblStylePr>
  </w:style>
  <w:style w:type="table" w:styleId="affe">
    <w:name w:val="Table Elegant"/>
    <w:basedOn w:val="a1"/>
    <w:uiPriority w:val="99"/>
    <w:rsid w:val="00ED58F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il"/>
          <w:tr2bl w:val="nil"/>
        </w:tcBorders>
      </w:tcPr>
    </w:tblStylePr>
  </w:style>
  <w:style w:type="table" w:styleId="-2">
    <w:name w:val="Table Web 2"/>
    <w:basedOn w:val="a1"/>
    <w:uiPriority w:val="99"/>
    <w:semiHidden/>
    <w:rsid w:val="00ED58FD"/>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il"/>
          <w:tr2bl w:val="nil"/>
        </w:tcBorders>
      </w:tcPr>
    </w:tblStylePr>
  </w:style>
  <w:style w:type="table" w:styleId="afff">
    <w:name w:val="Table Contemporary"/>
    <w:basedOn w:val="a1"/>
    <w:uiPriority w:val="99"/>
    <w:rsid w:val="00ED58FD"/>
    <w:pPr>
      <w:spacing w:after="0" w:line="240" w:lineRule="auto"/>
    </w:pPr>
    <w:rPr>
      <w:rFonts w:ascii="Times New Roman" w:eastAsia="Times New Roman" w:hAnsi="Times New Roman" w:cs="Times New Roman"/>
      <w:sz w:val="20"/>
      <w:szCs w:val="20"/>
      <w:lang w:eastAsia="ru-RU"/>
    </w:rPr>
    <w:tblPr>
      <w:tblBorders>
        <w:insideH w:val="single" w:sz="18" w:space="0" w:color="FFFFFF"/>
        <w:insideV w:val="single" w:sz="18" w:space="0" w:color="FFFFFF"/>
      </w:tblBorders>
    </w:tblPr>
    <w:tblStylePr w:type="firstRow">
      <w:rPr>
        <w:rFonts w:cs="Times New Roman"/>
        <w:b/>
        <w:bCs/>
        <w:color w:val="auto"/>
      </w:rPr>
      <w:tblPr/>
      <w:tcPr>
        <w:tcBorders>
          <w:tl2br w:val="nil"/>
          <w:tr2bl w:val="nil"/>
        </w:tcBorders>
        <w:shd w:val="pct20" w:color="000000" w:fill="FFFFFF"/>
      </w:tcPr>
    </w:tblStylePr>
    <w:tblStylePr w:type="band1Horz">
      <w:rPr>
        <w:rFonts w:cs="Times New Roman"/>
        <w:color w:val="auto"/>
      </w:rPr>
      <w:tblPr/>
      <w:tcPr>
        <w:tcBorders>
          <w:tl2br w:val="nil"/>
          <w:tr2bl w:val="nil"/>
        </w:tcBorders>
        <w:shd w:val="pct5" w:color="000000" w:fill="FFFFFF"/>
      </w:tcPr>
    </w:tblStylePr>
    <w:tblStylePr w:type="band2Horz">
      <w:rPr>
        <w:rFonts w:cs="Times New Roman"/>
        <w:color w:val="auto"/>
      </w:rPr>
      <w:tblPr/>
      <w:tcPr>
        <w:tcBorders>
          <w:tl2br w:val="nil"/>
          <w:tr2bl w:val="nil"/>
        </w:tcBorders>
        <w:shd w:val="pct20" w:color="000000" w:fill="FFFFFF"/>
      </w:tcPr>
    </w:tblStylePr>
  </w:style>
  <w:style w:type="table" w:styleId="-1">
    <w:name w:val="Table List 1"/>
    <w:basedOn w:val="a1"/>
    <w:uiPriority w:val="99"/>
    <w:rsid w:val="00ED58FD"/>
    <w:pPr>
      <w:spacing w:after="0" w:line="240" w:lineRule="auto"/>
    </w:pPr>
    <w:rPr>
      <w:rFonts w:ascii="Times New Roman" w:eastAsia="Times New Roman" w:hAnsi="Times New Roman" w:cs="Times New Roman"/>
      <w:sz w:val="20"/>
      <w:szCs w:val="20"/>
      <w:lang w:eastAsia="ru-RU"/>
    </w:r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10">
    <w:name w:val="Table Web 1"/>
    <w:basedOn w:val="a1"/>
    <w:uiPriority w:val="99"/>
    <w:semiHidden/>
    <w:rsid w:val="00ED58FD"/>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il"/>
          <w:tr2bl w:val="nil"/>
        </w:tcBorders>
      </w:tcPr>
    </w:tblStylePr>
  </w:style>
  <w:style w:type="paragraph" w:customStyle="1" w:styleId="ListParagraph1">
    <w:name w:val="List Paragraph1"/>
    <w:basedOn w:val="a"/>
    <w:link w:val="ListParagraphChar"/>
    <w:uiPriority w:val="99"/>
    <w:qFormat/>
    <w:rsid w:val="00ED58FD"/>
    <w:pPr>
      <w:ind w:left="720"/>
      <w:contextualSpacing/>
    </w:pPr>
    <w:rPr>
      <w:rFonts w:eastAsia="Calibri"/>
    </w:rPr>
  </w:style>
  <w:style w:type="paragraph" w:customStyle="1" w:styleId="ConsPlusNormal">
    <w:name w:val="ConsPlusNormal"/>
    <w:qFormat/>
    <w:rsid w:val="00ED58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ListParagraphChar">
    <w:name w:val="List Paragraph Char"/>
    <w:link w:val="ListParagraph1"/>
    <w:uiPriority w:val="99"/>
    <w:locked/>
    <w:rsid w:val="00ED58FD"/>
    <w:rPr>
      <w:rFonts w:ascii="Times New Roman" w:eastAsia="Calibri" w:hAnsi="Times New Roman" w:cs="Times New Roman"/>
      <w:sz w:val="24"/>
      <w:szCs w:val="20"/>
      <w:lang w:eastAsia="ru-RU"/>
    </w:rPr>
  </w:style>
  <w:style w:type="character" w:customStyle="1" w:styleId="afff0">
    <w:name w:val="Основной текст_"/>
    <w:link w:val="14"/>
    <w:locked/>
    <w:rsid w:val="00ED58FD"/>
    <w:rPr>
      <w:rFonts w:ascii="Times New Roman" w:hAnsi="Times New Roman"/>
      <w:sz w:val="26"/>
      <w:shd w:val="clear" w:color="auto" w:fill="FFFFFF"/>
    </w:rPr>
  </w:style>
  <w:style w:type="paragraph" w:customStyle="1" w:styleId="14">
    <w:name w:val="Основной текст1"/>
    <w:basedOn w:val="a"/>
    <w:link w:val="afff0"/>
    <w:rsid w:val="00ED58FD"/>
    <w:pPr>
      <w:shd w:val="clear" w:color="auto" w:fill="FFFFFF"/>
      <w:spacing w:line="322" w:lineRule="exact"/>
      <w:jc w:val="center"/>
    </w:pPr>
    <w:rPr>
      <w:rFonts w:eastAsiaTheme="minorHAnsi" w:cstheme="minorBidi"/>
      <w:sz w:val="26"/>
      <w:szCs w:val="22"/>
      <w:lang w:eastAsia="en-US"/>
    </w:rPr>
  </w:style>
  <w:style w:type="paragraph" w:customStyle="1" w:styleId="Default">
    <w:name w:val="Default"/>
    <w:uiPriority w:val="99"/>
    <w:qFormat/>
    <w:rsid w:val="00ED58F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Title">
    <w:name w:val="ConsPlusTitle"/>
    <w:rsid w:val="00ED58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1">
    <w:name w:val="текст примечания"/>
    <w:basedOn w:val="a"/>
    <w:uiPriority w:val="99"/>
    <w:qFormat/>
    <w:rsid w:val="00ED58FD"/>
    <w:rPr>
      <w:szCs w:val="24"/>
    </w:rPr>
  </w:style>
  <w:style w:type="paragraph" w:customStyle="1" w:styleId="FR2">
    <w:name w:val="FR2"/>
    <w:qFormat/>
    <w:rsid w:val="00ED58FD"/>
    <w:pPr>
      <w:widowControl w:val="0"/>
      <w:autoSpaceDE w:val="0"/>
      <w:autoSpaceDN w:val="0"/>
      <w:adjustRightInd w:val="0"/>
      <w:spacing w:after="0" w:line="480" w:lineRule="auto"/>
      <w:ind w:left="1240" w:hanging="420"/>
    </w:pPr>
    <w:rPr>
      <w:rFonts w:ascii="Times New Roman" w:eastAsia="Times New Roman" w:hAnsi="Times New Roman" w:cs="Times New Roman"/>
      <w:sz w:val="18"/>
      <w:szCs w:val="18"/>
      <w:lang w:eastAsia="ru-RU"/>
    </w:rPr>
  </w:style>
  <w:style w:type="character" w:customStyle="1" w:styleId="apple-converted-space">
    <w:name w:val="apple-converted-space"/>
    <w:uiPriority w:val="99"/>
    <w:rsid w:val="00ED58FD"/>
  </w:style>
  <w:style w:type="character" w:customStyle="1" w:styleId="text">
    <w:name w:val="text"/>
    <w:uiPriority w:val="99"/>
    <w:qFormat/>
    <w:rsid w:val="00ED58FD"/>
  </w:style>
  <w:style w:type="character" w:customStyle="1" w:styleId="29">
    <w:name w:val="Основной текст (2)_"/>
    <w:link w:val="2a"/>
    <w:uiPriority w:val="99"/>
    <w:qFormat/>
    <w:locked/>
    <w:rsid w:val="00ED58FD"/>
    <w:rPr>
      <w:rFonts w:ascii="Arial" w:hAnsi="Arial"/>
      <w:b/>
      <w:sz w:val="27"/>
      <w:shd w:val="clear" w:color="auto" w:fill="FFFFFF"/>
    </w:rPr>
  </w:style>
  <w:style w:type="paragraph" w:customStyle="1" w:styleId="2a">
    <w:name w:val="Основной текст (2)"/>
    <w:basedOn w:val="a"/>
    <w:link w:val="29"/>
    <w:uiPriority w:val="99"/>
    <w:qFormat/>
    <w:rsid w:val="00ED58FD"/>
    <w:pPr>
      <w:widowControl w:val="0"/>
      <w:shd w:val="clear" w:color="auto" w:fill="FFFFFF"/>
      <w:spacing w:line="302" w:lineRule="exact"/>
      <w:jc w:val="center"/>
    </w:pPr>
    <w:rPr>
      <w:rFonts w:ascii="Arial" w:eastAsiaTheme="minorHAnsi" w:hAnsi="Arial" w:cstheme="minorBidi"/>
      <w:b/>
      <w:sz w:val="27"/>
      <w:szCs w:val="22"/>
      <w:lang w:eastAsia="en-US"/>
    </w:rPr>
  </w:style>
  <w:style w:type="paragraph" w:customStyle="1" w:styleId="15">
    <w:name w:val="Абзац списка1"/>
    <w:basedOn w:val="a"/>
    <w:uiPriority w:val="99"/>
    <w:qFormat/>
    <w:rsid w:val="00ED58FD"/>
    <w:pPr>
      <w:ind w:left="720"/>
      <w:contextualSpacing/>
    </w:pPr>
    <w:rPr>
      <w:szCs w:val="24"/>
    </w:rPr>
  </w:style>
  <w:style w:type="character" w:customStyle="1" w:styleId="100">
    <w:name w:val="Знак Знак10"/>
    <w:uiPriority w:val="99"/>
    <w:locked/>
    <w:rsid w:val="00ED58FD"/>
    <w:rPr>
      <w:rFonts w:ascii="Cambria" w:hAnsi="Cambria"/>
      <w:b/>
      <w:i/>
      <w:sz w:val="28"/>
    </w:rPr>
  </w:style>
  <w:style w:type="character" w:customStyle="1" w:styleId="92">
    <w:name w:val="Знак Знак9"/>
    <w:uiPriority w:val="99"/>
    <w:locked/>
    <w:rsid w:val="00ED58FD"/>
    <w:rPr>
      <w:rFonts w:ascii="Arial" w:hAnsi="Arial"/>
      <w:b/>
      <w:sz w:val="26"/>
      <w:lang w:val="ru-RU" w:eastAsia="ru-RU"/>
    </w:rPr>
  </w:style>
  <w:style w:type="character" w:customStyle="1" w:styleId="82">
    <w:name w:val="Знак Знак8"/>
    <w:uiPriority w:val="99"/>
    <w:locked/>
    <w:rsid w:val="00ED58FD"/>
    <w:rPr>
      <w:rFonts w:ascii="Calibri" w:hAnsi="Calibri"/>
      <w:b/>
      <w:sz w:val="28"/>
    </w:rPr>
  </w:style>
  <w:style w:type="character" w:customStyle="1" w:styleId="72">
    <w:name w:val="Знак Знак7"/>
    <w:uiPriority w:val="99"/>
    <w:locked/>
    <w:rsid w:val="00ED58FD"/>
    <w:rPr>
      <w:rFonts w:ascii="Courier New" w:hAnsi="Courier New"/>
      <w:color w:val="000000"/>
      <w:sz w:val="16"/>
    </w:rPr>
  </w:style>
  <w:style w:type="paragraph" w:styleId="afff2">
    <w:name w:val="List Paragraph"/>
    <w:basedOn w:val="a"/>
    <w:link w:val="afff3"/>
    <w:uiPriority w:val="34"/>
    <w:qFormat/>
    <w:rsid w:val="00ED58FD"/>
    <w:pPr>
      <w:ind w:left="720"/>
      <w:contextualSpacing/>
    </w:pPr>
    <w:rPr>
      <w:rFonts w:eastAsia="Calibri"/>
    </w:rPr>
  </w:style>
  <w:style w:type="character" w:customStyle="1" w:styleId="62">
    <w:name w:val="Знак Знак6"/>
    <w:uiPriority w:val="99"/>
    <w:qFormat/>
    <w:locked/>
    <w:rsid w:val="00ED58FD"/>
    <w:rPr>
      <w:sz w:val="24"/>
    </w:rPr>
  </w:style>
  <w:style w:type="character" w:customStyle="1" w:styleId="53">
    <w:name w:val="Знак Знак5"/>
    <w:uiPriority w:val="99"/>
    <w:qFormat/>
    <w:locked/>
    <w:rsid w:val="00ED58FD"/>
    <w:rPr>
      <w:sz w:val="20"/>
    </w:rPr>
  </w:style>
  <w:style w:type="character" w:customStyle="1" w:styleId="42">
    <w:name w:val="Знак Знак4"/>
    <w:uiPriority w:val="99"/>
    <w:locked/>
    <w:rsid w:val="00ED58FD"/>
    <w:rPr>
      <w:sz w:val="24"/>
    </w:rPr>
  </w:style>
  <w:style w:type="character" w:customStyle="1" w:styleId="37">
    <w:name w:val="Знак Знак3"/>
    <w:uiPriority w:val="99"/>
    <w:qFormat/>
    <w:locked/>
    <w:rsid w:val="00ED58FD"/>
    <w:rPr>
      <w:b/>
      <w:sz w:val="24"/>
      <w:lang w:val="ru-RU" w:eastAsia="ru-RU"/>
    </w:rPr>
  </w:style>
  <w:style w:type="character" w:customStyle="1" w:styleId="2b">
    <w:name w:val="Знак Знак2"/>
    <w:uiPriority w:val="99"/>
    <w:locked/>
    <w:rsid w:val="00ED58FD"/>
    <w:rPr>
      <w:sz w:val="24"/>
    </w:rPr>
  </w:style>
  <w:style w:type="character" w:customStyle="1" w:styleId="16">
    <w:name w:val="Знак Знак1"/>
    <w:uiPriority w:val="99"/>
    <w:qFormat/>
    <w:locked/>
    <w:rsid w:val="00ED58FD"/>
    <w:rPr>
      <w:rFonts w:ascii="Tahoma" w:hAnsi="Tahoma"/>
      <w:sz w:val="16"/>
    </w:rPr>
  </w:style>
  <w:style w:type="character" w:customStyle="1" w:styleId="afff4">
    <w:name w:val="Знак Знак"/>
    <w:uiPriority w:val="99"/>
    <w:qFormat/>
    <w:locked/>
    <w:rsid w:val="00ED58FD"/>
    <w:rPr>
      <w:sz w:val="24"/>
    </w:rPr>
  </w:style>
  <w:style w:type="paragraph" w:customStyle="1" w:styleId="ConsNonformat">
    <w:name w:val="ConsNonformat"/>
    <w:uiPriority w:val="99"/>
    <w:rsid w:val="00ED5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
    <w:name w:val="Абзац списка2"/>
    <w:basedOn w:val="a"/>
    <w:qFormat/>
    <w:rsid w:val="00ED58FD"/>
    <w:pPr>
      <w:ind w:left="720"/>
      <w:contextualSpacing/>
    </w:pPr>
    <w:rPr>
      <w:szCs w:val="24"/>
    </w:rPr>
  </w:style>
  <w:style w:type="character" w:customStyle="1" w:styleId="2d">
    <w:name w:val="Заголовок №2_"/>
    <w:link w:val="2e"/>
    <w:uiPriority w:val="99"/>
    <w:locked/>
    <w:rsid w:val="00ED58FD"/>
    <w:rPr>
      <w:rFonts w:ascii="Arial" w:hAnsi="Arial"/>
      <w:b/>
      <w:sz w:val="23"/>
      <w:shd w:val="clear" w:color="auto" w:fill="FFFFFF"/>
    </w:rPr>
  </w:style>
  <w:style w:type="paragraph" w:customStyle="1" w:styleId="2e">
    <w:name w:val="Заголовок №2"/>
    <w:basedOn w:val="a"/>
    <w:link w:val="2d"/>
    <w:uiPriority w:val="99"/>
    <w:rsid w:val="00ED58FD"/>
    <w:pPr>
      <w:widowControl w:val="0"/>
      <w:shd w:val="clear" w:color="auto" w:fill="FFFFFF"/>
      <w:spacing w:line="413" w:lineRule="exact"/>
      <w:jc w:val="both"/>
      <w:outlineLvl w:val="1"/>
    </w:pPr>
    <w:rPr>
      <w:rFonts w:ascii="Arial" w:eastAsiaTheme="minorHAnsi" w:hAnsi="Arial" w:cstheme="minorBidi"/>
      <w:b/>
      <w:sz w:val="23"/>
      <w:szCs w:val="22"/>
      <w:lang w:eastAsia="en-US"/>
    </w:rPr>
  </w:style>
  <w:style w:type="character" w:customStyle="1" w:styleId="afff3">
    <w:name w:val="Абзац списка Знак"/>
    <w:link w:val="afff2"/>
    <w:qFormat/>
    <w:locked/>
    <w:rsid w:val="00ED58FD"/>
    <w:rPr>
      <w:rFonts w:ascii="Times New Roman" w:eastAsia="Calibri" w:hAnsi="Times New Roman" w:cs="Times New Roman"/>
      <w:sz w:val="24"/>
      <w:szCs w:val="20"/>
      <w:lang w:eastAsia="ru-RU"/>
    </w:rPr>
  </w:style>
  <w:style w:type="paragraph" w:customStyle="1" w:styleId="formattexttopleveltext">
    <w:name w:val="formattext topleveltext"/>
    <w:basedOn w:val="a"/>
    <w:uiPriority w:val="99"/>
    <w:qFormat/>
    <w:rsid w:val="00ED58FD"/>
    <w:pPr>
      <w:spacing w:before="100" w:beforeAutospacing="1" w:after="100" w:afterAutospacing="1"/>
    </w:pPr>
    <w:rPr>
      <w:szCs w:val="24"/>
    </w:rPr>
  </w:style>
  <w:style w:type="paragraph" w:customStyle="1" w:styleId="BodyTextIndent1">
    <w:name w:val="Body Text Indent1"/>
    <w:basedOn w:val="a"/>
    <w:uiPriority w:val="99"/>
    <w:qFormat/>
    <w:rsid w:val="00ED58FD"/>
    <w:pPr>
      <w:spacing w:after="120"/>
      <w:ind w:left="283"/>
    </w:pPr>
    <w:rPr>
      <w:sz w:val="28"/>
      <w:szCs w:val="28"/>
    </w:rPr>
  </w:style>
  <w:style w:type="paragraph" w:customStyle="1" w:styleId="101">
    <w:name w:val="Знак Знак10 Знак Знак Знак"/>
    <w:basedOn w:val="a"/>
    <w:uiPriority w:val="99"/>
    <w:qFormat/>
    <w:rsid w:val="00ED58FD"/>
    <w:pPr>
      <w:spacing w:before="100" w:beforeAutospacing="1" w:after="100" w:afterAutospacing="1"/>
    </w:pPr>
    <w:rPr>
      <w:rFonts w:ascii="Tahoma" w:hAnsi="Tahoma"/>
      <w:sz w:val="20"/>
      <w:lang w:val="en-US" w:eastAsia="en-US"/>
    </w:rPr>
  </w:style>
  <w:style w:type="paragraph" w:customStyle="1" w:styleId="ConsPlusNormal0">
    <w:name w:val="ConsPlusNormal Знак"/>
    <w:link w:val="ConsPlusNormal1"/>
    <w:uiPriority w:val="99"/>
    <w:qFormat/>
    <w:rsid w:val="00ED58FD"/>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1">
    <w:name w:val="ConsPlusNormal Знак Знак"/>
    <w:link w:val="ConsPlusNormal0"/>
    <w:uiPriority w:val="99"/>
    <w:qFormat/>
    <w:locked/>
    <w:rsid w:val="00ED58FD"/>
    <w:rPr>
      <w:rFonts w:ascii="Arial" w:eastAsia="Calibri" w:hAnsi="Arial" w:cs="Times New Roman"/>
      <w:lang w:eastAsia="ru-RU"/>
    </w:rPr>
  </w:style>
  <w:style w:type="paragraph" w:customStyle="1" w:styleId="NoSpacing1">
    <w:name w:val="No Spacing1"/>
    <w:basedOn w:val="a"/>
    <w:uiPriority w:val="99"/>
    <w:qFormat/>
    <w:rsid w:val="00ED58FD"/>
    <w:pPr>
      <w:ind w:firstLine="709"/>
      <w:jc w:val="both"/>
    </w:pPr>
    <w:rPr>
      <w:rFonts w:ascii="Cambria" w:hAnsi="Cambria" w:cs="Cambria"/>
      <w:sz w:val="26"/>
      <w:szCs w:val="26"/>
      <w:lang w:val="en-US" w:eastAsia="en-US"/>
    </w:rPr>
  </w:style>
  <w:style w:type="paragraph" w:customStyle="1" w:styleId="17">
    <w:name w:val="Обычный1"/>
    <w:rsid w:val="00ED58FD"/>
    <w:pPr>
      <w:widowControl w:val="0"/>
      <w:spacing w:after="0" w:line="240" w:lineRule="auto"/>
    </w:pPr>
    <w:rPr>
      <w:rFonts w:ascii="Times New Roman" w:eastAsia="Times New Roman" w:hAnsi="Times New Roman" w:cs="Times New Roman"/>
      <w:lang w:eastAsia="ru-RU"/>
    </w:rPr>
  </w:style>
  <w:style w:type="paragraph" w:customStyle="1" w:styleId="43">
    <w:name w:val="Уровень 4"/>
    <w:uiPriority w:val="99"/>
    <w:qFormat/>
    <w:rsid w:val="00ED58FD"/>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eastAsia="ru-RU"/>
    </w:rPr>
  </w:style>
  <w:style w:type="paragraph" w:customStyle="1" w:styleId="ConsNormal">
    <w:name w:val="ConsNormal"/>
    <w:uiPriority w:val="99"/>
    <w:rsid w:val="00ED58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5">
    <w:name w:val="Основной"/>
    <w:basedOn w:val="a"/>
    <w:uiPriority w:val="99"/>
    <w:rsid w:val="00ED58FD"/>
    <w:pPr>
      <w:autoSpaceDE w:val="0"/>
      <w:autoSpaceDN w:val="0"/>
      <w:adjustRightInd w:val="0"/>
      <w:spacing w:after="20"/>
      <w:ind w:firstLine="142"/>
      <w:jc w:val="both"/>
    </w:pPr>
    <w:rPr>
      <w:rFonts w:cs="Arial"/>
      <w:sz w:val="22"/>
    </w:rPr>
  </w:style>
  <w:style w:type="paragraph" w:customStyle="1" w:styleId="afff6">
    <w:name w:val="Таблица"/>
    <w:basedOn w:val="a"/>
    <w:uiPriority w:val="99"/>
    <w:rsid w:val="00ED58FD"/>
    <w:pPr>
      <w:overflowPunct w:val="0"/>
      <w:autoSpaceDE w:val="0"/>
      <w:autoSpaceDN w:val="0"/>
      <w:adjustRightInd w:val="0"/>
      <w:ind w:right="34"/>
      <w:textAlignment w:val="baseline"/>
    </w:pPr>
    <w:rPr>
      <w:sz w:val="20"/>
    </w:rPr>
  </w:style>
  <w:style w:type="paragraph" w:customStyle="1" w:styleId="ConsCell">
    <w:name w:val="ConsCell"/>
    <w:uiPriority w:val="99"/>
    <w:rsid w:val="00ED58F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SubtitleChar">
    <w:name w:val="Subtitle Char"/>
    <w:uiPriority w:val="99"/>
    <w:locked/>
    <w:rsid w:val="00ED58FD"/>
    <w:rPr>
      <w:rFonts w:ascii="Cambria" w:hAnsi="Cambria" w:cs="Times New Roman"/>
      <w:sz w:val="24"/>
    </w:rPr>
  </w:style>
  <w:style w:type="paragraph" w:customStyle="1" w:styleId="-11">
    <w:name w:val="Маркирован-1"/>
    <w:basedOn w:val="a"/>
    <w:uiPriority w:val="99"/>
    <w:rsid w:val="00ED58FD"/>
    <w:pPr>
      <w:tabs>
        <w:tab w:val="left" w:pos="720"/>
        <w:tab w:val="left" w:pos="900"/>
        <w:tab w:val="left" w:pos="1211"/>
      </w:tabs>
      <w:spacing w:line="360" w:lineRule="auto"/>
      <w:ind w:left="900" w:hanging="283"/>
      <w:jc w:val="both"/>
    </w:pPr>
    <w:rPr>
      <w:szCs w:val="24"/>
    </w:rPr>
  </w:style>
  <w:style w:type="paragraph" w:customStyle="1" w:styleId="ConsTitle">
    <w:name w:val="ConsTitle"/>
    <w:uiPriority w:val="99"/>
    <w:rsid w:val="00ED58F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Список_маркир.1"/>
    <w:basedOn w:val="a"/>
    <w:uiPriority w:val="99"/>
    <w:rsid w:val="00ED58FD"/>
    <w:pPr>
      <w:tabs>
        <w:tab w:val="left" w:pos="1021"/>
      </w:tabs>
      <w:spacing w:line="360" w:lineRule="auto"/>
      <w:ind w:firstLine="567"/>
      <w:jc w:val="both"/>
    </w:pPr>
    <w:rPr>
      <w:szCs w:val="24"/>
    </w:rPr>
  </w:style>
  <w:style w:type="paragraph" w:customStyle="1" w:styleId="2f">
    <w:name w:val="Список_маркир.2"/>
    <w:basedOn w:val="a"/>
    <w:uiPriority w:val="99"/>
    <w:rsid w:val="00ED58FD"/>
    <w:pPr>
      <w:tabs>
        <w:tab w:val="left" w:pos="1021"/>
      </w:tabs>
      <w:spacing w:line="360" w:lineRule="auto"/>
      <w:ind w:firstLine="567"/>
      <w:jc w:val="both"/>
    </w:pPr>
    <w:rPr>
      <w:szCs w:val="24"/>
    </w:rPr>
  </w:style>
  <w:style w:type="paragraph" w:customStyle="1" w:styleId="afff7">
    <w:name w:val="Таблица_номер"/>
    <w:basedOn w:val="a"/>
    <w:uiPriority w:val="99"/>
    <w:rsid w:val="00ED58FD"/>
    <w:pPr>
      <w:keepNext/>
      <w:spacing w:line="360" w:lineRule="auto"/>
      <w:jc w:val="right"/>
    </w:pPr>
    <w:rPr>
      <w:sz w:val="28"/>
      <w:szCs w:val="28"/>
    </w:rPr>
  </w:style>
  <w:style w:type="paragraph" w:customStyle="1" w:styleId="afff8">
    <w:name w:val="Таблица_название"/>
    <w:basedOn w:val="a"/>
    <w:uiPriority w:val="99"/>
    <w:rsid w:val="00ED58FD"/>
    <w:pPr>
      <w:keepNext/>
      <w:jc w:val="center"/>
    </w:pPr>
    <w:rPr>
      <w:i/>
      <w:sz w:val="28"/>
      <w:szCs w:val="28"/>
    </w:rPr>
  </w:style>
  <w:style w:type="paragraph" w:customStyle="1" w:styleId="CenturyGothic9pt-0073">
    <w:name w:val="Стиль Century Gothic 9 pt по ширине Слева:  -007 см После:  3 ..."/>
    <w:basedOn w:val="a"/>
    <w:uiPriority w:val="99"/>
    <w:rsid w:val="00ED58FD"/>
    <w:pPr>
      <w:spacing w:after="60"/>
      <w:jc w:val="both"/>
    </w:pPr>
    <w:rPr>
      <w:rFonts w:ascii="Century Gothic" w:hAnsi="Century Gothic" w:cs="Century Gothic"/>
      <w:sz w:val="18"/>
      <w:szCs w:val="18"/>
    </w:rPr>
  </w:style>
  <w:style w:type="paragraph" w:customStyle="1" w:styleId="xl79">
    <w:name w:val="xl79"/>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font5">
    <w:name w:val="font5"/>
    <w:basedOn w:val="a"/>
    <w:uiPriority w:val="99"/>
    <w:rsid w:val="00ED58FD"/>
    <w:pPr>
      <w:spacing w:before="100" w:beforeAutospacing="1" w:after="100" w:afterAutospacing="1"/>
    </w:pPr>
    <w:rPr>
      <w:rFonts w:ascii="Tahoma" w:hAnsi="Tahoma" w:cs="Tahoma"/>
      <w:color w:val="000000"/>
      <w:sz w:val="16"/>
      <w:szCs w:val="16"/>
    </w:rPr>
  </w:style>
  <w:style w:type="paragraph" w:customStyle="1" w:styleId="font6">
    <w:name w:val="font6"/>
    <w:basedOn w:val="a"/>
    <w:uiPriority w:val="99"/>
    <w:rsid w:val="00ED58FD"/>
    <w:pPr>
      <w:spacing w:before="100" w:beforeAutospacing="1" w:after="100" w:afterAutospacing="1"/>
    </w:pPr>
    <w:rPr>
      <w:rFonts w:ascii="Tahoma" w:hAnsi="Tahoma" w:cs="Tahoma"/>
      <w:b/>
      <w:bCs/>
      <w:color w:val="000000"/>
      <w:sz w:val="16"/>
      <w:szCs w:val="16"/>
    </w:rPr>
  </w:style>
  <w:style w:type="character" w:customStyle="1" w:styleId="290">
    <w:name w:val="Знак Знак29"/>
    <w:uiPriority w:val="99"/>
    <w:rsid w:val="00ED58FD"/>
    <w:rPr>
      <w:rFonts w:ascii="Arial" w:hAnsi="Arial"/>
      <w:b/>
      <w:sz w:val="26"/>
      <w:lang w:val="ru-RU" w:eastAsia="ru-RU"/>
    </w:rPr>
  </w:style>
  <w:style w:type="paragraph" w:customStyle="1" w:styleId="310">
    <w:name w:val="Основной текст 31"/>
    <w:basedOn w:val="a"/>
    <w:uiPriority w:val="99"/>
    <w:rsid w:val="00ED58FD"/>
    <w:pPr>
      <w:widowControl w:val="0"/>
      <w:jc w:val="both"/>
    </w:pPr>
  </w:style>
  <w:style w:type="character" w:customStyle="1" w:styleId="210">
    <w:name w:val="Знак Знак21"/>
    <w:uiPriority w:val="99"/>
    <w:rsid w:val="00ED58FD"/>
    <w:rPr>
      <w:sz w:val="24"/>
      <w:lang w:val="ru-RU" w:eastAsia="ru-RU"/>
    </w:rPr>
  </w:style>
  <w:style w:type="paragraph" w:customStyle="1" w:styleId="140">
    <w:name w:val="Обычный 14"/>
    <w:basedOn w:val="a"/>
    <w:uiPriority w:val="99"/>
    <w:rsid w:val="00ED58FD"/>
    <w:pPr>
      <w:spacing w:line="360" w:lineRule="auto"/>
      <w:ind w:firstLine="709"/>
      <w:jc w:val="both"/>
    </w:pPr>
    <w:rPr>
      <w:sz w:val="28"/>
      <w:szCs w:val="24"/>
    </w:rPr>
  </w:style>
  <w:style w:type="character" w:customStyle="1" w:styleId="200">
    <w:name w:val="Знак Знак20"/>
    <w:uiPriority w:val="99"/>
    <w:semiHidden/>
    <w:locked/>
    <w:rsid w:val="00ED58FD"/>
    <w:rPr>
      <w:lang w:val="ru-RU" w:eastAsia="ru-RU"/>
    </w:rPr>
  </w:style>
  <w:style w:type="paragraph" w:customStyle="1" w:styleId="afff9">
    <w:name w:val="Табличный"/>
    <w:basedOn w:val="a"/>
    <w:uiPriority w:val="99"/>
    <w:rsid w:val="00ED58FD"/>
    <w:pPr>
      <w:keepLines/>
      <w:suppressAutoHyphens/>
      <w:jc w:val="both"/>
    </w:pPr>
    <w:rPr>
      <w:rFonts w:ascii="Century Gothic" w:hAnsi="Century Gothic" w:cs="Century Gothic"/>
      <w:sz w:val="18"/>
      <w:szCs w:val="18"/>
    </w:rPr>
  </w:style>
  <w:style w:type="character" w:styleId="afffa">
    <w:name w:val="Placeholder Text"/>
    <w:uiPriority w:val="99"/>
    <w:semiHidden/>
    <w:rsid w:val="00ED58FD"/>
    <w:rPr>
      <w:rFonts w:cs="Times New Roman"/>
      <w:color w:val="808080"/>
    </w:rPr>
  </w:style>
  <w:style w:type="paragraph" w:customStyle="1" w:styleId="font7">
    <w:name w:val="font7"/>
    <w:basedOn w:val="a"/>
    <w:uiPriority w:val="99"/>
    <w:rsid w:val="00ED58FD"/>
    <w:pPr>
      <w:spacing w:before="100" w:beforeAutospacing="1" w:after="100" w:afterAutospacing="1"/>
    </w:pPr>
    <w:rPr>
      <w:rFonts w:ascii="Tahoma" w:hAnsi="Tahoma" w:cs="Tahoma"/>
      <w:color w:val="000000"/>
      <w:sz w:val="16"/>
      <w:szCs w:val="16"/>
    </w:rPr>
  </w:style>
  <w:style w:type="paragraph" w:customStyle="1" w:styleId="font8">
    <w:name w:val="font8"/>
    <w:basedOn w:val="a"/>
    <w:uiPriority w:val="99"/>
    <w:rsid w:val="00ED58FD"/>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ED58FD"/>
    <w:pPr>
      <w:spacing w:before="100" w:beforeAutospacing="1" w:after="100" w:afterAutospacing="1"/>
    </w:pPr>
    <w:rPr>
      <w:sz w:val="20"/>
    </w:rPr>
  </w:style>
  <w:style w:type="paragraph" w:customStyle="1" w:styleId="xl66">
    <w:name w:val="xl66"/>
    <w:basedOn w:val="a"/>
    <w:rsid w:val="00ED58FD"/>
    <w:pPr>
      <w:spacing w:before="100" w:beforeAutospacing="1" w:after="100" w:afterAutospacing="1"/>
    </w:pPr>
    <w:rPr>
      <w:sz w:val="20"/>
    </w:rPr>
  </w:style>
  <w:style w:type="paragraph" w:customStyle="1" w:styleId="xl67">
    <w:name w:val="xl67"/>
    <w:basedOn w:val="a"/>
    <w:rsid w:val="00ED58FD"/>
    <w:pPr>
      <w:pBdr>
        <w:top w:val="single" w:sz="4" w:space="0" w:color="auto"/>
        <w:left w:val="single" w:sz="8"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9">
    <w:name w:val="xl69"/>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0">
    <w:name w:val="xl70"/>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rPr>
  </w:style>
  <w:style w:type="paragraph" w:customStyle="1" w:styleId="xl71">
    <w:name w:val="xl71"/>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2">
    <w:name w:val="xl72"/>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73">
    <w:name w:val="xl73"/>
    <w:basedOn w:val="a"/>
    <w:rsid w:val="00ED58FD"/>
    <w:pPr>
      <w:spacing w:before="100" w:beforeAutospacing="1" w:after="100" w:afterAutospacing="1"/>
    </w:pPr>
    <w:rPr>
      <w:b/>
      <w:bCs/>
      <w:sz w:val="20"/>
    </w:rPr>
  </w:style>
  <w:style w:type="paragraph" w:customStyle="1" w:styleId="xl74">
    <w:name w:val="xl74"/>
    <w:basedOn w:val="a"/>
    <w:qFormat/>
    <w:rsid w:val="00ED58FD"/>
    <w:pPr>
      <w:spacing w:before="100" w:beforeAutospacing="1" w:after="100" w:afterAutospacing="1"/>
      <w:jc w:val="center"/>
    </w:pPr>
    <w:rPr>
      <w:sz w:val="20"/>
    </w:rPr>
  </w:style>
  <w:style w:type="paragraph" w:customStyle="1" w:styleId="xl75">
    <w:name w:val="xl75"/>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6">
    <w:name w:val="xl76"/>
    <w:basedOn w:val="a"/>
    <w:rsid w:val="00ED58FD"/>
    <w:pPr>
      <w:pBdr>
        <w:top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7">
    <w:name w:val="xl77"/>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8">
    <w:name w:val="xl78"/>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0">
    <w:name w:val="xl80"/>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1">
    <w:name w:val="xl81"/>
    <w:basedOn w:val="a"/>
    <w:qFormat/>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2">
    <w:name w:val="xl82"/>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4">
    <w:name w:val="xl84"/>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6">
    <w:name w:val="xl86"/>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87">
    <w:name w:val="xl87"/>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88">
    <w:name w:val="xl88"/>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9">
    <w:name w:val="xl89"/>
    <w:basedOn w:val="a"/>
    <w:uiPriority w:val="99"/>
    <w:rsid w:val="00ED58FD"/>
    <w:pPr>
      <w:spacing w:before="100" w:beforeAutospacing="1" w:after="100" w:afterAutospacing="1"/>
      <w:textAlignment w:val="center"/>
    </w:pPr>
    <w:rPr>
      <w:sz w:val="20"/>
    </w:rPr>
  </w:style>
  <w:style w:type="paragraph" w:customStyle="1" w:styleId="xl90">
    <w:name w:val="xl90"/>
    <w:basedOn w:val="a"/>
    <w:uiPriority w:val="99"/>
    <w:rsid w:val="00ED58FD"/>
    <w:pPr>
      <w:pBdr>
        <w:top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91">
    <w:name w:val="xl91"/>
    <w:basedOn w:val="a"/>
    <w:uiPriority w:val="99"/>
    <w:rsid w:val="00ED58FD"/>
    <w:pPr>
      <w:pBdr>
        <w:top w:val="single" w:sz="4" w:space="0" w:color="auto"/>
        <w:right w:val="single" w:sz="4" w:space="0" w:color="auto"/>
      </w:pBdr>
      <w:spacing w:before="100" w:beforeAutospacing="1" w:after="100" w:afterAutospacing="1"/>
      <w:jc w:val="center"/>
    </w:pPr>
    <w:rPr>
      <w:sz w:val="20"/>
    </w:rPr>
  </w:style>
  <w:style w:type="paragraph" w:customStyle="1" w:styleId="xl92">
    <w:name w:val="xl92"/>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93">
    <w:name w:val="xl93"/>
    <w:basedOn w:val="a"/>
    <w:uiPriority w:val="99"/>
    <w:rsid w:val="00ED58FD"/>
    <w:pPr>
      <w:pBdr>
        <w:top w:val="single" w:sz="4" w:space="0" w:color="auto"/>
        <w:left w:val="single" w:sz="8" w:space="0" w:color="auto"/>
        <w:right w:val="single" w:sz="4" w:space="0" w:color="auto"/>
      </w:pBdr>
      <w:spacing w:before="100" w:beforeAutospacing="1" w:after="100" w:afterAutospacing="1"/>
    </w:pPr>
    <w:rPr>
      <w:sz w:val="20"/>
    </w:rPr>
  </w:style>
  <w:style w:type="paragraph" w:customStyle="1" w:styleId="xl94">
    <w:name w:val="xl94"/>
    <w:basedOn w:val="a"/>
    <w:uiPriority w:val="99"/>
    <w:rsid w:val="00ED58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rPr>
  </w:style>
  <w:style w:type="paragraph" w:customStyle="1" w:styleId="xl95">
    <w:name w:val="xl95"/>
    <w:basedOn w:val="a"/>
    <w:uiPriority w:val="99"/>
    <w:rsid w:val="00ED58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0"/>
    </w:rPr>
  </w:style>
  <w:style w:type="paragraph" w:customStyle="1" w:styleId="xl96">
    <w:name w:val="xl96"/>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a"/>
    <w:uiPriority w:val="99"/>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8">
    <w:name w:val="xl98"/>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99">
    <w:name w:val="xl99"/>
    <w:basedOn w:val="a"/>
    <w:uiPriority w:val="99"/>
    <w:rsid w:val="00ED58FD"/>
    <w:pPr>
      <w:spacing w:before="100" w:beforeAutospacing="1" w:after="100" w:afterAutospacing="1"/>
      <w:jc w:val="center"/>
      <w:textAlignment w:val="center"/>
    </w:pPr>
    <w:rPr>
      <w:sz w:val="20"/>
    </w:rPr>
  </w:style>
  <w:style w:type="paragraph" w:customStyle="1" w:styleId="xl100">
    <w:name w:val="xl100"/>
    <w:basedOn w:val="a"/>
    <w:uiPriority w:val="99"/>
    <w:rsid w:val="00ED58FD"/>
    <w:pPr>
      <w:spacing w:before="100" w:beforeAutospacing="1" w:after="100" w:afterAutospacing="1"/>
      <w:jc w:val="center"/>
      <w:textAlignment w:val="center"/>
    </w:pPr>
    <w:rPr>
      <w:b/>
      <w:bCs/>
      <w:color w:val="000000"/>
      <w:sz w:val="20"/>
    </w:rPr>
  </w:style>
  <w:style w:type="paragraph" w:customStyle="1" w:styleId="xl101">
    <w:name w:val="xl101"/>
    <w:basedOn w:val="a"/>
    <w:uiPriority w:val="99"/>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02">
    <w:name w:val="xl102"/>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3">
    <w:name w:val="xl103"/>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4">
    <w:name w:val="xl104"/>
    <w:basedOn w:val="a"/>
    <w:uiPriority w:val="99"/>
    <w:rsid w:val="00ED58FD"/>
    <w:pPr>
      <w:spacing w:before="100" w:beforeAutospacing="1" w:after="100" w:afterAutospacing="1"/>
      <w:jc w:val="center"/>
      <w:textAlignment w:val="center"/>
    </w:pPr>
    <w:rPr>
      <w:sz w:val="20"/>
    </w:rPr>
  </w:style>
  <w:style w:type="paragraph" w:customStyle="1" w:styleId="xl105">
    <w:name w:val="xl105"/>
    <w:basedOn w:val="a"/>
    <w:uiPriority w:val="99"/>
    <w:rsid w:val="00ED58FD"/>
    <w:pPr>
      <w:pBdr>
        <w:top w:val="single" w:sz="4" w:space="0" w:color="auto"/>
        <w:left w:val="single" w:sz="8" w:space="0" w:color="auto"/>
        <w:bottom w:val="single" w:sz="4" w:space="0" w:color="auto"/>
      </w:pBdr>
      <w:spacing w:before="100" w:beforeAutospacing="1" w:after="100" w:afterAutospacing="1"/>
    </w:pPr>
    <w:rPr>
      <w:b/>
      <w:bCs/>
      <w:sz w:val="20"/>
    </w:rPr>
  </w:style>
  <w:style w:type="paragraph" w:customStyle="1" w:styleId="xl106">
    <w:name w:val="xl106"/>
    <w:basedOn w:val="a"/>
    <w:uiPriority w:val="99"/>
    <w:rsid w:val="00ED58FD"/>
    <w:pPr>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7">
    <w:name w:val="xl107"/>
    <w:basedOn w:val="a"/>
    <w:uiPriority w:val="99"/>
    <w:rsid w:val="00ED58FD"/>
    <w:pPr>
      <w:pBdr>
        <w:top w:val="single" w:sz="4" w:space="0" w:color="auto"/>
        <w:left w:val="single" w:sz="4" w:space="0" w:color="auto"/>
        <w:right w:val="single" w:sz="4" w:space="0" w:color="auto"/>
      </w:pBdr>
      <w:spacing w:before="100" w:beforeAutospacing="1" w:after="100" w:afterAutospacing="1"/>
      <w:jc w:val="both"/>
    </w:pPr>
    <w:rPr>
      <w:sz w:val="20"/>
    </w:rPr>
  </w:style>
  <w:style w:type="paragraph" w:customStyle="1" w:styleId="xl108">
    <w:name w:val="xl108"/>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09">
    <w:name w:val="xl109"/>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10">
    <w:name w:val="xl110"/>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1">
    <w:name w:val="xl111"/>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2">
    <w:name w:val="xl112"/>
    <w:basedOn w:val="a"/>
    <w:uiPriority w:val="99"/>
    <w:rsid w:val="00ED5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3">
    <w:name w:val="xl113"/>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4">
    <w:name w:val="xl114"/>
    <w:basedOn w:val="a"/>
    <w:uiPriority w:val="99"/>
    <w:rsid w:val="00ED58F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5">
    <w:name w:val="xl115"/>
    <w:basedOn w:val="a"/>
    <w:uiPriority w:val="99"/>
    <w:rsid w:val="00ED58FD"/>
    <w:pPr>
      <w:pBdr>
        <w:top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6">
    <w:name w:val="xl116"/>
    <w:basedOn w:val="a"/>
    <w:uiPriority w:val="99"/>
    <w:rsid w:val="00ED58F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7">
    <w:name w:val="xl117"/>
    <w:basedOn w:val="a"/>
    <w:uiPriority w:val="99"/>
    <w:rsid w:val="00ED58FD"/>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118">
    <w:name w:val="xl118"/>
    <w:basedOn w:val="a"/>
    <w:uiPriority w:val="99"/>
    <w:rsid w:val="00ED58FD"/>
    <w:pPr>
      <w:pBdr>
        <w:left w:val="single" w:sz="4" w:space="0" w:color="auto"/>
        <w:right w:val="single" w:sz="4" w:space="0" w:color="auto"/>
      </w:pBdr>
      <w:spacing w:before="100" w:beforeAutospacing="1" w:after="100" w:afterAutospacing="1"/>
      <w:textAlignment w:val="center"/>
    </w:pPr>
    <w:rPr>
      <w:sz w:val="20"/>
    </w:rPr>
  </w:style>
  <w:style w:type="paragraph" w:customStyle="1" w:styleId="xl119">
    <w:name w:val="xl119"/>
    <w:basedOn w:val="a"/>
    <w:uiPriority w:val="99"/>
    <w:rsid w:val="00ED58FD"/>
    <w:pPr>
      <w:pBdr>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20">
    <w:name w:val="xl120"/>
    <w:basedOn w:val="a"/>
    <w:uiPriority w:val="99"/>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1">
    <w:name w:val="xl121"/>
    <w:basedOn w:val="a"/>
    <w:uiPriority w:val="99"/>
    <w:rsid w:val="00ED58FD"/>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2">
    <w:name w:val="xl122"/>
    <w:basedOn w:val="a"/>
    <w:uiPriority w:val="99"/>
    <w:rsid w:val="00ED58FD"/>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3">
    <w:name w:val="xl123"/>
    <w:basedOn w:val="a"/>
    <w:uiPriority w:val="99"/>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4">
    <w:name w:val="xl124"/>
    <w:basedOn w:val="a"/>
    <w:uiPriority w:val="99"/>
    <w:rsid w:val="00ED58FD"/>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a"/>
    <w:uiPriority w:val="99"/>
    <w:rsid w:val="00ED58FD"/>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6">
    <w:name w:val="xl126"/>
    <w:basedOn w:val="a"/>
    <w:uiPriority w:val="99"/>
    <w:rsid w:val="00ED58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7">
    <w:name w:val="xl127"/>
    <w:basedOn w:val="a"/>
    <w:uiPriority w:val="99"/>
    <w:rsid w:val="00ED58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8">
    <w:name w:val="xl128"/>
    <w:basedOn w:val="a"/>
    <w:uiPriority w:val="99"/>
    <w:rsid w:val="00ED58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9">
    <w:name w:val="xl129"/>
    <w:basedOn w:val="a"/>
    <w:uiPriority w:val="99"/>
    <w:rsid w:val="00ED58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0">
    <w:name w:val="xl130"/>
    <w:basedOn w:val="a"/>
    <w:uiPriority w:val="99"/>
    <w:rsid w:val="00ED58FD"/>
    <w:pPr>
      <w:pBdr>
        <w:left w:val="single" w:sz="4" w:space="0" w:color="auto"/>
      </w:pBdr>
      <w:spacing w:before="100" w:beforeAutospacing="1" w:after="100" w:afterAutospacing="1"/>
      <w:jc w:val="center"/>
      <w:textAlignment w:val="center"/>
    </w:pPr>
    <w:rPr>
      <w:b/>
      <w:bCs/>
      <w:color w:val="000000"/>
      <w:sz w:val="20"/>
    </w:rPr>
  </w:style>
  <w:style w:type="character" w:customStyle="1" w:styleId="WW-Absatz-Standardschriftart111111111">
    <w:name w:val="WW-Absatz-Standardschriftart111111111"/>
    <w:uiPriority w:val="99"/>
    <w:rsid w:val="00ED58FD"/>
  </w:style>
  <w:style w:type="paragraph" w:customStyle="1" w:styleId="311">
    <w:name w:val="Основной текст с отступом 31"/>
    <w:basedOn w:val="a"/>
    <w:uiPriority w:val="99"/>
    <w:rsid w:val="00ED58FD"/>
    <w:pPr>
      <w:widowControl w:val="0"/>
      <w:suppressAutoHyphens/>
      <w:spacing w:after="120"/>
      <w:ind w:left="283"/>
    </w:pPr>
    <w:rPr>
      <w:rFonts w:ascii="Arial" w:hAnsi="Arial"/>
      <w:kern w:val="1"/>
      <w:sz w:val="16"/>
      <w:szCs w:val="16"/>
    </w:rPr>
  </w:style>
  <w:style w:type="paragraph" w:customStyle="1" w:styleId="211">
    <w:name w:val="Основной текст с отступом 21"/>
    <w:basedOn w:val="a"/>
    <w:uiPriority w:val="99"/>
    <w:rsid w:val="00ED58FD"/>
    <w:pPr>
      <w:widowControl w:val="0"/>
      <w:suppressAutoHyphens/>
      <w:spacing w:after="120" w:line="480" w:lineRule="auto"/>
      <w:ind w:left="283"/>
      <w:jc w:val="both"/>
      <w:textAlignment w:val="baseline"/>
    </w:pPr>
    <w:rPr>
      <w:rFonts w:ascii="Arial" w:hAnsi="Arial"/>
      <w:kern w:val="1"/>
      <w:sz w:val="20"/>
      <w:szCs w:val="24"/>
    </w:rPr>
  </w:style>
  <w:style w:type="paragraph" w:customStyle="1" w:styleId="ConsPlusCell">
    <w:name w:val="ConsPlusCell"/>
    <w:rsid w:val="00ED58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ail">
    <w:name w:val="mail"/>
    <w:basedOn w:val="a"/>
    <w:uiPriority w:val="99"/>
    <w:rsid w:val="00ED58FD"/>
    <w:pPr>
      <w:spacing w:before="100" w:beforeAutospacing="1" w:after="100" w:afterAutospacing="1"/>
    </w:pPr>
    <w:rPr>
      <w:szCs w:val="24"/>
    </w:rPr>
  </w:style>
  <w:style w:type="character" w:customStyle="1" w:styleId="2110">
    <w:name w:val="Основной текст с отступом 2 Знак1 Знак1 Знак"/>
    <w:uiPriority w:val="99"/>
    <w:rsid w:val="00ED58FD"/>
    <w:rPr>
      <w:sz w:val="24"/>
    </w:rPr>
  </w:style>
  <w:style w:type="paragraph" w:customStyle="1" w:styleId="afffb">
    <w:name w:val="Содержимое таблицы"/>
    <w:basedOn w:val="a"/>
    <w:uiPriority w:val="99"/>
    <w:rsid w:val="00ED58FD"/>
    <w:pPr>
      <w:suppressLineNumbers/>
      <w:suppressAutoHyphens/>
    </w:pPr>
    <w:rPr>
      <w:kern w:val="1"/>
      <w:szCs w:val="24"/>
      <w:lang w:eastAsia="ar-SA"/>
    </w:rPr>
  </w:style>
  <w:style w:type="paragraph" w:customStyle="1" w:styleId="xl22">
    <w:name w:val="xl22"/>
    <w:basedOn w:val="a"/>
    <w:uiPriority w:val="99"/>
    <w:rsid w:val="00ED58FD"/>
    <w:pPr>
      <w:spacing w:before="100" w:beforeAutospacing="1" w:after="100" w:afterAutospacing="1"/>
    </w:pPr>
    <w:rPr>
      <w:rFonts w:eastAsia="Arial Unicode MS"/>
      <w:b/>
      <w:bCs/>
      <w:szCs w:val="24"/>
    </w:rPr>
  </w:style>
  <w:style w:type="paragraph" w:customStyle="1" w:styleId="19">
    <w:name w:val="Название объекта1"/>
    <w:basedOn w:val="a"/>
    <w:next w:val="a"/>
    <w:uiPriority w:val="99"/>
    <w:rsid w:val="00ED58FD"/>
    <w:pPr>
      <w:suppressAutoHyphens/>
      <w:jc w:val="center"/>
    </w:pPr>
    <w:rPr>
      <w:b/>
      <w:bCs/>
      <w:szCs w:val="24"/>
      <w:lang w:eastAsia="ar-SA"/>
    </w:rPr>
  </w:style>
  <w:style w:type="paragraph" w:customStyle="1" w:styleId="Standard">
    <w:name w:val="Standard"/>
    <w:uiPriority w:val="99"/>
    <w:rsid w:val="00ED58F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S">
    <w:name w:val="S_Обычный"/>
    <w:basedOn w:val="a"/>
    <w:link w:val="S0"/>
    <w:rsid w:val="00ED58FD"/>
    <w:pPr>
      <w:spacing w:line="360" w:lineRule="auto"/>
      <w:ind w:firstLine="709"/>
      <w:jc w:val="both"/>
    </w:pPr>
    <w:rPr>
      <w:rFonts w:eastAsia="Calibri"/>
    </w:rPr>
  </w:style>
  <w:style w:type="character" w:customStyle="1" w:styleId="S0">
    <w:name w:val="S_Обычный Знак"/>
    <w:link w:val="S"/>
    <w:locked/>
    <w:rsid w:val="00ED58FD"/>
    <w:rPr>
      <w:rFonts w:ascii="Times New Roman" w:eastAsia="Calibri" w:hAnsi="Times New Roman" w:cs="Times New Roman"/>
      <w:sz w:val="24"/>
      <w:szCs w:val="20"/>
      <w:lang w:eastAsia="ru-RU"/>
    </w:rPr>
  </w:style>
  <w:style w:type="paragraph" w:customStyle="1" w:styleId="afffc">
    <w:name w:val="Заголовок статьи"/>
    <w:basedOn w:val="a"/>
    <w:next w:val="a"/>
    <w:uiPriority w:val="99"/>
    <w:rsid w:val="00ED58FD"/>
    <w:pPr>
      <w:autoSpaceDE w:val="0"/>
      <w:autoSpaceDN w:val="0"/>
      <w:adjustRightInd w:val="0"/>
      <w:ind w:left="1612" w:hanging="892"/>
      <w:jc w:val="both"/>
    </w:pPr>
    <w:rPr>
      <w:rFonts w:ascii="Arial" w:hAnsi="Arial"/>
      <w:sz w:val="20"/>
    </w:rPr>
  </w:style>
  <w:style w:type="character" w:customStyle="1" w:styleId="1a">
    <w:name w:val="Текст сноски Знак1"/>
    <w:uiPriority w:val="99"/>
    <w:semiHidden/>
    <w:rsid w:val="00ED58FD"/>
  </w:style>
  <w:style w:type="character" w:customStyle="1" w:styleId="1b">
    <w:name w:val="Нижний колонтитул Знак1"/>
    <w:uiPriority w:val="99"/>
    <w:semiHidden/>
    <w:rsid w:val="00ED58FD"/>
    <w:rPr>
      <w:sz w:val="24"/>
    </w:rPr>
  </w:style>
  <w:style w:type="character" w:customStyle="1" w:styleId="312">
    <w:name w:val="Заголовок 3 Знак1"/>
    <w:uiPriority w:val="99"/>
    <w:rsid w:val="00ED58FD"/>
    <w:rPr>
      <w:rFonts w:ascii="Arial" w:hAnsi="Arial"/>
      <w:b/>
      <w:sz w:val="26"/>
      <w:lang w:val="ru-RU" w:eastAsia="ru-RU"/>
    </w:rPr>
  </w:style>
  <w:style w:type="character" w:customStyle="1" w:styleId="WW8Num4z0">
    <w:name w:val="WW8Num4z0"/>
    <w:uiPriority w:val="99"/>
    <w:rsid w:val="00ED58FD"/>
    <w:rPr>
      <w:rFonts w:ascii="Symbol" w:hAnsi="Symbol"/>
      <w:sz w:val="18"/>
    </w:rPr>
  </w:style>
  <w:style w:type="paragraph" w:customStyle="1" w:styleId="ConsPlusNonformat">
    <w:name w:val="ConsPlusNonformat"/>
    <w:uiPriority w:val="99"/>
    <w:rsid w:val="00ED5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
    <w:name w:val="Заголовок1"/>
    <w:basedOn w:val="a"/>
    <w:next w:val="afe"/>
    <w:uiPriority w:val="99"/>
    <w:rsid w:val="00ED58FD"/>
    <w:pPr>
      <w:keepNext/>
      <w:suppressAutoHyphens/>
      <w:spacing w:before="240" w:after="120"/>
      <w:ind w:firstLine="709"/>
      <w:jc w:val="both"/>
    </w:pPr>
    <w:rPr>
      <w:rFonts w:ascii="Helvetica" w:eastAsia="Calibri" w:hAnsi="Helvetica" w:cs="Lucidasans"/>
      <w:sz w:val="28"/>
      <w:szCs w:val="28"/>
      <w:lang w:eastAsia="ar-SA"/>
    </w:rPr>
  </w:style>
  <w:style w:type="paragraph" w:customStyle="1" w:styleId="1d">
    <w:name w:val="Название1"/>
    <w:basedOn w:val="a"/>
    <w:uiPriority w:val="99"/>
    <w:rsid w:val="00ED58FD"/>
    <w:pPr>
      <w:suppressLineNumbers/>
      <w:suppressAutoHyphens/>
      <w:spacing w:before="120" w:after="120"/>
      <w:ind w:firstLine="709"/>
      <w:jc w:val="both"/>
    </w:pPr>
    <w:rPr>
      <w:rFonts w:ascii="Times" w:hAnsi="Times" w:cs="Lucidasans"/>
      <w:i/>
      <w:iCs/>
      <w:szCs w:val="24"/>
      <w:lang w:eastAsia="ar-SA"/>
    </w:rPr>
  </w:style>
  <w:style w:type="paragraph" w:customStyle="1" w:styleId="1e">
    <w:name w:val="Указатель1"/>
    <w:basedOn w:val="a"/>
    <w:uiPriority w:val="99"/>
    <w:rsid w:val="00ED58FD"/>
    <w:pPr>
      <w:suppressLineNumbers/>
      <w:suppressAutoHyphens/>
      <w:spacing w:before="120" w:after="120"/>
      <w:ind w:firstLine="709"/>
      <w:jc w:val="both"/>
    </w:pPr>
    <w:rPr>
      <w:rFonts w:ascii="Times" w:hAnsi="Times" w:cs="Lucidasans"/>
      <w:szCs w:val="24"/>
      <w:lang w:eastAsia="ar-SA"/>
    </w:rPr>
  </w:style>
  <w:style w:type="paragraph" w:customStyle="1" w:styleId="1f">
    <w:name w:val="Схема документа1"/>
    <w:basedOn w:val="a"/>
    <w:uiPriority w:val="99"/>
    <w:rsid w:val="00ED58FD"/>
    <w:pPr>
      <w:shd w:val="clear" w:color="auto" w:fill="000080"/>
      <w:suppressAutoHyphens/>
      <w:spacing w:before="120" w:after="120"/>
      <w:ind w:firstLine="709"/>
      <w:jc w:val="both"/>
    </w:pPr>
    <w:rPr>
      <w:rFonts w:ascii="Tahoma" w:hAnsi="Tahoma" w:cs="Tahoma"/>
      <w:sz w:val="20"/>
      <w:lang w:eastAsia="ar-SA"/>
    </w:rPr>
  </w:style>
  <w:style w:type="paragraph" w:customStyle="1" w:styleId="afffd">
    <w:name w:val="Чертежный"/>
    <w:uiPriority w:val="99"/>
    <w:rsid w:val="00ED58FD"/>
    <w:pPr>
      <w:suppressAutoHyphens/>
      <w:spacing w:after="0" w:line="240" w:lineRule="auto"/>
      <w:jc w:val="both"/>
    </w:pPr>
    <w:rPr>
      <w:rFonts w:ascii="ISOCPEUR" w:eastAsia="Calibri" w:hAnsi="ISOCPEUR" w:cs="Times New Roman"/>
      <w:i/>
      <w:sz w:val="28"/>
      <w:szCs w:val="20"/>
      <w:lang w:val="uk-UA" w:eastAsia="ar-SA"/>
    </w:rPr>
  </w:style>
  <w:style w:type="paragraph" w:customStyle="1" w:styleId="FR1">
    <w:name w:val="FR1"/>
    <w:uiPriority w:val="99"/>
    <w:rsid w:val="00ED58FD"/>
    <w:pPr>
      <w:widowControl w:val="0"/>
      <w:suppressAutoHyphens/>
      <w:autoSpaceDE w:val="0"/>
      <w:spacing w:before="20" w:after="0" w:line="240" w:lineRule="auto"/>
    </w:pPr>
    <w:rPr>
      <w:rFonts w:ascii="Arial" w:eastAsia="Calibri" w:hAnsi="Arial" w:cs="Arial"/>
      <w:sz w:val="20"/>
      <w:szCs w:val="20"/>
      <w:lang w:eastAsia="ar-SA"/>
    </w:rPr>
  </w:style>
  <w:style w:type="paragraph" w:customStyle="1" w:styleId="38">
    <w:name w:val="Стиль Заголовок 3 + не курсив"/>
    <w:basedOn w:val="3"/>
    <w:uiPriority w:val="99"/>
    <w:rsid w:val="00ED58FD"/>
    <w:pPr>
      <w:tabs>
        <w:tab w:val="left" w:pos="2989"/>
      </w:tabs>
      <w:suppressAutoHyphens/>
      <w:ind w:left="2989" w:hanging="720"/>
      <w:jc w:val="both"/>
      <w:outlineLvl w:val="9"/>
    </w:pPr>
    <w:rPr>
      <w:rFonts w:ascii="Times New Roman" w:eastAsia="Times New Roman" w:hAnsi="Times New Roman"/>
      <w:sz w:val="24"/>
      <w:lang w:eastAsia="ar-SA"/>
    </w:rPr>
  </w:style>
  <w:style w:type="paragraph" w:customStyle="1" w:styleId="127">
    <w:name w:val="Стиль по ширине Первая строка:  127 см"/>
    <w:basedOn w:val="a"/>
    <w:uiPriority w:val="99"/>
    <w:rsid w:val="00ED58FD"/>
    <w:pPr>
      <w:suppressAutoHyphens/>
      <w:spacing w:before="120" w:after="120"/>
      <w:ind w:firstLine="720"/>
      <w:jc w:val="both"/>
    </w:pPr>
    <w:rPr>
      <w:lang w:eastAsia="ar-SA"/>
    </w:rPr>
  </w:style>
  <w:style w:type="paragraph" w:customStyle="1" w:styleId="1f0">
    <w:name w:val="Текст примечания1"/>
    <w:basedOn w:val="a"/>
    <w:uiPriority w:val="99"/>
    <w:rsid w:val="00ED58FD"/>
    <w:pPr>
      <w:suppressAutoHyphens/>
      <w:spacing w:before="120" w:after="120"/>
      <w:ind w:firstLine="709"/>
      <w:jc w:val="both"/>
    </w:pPr>
    <w:rPr>
      <w:sz w:val="20"/>
      <w:lang w:eastAsia="ar-SA"/>
    </w:rPr>
  </w:style>
  <w:style w:type="paragraph" w:customStyle="1" w:styleId="afffe">
    <w:name w:val="Стиль по ширине"/>
    <w:basedOn w:val="a"/>
    <w:uiPriority w:val="99"/>
    <w:rsid w:val="00ED58FD"/>
    <w:pPr>
      <w:suppressAutoHyphens/>
      <w:spacing w:before="120" w:after="120"/>
      <w:jc w:val="both"/>
    </w:pPr>
    <w:rPr>
      <w:lang w:eastAsia="ar-SA"/>
    </w:rPr>
  </w:style>
  <w:style w:type="paragraph" w:customStyle="1" w:styleId="affff">
    <w:name w:val="Район"/>
    <w:basedOn w:val="a"/>
    <w:uiPriority w:val="99"/>
    <w:rsid w:val="00ED58FD"/>
    <w:pPr>
      <w:tabs>
        <w:tab w:val="left" w:pos="927"/>
      </w:tabs>
      <w:suppressAutoHyphens/>
      <w:spacing w:before="120" w:after="120"/>
      <w:ind w:left="927" w:hanging="360"/>
      <w:jc w:val="center"/>
    </w:pPr>
    <w:rPr>
      <w:b/>
      <w:sz w:val="28"/>
      <w:szCs w:val="28"/>
      <w:lang w:eastAsia="ar-SA"/>
    </w:rPr>
  </w:style>
  <w:style w:type="paragraph" w:customStyle="1" w:styleId="1f1">
    <w:name w:val="Стиль по ширине1"/>
    <w:basedOn w:val="a"/>
    <w:uiPriority w:val="99"/>
    <w:rsid w:val="00ED58FD"/>
    <w:pPr>
      <w:suppressAutoHyphens/>
      <w:spacing w:before="120" w:after="120"/>
      <w:jc w:val="both"/>
    </w:pPr>
    <w:rPr>
      <w:szCs w:val="24"/>
      <w:lang w:eastAsia="ar-SA"/>
    </w:rPr>
  </w:style>
  <w:style w:type="paragraph" w:customStyle="1" w:styleId="095">
    <w:name w:val="Стиль по ширине Первая строка:  095 см"/>
    <w:basedOn w:val="a"/>
    <w:uiPriority w:val="99"/>
    <w:rsid w:val="00ED58FD"/>
    <w:pPr>
      <w:suppressAutoHyphens/>
      <w:spacing w:before="120" w:after="120"/>
      <w:ind w:firstLine="540"/>
      <w:jc w:val="both"/>
    </w:pPr>
    <w:rPr>
      <w:szCs w:val="24"/>
      <w:lang w:eastAsia="ar-SA"/>
    </w:rPr>
  </w:style>
  <w:style w:type="paragraph" w:customStyle="1" w:styleId="1270">
    <w:name w:val="Стиль Первая строка:  127 см"/>
    <w:basedOn w:val="a"/>
    <w:uiPriority w:val="99"/>
    <w:rsid w:val="00ED58FD"/>
    <w:pPr>
      <w:suppressAutoHyphens/>
      <w:spacing w:before="120" w:after="120"/>
      <w:ind w:firstLine="720"/>
      <w:jc w:val="both"/>
    </w:pPr>
    <w:rPr>
      <w:lang w:eastAsia="ar-SA"/>
    </w:rPr>
  </w:style>
  <w:style w:type="paragraph" w:customStyle="1" w:styleId="text1">
    <w:name w:val="text1"/>
    <w:basedOn w:val="a"/>
    <w:uiPriority w:val="99"/>
    <w:rsid w:val="00ED58FD"/>
    <w:pPr>
      <w:suppressAutoHyphens/>
      <w:spacing w:before="280" w:after="280"/>
      <w:ind w:firstLine="360"/>
      <w:jc w:val="both"/>
    </w:pPr>
    <w:rPr>
      <w:sz w:val="22"/>
      <w:szCs w:val="22"/>
      <w:lang w:eastAsia="ar-SA"/>
    </w:rPr>
  </w:style>
  <w:style w:type="paragraph" w:customStyle="1" w:styleId="form">
    <w:name w:val="form"/>
    <w:basedOn w:val="a"/>
    <w:uiPriority w:val="99"/>
    <w:rsid w:val="00ED58FD"/>
    <w:pPr>
      <w:suppressAutoHyphens/>
      <w:spacing w:before="280" w:after="280"/>
      <w:jc w:val="center"/>
    </w:pPr>
    <w:rPr>
      <w:color w:val="800000"/>
      <w:sz w:val="16"/>
      <w:szCs w:val="16"/>
      <w:lang w:eastAsia="ar-SA"/>
    </w:rPr>
  </w:style>
  <w:style w:type="paragraph" w:customStyle="1" w:styleId="212">
    <w:name w:val="Основной текст 21"/>
    <w:basedOn w:val="a"/>
    <w:uiPriority w:val="99"/>
    <w:rsid w:val="00ED58FD"/>
    <w:pPr>
      <w:suppressAutoHyphens/>
      <w:spacing w:before="120" w:after="120" w:line="480" w:lineRule="auto"/>
      <w:ind w:firstLine="709"/>
      <w:jc w:val="both"/>
    </w:pPr>
    <w:rPr>
      <w:szCs w:val="24"/>
      <w:lang w:eastAsia="ar-SA"/>
    </w:rPr>
  </w:style>
  <w:style w:type="paragraph" w:customStyle="1" w:styleId="220">
    <w:name w:val="Основной текст 22"/>
    <w:basedOn w:val="a"/>
    <w:uiPriority w:val="99"/>
    <w:rsid w:val="00ED58FD"/>
    <w:pPr>
      <w:widowControl w:val="0"/>
      <w:suppressAutoHyphens/>
      <w:overflowPunct w:val="0"/>
      <w:autoSpaceDE w:val="0"/>
      <w:spacing w:before="120" w:after="120"/>
      <w:jc w:val="both"/>
    </w:pPr>
    <w:rPr>
      <w:sz w:val="28"/>
      <w:lang w:eastAsia="ar-SA"/>
    </w:rPr>
  </w:style>
  <w:style w:type="paragraph" w:customStyle="1" w:styleId="320">
    <w:name w:val="Основной текст 32"/>
    <w:basedOn w:val="a"/>
    <w:uiPriority w:val="99"/>
    <w:rsid w:val="00ED58FD"/>
    <w:pPr>
      <w:suppressAutoHyphens/>
      <w:overflowPunct w:val="0"/>
      <w:autoSpaceDE w:val="0"/>
      <w:spacing w:before="120" w:after="120"/>
      <w:jc w:val="both"/>
    </w:pPr>
    <w:rPr>
      <w:rFonts w:ascii="TimesDL" w:hAnsi="TimesDL"/>
      <w:sz w:val="28"/>
      <w:lang w:eastAsia="ar-SA"/>
    </w:rPr>
  </w:style>
  <w:style w:type="paragraph" w:customStyle="1" w:styleId="part2">
    <w:name w:val="p_art2"/>
    <w:basedOn w:val="a"/>
    <w:uiPriority w:val="99"/>
    <w:rsid w:val="00ED58FD"/>
    <w:pPr>
      <w:shd w:val="clear" w:color="auto" w:fill="FFFFFF"/>
      <w:suppressAutoHyphens/>
      <w:spacing w:before="120" w:after="360"/>
      <w:ind w:left="240" w:right="240" w:firstLine="1680"/>
      <w:jc w:val="both"/>
    </w:pPr>
    <w:rPr>
      <w:color w:val="000000"/>
      <w:szCs w:val="24"/>
      <w:lang w:eastAsia="ar-SA"/>
    </w:rPr>
  </w:style>
  <w:style w:type="paragraph" w:customStyle="1" w:styleId="affff0">
    <w:name w:val="Стиль Черный по ширине"/>
    <w:basedOn w:val="a"/>
    <w:uiPriority w:val="99"/>
    <w:rsid w:val="00ED58FD"/>
    <w:pPr>
      <w:suppressAutoHyphens/>
      <w:spacing w:before="120" w:after="120"/>
      <w:jc w:val="both"/>
    </w:pPr>
    <w:rPr>
      <w:color w:val="000000"/>
      <w:lang w:eastAsia="ar-SA"/>
    </w:rPr>
  </w:style>
  <w:style w:type="paragraph" w:customStyle="1" w:styleId="120">
    <w:name w:val="Стиль Название объекта + 12 пт"/>
    <w:basedOn w:val="19"/>
    <w:uiPriority w:val="99"/>
    <w:rsid w:val="00ED58FD"/>
    <w:pPr>
      <w:spacing w:before="120" w:after="120"/>
      <w:jc w:val="left"/>
    </w:pPr>
    <w:rPr>
      <w:szCs w:val="20"/>
    </w:rPr>
  </w:style>
  <w:style w:type="paragraph" w:customStyle="1" w:styleId="affff1">
    <w:name w:val="Обычный для таблицы"/>
    <w:basedOn w:val="a"/>
    <w:uiPriority w:val="99"/>
    <w:rsid w:val="00ED58FD"/>
    <w:pPr>
      <w:suppressAutoHyphens/>
      <w:spacing w:before="120" w:after="120"/>
      <w:jc w:val="center"/>
    </w:pPr>
    <w:rPr>
      <w:szCs w:val="24"/>
      <w:lang w:eastAsia="ar-SA"/>
    </w:rPr>
  </w:style>
  <w:style w:type="paragraph" w:customStyle="1" w:styleId="affff2">
    <w:name w:val="НумСписок"/>
    <w:basedOn w:val="a"/>
    <w:uiPriority w:val="99"/>
    <w:rsid w:val="00ED58FD"/>
    <w:pPr>
      <w:suppressAutoHyphens/>
      <w:ind w:firstLine="720"/>
    </w:pPr>
    <w:rPr>
      <w:sz w:val="22"/>
      <w:lang w:eastAsia="ar-SA"/>
    </w:rPr>
  </w:style>
  <w:style w:type="paragraph" w:customStyle="1" w:styleId="affff3">
    <w:name w:val="Абзац_пост"/>
    <w:basedOn w:val="a"/>
    <w:uiPriority w:val="99"/>
    <w:rsid w:val="00ED58FD"/>
    <w:pPr>
      <w:suppressAutoHyphens/>
      <w:spacing w:before="120"/>
      <w:ind w:firstLine="720"/>
      <w:jc w:val="both"/>
    </w:pPr>
    <w:rPr>
      <w:sz w:val="26"/>
      <w:szCs w:val="24"/>
      <w:lang w:eastAsia="ar-SA"/>
    </w:rPr>
  </w:style>
  <w:style w:type="paragraph" w:customStyle="1" w:styleId="1f2">
    <w:name w:val="Стиль Заголовок 1"/>
    <w:basedOn w:val="1"/>
    <w:uiPriority w:val="99"/>
    <w:rsid w:val="00ED58FD"/>
    <w:pPr>
      <w:tabs>
        <w:tab w:val="left" w:pos="432"/>
      </w:tabs>
      <w:suppressAutoHyphens/>
      <w:spacing w:after="240"/>
      <w:ind w:left="432" w:firstLine="709"/>
      <w:outlineLvl w:val="9"/>
    </w:pPr>
    <w:rPr>
      <w:kern w:val="2"/>
      <w:sz w:val="28"/>
      <w:lang w:eastAsia="ar-SA"/>
    </w:rPr>
  </w:style>
  <w:style w:type="paragraph" w:customStyle="1" w:styleId="00">
    <w:name w:val="Стиль Перед:  0 пт После:  0 пт"/>
    <w:basedOn w:val="a"/>
    <w:uiPriority w:val="99"/>
    <w:rsid w:val="00ED58FD"/>
    <w:pPr>
      <w:suppressAutoHyphens/>
      <w:spacing w:before="120" w:after="120"/>
      <w:ind w:firstLine="709"/>
      <w:jc w:val="both"/>
    </w:pPr>
    <w:rPr>
      <w:lang w:eastAsia="ar-SA"/>
    </w:rPr>
  </w:style>
  <w:style w:type="paragraph" w:customStyle="1" w:styleId="2000">
    <w:name w:val="Стиль Заголовок 2 + Перед:  0 пт После:  0 пт"/>
    <w:basedOn w:val="2"/>
    <w:uiPriority w:val="99"/>
    <w:rsid w:val="00ED58FD"/>
    <w:pPr>
      <w:tabs>
        <w:tab w:val="left" w:pos="576"/>
      </w:tabs>
      <w:suppressAutoHyphens/>
      <w:spacing w:after="240"/>
      <w:ind w:left="576" w:firstLine="709"/>
      <w:jc w:val="both"/>
      <w:outlineLvl w:val="9"/>
    </w:pPr>
    <w:rPr>
      <w:rFonts w:ascii="Times New Roman" w:eastAsia="Times New Roman" w:hAnsi="Times New Roman"/>
      <w:i w:val="0"/>
      <w:sz w:val="26"/>
      <w:lang w:eastAsia="ar-SA"/>
    </w:rPr>
  </w:style>
  <w:style w:type="paragraph" w:customStyle="1" w:styleId="300">
    <w:name w:val="Стиль Заголовок 3 + Перед:  0 пт После:  0 пт"/>
    <w:basedOn w:val="3"/>
    <w:uiPriority w:val="99"/>
    <w:rsid w:val="00ED58FD"/>
    <w:pPr>
      <w:tabs>
        <w:tab w:val="left" w:pos="2989"/>
      </w:tabs>
      <w:suppressAutoHyphens/>
      <w:spacing w:before="120" w:after="120"/>
      <w:ind w:left="2989" w:hanging="720"/>
      <w:jc w:val="both"/>
      <w:outlineLvl w:val="9"/>
    </w:pPr>
    <w:rPr>
      <w:rFonts w:ascii="Times New Roman" w:eastAsia="Times New Roman" w:hAnsi="Times New Roman"/>
      <w:sz w:val="24"/>
      <w:lang w:eastAsia="ar-SA"/>
    </w:rPr>
  </w:style>
  <w:style w:type="paragraph" w:customStyle="1" w:styleId="affff4">
    <w:name w:val="Заголовок таблицы"/>
    <w:uiPriority w:val="99"/>
    <w:rsid w:val="00ED58FD"/>
    <w:pPr>
      <w:suppressLineNumbers/>
      <w:suppressAutoHyphens/>
      <w:spacing w:before="120" w:after="120" w:line="240" w:lineRule="auto"/>
      <w:ind w:firstLine="709"/>
      <w:jc w:val="center"/>
    </w:pPr>
    <w:rPr>
      <w:rFonts w:ascii="Times New Roman" w:eastAsia="Times New Roman" w:hAnsi="Times New Roman" w:cs="Times New Roman"/>
      <w:b/>
      <w:bCs/>
      <w:sz w:val="24"/>
      <w:szCs w:val="24"/>
      <w:lang w:eastAsia="ar-SA"/>
    </w:rPr>
  </w:style>
  <w:style w:type="paragraph" w:customStyle="1" w:styleId="102">
    <w:name w:val="Оглавление 10"/>
    <w:basedOn w:val="1e"/>
    <w:uiPriority w:val="99"/>
    <w:rsid w:val="00ED58FD"/>
    <w:pPr>
      <w:tabs>
        <w:tab w:val="right" w:leader="dot" w:pos="9637"/>
      </w:tabs>
      <w:ind w:left="2547" w:firstLine="0"/>
    </w:pPr>
  </w:style>
  <w:style w:type="character" w:customStyle="1" w:styleId="WW8Num1z0">
    <w:name w:val="WW8Num1z0"/>
    <w:uiPriority w:val="99"/>
    <w:rsid w:val="00ED58FD"/>
    <w:rPr>
      <w:rFonts w:ascii="Symbol" w:hAnsi="Symbol"/>
    </w:rPr>
  </w:style>
  <w:style w:type="character" w:customStyle="1" w:styleId="WW8Num1z1">
    <w:name w:val="WW8Num1z1"/>
    <w:uiPriority w:val="99"/>
    <w:rsid w:val="00ED58FD"/>
    <w:rPr>
      <w:rFonts w:ascii="Courier New" w:hAnsi="Courier New"/>
    </w:rPr>
  </w:style>
  <w:style w:type="character" w:customStyle="1" w:styleId="WW8Num1z2">
    <w:name w:val="WW8Num1z2"/>
    <w:uiPriority w:val="99"/>
    <w:rsid w:val="00ED58FD"/>
    <w:rPr>
      <w:rFonts w:ascii="Wingdings" w:hAnsi="Wingdings"/>
    </w:rPr>
  </w:style>
  <w:style w:type="character" w:customStyle="1" w:styleId="WW8Num2z0">
    <w:name w:val="WW8Num2z0"/>
    <w:uiPriority w:val="99"/>
    <w:rsid w:val="00ED58FD"/>
    <w:rPr>
      <w:rFonts w:ascii="Symbol" w:hAnsi="Symbol"/>
    </w:rPr>
  </w:style>
  <w:style w:type="character" w:customStyle="1" w:styleId="WW8Num2z1">
    <w:name w:val="WW8Num2z1"/>
    <w:uiPriority w:val="99"/>
    <w:rsid w:val="00ED58FD"/>
    <w:rPr>
      <w:rFonts w:ascii="Courier New" w:hAnsi="Courier New"/>
    </w:rPr>
  </w:style>
  <w:style w:type="character" w:customStyle="1" w:styleId="WW8Num2z2">
    <w:name w:val="WW8Num2z2"/>
    <w:uiPriority w:val="99"/>
    <w:rsid w:val="00ED58FD"/>
    <w:rPr>
      <w:rFonts w:ascii="Wingdings" w:hAnsi="Wingdings"/>
    </w:rPr>
  </w:style>
  <w:style w:type="character" w:customStyle="1" w:styleId="WW8Num3z0">
    <w:name w:val="WW8Num3z0"/>
    <w:uiPriority w:val="99"/>
    <w:rsid w:val="00ED58FD"/>
    <w:rPr>
      <w:rFonts w:ascii="Symbol" w:hAnsi="Symbol"/>
    </w:rPr>
  </w:style>
  <w:style w:type="character" w:customStyle="1" w:styleId="WW8Num3z2">
    <w:name w:val="WW8Num3z2"/>
    <w:uiPriority w:val="99"/>
    <w:rsid w:val="00ED58FD"/>
    <w:rPr>
      <w:rFonts w:ascii="Wingdings" w:hAnsi="Wingdings"/>
    </w:rPr>
  </w:style>
  <w:style w:type="character" w:customStyle="1" w:styleId="WW8Num3z4">
    <w:name w:val="WW8Num3z4"/>
    <w:uiPriority w:val="99"/>
    <w:rsid w:val="00ED58FD"/>
    <w:rPr>
      <w:rFonts w:ascii="Courier New" w:hAnsi="Courier New"/>
    </w:rPr>
  </w:style>
  <w:style w:type="character" w:customStyle="1" w:styleId="WW8Num5z0">
    <w:name w:val="WW8Num5z0"/>
    <w:uiPriority w:val="99"/>
    <w:rsid w:val="00ED58FD"/>
    <w:rPr>
      <w:rFonts w:ascii="Symbol" w:hAnsi="Symbol"/>
    </w:rPr>
  </w:style>
  <w:style w:type="character" w:customStyle="1" w:styleId="WW8Num5z1">
    <w:name w:val="WW8Num5z1"/>
    <w:uiPriority w:val="99"/>
    <w:rsid w:val="00ED58FD"/>
    <w:rPr>
      <w:rFonts w:ascii="Courier New" w:hAnsi="Courier New"/>
    </w:rPr>
  </w:style>
  <w:style w:type="character" w:customStyle="1" w:styleId="WW8Num5z2">
    <w:name w:val="WW8Num5z2"/>
    <w:uiPriority w:val="99"/>
    <w:rsid w:val="00ED58FD"/>
    <w:rPr>
      <w:rFonts w:ascii="Wingdings" w:hAnsi="Wingdings"/>
    </w:rPr>
  </w:style>
  <w:style w:type="character" w:customStyle="1" w:styleId="WW8Num6z0">
    <w:name w:val="WW8Num6z0"/>
    <w:uiPriority w:val="99"/>
    <w:rsid w:val="00ED58FD"/>
    <w:rPr>
      <w:rFonts w:ascii="Symbol" w:hAnsi="Symbol"/>
      <w:sz w:val="20"/>
    </w:rPr>
  </w:style>
  <w:style w:type="character" w:customStyle="1" w:styleId="WW8Num6z1">
    <w:name w:val="WW8Num6z1"/>
    <w:uiPriority w:val="99"/>
    <w:rsid w:val="00ED58FD"/>
    <w:rPr>
      <w:rFonts w:ascii="Courier New" w:hAnsi="Courier New"/>
      <w:sz w:val="20"/>
    </w:rPr>
  </w:style>
  <w:style w:type="character" w:customStyle="1" w:styleId="WW8Num6z2">
    <w:name w:val="WW8Num6z2"/>
    <w:uiPriority w:val="99"/>
    <w:rsid w:val="00ED58FD"/>
    <w:rPr>
      <w:rFonts w:ascii="Wingdings" w:hAnsi="Wingdings"/>
      <w:sz w:val="20"/>
    </w:rPr>
  </w:style>
  <w:style w:type="character" w:customStyle="1" w:styleId="WW8Num7z0">
    <w:name w:val="WW8Num7z0"/>
    <w:uiPriority w:val="99"/>
    <w:rsid w:val="00ED58FD"/>
    <w:rPr>
      <w:rFonts w:ascii="Symbol" w:hAnsi="Symbol"/>
    </w:rPr>
  </w:style>
  <w:style w:type="character" w:customStyle="1" w:styleId="WW8Num7z1">
    <w:name w:val="WW8Num7z1"/>
    <w:uiPriority w:val="99"/>
    <w:rsid w:val="00ED58FD"/>
    <w:rPr>
      <w:rFonts w:ascii="Courier New" w:hAnsi="Courier New"/>
    </w:rPr>
  </w:style>
  <w:style w:type="character" w:customStyle="1" w:styleId="WW8Num7z2">
    <w:name w:val="WW8Num7z2"/>
    <w:uiPriority w:val="99"/>
    <w:rsid w:val="00ED58FD"/>
    <w:rPr>
      <w:rFonts w:ascii="Wingdings" w:hAnsi="Wingdings"/>
    </w:rPr>
  </w:style>
  <w:style w:type="character" w:customStyle="1" w:styleId="WW8Num8z0">
    <w:name w:val="WW8Num8z0"/>
    <w:uiPriority w:val="99"/>
    <w:rsid w:val="00ED58FD"/>
    <w:rPr>
      <w:rFonts w:ascii="Symbol" w:hAnsi="Symbol"/>
    </w:rPr>
  </w:style>
  <w:style w:type="character" w:customStyle="1" w:styleId="WW8Num8z1">
    <w:name w:val="WW8Num8z1"/>
    <w:uiPriority w:val="99"/>
    <w:rsid w:val="00ED58FD"/>
    <w:rPr>
      <w:rFonts w:ascii="Courier New" w:hAnsi="Courier New"/>
    </w:rPr>
  </w:style>
  <w:style w:type="character" w:customStyle="1" w:styleId="WW8Num8z2">
    <w:name w:val="WW8Num8z2"/>
    <w:uiPriority w:val="99"/>
    <w:rsid w:val="00ED58FD"/>
    <w:rPr>
      <w:rFonts w:ascii="Wingdings" w:hAnsi="Wingdings"/>
    </w:rPr>
  </w:style>
  <w:style w:type="character" w:customStyle="1" w:styleId="WW8Num9z0">
    <w:name w:val="WW8Num9z0"/>
    <w:uiPriority w:val="99"/>
    <w:rsid w:val="00ED58FD"/>
    <w:rPr>
      <w:rFonts w:ascii="Symbol" w:hAnsi="Symbol"/>
    </w:rPr>
  </w:style>
  <w:style w:type="character" w:customStyle="1" w:styleId="WW8Num9z1">
    <w:name w:val="WW8Num9z1"/>
    <w:uiPriority w:val="99"/>
    <w:rsid w:val="00ED58FD"/>
    <w:rPr>
      <w:rFonts w:ascii="Courier New" w:hAnsi="Courier New"/>
    </w:rPr>
  </w:style>
  <w:style w:type="character" w:customStyle="1" w:styleId="WW8Num9z2">
    <w:name w:val="WW8Num9z2"/>
    <w:uiPriority w:val="99"/>
    <w:rsid w:val="00ED58FD"/>
    <w:rPr>
      <w:rFonts w:ascii="Wingdings" w:hAnsi="Wingdings"/>
    </w:rPr>
  </w:style>
  <w:style w:type="character" w:customStyle="1" w:styleId="WW8Num10z0">
    <w:name w:val="WW8Num10z0"/>
    <w:uiPriority w:val="99"/>
    <w:rsid w:val="00ED58FD"/>
    <w:rPr>
      <w:rFonts w:ascii="Symbol" w:hAnsi="Symbol"/>
    </w:rPr>
  </w:style>
  <w:style w:type="character" w:customStyle="1" w:styleId="WW8Num10z1">
    <w:name w:val="WW8Num10z1"/>
    <w:uiPriority w:val="99"/>
    <w:rsid w:val="00ED58FD"/>
    <w:rPr>
      <w:rFonts w:ascii="Courier New" w:hAnsi="Courier New"/>
    </w:rPr>
  </w:style>
  <w:style w:type="character" w:customStyle="1" w:styleId="WW8Num10z2">
    <w:name w:val="WW8Num10z2"/>
    <w:uiPriority w:val="99"/>
    <w:rsid w:val="00ED58FD"/>
    <w:rPr>
      <w:rFonts w:ascii="Wingdings" w:hAnsi="Wingdings"/>
    </w:rPr>
  </w:style>
  <w:style w:type="character" w:customStyle="1" w:styleId="WW8Num12z0">
    <w:name w:val="WW8Num12z0"/>
    <w:uiPriority w:val="99"/>
    <w:rsid w:val="00ED58FD"/>
    <w:rPr>
      <w:rFonts w:ascii="Symbol" w:hAnsi="Symbol"/>
    </w:rPr>
  </w:style>
  <w:style w:type="character" w:customStyle="1" w:styleId="WW8Num12z1">
    <w:name w:val="WW8Num12z1"/>
    <w:uiPriority w:val="99"/>
    <w:rsid w:val="00ED58FD"/>
    <w:rPr>
      <w:rFonts w:ascii="Courier New" w:hAnsi="Courier New"/>
    </w:rPr>
  </w:style>
  <w:style w:type="character" w:customStyle="1" w:styleId="WW8Num12z2">
    <w:name w:val="WW8Num12z2"/>
    <w:uiPriority w:val="99"/>
    <w:rsid w:val="00ED58FD"/>
    <w:rPr>
      <w:rFonts w:ascii="Wingdings" w:hAnsi="Wingdings"/>
    </w:rPr>
  </w:style>
  <w:style w:type="character" w:customStyle="1" w:styleId="WW8Num13z0">
    <w:name w:val="WW8Num13z0"/>
    <w:uiPriority w:val="99"/>
    <w:rsid w:val="00ED58FD"/>
    <w:rPr>
      <w:rFonts w:ascii="Symbol" w:hAnsi="Symbol"/>
    </w:rPr>
  </w:style>
  <w:style w:type="character" w:customStyle="1" w:styleId="WW8Num14z0">
    <w:name w:val="WW8Num14z0"/>
    <w:uiPriority w:val="99"/>
    <w:rsid w:val="00ED58FD"/>
    <w:rPr>
      <w:rFonts w:ascii="Symbol" w:hAnsi="Symbol"/>
    </w:rPr>
  </w:style>
  <w:style w:type="character" w:customStyle="1" w:styleId="WW8Num14z1">
    <w:name w:val="WW8Num14z1"/>
    <w:uiPriority w:val="99"/>
    <w:rsid w:val="00ED58FD"/>
    <w:rPr>
      <w:rFonts w:ascii="Courier New" w:hAnsi="Courier New"/>
    </w:rPr>
  </w:style>
  <w:style w:type="character" w:customStyle="1" w:styleId="WW8Num14z2">
    <w:name w:val="WW8Num14z2"/>
    <w:uiPriority w:val="99"/>
    <w:rsid w:val="00ED58FD"/>
    <w:rPr>
      <w:rFonts w:ascii="Wingdings" w:hAnsi="Wingdings"/>
    </w:rPr>
  </w:style>
  <w:style w:type="character" w:customStyle="1" w:styleId="WW8Num15z0">
    <w:name w:val="WW8Num15z0"/>
    <w:uiPriority w:val="99"/>
    <w:rsid w:val="00ED58FD"/>
    <w:rPr>
      <w:rFonts w:ascii="Symbol" w:hAnsi="Symbol"/>
    </w:rPr>
  </w:style>
  <w:style w:type="character" w:customStyle="1" w:styleId="WW8Num15z1">
    <w:name w:val="WW8Num15z1"/>
    <w:uiPriority w:val="99"/>
    <w:rsid w:val="00ED58FD"/>
    <w:rPr>
      <w:rFonts w:ascii="Courier New" w:hAnsi="Courier New"/>
    </w:rPr>
  </w:style>
  <w:style w:type="character" w:customStyle="1" w:styleId="WW8Num15z2">
    <w:name w:val="WW8Num15z2"/>
    <w:uiPriority w:val="99"/>
    <w:rsid w:val="00ED58FD"/>
    <w:rPr>
      <w:rFonts w:ascii="Wingdings" w:hAnsi="Wingdings"/>
    </w:rPr>
  </w:style>
  <w:style w:type="character" w:customStyle="1" w:styleId="WW8Num16z0">
    <w:name w:val="WW8Num16z0"/>
    <w:uiPriority w:val="99"/>
    <w:rsid w:val="00ED58FD"/>
    <w:rPr>
      <w:rFonts w:ascii="Symbol" w:hAnsi="Symbol"/>
    </w:rPr>
  </w:style>
  <w:style w:type="character" w:customStyle="1" w:styleId="WW8Num16z1">
    <w:name w:val="WW8Num16z1"/>
    <w:uiPriority w:val="99"/>
    <w:rsid w:val="00ED58FD"/>
    <w:rPr>
      <w:rFonts w:ascii="Courier New" w:hAnsi="Courier New"/>
    </w:rPr>
  </w:style>
  <w:style w:type="character" w:customStyle="1" w:styleId="WW8Num16z2">
    <w:name w:val="WW8Num16z2"/>
    <w:uiPriority w:val="99"/>
    <w:rsid w:val="00ED58FD"/>
    <w:rPr>
      <w:rFonts w:ascii="Wingdings" w:hAnsi="Wingdings"/>
    </w:rPr>
  </w:style>
  <w:style w:type="character" w:customStyle="1" w:styleId="WW8Num17z0">
    <w:name w:val="WW8Num17z0"/>
    <w:uiPriority w:val="99"/>
    <w:rsid w:val="00ED58FD"/>
    <w:rPr>
      <w:rFonts w:ascii="Symbol" w:hAnsi="Symbol"/>
    </w:rPr>
  </w:style>
  <w:style w:type="character" w:customStyle="1" w:styleId="WW8Num17z1">
    <w:name w:val="WW8Num17z1"/>
    <w:uiPriority w:val="99"/>
    <w:rsid w:val="00ED58FD"/>
    <w:rPr>
      <w:rFonts w:ascii="Courier New" w:hAnsi="Courier New"/>
    </w:rPr>
  </w:style>
  <w:style w:type="character" w:customStyle="1" w:styleId="WW8Num17z2">
    <w:name w:val="WW8Num17z2"/>
    <w:uiPriority w:val="99"/>
    <w:rsid w:val="00ED58FD"/>
    <w:rPr>
      <w:rFonts w:ascii="Wingdings" w:hAnsi="Wingdings"/>
    </w:rPr>
  </w:style>
  <w:style w:type="character" w:customStyle="1" w:styleId="WW8Num18z0">
    <w:name w:val="WW8Num18z0"/>
    <w:uiPriority w:val="99"/>
    <w:rsid w:val="00ED58FD"/>
    <w:rPr>
      <w:rFonts w:ascii="Symbol" w:hAnsi="Symbol"/>
    </w:rPr>
  </w:style>
  <w:style w:type="character" w:customStyle="1" w:styleId="WW8Num18z1">
    <w:name w:val="WW8Num18z1"/>
    <w:uiPriority w:val="99"/>
    <w:rsid w:val="00ED58FD"/>
    <w:rPr>
      <w:rFonts w:ascii="Courier New" w:hAnsi="Courier New"/>
    </w:rPr>
  </w:style>
  <w:style w:type="character" w:customStyle="1" w:styleId="WW8Num18z2">
    <w:name w:val="WW8Num18z2"/>
    <w:uiPriority w:val="99"/>
    <w:rsid w:val="00ED58FD"/>
    <w:rPr>
      <w:rFonts w:ascii="Wingdings" w:hAnsi="Wingdings"/>
    </w:rPr>
  </w:style>
  <w:style w:type="character" w:customStyle="1" w:styleId="WW8Num19z0">
    <w:name w:val="WW8Num19z0"/>
    <w:uiPriority w:val="99"/>
    <w:rsid w:val="00ED58FD"/>
    <w:rPr>
      <w:rFonts w:ascii="Symbol" w:hAnsi="Symbol"/>
    </w:rPr>
  </w:style>
  <w:style w:type="character" w:customStyle="1" w:styleId="WW8Num19z1">
    <w:name w:val="WW8Num19z1"/>
    <w:uiPriority w:val="99"/>
    <w:rsid w:val="00ED58FD"/>
    <w:rPr>
      <w:rFonts w:ascii="Courier New" w:hAnsi="Courier New"/>
    </w:rPr>
  </w:style>
  <w:style w:type="character" w:customStyle="1" w:styleId="WW8Num19z2">
    <w:name w:val="WW8Num19z2"/>
    <w:uiPriority w:val="99"/>
    <w:rsid w:val="00ED58FD"/>
    <w:rPr>
      <w:rFonts w:ascii="Wingdings" w:hAnsi="Wingdings"/>
    </w:rPr>
  </w:style>
  <w:style w:type="character" w:customStyle="1" w:styleId="WW8Num20z0">
    <w:name w:val="WW8Num20z0"/>
    <w:uiPriority w:val="99"/>
    <w:rsid w:val="00ED58FD"/>
    <w:rPr>
      <w:rFonts w:ascii="Symbol" w:hAnsi="Symbol"/>
    </w:rPr>
  </w:style>
  <w:style w:type="character" w:customStyle="1" w:styleId="WW8Num20z1">
    <w:name w:val="WW8Num20z1"/>
    <w:uiPriority w:val="99"/>
    <w:rsid w:val="00ED58FD"/>
    <w:rPr>
      <w:rFonts w:ascii="Courier New" w:hAnsi="Courier New"/>
    </w:rPr>
  </w:style>
  <w:style w:type="character" w:customStyle="1" w:styleId="WW8Num20z2">
    <w:name w:val="WW8Num20z2"/>
    <w:uiPriority w:val="99"/>
    <w:rsid w:val="00ED58FD"/>
    <w:rPr>
      <w:rFonts w:ascii="Wingdings" w:hAnsi="Wingdings"/>
    </w:rPr>
  </w:style>
  <w:style w:type="character" w:customStyle="1" w:styleId="WW8Num21z0">
    <w:name w:val="WW8Num21z0"/>
    <w:uiPriority w:val="99"/>
    <w:rsid w:val="00ED58FD"/>
    <w:rPr>
      <w:rFonts w:ascii="Symbol" w:hAnsi="Symbol"/>
    </w:rPr>
  </w:style>
  <w:style w:type="character" w:customStyle="1" w:styleId="WW8Num21z1">
    <w:name w:val="WW8Num21z1"/>
    <w:uiPriority w:val="99"/>
    <w:rsid w:val="00ED58FD"/>
    <w:rPr>
      <w:rFonts w:ascii="Courier New" w:hAnsi="Courier New"/>
    </w:rPr>
  </w:style>
  <w:style w:type="character" w:customStyle="1" w:styleId="WW8Num21z2">
    <w:name w:val="WW8Num21z2"/>
    <w:uiPriority w:val="99"/>
    <w:rsid w:val="00ED58FD"/>
    <w:rPr>
      <w:rFonts w:ascii="Wingdings" w:hAnsi="Wingdings"/>
    </w:rPr>
  </w:style>
  <w:style w:type="character" w:customStyle="1" w:styleId="WW8Num22z0">
    <w:name w:val="WW8Num22z0"/>
    <w:uiPriority w:val="99"/>
    <w:rsid w:val="00ED58FD"/>
    <w:rPr>
      <w:rFonts w:ascii="Symbol" w:hAnsi="Symbol"/>
    </w:rPr>
  </w:style>
  <w:style w:type="character" w:customStyle="1" w:styleId="WW8Num22z1">
    <w:name w:val="WW8Num22z1"/>
    <w:uiPriority w:val="99"/>
    <w:rsid w:val="00ED58FD"/>
    <w:rPr>
      <w:rFonts w:ascii="Courier New" w:hAnsi="Courier New"/>
    </w:rPr>
  </w:style>
  <w:style w:type="character" w:customStyle="1" w:styleId="WW8Num22z2">
    <w:name w:val="WW8Num22z2"/>
    <w:uiPriority w:val="99"/>
    <w:rsid w:val="00ED58FD"/>
    <w:rPr>
      <w:rFonts w:ascii="Wingdings" w:hAnsi="Wingdings"/>
    </w:rPr>
  </w:style>
  <w:style w:type="character" w:customStyle="1" w:styleId="WW8Num24z0">
    <w:name w:val="WW8Num24z0"/>
    <w:uiPriority w:val="99"/>
    <w:rsid w:val="00ED58FD"/>
    <w:rPr>
      <w:rFonts w:ascii="Symbol" w:hAnsi="Symbol"/>
    </w:rPr>
  </w:style>
  <w:style w:type="character" w:customStyle="1" w:styleId="WW8Num24z1">
    <w:name w:val="WW8Num24z1"/>
    <w:uiPriority w:val="99"/>
    <w:rsid w:val="00ED58FD"/>
    <w:rPr>
      <w:rFonts w:ascii="Courier New" w:hAnsi="Courier New"/>
    </w:rPr>
  </w:style>
  <w:style w:type="character" w:customStyle="1" w:styleId="WW8Num24z2">
    <w:name w:val="WW8Num24z2"/>
    <w:uiPriority w:val="99"/>
    <w:rsid w:val="00ED58FD"/>
    <w:rPr>
      <w:rFonts w:ascii="Wingdings" w:hAnsi="Wingdings"/>
    </w:rPr>
  </w:style>
  <w:style w:type="character" w:customStyle="1" w:styleId="WW8Num25z0">
    <w:name w:val="WW8Num25z0"/>
    <w:uiPriority w:val="99"/>
    <w:rsid w:val="00ED58FD"/>
    <w:rPr>
      <w:rFonts w:ascii="Symbol" w:hAnsi="Symbol"/>
    </w:rPr>
  </w:style>
  <w:style w:type="character" w:customStyle="1" w:styleId="WW8Num25z1">
    <w:name w:val="WW8Num25z1"/>
    <w:uiPriority w:val="99"/>
    <w:rsid w:val="00ED58FD"/>
    <w:rPr>
      <w:rFonts w:ascii="Courier New" w:hAnsi="Courier New"/>
    </w:rPr>
  </w:style>
  <w:style w:type="character" w:customStyle="1" w:styleId="WW8Num25z2">
    <w:name w:val="WW8Num25z2"/>
    <w:uiPriority w:val="99"/>
    <w:rsid w:val="00ED58FD"/>
    <w:rPr>
      <w:rFonts w:ascii="Wingdings" w:hAnsi="Wingdings"/>
    </w:rPr>
  </w:style>
  <w:style w:type="character" w:customStyle="1" w:styleId="WW8Num26z0">
    <w:name w:val="WW8Num26z0"/>
    <w:uiPriority w:val="99"/>
    <w:rsid w:val="00ED58FD"/>
    <w:rPr>
      <w:rFonts w:ascii="Symbol" w:hAnsi="Symbol"/>
    </w:rPr>
  </w:style>
  <w:style w:type="character" w:customStyle="1" w:styleId="WW8Num26z1">
    <w:name w:val="WW8Num26z1"/>
    <w:uiPriority w:val="99"/>
    <w:rsid w:val="00ED58FD"/>
    <w:rPr>
      <w:rFonts w:ascii="Courier New" w:hAnsi="Courier New"/>
    </w:rPr>
  </w:style>
  <w:style w:type="character" w:customStyle="1" w:styleId="WW8Num26z2">
    <w:name w:val="WW8Num26z2"/>
    <w:uiPriority w:val="99"/>
    <w:rsid w:val="00ED58FD"/>
    <w:rPr>
      <w:rFonts w:ascii="Wingdings" w:hAnsi="Wingdings"/>
    </w:rPr>
  </w:style>
  <w:style w:type="character" w:customStyle="1" w:styleId="WW8Num27z0">
    <w:name w:val="WW8Num27z0"/>
    <w:uiPriority w:val="99"/>
    <w:rsid w:val="00ED58FD"/>
    <w:rPr>
      <w:rFonts w:ascii="Symbol" w:hAnsi="Symbol"/>
    </w:rPr>
  </w:style>
  <w:style w:type="character" w:customStyle="1" w:styleId="WW8Num27z1">
    <w:name w:val="WW8Num27z1"/>
    <w:uiPriority w:val="99"/>
    <w:rsid w:val="00ED58FD"/>
    <w:rPr>
      <w:rFonts w:ascii="Courier New" w:hAnsi="Courier New"/>
    </w:rPr>
  </w:style>
  <w:style w:type="character" w:customStyle="1" w:styleId="WW8Num27z2">
    <w:name w:val="WW8Num27z2"/>
    <w:uiPriority w:val="99"/>
    <w:rsid w:val="00ED58FD"/>
    <w:rPr>
      <w:rFonts w:ascii="Wingdings" w:hAnsi="Wingdings"/>
    </w:rPr>
  </w:style>
  <w:style w:type="character" w:customStyle="1" w:styleId="WW8Num28z0">
    <w:name w:val="WW8Num28z0"/>
    <w:uiPriority w:val="99"/>
    <w:rsid w:val="00ED58FD"/>
    <w:rPr>
      <w:rFonts w:ascii="Symbol" w:hAnsi="Symbol"/>
    </w:rPr>
  </w:style>
  <w:style w:type="character" w:customStyle="1" w:styleId="WW8Num28z1">
    <w:name w:val="WW8Num28z1"/>
    <w:uiPriority w:val="99"/>
    <w:rsid w:val="00ED58FD"/>
    <w:rPr>
      <w:rFonts w:ascii="Courier New" w:hAnsi="Courier New"/>
    </w:rPr>
  </w:style>
  <w:style w:type="character" w:customStyle="1" w:styleId="WW8Num28z2">
    <w:name w:val="WW8Num28z2"/>
    <w:uiPriority w:val="99"/>
    <w:rsid w:val="00ED58FD"/>
    <w:rPr>
      <w:rFonts w:ascii="Wingdings" w:hAnsi="Wingdings"/>
    </w:rPr>
  </w:style>
  <w:style w:type="character" w:customStyle="1" w:styleId="WW8Num29z0">
    <w:name w:val="WW8Num29z0"/>
    <w:uiPriority w:val="99"/>
    <w:rsid w:val="00ED58FD"/>
    <w:rPr>
      <w:rFonts w:ascii="Symbol" w:hAnsi="Symbol"/>
    </w:rPr>
  </w:style>
  <w:style w:type="character" w:customStyle="1" w:styleId="WW8Num29z1">
    <w:name w:val="WW8Num29z1"/>
    <w:uiPriority w:val="99"/>
    <w:rsid w:val="00ED58FD"/>
    <w:rPr>
      <w:rFonts w:ascii="Courier New" w:hAnsi="Courier New"/>
    </w:rPr>
  </w:style>
  <w:style w:type="character" w:customStyle="1" w:styleId="WW8Num29z2">
    <w:name w:val="WW8Num29z2"/>
    <w:uiPriority w:val="99"/>
    <w:rsid w:val="00ED58FD"/>
    <w:rPr>
      <w:rFonts w:ascii="Wingdings" w:hAnsi="Wingdings"/>
    </w:rPr>
  </w:style>
  <w:style w:type="character" w:customStyle="1" w:styleId="WW8Num30z2">
    <w:name w:val="WW8Num30z2"/>
    <w:uiPriority w:val="99"/>
    <w:rsid w:val="00ED58FD"/>
    <w:rPr>
      <w:rFonts w:ascii="Wingdings" w:hAnsi="Wingdings"/>
    </w:rPr>
  </w:style>
  <w:style w:type="character" w:customStyle="1" w:styleId="WW8Num30z3">
    <w:name w:val="WW8Num30z3"/>
    <w:uiPriority w:val="99"/>
    <w:rsid w:val="00ED58FD"/>
    <w:rPr>
      <w:rFonts w:ascii="Symbol" w:hAnsi="Symbol"/>
    </w:rPr>
  </w:style>
  <w:style w:type="character" w:customStyle="1" w:styleId="WW8Num30z4">
    <w:name w:val="WW8Num30z4"/>
    <w:uiPriority w:val="99"/>
    <w:rsid w:val="00ED58FD"/>
    <w:rPr>
      <w:rFonts w:ascii="Courier New" w:hAnsi="Courier New"/>
    </w:rPr>
  </w:style>
  <w:style w:type="character" w:customStyle="1" w:styleId="WW8Num31z0">
    <w:name w:val="WW8Num31z0"/>
    <w:uiPriority w:val="99"/>
    <w:rsid w:val="00ED58FD"/>
    <w:rPr>
      <w:rFonts w:ascii="Symbol" w:hAnsi="Symbol"/>
    </w:rPr>
  </w:style>
  <w:style w:type="character" w:customStyle="1" w:styleId="WW8Num31z1">
    <w:name w:val="WW8Num31z1"/>
    <w:uiPriority w:val="99"/>
    <w:rsid w:val="00ED58FD"/>
    <w:rPr>
      <w:rFonts w:ascii="Courier New" w:hAnsi="Courier New"/>
    </w:rPr>
  </w:style>
  <w:style w:type="character" w:customStyle="1" w:styleId="WW8Num31z2">
    <w:name w:val="WW8Num31z2"/>
    <w:uiPriority w:val="99"/>
    <w:rsid w:val="00ED58FD"/>
    <w:rPr>
      <w:rFonts w:ascii="Wingdings" w:hAnsi="Wingdings"/>
    </w:rPr>
  </w:style>
  <w:style w:type="character" w:customStyle="1" w:styleId="WW8Num32z0">
    <w:name w:val="WW8Num32z0"/>
    <w:uiPriority w:val="99"/>
    <w:rsid w:val="00ED58FD"/>
    <w:rPr>
      <w:rFonts w:ascii="Symbol" w:hAnsi="Symbol"/>
      <w:color w:val="auto"/>
    </w:rPr>
  </w:style>
  <w:style w:type="character" w:customStyle="1" w:styleId="WW8Num32z1">
    <w:name w:val="WW8Num32z1"/>
    <w:uiPriority w:val="99"/>
    <w:rsid w:val="00ED58FD"/>
    <w:rPr>
      <w:rFonts w:ascii="Courier New" w:hAnsi="Courier New"/>
    </w:rPr>
  </w:style>
  <w:style w:type="character" w:customStyle="1" w:styleId="WW8Num32z2">
    <w:name w:val="WW8Num32z2"/>
    <w:uiPriority w:val="99"/>
    <w:rsid w:val="00ED58FD"/>
    <w:rPr>
      <w:rFonts w:ascii="Wingdings" w:hAnsi="Wingdings"/>
    </w:rPr>
  </w:style>
  <w:style w:type="character" w:customStyle="1" w:styleId="WW8Num32z3">
    <w:name w:val="WW8Num32z3"/>
    <w:uiPriority w:val="99"/>
    <w:rsid w:val="00ED58FD"/>
    <w:rPr>
      <w:rFonts w:ascii="Symbol" w:hAnsi="Symbol"/>
    </w:rPr>
  </w:style>
  <w:style w:type="character" w:customStyle="1" w:styleId="WW8Num35z0">
    <w:name w:val="WW8Num35z0"/>
    <w:uiPriority w:val="99"/>
    <w:rsid w:val="00ED58FD"/>
    <w:rPr>
      <w:rFonts w:ascii="Symbol" w:hAnsi="Symbol"/>
    </w:rPr>
  </w:style>
  <w:style w:type="character" w:customStyle="1" w:styleId="WW8Num35z1">
    <w:name w:val="WW8Num35z1"/>
    <w:uiPriority w:val="99"/>
    <w:rsid w:val="00ED58FD"/>
    <w:rPr>
      <w:rFonts w:ascii="Courier New" w:hAnsi="Courier New"/>
    </w:rPr>
  </w:style>
  <w:style w:type="character" w:customStyle="1" w:styleId="WW8Num35z2">
    <w:name w:val="WW8Num35z2"/>
    <w:uiPriority w:val="99"/>
    <w:rsid w:val="00ED58FD"/>
    <w:rPr>
      <w:rFonts w:ascii="Wingdings" w:hAnsi="Wingdings"/>
    </w:rPr>
  </w:style>
  <w:style w:type="character" w:customStyle="1" w:styleId="WW8Num36z0">
    <w:name w:val="WW8Num36z0"/>
    <w:uiPriority w:val="99"/>
    <w:rsid w:val="00ED58FD"/>
    <w:rPr>
      <w:rFonts w:ascii="Symbol" w:hAnsi="Symbol"/>
    </w:rPr>
  </w:style>
  <w:style w:type="character" w:customStyle="1" w:styleId="WW8Num36z1">
    <w:name w:val="WW8Num36z1"/>
    <w:uiPriority w:val="99"/>
    <w:rsid w:val="00ED58FD"/>
    <w:rPr>
      <w:rFonts w:ascii="Courier New" w:hAnsi="Courier New"/>
    </w:rPr>
  </w:style>
  <w:style w:type="character" w:customStyle="1" w:styleId="WW8Num36z2">
    <w:name w:val="WW8Num36z2"/>
    <w:uiPriority w:val="99"/>
    <w:rsid w:val="00ED58FD"/>
    <w:rPr>
      <w:rFonts w:ascii="Wingdings" w:hAnsi="Wingdings"/>
    </w:rPr>
  </w:style>
  <w:style w:type="character" w:customStyle="1" w:styleId="WW8Num37z0">
    <w:name w:val="WW8Num37z0"/>
    <w:uiPriority w:val="99"/>
    <w:rsid w:val="00ED58FD"/>
    <w:rPr>
      <w:rFonts w:ascii="Symbol" w:hAnsi="Symbol"/>
    </w:rPr>
  </w:style>
  <w:style w:type="character" w:customStyle="1" w:styleId="WW8Num37z1">
    <w:name w:val="WW8Num37z1"/>
    <w:uiPriority w:val="99"/>
    <w:rsid w:val="00ED58FD"/>
    <w:rPr>
      <w:rFonts w:ascii="Courier New" w:hAnsi="Courier New"/>
    </w:rPr>
  </w:style>
  <w:style w:type="character" w:customStyle="1" w:styleId="WW8Num37z2">
    <w:name w:val="WW8Num37z2"/>
    <w:uiPriority w:val="99"/>
    <w:rsid w:val="00ED58FD"/>
    <w:rPr>
      <w:rFonts w:ascii="Wingdings" w:hAnsi="Wingdings"/>
    </w:rPr>
  </w:style>
  <w:style w:type="character" w:customStyle="1" w:styleId="WW8Num38z0">
    <w:name w:val="WW8Num38z0"/>
    <w:uiPriority w:val="99"/>
    <w:rsid w:val="00ED58FD"/>
    <w:rPr>
      <w:rFonts w:ascii="Symbol" w:hAnsi="Symbol"/>
    </w:rPr>
  </w:style>
  <w:style w:type="character" w:customStyle="1" w:styleId="WW8Num38z1">
    <w:name w:val="WW8Num38z1"/>
    <w:uiPriority w:val="99"/>
    <w:rsid w:val="00ED58FD"/>
    <w:rPr>
      <w:rFonts w:ascii="Courier New" w:hAnsi="Courier New"/>
    </w:rPr>
  </w:style>
  <w:style w:type="character" w:customStyle="1" w:styleId="WW8Num38z2">
    <w:name w:val="WW8Num38z2"/>
    <w:uiPriority w:val="99"/>
    <w:rsid w:val="00ED58FD"/>
    <w:rPr>
      <w:rFonts w:ascii="Wingdings" w:hAnsi="Wingdings"/>
    </w:rPr>
  </w:style>
  <w:style w:type="character" w:customStyle="1" w:styleId="WW8Num41z0">
    <w:name w:val="WW8Num41z0"/>
    <w:uiPriority w:val="99"/>
    <w:rsid w:val="00ED58FD"/>
    <w:rPr>
      <w:rFonts w:ascii="Symbol" w:hAnsi="Symbol"/>
    </w:rPr>
  </w:style>
  <w:style w:type="character" w:customStyle="1" w:styleId="WW8Num41z1">
    <w:name w:val="WW8Num41z1"/>
    <w:uiPriority w:val="99"/>
    <w:rsid w:val="00ED58FD"/>
    <w:rPr>
      <w:rFonts w:ascii="Courier New" w:hAnsi="Courier New"/>
    </w:rPr>
  </w:style>
  <w:style w:type="character" w:customStyle="1" w:styleId="WW8Num41z2">
    <w:name w:val="WW8Num41z2"/>
    <w:uiPriority w:val="99"/>
    <w:rsid w:val="00ED58FD"/>
    <w:rPr>
      <w:rFonts w:ascii="Wingdings" w:hAnsi="Wingdings"/>
    </w:rPr>
  </w:style>
  <w:style w:type="character" w:customStyle="1" w:styleId="WW8Num42z0">
    <w:name w:val="WW8Num42z0"/>
    <w:uiPriority w:val="99"/>
    <w:rsid w:val="00ED58FD"/>
    <w:rPr>
      <w:rFonts w:ascii="Symbol" w:hAnsi="Symbol"/>
    </w:rPr>
  </w:style>
  <w:style w:type="character" w:customStyle="1" w:styleId="WW8Num42z1">
    <w:name w:val="WW8Num42z1"/>
    <w:uiPriority w:val="99"/>
    <w:rsid w:val="00ED58FD"/>
    <w:rPr>
      <w:rFonts w:ascii="Courier New" w:hAnsi="Courier New"/>
    </w:rPr>
  </w:style>
  <w:style w:type="character" w:customStyle="1" w:styleId="WW8Num42z2">
    <w:name w:val="WW8Num42z2"/>
    <w:uiPriority w:val="99"/>
    <w:rsid w:val="00ED58FD"/>
    <w:rPr>
      <w:rFonts w:ascii="Wingdings" w:hAnsi="Wingdings"/>
    </w:rPr>
  </w:style>
  <w:style w:type="character" w:customStyle="1" w:styleId="WW8Num43z0">
    <w:name w:val="WW8Num43z0"/>
    <w:uiPriority w:val="99"/>
    <w:rsid w:val="00ED58FD"/>
    <w:rPr>
      <w:rFonts w:ascii="Symbol" w:hAnsi="Symbol"/>
    </w:rPr>
  </w:style>
  <w:style w:type="character" w:customStyle="1" w:styleId="WW8Num43z1">
    <w:name w:val="WW8Num43z1"/>
    <w:uiPriority w:val="99"/>
    <w:rsid w:val="00ED58FD"/>
    <w:rPr>
      <w:rFonts w:ascii="Courier New" w:hAnsi="Courier New"/>
    </w:rPr>
  </w:style>
  <w:style w:type="character" w:customStyle="1" w:styleId="WW8Num43z2">
    <w:name w:val="WW8Num43z2"/>
    <w:uiPriority w:val="99"/>
    <w:rsid w:val="00ED58FD"/>
    <w:rPr>
      <w:rFonts w:ascii="Wingdings" w:hAnsi="Wingdings"/>
    </w:rPr>
  </w:style>
  <w:style w:type="character" w:customStyle="1" w:styleId="WW8Num44z0">
    <w:name w:val="WW8Num44z0"/>
    <w:uiPriority w:val="99"/>
    <w:rsid w:val="00ED58FD"/>
    <w:rPr>
      <w:rFonts w:ascii="Symbol" w:hAnsi="Symbol"/>
    </w:rPr>
  </w:style>
  <w:style w:type="character" w:customStyle="1" w:styleId="WW8Num44z1">
    <w:name w:val="WW8Num44z1"/>
    <w:uiPriority w:val="99"/>
    <w:rsid w:val="00ED58FD"/>
    <w:rPr>
      <w:rFonts w:ascii="Courier New" w:hAnsi="Courier New"/>
    </w:rPr>
  </w:style>
  <w:style w:type="character" w:customStyle="1" w:styleId="WW8Num44z2">
    <w:name w:val="WW8Num44z2"/>
    <w:uiPriority w:val="99"/>
    <w:rsid w:val="00ED58FD"/>
    <w:rPr>
      <w:rFonts w:ascii="Wingdings" w:hAnsi="Wingdings"/>
    </w:rPr>
  </w:style>
  <w:style w:type="character" w:customStyle="1" w:styleId="WW8Num45z0">
    <w:name w:val="WW8Num45z0"/>
    <w:uiPriority w:val="99"/>
    <w:rsid w:val="00ED58FD"/>
    <w:rPr>
      <w:rFonts w:ascii="Symbol" w:hAnsi="Symbol"/>
    </w:rPr>
  </w:style>
  <w:style w:type="character" w:customStyle="1" w:styleId="WW8Num45z1">
    <w:name w:val="WW8Num45z1"/>
    <w:uiPriority w:val="99"/>
    <w:rsid w:val="00ED58FD"/>
    <w:rPr>
      <w:rFonts w:ascii="Courier New" w:hAnsi="Courier New"/>
    </w:rPr>
  </w:style>
  <w:style w:type="character" w:customStyle="1" w:styleId="WW8Num45z2">
    <w:name w:val="WW8Num45z2"/>
    <w:uiPriority w:val="99"/>
    <w:rsid w:val="00ED58FD"/>
    <w:rPr>
      <w:rFonts w:ascii="Wingdings" w:hAnsi="Wingdings"/>
    </w:rPr>
  </w:style>
  <w:style w:type="character" w:customStyle="1" w:styleId="WW8Num46z0">
    <w:name w:val="WW8Num46z0"/>
    <w:uiPriority w:val="99"/>
    <w:rsid w:val="00ED58FD"/>
    <w:rPr>
      <w:rFonts w:ascii="Symbol" w:hAnsi="Symbol"/>
    </w:rPr>
  </w:style>
  <w:style w:type="character" w:customStyle="1" w:styleId="WW8Num46z1">
    <w:name w:val="WW8Num46z1"/>
    <w:uiPriority w:val="99"/>
    <w:rsid w:val="00ED58FD"/>
    <w:rPr>
      <w:rFonts w:ascii="Courier New" w:hAnsi="Courier New"/>
    </w:rPr>
  </w:style>
  <w:style w:type="character" w:customStyle="1" w:styleId="WW8Num46z2">
    <w:name w:val="WW8Num46z2"/>
    <w:uiPriority w:val="99"/>
    <w:rsid w:val="00ED58FD"/>
    <w:rPr>
      <w:rFonts w:ascii="Wingdings" w:hAnsi="Wingdings"/>
    </w:rPr>
  </w:style>
  <w:style w:type="character" w:customStyle="1" w:styleId="WW8Num47z0">
    <w:name w:val="WW8Num47z0"/>
    <w:uiPriority w:val="99"/>
    <w:rsid w:val="00ED58FD"/>
    <w:rPr>
      <w:rFonts w:ascii="Symbol" w:hAnsi="Symbol"/>
    </w:rPr>
  </w:style>
  <w:style w:type="character" w:customStyle="1" w:styleId="WW8Num47z1">
    <w:name w:val="WW8Num47z1"/>
    <w:uiPriority w:val="99"/>
    <w:rsid w:val="00ED58FD"/>
    <w:rPr>
      <w:rFonts w:ascii="Courier New" w:hAnsi="Courier New"/>
    </w:rPr>
  </w:style>
  <w:style w:type="character" w:customStyle="1" w:styleId="WW8Num47z2">
    <w:name w:val="WW8Num47z2"/>
    <w:uiPriority w:val="99"/>
    <w:rsid w:val="00ED58FD"/>
    <w:rPr>
      <w:rFonts w:ascii="Wingdings" w:hAnsi="Wingdings"/>
    </w:rPr>
  </w:style>
  <w:style w:type="character" w:customStyle="1" w:styleId="1f3">
    <w:name w:val="Основной шрифт абзаца1"/>
    <w:uiPriority w:val="99"/>
    <w:rsid w:val="00ED58FD"/>
  </w:style>
  <w:style w:type="character" w:customStyle="1" w:styleId="affff5">
    <w:name w:val="Знак Знак Знак"/>
    <w:uiPriority w:val="99"/>
    <w:rsid w:val="00ED58FD"/>
    <w:rPr>
      <w:rFonts w:ascii="Arial" w:hAnsi="Arial"/>
      <w:b/>
      <w:i/>
      <w:sz w:val="26"/>
      <w:lang w:val="ru-RU" w:eastAsia="ar-SA" w:bidi="ar-SA"/>
    </w:rPr>
  </w:style>
  <w:style w:type="character" w:customStyle="1" w:styleId="39">
    <w:name w:val="Стиль Заголовок 3 + не курсив Знак"/>
    <w:uiPriority w:val="99"/>
    <w:rsid w:val="00ED58FD"/>
    <w:rPr>
      <w:rFonts w:ascii="Arial" w:hAnsi="Arial"/>
      <w:b/>
      <w:sz w:val="26"/>
      <w:lang w:eastAsia="ar-SA" w:bidi="ar-SA"/>
    </w:rPr>
  </w:style>
  <w:style w:type="character" w:customStyle="1" w:styleId="1f4">
    <w:name w:val="Знак примечания1"/>
    <w:uiPriority w:val="99"/>
    <w:rsid w:val="00ED58FD"/>
    <w:rPr>
      <w:sz w:val="16"/>
    </w:rPr>
  </w:style>
  <w:style w:type="character" w:customStyle="1" w:styleId="affff6">
    <w:name w:val="Стиль Черный"/>
    <w:uiPriority w:val="99"/>
    <w:rsid w:val="00ED58FD"/>
    <w:rPr>
      <w:rFonts w:ascii="Times New Roman" w:hAnsi="Times New Roman"/>
      <w:color w:val="000000"/>
      <w:sz w:val="24"/>
    </w:rPr>
  </w:style>
  <w:style w:type="character" w:customStyle="1" w:styleId="affff7">
    <w:name w:val="Знак Знак Знак Знак"/>
    <w:uiPriority w:val="99"/>
    <w:rsid w:val="00ED58FD"/>
    <w:rPr>
      <w:sz w:val="24"/>
      <w:lang w:val="ru-RU" w:eastAsia="ar-SA" w:bidi="ar-SA"/>
    </w:rPr>
  </w:style>
  <w:style w:type="character" w:customStyle="1" w:styleId="affff8">
    <w:name w:val="Символ сноски"/>
    <w:uiPriority w:val="99"/>
    <w:rsid w:val="00ED58FD"/>
    <w:rPr>
      <w:vertAlign w:val="superscript"/>
    </w:rPr>
  </w:style>
  <w:style w:type="character" w:customStyle="1" w:styleId="121">
    <w:name w:val="Стиль Название объекта + 12 пт Знак"/>
    <w:uiPriority w:val="99"/>
    <w:rsid w:val="00ED58FD"/>
    <w:rPr>
      <w:b/>
      <w:sz w:val="24"/>
      <w:lang w:val="ru-RU" w:eastAsia="ar-SA" w:bidi="ar-SA"/>
    </w:rPr>
  </w:style>
  <w:style w:type="character" w:customStyle="1" w:styleId="affff9">
    <w:name w:val="Символы концевой сноски"/>
    <w:uiPriority w:val="99"/>
    <w:rsid w:val="00ED58FD"/>
  </w:style>
  <w:style w:type="paragraph" w:customStyle="1" w:styleId="xl24">
    <w:name w:val="xl24"/>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26">
    <w:name w:val="xl26"/>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7">
    <w:name w:val="xl27"/>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8">
    <w:name w:val="xl28"/>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29">
    <w:name w:val="xl29"/>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0">
    <w:name w:val="xl30"/>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1">
    <w:name w:val="xl31"/>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32">
    <w:name w:val="xl32"/>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3">
    <w:name w:val="xl33"/>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4">
    <w:name w:val="xl34"/>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35">
    <w:name w:val="xl35"/>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
    <w:name w:val="xl36"/>
    <w:basedOn w:val="a"/>
    <w:uiPriority w:val="99"/>
    <w:rsid w:val="00ED58FD"/>
    <w:pPr>
      <w:pBdr>
        <w:top w:val="single" w:sz="4" w:space="0" w:color="auto"/>
        <w:left w:val="single" w:sz="4" w:space="0" w:color="auto"/>
        <w:bottom w:val="single" w:sz="4" w:space="0" w:color="auto"/>
      </w:pBdr>
      <w:spacing w:before="100" w:beforeAutospacing="1" w:after="100" w:afterAutospacing="1"/>
      <w:jc w:val="center"/>
    </w:pPr>
    <w:rPr>
      <w:szCs w:val="24"/>
    </w:rPr>
  </w:style>
  <w:style w:type="paragraph" w:customStyle="1" w:styleId="xl37">
    <w:name w:val="xl37"/>
    <w:basedOn w:val="a"/>
    <w:uiPriority w:val="99"/>
    <w:rsid w:val="00ED58FD"/>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38">
    <w:name w:val="xl38"/>
    <w:basedOn w:val="a"/>
    <w:uiPriority w:val="99"/>
    <w:rsid w:val="00ED58FD"/>
    <w:pPr>
      <w:pBdr>
        <w:top w:val="single" w:sz="4" w:space="0" w:color="auto"/>
        <w:left w:val="single" w:sz="4" w:space="0" w:color="auto"/>
        <w:right w:val="single" w:sz="4" w:space="0" w:color="auto"/>
      </w:pBdr>
      <w:spacing w:before="100" w:beforeAutospacing="1" w:after="100" w:afterAutospacing="1"/>
      <w:textAlignment w:val="top"/>
    </w:pPr>
    <w:rPr>
      <w:szCs w:val="24"/>
    </w:rPr>
  </w:style>
  <w:style w:type="paragraph" w:customStyle="1" w:styleId="xl39">
    <w:name w:val="xl39"/>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40">
    <w:name w:val="xl40"/>
    <w:basedOn w:val="a"/>
    <w:uiPriority w:val="99"/>
    <w:rsid w:val="00ED58FD"/>
    <w:pPr>
      <w:pBdr>
        <w:top w:val="single" w:sz="4" w:space="0" w:color="auto"/>
        <w:left w:val="single" w:sz="4" w:space="0" w:color="auto"/>
      </w:pBdr>
      <w:spacing w:before="100" w:beforeAutospacing="1" w:after="100" w:afterAutospacing="1"/>
    </w:pPr>
    <w:rPr>
      <w:szCs w:val="24"/>
    </w:rPr>
  </w:style>
  <w:style w:type="paragraph" w:customStyle="1" w:styleId="xl41">
    <w:name w:val="xl41"/>
    <w:basedOn w:val="a"/>
    <w:uiPriority w:val="99"/>
    <w:rsid w:val="00ED58FD"/>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42">
    <w:name w:val="xl42"/>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3">
    <w:name w:val="xl43"/>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44">
    <w:name w:val="xl44"/>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45">
    <w:name w:val="xl45"/>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46">
    <w:name w:val="xl46"/>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7">
    <w:name w:val="xl47"/>
    <w:basedOn w:val="a"/>
    <w:uiPriority w:val="99"/>
    <w:rsid w:val="00ED58FD"/>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48">
    <w:name w:val="xl48"/>
    <w:basedOn w:val="a"/>
    <w:uiPriority w:val="99"/>
    <w:rsid w:val="00ED58FD"/>
    <w:pPr>
      <w:pBdr>
        <w:top w:val="single" w:sz="4" w:space="0" w:color="auto"/>
        <w:bottom w:val="single" w:sz="4" w:space="0" w:color="auto"/>
      </w:pBdr>
      <w:spacing w:before="100" w:beforeAutospacing="1" w:after="100" w:afterAutospacing="1"/>
      <w:jc w:val="center"/>
    </w:pPr>
    <w:rPr>
      <w:b/>
      <w:bCs/>
      <w:szCs w:val="24"/>
    </w:rPr>
  </w:style>
  <w:style w:type="paragraph" w:customStyle="1" w:styleId="xl49">
    <w:name w:val="xl49"/>
    <w:basedOn w:val="a"/>
    <w:uiPriority w:val="99"/>
    <w:rsid w:val="00ED58FD"/>
    <w:pPr>
      <w:pBdr>
        <w:top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50">
    <w:name w:val="xl50"/>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1">
    <w:name w:val="xl51"/>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2">
    <w:name w:val="xl52"/>
    <w:basedOn w:val="a"/>
    <w:uiPriority w:val="99"/>
    <w:rsid w:val="00ED58FD"/>
    <w:pPr>
      <w:pBdr>
        <w:left w:val="single" w:sz="4" w:space="0" w:color="auto"/>
        <w:bottom w:val="single" w:sz="4" w:space="0" w:color="auto"/>
      </w:pBdr>
      <w:spacing w:before="100" w:beforeAutospacing="1" w:after="100" w:afterAutospacing="1"/>
      <w:jc w:val="center"/>
    </w:pPr>
    <w:rPr>
      <w:b/>
      <w:bCs/>
      <w:szCs w:val="24"/>
    </w:rPr>
  </w:style>
  <w:style w:type="paragraph" w:customStyle="1" w:styleId="xl53">
    <w:name w:val="xl53"/>
    <w:basedOn w:val="a"/>
    <w:uiPriority w:val="99"/>
    <w:rsid w:val="00ED58FD"/>
    <w:pPr>
      <w:pBdr>
        <w:bottom w:val="single" w:sz="4" w:space="0" w:color="auto"/>
      </w:pBdr>
      <w:spacing w:before="100" w:beforeAutospacing="1" w:after="100" w:afterAutospacing="1"/>
      <w:jc w:val="center"/>
    </w:pPr>
    <w:rPr>
      <w:b/>
      <w:bCs/>
      <w:szCs w:val="24"/>
    </w:rPr>
  </w:style>
  <w:style w:type="paragraph" w:customStyle="1" w:styleId="xl54">
    <w:name w:val="xl54"/>
    <w:basedOn w:val="a"/>
    <w:uiPriority w:val="99"/>
    <w:rsid w:val="00ED58FD"/>
    <w:pPr>
      <w:pBdr>
        <w:left w:val="single" w:sz="4" w:space="0" w:color="auto"/>
      </w:pBdr>
      <w:spacing w:before="100" w:beforeAutospacing="1" w:after="100" w:afterAutospacing="1"/>
      <w:jc w:val="center"/>
    </w:pPr>
    <w:rPr>
      <w:b/>
      <w:bCs/>
      <w:szCs w:val="24"/>
    </w:rPr>
  </w:style>
  <w:style w:type="paragraph" w:customStyle="1" w:styleId="xl55">
    <w:name w:val="xl55"/>
    <w:basedOn w:val="a"/>
    <w:uiPriority w:val="99"/>
    <w:rsid w:val="00ED58FD"/>
    <w:pPr>
      <w:spacing w:before="100" w:beforeAutospacing="1" w:after="100" w:afterAutospacing="1"/>
      <w:jc w:val="center"/>
    </w:pPr>
    <w:rPr>
      <w:b/>
      <w:bCs/>
      <w:szCs w:val="24"/>
    </w:rPr>
  </w:style>
  <w:style w:type="paragraph" w:customStyle="1" w:styleId="xl56">
    <w:name w:val="xl56"/>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7">
    <w:name w:val="xl57"/>
    <w:basedOn w:val="a"/>
    <w:uiPriority w:val="99"/>
    <w:rsid w:val="00ED58FD"/>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58">
    <w:name w:val="xl58"/>
    <w:basedOn w:val="a"/>
    <w:uiPriority w:val="99"/>
    <w:rsid w:val="00ED58FD"/>
    <w:pPr>
      <w:pBdr>
        <w:top w:val="single" w:sz="4" w:space="0" w:color="auto"/>
        <w:bottom w:val="single" w:sz="4" w:space="0" w:color="auto"/>
      </w:pBdr>
      <w:spacing w:before="100" w:beforeAutospacing="1" w:after="100" w:afterAutospacing="1"/>
      <w:jc w:val="center"/>
    </w:pPr>
    <w:rPr>
      <w:b/>
      <w:bCs/>
      <w:szCs w:val="24"/>
    </w:rPr>
  </w:style>
  <w:style w:type="paragraph" w:customStyle="1" w:styleId="xl59">
    <w:name w:val="xl59"/>
    <w:basedOn w:val="a"/>
    <w:uiPriority w:val="99"/>
    <w:rsid w:val="00ED58FD"/>
    <w:pPr>
      <w:pBdr>
        <w:top w:val="single" w:sz="4" w:space="0" w:color="auto"/>
        <w:left w:val="single" w:sz="4" w:space="0" w:color="auto"/>
        <w:right w:val="single" w:sz="4" w:space="0" w:color="auto"/>
      </w:pBdr>
      <w:spacing w:before="100" w:beforeAutospacing="1" w:after="100" w:afterAutospacing="1"/>
      <w:jc w:val="center"/>
    </w:pPr>
    <w:rPr>
      <w:b/>
      <w:bCs/>
      <w:szCs w:val="24"/>
    </w:rPr>
  </w:style>
  <w:style w:type="paragraph" w:customStyle="1" w:styleId="xl60">
    <w:name w:val="xl60"/>
    <w:basedOn w:val="a"/>
    <w:uiPriority w:val="99"/>
    <w:rsid w:val="00ED58FD"/>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character" w:customStyle="1" w:styleId="2f0">
    <w:name w:val="Текст сноски Знак2"/>
    <w:uiPriority w:val="99"/>
    <w:qFormat/>
    <w:rsid w:val="00ED58FD"/>
    <w:rPr>
      <w:lang w:val="ru-RU" w:eastAsia="ru-RU"/>
    </w:rPr>
  </w:style>
  <w:style w:type="paragraph" w:customStyle="1" w:styleId="xl64">
    <w:name w:val="xl64"/>
    <w:basedOn w:val="a"/>
    <w:uiPriority w:val="99"/>
    <w:rsid w:val="00ED5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103">
    <w:name w:val="Основной_10"/>
    <w:basedOn w:val="a"/>
    <w:uiPriority w:val="99"/>
    <w:rsid w:val="00ED58FD"/>
    <w:pPr>
      <w:ind w:left="567" w:firstLine="284"/>
      <w:jc w:val="both"/>
    </w:pPr>
    <w:rPr>
      <w:sz w:val="21"/>
      <w:szCs w:val="24"/>
    </w:rPr>
  </w:style>
  <w:style w:type="paragraph" w:customStyle="1" w:styleId="1f5">
    <w:name w:val="Верхний колонтитул1"/>
    <w:basedOn w:val="a"/>
    <w:uiPriority w:val="99"/>
    <w:rsid w:val="00ED58FD"/>
    <w:pPr>
      <w:spacing w:before="100" w:beforeAutospacing="1" w:after="100" w:afterAutospacing="1"/>
    </w:pPr>
    <w:rPr>
      <w:szCs w:val="24"/>
    </w:rPr>
  </w:style>
  <w:style w:type="paragraph" w:customStyle="1" w:styleId="1f6">
    <w:name w:val="Заголовок оглавления1"/>
    <w:basedOn w:val="1"/>
    <w:next w:val="a"/>
    <w:uiPriority w:val="99"/>
    <w:qFormat/>
    <w:rsid w:val="00ED58FD"/>
    <w:pPr>
      <w:keepLines/>
      <w:spacing w:before="480" w:after="0" w:line="276" w:lineRule="auto"/>
      <w:jc w:val="left"/>
      <w:outlineLvl w:val="9"/>
    </w:pPr>
    <w:rPr>
      <w:rFonts w:ascii="Cambria" w:hAnsi="Cambria"/>
      <w:color w:val="365F91"/>
      <w:kern w:val="0"/>
      <w:sz w:val="28"/>
      <w:szCs w:val="28"/>
      <w:lang w:eastAsia="en-US"/>
    </w:rPr>
  </w:style>
  <w:style w:type="character" w:customStyle="1" w:styleId="2120">
    <w:name w:val="Знак Знак212"/>
    <w:uiPriority w:val="99"/>
    <w:rsid w:val="00ED58FD"/>
    <w:rPr>
      <w:sz w:val="24"/>
      <w:lang w:val="ru-RU" w:eastAsia="ru-RU"/>
    </w:rPr>
  </w:style>
  <w:style w:type="character" w:customStyle="1" w:styleId="292">
    <w:name w:val="Знак Знак292"/>
    <w:uiPriority w:val="99"/>
    <w:rsid w:val="00ED58FD"/>
    <w:rPr>
      <w:rFonts w:ascii="Arial" w:hAnsi="Arial"/>
      <w:b/>
      <w:sz w:val="26"/>
      <w:lang w:val="ru-RU" w:eastAsia="ru-RU"/>
    </w:rPr>
  </w:style>
  <w:style w:type="character" w:customStyle="1" w:styleId="202">
    <w:name w:val="Знак Знак202"/>
    <w:uiPriority w:val="99"/>
    <w:semiHidden/>
    <w:rsid w:val="00ED58FD"/>
    <w:rPr>
      <w:lang w:val="ru-RU" w:eastAsia="ru-RU"/>
    </w:rPr>
  </w:style>
  <w:style w:type="character" w:customStyle="1" w:styleId="2111">
    <w:name w:val="Знак Знак211"/>
    <w:uiPriority w:val="99"/>
    <w:rsid w:val="00ED58FD"/>
    <w:rPr>
      <w:sz w:val="24"/>
      <w:lang w:val="ru-RU" w:eastAsia="ru-RU"/>
    </w:rPr>
  </w:style>
  <w:style w:type="character" w:customStyle="1" w:styleId="291">
    <w:name w:val="Знак Знак291"/>
    <w:uiPriority w:val="99"/>
    <w:rsid w:val="00ED58FD"/>
    <w:rPr>
      <w:rFonts w:ascii="Arial" w:hAnsi="Arial"/>
      <w:b/>
      <w:sz w:val="26"/>
      <w:lang w:val="ru-RU" w:eastAsia="ru-RU"/>
    </w:rPr>
  </w:style>
  <w:style w:type="character" w:customStyle="1" w:styleId="201">
    <w:name w:val="Знак Знак201"/>
    <w:uiPriority w:val="99"/>
    <w:semiHidden/>
    <w:rsid w:val="00ED58FD"/>
    <w:rPr>
      <w:lang w:val="ru-RU" w:eastAsia="ru-RU"/>
    </w:rPr>
  </w:style>
  <w:style w:type="character" w:customStyle="1" w:styleId="221">
    <w:name w:val="Основной текст с отступом 2 Знак2 Знак"/>
    <w:uiPriority w:val="99"/>
    <w:rsid w:val="00ED58FD"/>
    <w:rPr>
      <w:rFonts w:ascii="Times New Roman" w:hAnsi="Times New Roman"/>
      <w:sz w:val="24"/>
      <w:lang w:eastAsia="ru-RU"/>
    </w:rPr>
  </w:style>
  <w:style w:type="paragraph" w:styleId="affffa">
    <w:name w:val="No Spacing"/>
    <w:uiPriority w:val="99"/>
    <w:qFormat/>
    <w:rsid w:val="00ED58FD"/>
    <w:pPr>
      <w:suppressAutoHyphens/>
      <w:spacing w:after="0" w:line="240" w:lineRule="auto"/>
      <w:ind w:firstLine="573"/>
    </w:pPr>
    <w:rPr>
      <w:rFonts w:ascii="Calibri" w:eastAsia="Times New Roman" w:hAnsi="Calibri" w:cs="Calibri"/>
      <w:lang w:eastAsia="zh-CN"/>
    </w:rPr>
  </w:style>
  <w:style w:type="character" w:customStyle="1" w:styleId="2f1">
    <w:name w:val="Нижний колонтитул Знак2"/>
    <w:uiPriority w:val="99"/>
    <w:rsid w:val="00ED58FD"/>
    <w:rPr>
      <w:rFonts w:ascii="Times New Roman" w:hAnsi="Times New Roman"/>
      <w:sz w:val="24"/>
      <w:lang w:eastAsia="ru-RU"/>
    </w:rPr>
  </w:style>
  <w:style w:type="character" w:customStyle="1" w:styleId="3a">
    <w:name w:val="Текст сноски Знак3"/>
    <w:uiPriority w:val="99"/>
    <w:rsid w:val="00ED58FD"/>
    <w:rPr>
      <w:rFonts w:ascii="Times New Roman" w:hAnsi="Times New Roman"/>
      <w:sz w:val="20"/>
      <w:lang w:eastAsia="ru-RU"/>
    </w:rPr>
  </w:style>
  <w:style w:type="paragraph" w:customStyle="1" w:styleId="affffb">
    <w:name w:val="Заголовок_Паспорт программы"/>
    <w:basedOn w:val="1"/>
    <w:uiPriority w:val="99"/>
    <w:rsid w:val="00ED58FD"/>
    <w:pPr>
      <w:pageBreakBefore/>
      <w:spacing w:before="0" w:after="120"/>
    </w:pPr>
    <w:rPr>
      <w:caps/>
      <w:spacing w:val="20"/>
    </w:rPr>
  </w:style>
  <w:style w:type="character" w:customStyle="1" w:styleId="213">
    <w:name w:val="Основной текст с отступом 2 Знак Знак1"/>
    <w:uiPriority w:val="99"/>
    <w:rsid w:val="00ED58FD"/>
    <w:rPr>
      <w:sz w:val="24"/>
    </w:rPr>
  </w:style>
  <w:style w:type="paragraph" w:customStyle="1" w:styleId="rvps3">
    <w:name w:val="rvps3"/>
    <w:basedOn w:val="a"/>
    <w:uiPriority w:val="99"/>
    <w:rsid w:val="00ED58FD"/>
    <w:pPr>
      <w:spacing w:before="100" w:beforeAutospacing="1" w:after="100" w:afterAutospacing="1"/>
    </w:pPr>
    <w:rPr>
      <w:szCs w:val="24"/>
    </w:rPr>
  </w:style>
  <w:style w:type="character" w:customStyle="1" w:styleId="rvts7">
    <w:name w:val="rvts7"/>
    <w:uiPriority w:val="99"/>
    <w:rsid w:val="00ED58FD"/>
  </w:style>
  <w:style w:type="character" w:customStyle="1" w:styleId="110">
    <w:name w:val="Заголовок 1 Знак1"/>
    <w:uiPriority w:val="99"/>
    <w:rsid w:val="00ED58FD"/>
    <w:rPr>
      <w:rFonts w:ascii="Cambria" w:hAnsi="Cambria"/>
      <w:b/>
      <w:color w:val="365F91"/>
      <w:sz w:val="28"/>
    </w:rPr>
  </w:style>
  <w:style w:type="character" w:customStyle="1" w:styleId="grame">
    <w:name w:val="grame"/>
    <w:uiPriority w:val="99"/>
    <w:rsid w:val="00ED58FD"/>
  </w:style>
  <w:style w:type="character" w:customStyle="1" w:styleId="rvts9">
    <w:name w:val="rvts9"/>
    <w:uiPriority w:val="99"/>
    <w:rsid w:val="00ED58FD"/>
  </w:style>
  <w:style w:type="paragraph" w:customStyle="1" w:styleId="rvps6">
    <w:name w:val="rvps6"/>
    <w:basedOn w:val="a"/>
    <w:uiPriority w:val="99"/>
    <w:rsid w:val="00ED58FD"/>
    <w:pPr>
      <w:spacing w:before="100" w:beforeAutospacing="1" w:after="100" w:afterAutospacing="1"/>
    </w:pPr>
    <w:rPr>
      <w:szCs w:val="24"/>
    </w:rPr>
  </w:style>
  <w:style w:type="paragraph" w:customStyle="1" w:styleId="rvps1">
    <w:name w:val="rvps1"/>
    <w:basedOn w:val="a"/>
    <w:uiPriority w:val="99"/>
    <w:rsid w:val="00ED58FD"/>
    <w:pPr>
      <w:spacing w:before="100" w:beforeAutospacing="1" w:after="100" w:afterAutospacing="1"/>
    </w:pPr>
    <w:rPr>
      <w:szCs w:val="24"/>
    </w:rPr>
  </w:style>
  <w:style w:type="character" w:customStyle="1" w:styleId="mw-headline">
    <w:name w:val="mw-headline"/>
    <w:uiPriority w:val="99"/>
    <w:rsid w:val="00ED58FD"/>
  </w:style>
  <w:style w:type="paragraph" w:customStyle="1" w:styleId="affffc">
    <w:name w:val="таблица"/>
    <w:basedOn w:val="afe"/>
    <w:uiPriority w:val="99"/>
    <w:rsid w:val="00ED58FD"/>
    <w:pPr>
      <w:spacing w:before="60" w:after="60"/>
      <w:ind w:firstLine="709"/>
      <w:jc w:val="both"/>
    </w:pPr>
    <w:rPr>
      <w:rFonts w:eastAsia="Times New Roman"/>
      <w:sz w:val="24"/>
    </w:rPr>
  </w:style>
  <w:style w:type="paragraph" w:customStyle="1" w:styleId="xl63">
    <w:name w:val="xl63"/>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1f7">
    <w:name w:val="Стиль1"/>
    <w:basedOn w:val="3"/>
    <w:link w:val="1f8"/>
    <w:uiPriority w:val="99"/>
    <w:rsid w:val="00ED58FD"/>
    <w:pPr>
      <w:keepLines/>
      <w:spacing w:before="200" w:after="0" w:line="276" w:lineRule="auto"/>
      <w:jc w:val="center"/>
    </w:pPr>
    <w:rPr>
      <w:rFonts w:ascii="Times New Roman" w:hAnsi="Times New Roman"/>
      <w:sz w:val="28"/>
    </w:rPr>
  </w:style>
  <w:style w:type="character" w:customStyle="1" w:styleId="1f8">
    <w:name w:val="Стиль1 Знак"/>
    <w:link w:val="1f7"/>
    <w:uiPriority w:val="99"/>
    <w:locked/>
    <w:rsid w:val="00ED58FD"/>
    <w:rPr>
      <w:rFonts w:ascii="Times New Roman" w:eastAsia="Calibri" w:hAnsi="Times New Roman" w:cs="Times New Roman"/>
      <w:b/>
      <w:sz w:val="28"/>
      <w:szCs w:val="20"/>
      <w:lang w:eastAsia="ru-RU"/>
    </w:rPr>
  </w:style>
  <w:style w:type="paragraph" w:customStyle="1" w:styleId="z-1">
    <w:name w:val="z-Начало формы1"/>
    <w:basedOn w:val="a"/>
    <w:next w:val="a"/>
    <w:link w:val="z-"/>
    <w:uiPriority w:val="99"/>
    <w:semiHidden/>
    <w:locked/>
    <w:rsid w:val="00ED58FD"/>
    <w:pPr>
      <w:pBdr>
        <w:bottom w:val="single" w:sz="6" w:space="1" w:color="auto"/>
      </w:pBdr>
      <w:jc w:val="center"/>
    </w:pPr>
    <w:rPr>
      <w:rFonts w:ascii="Arial" w:eastAsia="Calibri" w:hAnsi="Arial"/>
      <w:vanish/>
      <w:sz w:val="16"/>
    </w:rPr>
  </w:style>
  <w:style w:type="character" w:customStyle="1" w:styleId="z-">
    <w:name w:val="z-Начало формы Знак"/>
    <w:link w:val="z-1"/>
    <w:uiPriority w:val="99"/>
    <w:semiHidden/>
    <w:locked/>
    <w:rsid w:val="00ED58FD"/>
    <w:rPr>
      <w:rFonts w:ascii="Arial" w:eastAsia="Calibri" w:hAnsi="Arial" w:cs="Times New Roman"/>
      <w:vanish/>
      <w:sz w:val="16"/>
      <w:szCs w:val="20"/>
      <w:lang w:eastAsia="ru-RU"/>
    </w:rPr>
  </w:style>
  <w:style w:type="paragraph" w:customStyle="1" w:styleId="z-10">
    <w:name w:val="z-Конец формы1"/>
    <w:basedOn w:val="a"/>
    <w:next w:val="a"/>
    <w:link w:val="z-0"/>
    <w:uiPriority w:val="99"/>
    <w:locked/>
    <w:rsid w:val="00ED58FD"/>
    <w:pPr>
      <w:pBdr>
        <w:top w:val="single" w:sz="6" w:space="1" w:color="auto"/>
      </w:pBdr>
      <w:jc w:val="center"/>
    </w:pPr>
    <w:rPr>
      <w:rFonts w:ascii="Arial" w:eastAsia="Calibri" w:hAnsi="Arial"/>
      <w:vanish/>
      <w:sz w:val="16"/>
    </w:rPr>
  </w:style>
  <w:style w:type="character" w:customStyle="1" w:styleId="z-0">
    <w:name w:val="z-Конец формы Знак"/>
    <w:link w:val="z-10"/>
    <w:uiPriority w:val="99"/>
    <w:locked/>
    <w:rsid w:val="00ED58FD"/>
    <w:rPr>
      <w:rFonts w:ascii="Arial" w:eastAsia="Calibri" w:hAnsi="Arial" w:cs="Times New Roman"/>
      <w:vanish/>
      <w:sz w:val="16"/>
      <w:szCs w:val="20"/>
      <w:lang w:eastAsia="ru-RU"/>
    </w:rPr>
  </w:style>
  <w:style w:type="paragraph" w:customStyle="1" w:styleId="xl131">
    <w:name w:val="xl131"/>
    <w:basedOn w:val="a"/>
    <w:uiPriority w:val="99"/>
    <w:rsid w:val="00ED58FD"/>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2">
    <w:name w:val="xl132"/>
    <w:basedOn w:val="a"/>
    <w:uiPriority w:val="99"/>
    <w:rsid w:val="00ED58FD"/>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
    <w:uiPriority w:val="99"/>
    <w:rsid w:val="00ED58FD"/>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4">
    <w:name w:val="xl134"/>
    <w:basedOn w:val="a"/>
    <w:uiPriority w:val="99"/>
    <w:rsid w:val="00ED58FD"/>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5">
    <w:name w:val="xl135"/>
    <w:basedOn w:val="a"/>
    <w:uiPriority w:val="99"/>
    <w:rsid w:val="00ED58FD"/>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36">
    <w:name w:val="xl136"/>
    <w:basedOn w:val="a"/>
    <w:uiPriority w:val="99"/>
    <w:rsid w:val="00ED58FD"/>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color w:val="000000"/>
      <w:sz w:val="18"/>
      <w:szCs w:val="18"/>
    </w:rPr>
  </w:style>
  <w:style w:type="paragraph" w:customStyle="1" w:styleId="xl61">
    <w:name w:val="xl61"/>
    <w:basedOn w:val="a"/>
    <w:uiPriority w:val="99"/>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2">
    <w:name w:val="xl62"/>
    <w:basedOn w:val="a"/>
    <w:uiPriority w:val="99"/>
    <w:rsid w:val="00ED58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Cs w:val="24"/>
    </w:rPr>
  </w:style>
  <w:style w:type="paragraph" w:customStyle="1" w:styleId="Style29">
    <w:name w:val="Style29"/>
    <w:basedOn w:val="a"/>
    <w:uiPriority w:val="99"/>
    <w:rsid w:val="00ED58FD"/>
    <w:pPr>
      <w:widowControl w:val="0"/>
      <w:autoSpaceDE w:val="0"/>
      <w:autoSpaceDN w:val="0"/>
      <w:adjustRightInd w:val="0"/>
      <w:spacing w:line="323" w:lineRule="exact"/>
      <w:ind w:firstLine="716"/>
      <w:jc w:val="both"/>
    </w:pPr>
    <w:rPr>
      <w:szCs w:val="24"/>
    </w:rPr>
  </w:style>
  <w:style w:type="paragraph" w:customStyle="1" w:styleId="affffd">
    <w:name w:val="无间隔"/>
    <w:uiPriority w:val="99"/>
    <w:rsid w:val="00ED58FD"/>
    <w:pPr>
      <w:widowControl w:val="0"/>
      <w:spacing w:after="0" w:line="240" w:lineRule="auto"/>
      <w:jc w:val="both"/>
    </w:pPr>
    <w:rPr>
      <w:rFonts w:ascii="Times New Roman" w:eastAsia="SimSun" w:hAnsi="Times New Roman" w:cs="Times New Roman"/>
      <w:kern w:val="2"/>
      <w:sz w:val="21"/>
      <w:szCs w:val="20"/>
      <w:lang w:val="en-US" w:eastAsia="zh-CN"/>
    </w:rPr>
  </w:style>
  <w:style w:type="paragraph" w:customStyle="1" w:styleId="2f2">
    <w:name w:val="Îñíîâíîé òåêñò 2"/>
    <w:basedOn w:val="a"/>
    <w:uiPriority w:val="99"/>
    <w:rsid w:val="00ED58FD"/>
    <w:pPr>
      <w:suppressAutoHyphens/>
      <w:overflowPunct w:val="0"/>
      <w:autoSpaceDE w:val="0"/>
      <w:autoSpaceDN w:val="0"/>
      <w:adjustRightInd w:val="0"/>
      <w:jc w:val="both"/>
    </w:pPr>
    <w:rPr>
      <w:sz w:val="28"/>
    </w:rPr>
  </w:style>
  <w:style w:type="character" w:customStyle="1" w:styleId="WW-Absatz-Standardschriftart11">
    <w:name w:val="WW-Absatz-Standardschriftart11"/>
    <w:uiPriority w:val="99"/>
    <w:rsid w:val="00ED58FD"/>
  </w:style>
  <w:style w:type="paragraph" w:customStyle="1" w:styleId="affffe">
    <w:name w:val="Стиль"/>
    <w:uiPriority w:val="99"/>
    <w:rsid w:val="00ED58F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h2">
    <w:name w:val="h2"/>
    <w:basedOn w:val="aff2"/>
    <w:uiPriority w:val="99"/>
    <w:rsid w:val="00ED58FD"/>
    <w:pPr>
      <w:spacing w:after="480"/>
    </w:pPr>
    <w:rPr>
      <w:rFonts w:eastAsia="Times New Roman"/>
    </w:rPr>
  </w:style>
  <w:style w:type="paragraph" w:customStyle="1" w:styleId="headertexttopleveltextcentertext">
    <w:name w:val="headertext topleveltext centertext"/>
    <w:basedOn w:val="a"/>
    <w:uiPriority w:val="99"/>
    <w:rsid w:val="00ED58FD"/>
    <w:pPr>
      <w:spacing w:before="100" w:beforeAutospacing="1" w:after="100" w:afterAutospacing="1"/>
    </w:pPr>
    <w:rPr>
      <w:szCs w:val="24"/>
    </w:rPr>
  </w:style>
  <w:style w:type="character" w:customStyle="1" w:styleId="af2">
    <w:name w:val="Название объекта Знак"/>
    <w:link w:val="af1"/>
    <w:uiPriority w:val="35"/>
    <w:locked/>
    <w:rsid w:val="00ED58FD"/>
    <w:rPr>
      <w:rFonts w:ascii="Times New Roman" w:eastAsia="Calibri" w:hAnsi="Times New Roman" w:cs="Times New Roman"/>
      <w:b/>
      <w:color w:val="4F81BD"/>
      <w:sz w:val="18"/>
      <w:szCs w:val="20"/>
      <w:lang w:eastAsia="ru-RU"/>
    </w:rPr>
  </w:style>
  <w:style w:type="character" w:customStyle="1" w:styleId="mw-editsectionmw-editsection-expanded">
    <w:name w:val="mw-editsection mw-editsection-expanded"/>
    <w:uiPriority w:val="99"/>
    <w:rsid w:val="00ED58FD"/>
  </w:style>
  <w:style w:type="character" w:customStyle="1" w:styleId="mw-editsection-bracket">
    <w:name w:val="mw-editsection-bracket"/>
    <w:uiPriority w:val="99"/>
    <w:rsid w:val="00ED58FD"/>
  </w:style>
  <w:style w:type="character" w:customStyle="1" w:styleId="mw-editsection-divider">
    <w:name w:val="mw-editsection-divider"/>
    <w:uiPriority w:val="99"/>
    <w:rsid w:val="00ED58FD"/>
  </w:style>
  <w:style w:type="paragraph" w:customStyle="1" w:styleId="1010">
    <w:name w:val="Знак Знак10 Знак Знак Знак1"/>
    <w:basedOn w:val="a"/>
    <w:uiPriority w:val="99"/>
    <w:rsid w:val="00ED58FD"/>
    <w:pPr>
      <w:spacing w:before="100" w:beforeAutospacing="1" w:after="100" w:afterAutospacing="1"/>
    </w:pPr>
    <w:rPr>
      <w:rFonts w:ascii="Tahoma" w:hAnsi="Tahoma"/>
      <w:sz w:val="20"/>
      <w:lang w:val="en-US" w:eastAsia="en-US"/>
    </w:rPr>
  </w:style>
  <w:style w:type="paragraph" w:customStyle="1" w:styleId="3b">
    <w:name w:val="Абзац списка3"/>
    <w:basedOn w:val="a"/>
    <w:uiPriority w:val="99"/>
    <w:rsid w:val="00ED58FD"/>
    <w:pPr>
      <w:ind w:left="708"/>
    </w:pPr>
    <w:rPr>
      <w:rFonts w:eastAsia="Calibri"/>
      <w:sz w:val="28"/>
      <w:szCs w:val="28"/>
    </w:rPr>
  </w:style>
  <w:style w:type="character" w:customStyle="1" w:styleId="font629127">
    <w:name w:val="font629127"/>
    <w:uiPriority w:val="99"/>
    <w:rsid w:val="00ED58FD"/>
  </w:style>
  <w:style w:type="paragraph" w:customStyle="1" w:styleId="formattext">
    <w:name w:val="formattext"/>
    <w:basedOn w:val="a"/>
    <w:rsid w:val="00ED58FD"/>
    <w:pPr>
      <w:spacing w:before="100" w:beforeAutospacing="1" w:after="100" w:afterAutospacing="1"/>
    </w:pPr>
    <w:rPr>
      <w:rFonts w:eastAsia="Calibri"/>
      <w:szCs w:val="24"/>
    </w:rPr>
  </w:style>
  <w:style w:type="paragraph" w:customStyle="1" w:styleId="formattexttopleveltextcentertext">
    <w:name w:val="formattext topleveltext centertext"/>
    <w:basedOn w:val="a"/>
    <w:uiPriority w:val="99"/>
    <w:rsid w:val="00ED58FD"/>
    <w:pPr>
      <w:spacing w:before="100" w:beforeAutospacing="1" w:after="100" w:afterAutospacing="1"/>
    </w:pPr>
    <w:rPr>
      <w:rFonts w:eastAsia="Calibri"/>
      <w:szCs w:val="24"/>
    </w:rPr>
  </w:style>
  <w:style w:type="character" w:customStyle="1" w:styleId="aff8">
    <w:name w:val="Обычный (веб) Знак"/>
    <w:link w:val="aff7"/>
    <w:uiPriority w:val="99"/>
    <w:locked/>
    <w:rsid w:val="00ED58FD"/>
    <w:rPr>
      <w:rFonts w:ascii="Calibri" w:eastAsia="Times New Roman" w:hAnsi="Calibri" w:cs="Times New Roman"/>
      <w:sz w:val="16"/>
      <w:szCs w:val="20"/>
      <w:lang w:eastAsia="ru-RU"/>
    </w:rPr>
  </w:style>
  <w:style w:type="paragraph" w:customStyle="1" w:styleId="1f9">
    <w:name w:val="Без интервала1"/>
    <w:uiPriority w:val="99"/>
    <w:rsid w:val="00ED58FD"/>
    <w:pPr>
      <w:spacing w:after="0" w:line="240" w:lineRule="auto"/>
    </w:pPr>
    <w:rPr>
      <w:rFonts w:ascii="Calibri" w:eastAsia="Times New Roman" w:hAnsi="Calibri" w:cs="Times New Roman"/>
    </w:rPr>
  </w:style>
  <w:style w:type="paragraph" w:customStyle="1" w:styleId="2f3">
    <w:name w:val="Основной текст2"/>
    <w:basedOn w:val="a"/>
    <w:rsid w:val="00ED58FD"/>
    <w:pPr>
      <w:widowControl w:val="0"/>
      <w:shd w:val="clear" w:color="auto" w:fill="FFFFFF"/>
      <w:spacing w:line="322" w:lineRule="exact"/>
      <w:ind w:hanging="380"/>
    </w:pPr>
    <w:rPr>
      <w:rFonts w:ascii="Calibri" w:eastAsia="Calibri" w:hAnsi="Calibri"/>
      <w:sz w:val="27"/>
      <w:szCs w:val="27"/>
    </w:rPr>
  </w:style>
  <w:style w:type="paragraph" w:customStyle="1" w:styleId="western">
    <w:name w:val="western"/>
    <w:basedOn w:val="a"/>
    <w:rsid w:val="00ED58FD"/>
    <w:pPr>
      <w:spacing w:before="100" w:beforeAutospacing="1" w:after="100" w:afterAutospacing="1"/>
    </w:pPr>
    <w:rPr>
      <w:szCs w:val="24"/>
    </w:rPr>
  </w:style>
  <w:style w:type="paragraph" w:customStyle="1" w:styleId="headertext">
    <w:name w:val="headertext"/>
    <w:basedOn w:val="a"/>
    <w:rsid w:val="00ED58FD"/>
    <w:pPr>
      <w:spacing w:before="100" w:beforeAutospacing="1" w:after="100" w:afterAutospacing="1"/>
    </w:pPr>
    <w:rPr>
      <w:szCs w:val="24"/>
    </w:rPr>
  </w:style>
  <w:style w:type="paragraph" w:customStyle="1" w:styleId="msonormal0">
    <w:name w:val="msonormal"/>
    <w:basedOn w:val="a"/>
    <w:rsid w:val="00ED58FD"/>
    <w:pPr>
      <w:spacing w:before="100" w:beforeAutospacing="1" w:after="100" w:afterAutospacing="1"/>
    </w:pPr>
    <w:rPr>
      <w:szCs w:val="24"/>
    </w:rPr>
  </w:style>
  <w:style w:type="paragraph" w:customStyle="1" w:styleId="rvps59">
    <w:name w:val="rvps59"/>
    <w:basedOn w:val="a"/>
    <w:rsid w:val="00ED58FD"/>
    <w:pPr>
      <w:suppressAutoHyphens/>
      <w:ind w:firstLine="705"/>
      <w:jc w:val="both"/>
    </w:pPr>
    <w:rPr>
      <w:szCs w:val="24"/>
      <w:lang w:eastAsia="zh-CN"/>
    </w:rPr>
  </w:style>
  <w:style w:type="paragraph" w:customStyle="1" w:styleId="Style503">
    <w:name w:val="_Style 503"/>
    <w:basedOn w:val="a"/>
    <w:next w:val="aff7"/>
    <w:uiPriority w:val="99"/>
    <w:qFormat/>
    <w:rsid w:val="00ED58FD"/>
    <w:pPr>
      <w:spacing w:before="100" w:beforeAutospacing="1" w:after="100" w:afterAutospacing="1"/>
    </w:pPr>
    <w:rPr>
      <w:szCs w:val="24"/>
    </w:rPr>
  </w:style>
  <w:style w:type="paragraph" w:customStyle="1" w:styleId="222">
    <w:name w:val="Основной текст с отступом 22"/>
    <w:basedOn w:val="a"/>
    <w:rsid w:val="00ED58FD"/>
    <w:pPr>
      <w:spacing w:after="120" w:line="480" w:lineRule="auto"/>
      <w:ind w:left="283"/>
    </w:pPr>
    <w:rPr>
      <w:rFonts w:cs="Calibri"/>
      <w:szCs w:val="24"/>
      <w:lang w:val="zh-CN" w:eastAsia="ar-SA"/>
    </w:rPr>
  </w:style>
  <w:style w:type="paragraph" w:customStyle="1" w:styleId="2f4">
    <w:name w:val="Название объекта2"/>
    <w:basedOn w:val="a"/>
    <w:next w:val="a"/>
    <w:rsid w:val="00ED58FD"/>
    <w:pPr>
      <w:spacing w:after="200"/>
    </w:pPr>
    <w:rPr>
      <w:rFonts w:cs="Calibri"/>
      <w:b/>
      <w:bCs/>
      <w:color w:val="4F81BD"/>
      <w:sz w:val="18"/>
      <w:szCs w:val="18"/>
      <w:lang w:eastAsia="ar-SA"/>
    </w:rPr>
  </w:style>
  <w:style w:type="paragraph" w:customStyle="1" w:styleId="321">
    <w:name w:val="Основной текст с отступом 32"/>
    <w:basedOn w:val="a"/>
    <w:rsid w:val="00ED58FD"/>
    <w:pPr>
      <w:spacing w:after="120"/>
      <w:ind w:left="283"/>
    </w:pPr>
    <w:rPr>
      <w:rFonts w:cs="Calibri"/>
      <w:sz w:val="16"/>
      <w:szCs w:val="16"/>
      <w:lang w:val="zh-CN" w:eastAsia="ar-SA"/>
    </w:rPr>
  </w:style>
  <w:style w:type="table" w:customStyle="1" w:styleId="TableNormal">
    <w:name w:val="Table Normal"/>
    <w:uiPriority w:val="2"/>
    <w:semiHidden/>
    <w:unhideWhenUsed/>
    <w:qFormat/>
    <w:rsid w:val="00ED58F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ED58FD"/>
    <w:pPr>
      <w:widowControl w:val="0"/>
      <w:autoSpaceDE w:val="0"/>
      <w:autoSpaceDN w:val="0"/>
    </w:pPr>
    <w:rPr>
      <w:sz w:val="22"/>
      <w:szCs w:val="22"/>
      <w:lang w:eastAsia="en-US"/>
    </w:rPr>
  </w:style>
  <w:style w:type="paragraph" w:styleId="afffff">
    <w:name w:val="TOC Heading"/>
    <w:basedOn w:val="1"/>
    <w:next w:val="a"/>
    <w:uiPriority w:val="39"/>
    <w:unhideWhenUsed/>
    <w:qFormat/>
    <w:rsid w:val="007D7599"/>
    <w:pPr>
      <w:keepLines/>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link">
    <w:name w:val="link"/>
    <w:basedOn w:val="a0"/>
    <w:rsid w:val="00C40EA1"/>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C40EA1"/>
    <w:pPr>
      <w:spacing w:line="360" w:lineRule="auto"/>
      <w:jc w:val="both"/>
    </w:pPr>
  </w:style>
  <w:style w:type="paragraph" w:customStyle="1" w:styleId="Web">
    <w:name w:val="Обычный (Web)"/>
    <w:aliases w:val=" Знак Знак22"/>
    <w:basedOn w:val="a"/>
    <w:next w:val="aff7"/>
    <w:qFormat/>
    <w:rsid w:val="00C40EA1"/>
    <w:pPr>
      <w:spacing w:before="100" w:beforeAutospacing="1" w:after="100" w:afterAutospacing="1"/>
    </w:pPr>
    <w:rPr>
      <w:szCs w:val="24"/>
    </w:rPr>
  </w:style>
  <w:style w:type="character" w:customStyle="1" w:styleId="people-gender-gray">
    <w:name w:val="people-gender-gray"/>
    <w:basedOn w:val="a0"/>
    <w:rsid w:val="00C40EA1"/>
  </w:style>
  <w:style w:type="character" w:customStyle="1" w:styleId="e9f450f6">
    <w:name w:val="e9f450f6"/>
    <w:basedOn w:val="a0"/>
    <w:rsid w:val="00C40EA1"/>
  </w:style>
  <w:style w:type="character" w:customStyle="1" w:styleId="g8d196aef">
    <w:name w:val="g8d196aef"/>
    <w:basedOn w:val="a0"/>
    <w:rsid w:val="00C40EA1"/>
  </w:style>
  <w:style w:type="character" w:customStyle="1" w:styleId="h86466e3a">
    <w:name w:val="h86466e3a"/>
    <w:basedOn w:val="a0"/>
    <w:rsid w:val="00C40EA1"/>
  </w:style>
  <w:style w:type="character" w:customStyle="1" w:styleId="miniyear">
    <w:name w:val="mini_year"/>
    <w:basedOn w:val="a0"/>
    <w:rsid w:val="00C40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8227">
      <w:bodyDiv w:val="1"/>
      <w:marLeft w:val="0"/>
      <w:marRight w:val="0"/>
      <w:marTop w:val="0"/>
      <w:marBottom w:val="0"/>
      <w:divBdr>
        <w:top w:val="none" w:sz="0" w:space="0" w:color="auto"/>
        <w:left w:val="none" w:sz="0" w:space="0" w:color="auto"/>
        <w:bottom w:val="none" w:sz="0" w:space="0" w:color="auto"/>
        <w:right w:val="none" w:sz="0" w:space="0" w:color="auto"/>
      </w:divBdr>
    </w:div>
    <w:div w:id="7671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yperlink" Target="http://docs.cntd.ru/document/908017239" TargetMode="External"/><Relationship Id="rId3" Type="http://schemas.openxmlformats.org/officeDocument/2006/relationships/styles" Target="styles.xml"/><Relationship Id="rId21" Type="http://schemas.openxmlformats.org/officeDocument/2006/relationships/hyperlink" Target="https://docs.cntd.ru/document/499086292" TargetMode="External"/><Relationship Id="rId7" Type="http://schemas.openxmlformats.org/officeDocument/2006/relationships/footnotes" Target="footnotes.xml"/><Relationship Id="rId12" Type="http://schemas.openxmlformats.org/officeDocument/2006/relationships/hyperlink" Target="https://docs.cntd.ru/document/406613368" TargetMode="External"/><Relationship Id="rId17" Type="http://schemas.openxmlformats.org/officeDocument/2006/relationships/hyperlink" Target="https://docs.cntd.ru/document/561644142" TargetMode="External"/><Relationship Id="rId25" Type="http://schemas.openxmlformats.org/officeDocument/2006/relationships/hyperlink" Target="http://docs.cntd.ru/document/901919946" TargetMode="External"/><Relationship Id="rId2" Type="http://schemas.openxmlformats.org/officeDocument/2006/relationships/numbering" Target="numbering.xml"/><Relationship Id="rId16" Type="http://schemas.openxmlformats.org/officeDocument/2006/relationships/hyperlink" Target="https://docs.cntd.ru/document/561644142" TargetMode="External"/><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1200106990" TargetMode="External"/><Relationship Id="rId24" Type="http://schemas.openxmlformats.org/officeDocument/2006/relationships/hyperlink" Target="http://docs.cntd.ru/document/908017239" TargetMode="External"/><Relationship Id="rId5" Type="http://schemas.openxmlformats.org/officeDocument/2006/relationships/settings" Target="settings.xml"/><Relationship Id="rId15" Type="http://schemas.openxmlformats.org/officeDocument/2006/relationships/hyperlink" Target="https://docs.cntd.ru/document/561644142" TargetMode="External"/><Relationship Id="rId23" Type="http://schemas.openxmlformats.org/officeDocument/2006/relationships/chart" Target="charts/chart1.xml"/><Relationship Id="rId28" Type="http://schemas.openxmlformats.org/officeDocument/2006/relationships/header" Target="header4.xml"/><Relationship Id="rId10" Type="http://schemas.openxmlformats.org/officeDocument/2006/relationships/hyperlink" Target="https://docs.cntd.ru/document/499086292" TargetMode="Externa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publication.pravo.gov.ru/document/4601202312270003?ysclid=lri5qyr8a7940790947" TargetMode="External"/><Relationship Id="rId27" Type="http://schemas.openxmlformats.org/officeDocument/2006/relationships/hyperlink" Target="http://docs.cntd.ru/document/908017239"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5;&#1050;&#1056;%20&#1054;&#1083;&#1099;&#1084;&#1089;&#1082;&#1080;&#1081;\&#1060;&#1080;&#1085;%20&#1087;&#1086;&#1082;&#1072;&#107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effectLst/>
              </a:rPr>
              <a:t>Структура  необходимых затрат по источникам инвестирования</a:t>
            </a:r>
            <a:endParaRPr lang="ru-RU"/>
          </a:p>
        </c:rich>
      </c:tx>
      <c:overlay val="0"/>
      <c:spPr>
        <a:noFill/>
        <a:ln w="25400">
          <a:noFill/>
        </a:ln>
      </c:spPr>
    </c:title>
    <c:autoTitleDeleted val="0"/>
    <c:plotArea>
      <c:layout/>
      <c:barChart>
        <c:barDir val="bar"/>
        <c:grouping val="clustered"/>
        <c:varyColors val="0"/>
        <c:ser>
          <c:idx val="0"/>
          <c:order val="0"/>
          <c:tx>
            <c:strRef>
              <c:f>ИТОГ!$C$24</c:f>
              <c:strCache>
                <c:ptCount val="1"/>
                <c:pt idx="0">
                  <c:v>Доля,%</c:v>
                </c:pt>
              </c:strCache>
            </c:strRef>
          </c:tx>
          <c:spPr>
            <a:solidFill>
              <a:srgbClr val="4F81BD"/>
            </a:solidFill>
            <a:ln w="25400">
              <a:noFill/>
            </a:ln>
          </c:spPr>
          <c:invertIfNegative val="0"/>
          <c:cat>
            <c:strRef>
              <c:f>ИТОГ!$A$25:$B$30</c:f>
              <c:strCache>
                <c:ptCount val="6"/>
                <c:pt idx="0">
                  <c:v>Федеральный бюджет</c:v>
                </c:pt>
                <c:pt idx="1">
                  <c:v>бюджет субъекта РФ</c:v>
                </c:pt>
                <c:pt idx="2">
                  <c:v>бюджет муниципального образования (Касторенского района)</c:v>
                </c:pt>
                <c:pt idx="3">
                  <c:v>бюджет муниципального образования (посёлок  Олымский)</c:v>
                </c:pt>
                <c:pt idx="4">
                  <c:v>Собственные средства РСО</c:v>
                </c:pt>
                <c:pt idx="5">
                  <c:v>за счет тарифов на подключение</c:v>
                </c:pt>
              </c:strCache>
            </c:strRef>
          </c:cat>
          <c:val>
            <c:numRef>
              <c:f>ИТОГ!$C$25:$C$30</c:f>
              <c:numCache>
                <c:formatCode>General</c:formatCode>
                <c:ptCount val="6"/>
                <c:pt idx="0">
                  <c:v>0</c:v>
                </c:pt>
                <c:pt idx="1">
                  <c:v>8523.0793819687933</c:v>
                </c:pt>
                <c:pt idx="2">
                  <c:v>5441.564375774311</c:v>
                </c:pt>
                <c:pt idx="3">
                  <c:v>1995.8</c:v>
                </c:pt>
                <c:pt idx="4">
                  <c:v>1727.7</c:v>
                </c:pt>
                <c:pt idx="5">
                  <c:v>1888</c:v>
                </c:pt>
              </c:numCache>
            </c:numRef>
          </c:val>
          <c:extLst xmlns:c16r2="http://schemas.microsoft.com/office/drawing/2015/06/chart">
            <c:ext xmlns:c16="http://schemas.microsoft.com/office/drawing/2014/chart" uri="{C3380CC4-5D6E-409C-BE32-E72D297353CC}">
              <c16:uniqueId val="{00000000-CB4F-473A-9287-C9FC392D7951}"/>
            </c:ext>
          </c:extLst>
        </c:ser>
        <c:dLbls>
          <c:showLegendKey val="0"/>
          <c:showVal val="0"/>
          <c:showCatName val="0"/>
          <c:showSerName val="0"/>
          <c:showPercent val="0"/>
          <c:showBubbleSize val="0"/>
        </c:dLbls>
        <c:gapWidth val="182"/>
        <c:axId val="159510528"/>
        <c:axId val="159512064"/>
      </c:barChart>
      <c:catAx>
        <c:axId val="159510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512064"/>
        <c:crosses val="autoZero"/>
        <c:auto val="1"/>
        <c:lblAlgn val="ctr"/>
        <c:lblOffset val="100"/>
        <c:noMultiLvlLbl val="0"/>
      </c:catAx>
      <c:valAx>
        <c:axId val="159512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51052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AE02-6B31-4FC0-93BC-BAD5FFD7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85</Pages>
  <Words>28911</Words>
  <Characters>164798</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систем коммунальной инфраструктуры</vt:lpstr>
    </vt:vector>
  </TitlesOfParts>
  <Company/>
  <LinksUpToDate>false</LinksUpToDate>
  <CharactersWithSpaces>193323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систем коммунальной инфраструктуры</dc:title>
  <dc:subject/>
  <dc:creator>User</dc:creator>
  <cp:keywords/>
  <dc:description/>
  <cp:lastModifiedBy>GKH</cp:lastModifiedBy>
  <cp:revision>30</cp:revision>
  <dcterms:created xsi:type="dcterms:W3CDTF">2024-03-27T18:37:00Z</dcterms:created>
  <dcterms:modified xsi:type="dcterms:W3CDTF">2024-06-19T07:42:00Z</dcterms:modified>
</cp:coreProperties>
</file>